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1F5C8" w14:textId="77777777" w:rsidR="00D26FB3" w:rsidRDefault="00FA6115">
      <w:pPr>
        <w:jc w:val="center"/>
        <w:rPr>
          <w:lang w:val="lv-LV"/>
        </w:rPr>
      </w:pPr>
      <w:r>
        <w:rPr>
          <w:lang w:val="lv-LV"/>
        </w:rPr>
        <w:fldChar w:fldCharType="begin"/>
      </w:r>
      <w:r>
        <w:rPr>
          <w:lang w:val="lv-LV"/>
        </w:rPr>
        <w:instrText xml:space="preserve"> </w:instrText>
      </w:r>
      <w:r>
        <w:rPr>
          <w:lang w:val="lv-LV"/>
        </w:rPr>
        <w:instrText>INCLUDEPICTURE  "C:\\Users\\RDLIS\\Rigas_gerbonis.JPG" \* MERGEFORMATINET</w:instrText>
      </w:r>
      <w:r>
        <w:rPr>
          <w:lang w:val="lv-LV"/>
        </w:rPr>
        <w:instrText xml:space="preserve"> </w:instrText>
      </w:r>
      <w:r>
        <w:rPr>
          <w:lang w:val="lv-LV"/>
        </w:rPr>
        <w:fldChar w:fldCharType="separate"/>
      </w:r>
      <w:r w:rsidR="001C45FA">
        <w:rPr>
          <w:lang w:val="lv-LV"/>
        </w:rPr>
        <w:pict w14:anchorId="30270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7" r:href="rId8"/>
          </v:shape>
        </w:pict>
      </w:r>
      <w:r>
        <w:rPr>
          <w:lang w:val="lv-LV"/>
        </w:rPr>
        <w:fldChar w:fldCharType="end"/>
      </w:r>
    </w:p>
    <w:p w14:paraId="6EBEC2C9" w14:textId="77777777" w:rsidR="00D26FB3" w:rsidRPr="00697C88" w:rsidRDefault="00FA6115">
      <w:pPr>
        <w:jc w:val="center"/>
        <w:rPr>
          <w:sz w:val="6"/>
          <w:szCs w:val="6"/>
          <w:lang w:val="lv-LV"/>
        </w:rPr>
      </w:pPr>
    </w:p>
    <w:p w14:paraId="27437DA6" w14:textId="77777777" w:rsidR="00FD5B43" w:rsidRPr="001C5058" w:rsidRDefault="00FA6115" w:rsidP="00697C88">
      <w:pPr>
        <w:spacing w:after="100"/>
        <w:jc w:val="center"/>
        <w:rPr>
          <w:sz w:val="36"/>
          <w:szCs w:val="36"/>
          <w:lang w:val="lv-LV"/>
        </w:rPr>
      </w:pPr>
      <w:r>
        <w:rPr>
          <w:sz w:val="36"/>
          <w:szCs w:val="36"/>
          <w:lang w:val="lv-LV"/>
        </w:rPr>
        <w:t xml:space="preserve">RĪGAS DOMES </w:t>
      </w:r>
      <w:r w:rsidRPr="001C5058">
        <w:rPr>
          <w:sz w:val="36"/>
          <w:szCs w:val="36"/>
          <w:lang w:val="lv-LV"/>
        </w:rPr>
        <w:fldChar w:fldCharType="begin"/>
      </w:r>
      <w:r w:rsidRPr="001C5058">
        <w:rPr>
          <w:sz w:val="36"/>
          <w:szCs w:val="36"/>
          <w:lang w:val="lv-LV"/>
        </w:rPr>
        <w:instrText xml:space="preserve"> DOCPROPERTY  #STR_NOS#  \* MERGEFORMAT </w:instrText>
      </w:r>
      <w:r w:rsidRPr="001C5058">
        <w:rPr>
          <w:sz w:val="36"/>
          <w:szCs w:val="36"/>
          <w:lang w:val="lv-LV"/>
        </w:rPr>
        <w:fldChar w:fldCharType="separate"/>
      </w:r>
      <w:r w:rsidRPr="001C5058">
        <w:rPr>
          <w:sz w:val="36"/>
          <w:szCs w:val="36"/>
          <w:lang w:val="lv-LV"/>
        </w:rPr>
        <w:t>I</w:t>
      </w:r>
      <w:r>
        <w:rPr>
          <w:sz w:val="36"/>
          <w:szCs w:val="36"/>
          <w:lang w:val="lv-LV"/>
        </w:rPr>
        <w:t>Z</w:t>
      </w:r>
      <w:r w:rsidRPr="001C5058">
        <w:rPr>
          <w:sz w:val="36"/>
          <w:szCs w:val="36"/>
          <w:lang w:val="lv-LV"/>
        </w:rPr>
        <w:t>GLĪTĪBAS, KULTŪRAS UN SPORTA DEPARTAMENTS</w:t>
      </w:r>
      <w:r w:rsidRPr="001C5058">
        <w:rPr>
          <w:sz w:val="36"/>
          <w:szCs w:val="36"/>
          <w:lang w:val="lv-LV"/>
        </w:rPr>
        <w:fldChar w:fldCharType="end"/>
      </w:r>
    </w:p>
    <w:p w14:paraId="6338210B" w14:textId="77777777" w:rsidR="006636BF" w:rsidRPr="001C5058" w:rsidRDefault="00FA6115" w:rsidP="006636BF">
      <w:pPr>
        <w:tabs>
          <w:tab w:val="left" w:pos="3960"/>
        </w:tabs>
        <w:jc w:val="center"/>
        <w:rPr>
          <w:sz w:val="22"/>
          <w:szCs w:val="22"/>
          <w:lang w:val="lv-LV"/>
        </w:rPr>
      </w:pPr>
      <w:r w:rsidRPr="005C43DE">
        <w:rPr>
          <w:sz w:val="22"/>
          <w:szCs w:val="22"/>
          <w:lang w:val="lv-LV"/>
        </w:rPr>
        <w:fldChar w:fldCharType="begin"/>
      </w:r>
      <w:r w:rsidRPr="005C43DE">
        <w:rPr>
          <w:sz w:val="22"/>
          <w:szCs w:val="22"/>
          <w:lang w:val="lv-LV"/>
        </w:rPr>
        <w:instrText xml:space="preserve"> DOCPROPERTY  #STR_ADRESE#  \* MERGEFORMAT </w:instrText>
      </w:r>
      <w:r w:rsidRPr="005C43DE">
        <w:rPr>
          <w:sz w:val="22"/>
          <w:szCs w:val="22"/>
          <w:lang w:val="lv-LV"/>
        </w:rPr>
        <w:fldChar w:fldCharType="separate"/>
      </w:r>
      <w:r w:rsidRPr="005C43DE">
        <w:rPr>
          <w:sz w:val="22"/>
          <w:szCs w:val="22"/>
          <w:lang w:val="lv-LV"/>
        </w:rPr>
        <w:t>Krišjāņa Valdemāra iela 5, Rīga, LV-1010</w:t>
      </w:r>
      <w:r w:rsidRPr="005C43DE">
        <w:rPr>
          <w:sz w:val="22"/>
          <w:szCs w:val="22"/>
          <w:lang w:val="lv-LV"/>
        </w:rPr>
        <w:fldChar w:fldCharType="end"/>
      </w:r>
      <w:r>
        <w:rPr>
          <w:sz w:val="22"/>
          <w:szCs w:val="22"/>
          <w:lang w:val="lv-LV"/>
        </w:rPr>
        <w:t>, tālrunis</w:t>
      </w:r>
      <w:r w:rsidRPr="005C43DE">
        <w:rPr>
          <w:sz w:val="22"/>
          <w:szCs w:val="22"/>
          <w:lang w:val="lv-LV"/>
        </w:rPr>
        <w:t xml:space="preserve"> </w:t>
      </w:r>
      <w:r w:rsidRPr="005C43DE">
        <w:rPr>
          <w:sz w:val="22"/>
          <w:szCs w:val="22"/>
          <w:lang w:val="lv-LV"/>
        </w:rPr>
        <w:fldChar w:fldCharType="begin"/>
      </w:r>
      <w:r w:rsidRPr="005C43DE">
        <w:rPr>
          <w:sz w:val="22"/>
          <w:szCs w:val="22"/>
          <w:lang w:val="lv-LV"/>
        </w:rPr>
        <w:instrText xml:space="preserve"> DOCPROPERTY  #STRUKT_TALR#  \* MERGEFORMAT </w:instrText>
      </w:r>
      <w:r w:rsidRPr="005C43DE">
        <w:rPr>
          <w:sz w:val="22"/>
          <w:szCs w:val="22"/>
          <w:lang w:val="lv-LV"/>
        </w:rPr>
        <w:fldChar w:fldCharType="separate"/>
      </w:r>
      <w:r w:rsidRPr="005C43DE">
        <w:rPr>
          <w:sz w:val="22"/>
          <w:szCs w:val="22"/>
          <w:lang w:val="lv-LV"/>
        </w:rPr>
        <w:t>67026816,</w:t>
      </w:r>
      <w:r w:rsidRPr="005C43DE">
        <w:rPr>
          <w:sz w:val="22"/>
          <w:szCs w:val="22"/>
          <w:lang w:val="lv-LV"/>
        </w:rPr>
        <w:fldChar w:fldCharType="end"/>
      </w:r>
      <w:r>
        <w:rPr>
          <w:sz w:val="22"/>
          <w:szCs w:val="22"/>
          <w:lang w:val="lv-LV"/>
        </w:rPr>
        <w:t xml:space="preserve"> </w:t>
      </w:r>
      <w:r w:rsidRPr="005C43DE">
        <w:rPr>
          <w:sz w:val="22"/>
          <w:szCs w:val="22"/>
          <w:lang w:val="lv-LV"/>
        </w:rPr>
        <w:t xml:space="preserve">e-pasts </w:t>
      </w:r>
      <w:r w:rsidRPr="005C43DE">
        <w:rPr>
          <w:sz w:val="22"/>
          <w:szCs w:val="22"/>
          <w:lang w:val="lv-LV"/>
        </w:rPr>
        <w:fldChar w:fldCharType="begin"/>
      </w:r>
      <w:r w:rsidRPr="005C43DE">
        <w:rPr>
          <w:sz w:val="22"/>
          <w:szCs w:val="22"/>
          <w:lang w:val="lv-LV"/>
        </w:rPr>
        <w:instrText xml:space="preserve"> DOCPROPERTY  #STR_EPASTS#  \* MERGEFORMAT </w:instrText>
      </w:r>
      <w:r w:rsidRPr="005C43DE">
        <w:rPr>
          <w:sz w:val="22"/>
          <w:szCs w:val="22"/>
          <w:lang w:val="lv-LV"/>
        </w:rPr>
        <w:fldChar w:fldCharType="separate"/>
      </w:r>
      <w:r w:rsidRPr="005C43DE">
        <w:rPr>
          <w:sz w:val="22"/>
          <w:szCs w:val="22"/>
          <w:lang w:val="lv-LV"/>
        </w:rPr>
        <w:t>iksd@riga.lv</w:t>
      </w:r>
      <w:r w:rsidRPr="005C43DE">
        <w:rPr>
          <w:sz w:val="22"/>
          <w:szCs w:val="22"/>
          <w:lang w:val="lv-LV"/>
        </w:rPr>
        <w:fldChar w:fldCharType="end"/>
      </w:r>
    </w:p>
    <w:p w14:paraId="7B5897BB" w14:textId="77777777" w:rsidR="007B4D9C" w:rsidRPr="001C5058" w:rsidRDefault="00FA6115">
      <w:pPr>
        <w:tabs>
          <w:tab w:val="left" w:pos="3960"/>
        </w:tabs>
        <w:jc w:val="center"/>
        <w:rPr>
          <w:sz w:val="22"/>
          <w:szCs w:val="22"/>
          <w:lang w:val="lv-LV"/>
        </w:rPr>
      </w:pPr>
    </w:p>
    <w:p w14:paraId="10C1E0FD" w14:textId="77777777" w:rsidR="006942EB" w:rsidRPr="0056668F" w:rsidRDefault="00FA6115" w:rsidP="006942EB">
      <w:pPr>
        <w:jc w:val="center"/>
        <w:rPr>
          <w:sz w:val="34"/>
          <w:szCs w:val="34"/>
          <w:lang w:val="lv-LV"/>
        </w:rPr>
      </w:pPr>
      <w:r>
        <w:rPr>
          <w:sz w:val="34"/>
          <w:szCs w:val="34"/>
          <w:lang w:val="lv-LV"/>
        </w:rPr>
        <w:t>NOLIKUMS</w:t>
      </w:r>
    </w:p>
    <w:p w14:paraId="78E10DB8" w14:textId="77777777" w:rsidR="006942EB" w:rsidRPr="001C5058" w:rsidRDefault="00FA6115" w:rsidP="006942EB">
      <w:pPr>
        <w:jc w:val="center"/>
        <w:rPr>
          <w:sz w:val="26"/>
          <w:szCs w:val="26"/>
          <w:lang w:val="lv-LV"/>
        </w:rPr>
      </w:pPr>
    </w:p>
    <w:p w14:paraId="6CD83471" w14:textId="77777777" w:rsidR="00D26FB3" w:rsidRPr="001C5058" w:rsidRDefault="00FA6115" w:rsidP="006942EB">
      <w:pPr>
        <w:tabs>
          <w:tab w:val="left" w:pos="1440"/>
          <w:tab w:val="center" w:pos="4629"/>
        </w:tabs>
        <w:spacing w:after="280"/>
        <w:jc w:val="center"/>
        <w:rPr>
          <w:sz w:val="26"/>
          <w:szCs w:val="26"/>
          <w:lang w:val="lv-LV"/>
        </w:rPr>
      </w:pPr>
      <w:r w:rsidRPr="001C5058">
        <w:rPr>
          <w:sz w:val="26"/>
          <w:szCs w:val="26"/>
          <w:lang w:val="lv-LV"/>
        </w:rPr>
        <w:t>Rīgā</w:t>
      </w:r>
    </w:p>
    <w:tbl>
      <w:tblPr>
        <w:tblW w:w="0" w:type="auto"/>
        <w:tblLook w:val="01E0" w:firstRow="1" w:lastRow="1" w:firstColumn="1" w:lastColumn="1" w:noHBand="0" w:noVBand="0"/>
      </w:tblPr>
      <w:tblGrid>
        <w:gridCol w:w="4737"/>
        <w:gridCol w:w="4737"/>
      </w:tblGrid>
      <w:tr w:rsidR="00150B3B" w14:paraId="20D047D6" w14:textId="77777777">
        <w:tc>
          <w:tcPr>
            <w:tcW w:w="4737" w:type="dxa"/>
          </w:tcPr>
          <w:p w14:paraId="3D60C2C5" w14:textId="77777777" w:rsidR="006942EB" w:rsidRPr="00F64A8D" w:rsidRDefault="00FA6115" w:rsidP="00815335">
            <w:pPr>
              <w:jc w:val="both"/>
              <w:rPr>
                <w:sz w:val="26"/>
                <w:szCs w:val="26"/>
                <w:u w:val="single"/>
                <w:lang w:val="lv-LV"/>
              </w:rPr>
            </w:pPr>
            <w:r w:rsidRPr="00F64A8D">
              <w:rPr>
                <w:sz w:val="26"/>
                <w:szCs w:val="26"/>
                <w:u w:val="single"/>
                <w:lang w:val="lv-LV"/>
              </w:rPr>
              <w:fldChar w:fldCharType="begin"/>
            </w:r>
            <w:r w:rsidRPr="00F64A8D">
              <w:rPr>
                <w:sz w:val="26"/>
                <w:szCs w:val="26"/>
                <w:u w:val="single"/>
                <w:lang w:val="lv-LV"/>
              </w:rPr>
              <w:instrText xml:space="preserve"> DOCPROPERTY  #DOC_DAT#  \* MERGEFORMAT </w:instrText>
            </w:r>
            <w:r w:rsidRPr="00F64A8D">
              <w:rPr>
                <w:sz w:val="26"/>
                <w:szCs w:val="26"/>
                <w:u w:val="single"/>
                <w:lang w:val="lv-LV"/>
              </w:rPr>
              <w:fldChar w:fldCharType="separate"/>
            </w:r>
            <w:r w:rsidRPr="00F64A8D">
              <w:rPr>
                <w:sz w:val="26"/>
                <w:szCs w:val="26"/>
                <w:u w:val="single"/>
                <w:lang w:val="lv-LV"/>
              </w:rPr>
              <w:t>01.04.2021</w:t>
            </w:r>
            <w:r w:rsidRPr="00F64A8D">
              <w:rPr>
                <w:sz w:val="26"/>
                <w:szCs w:val="26"/>
                <w:u w:val="single"/>
                <w:lang w:val="lv-LV"/>
              </w:rPr>
              <w:fldChar w:fldCharType="end"/>
            </w:r>
            <w:r w:rsidRPr="00F64A8D">
              <w:rPr>
                <w:sz w:val="26"/>
                <w:szCs w:val="26"/>
                <w:u w:val="single"/>
                <w:lang w:val="lv-LV"/>
              </w:rPr>
              <w:t>.</w:t>
            </w:r>
          </w:p>
        </w:tc>
        <w:tc>
          <w:tcPr>
            <w:tcW w:w="4737" w:type="dxa"/>
          </w:tcPr>
          <w:p w14:paraId="441CD2D0" w14:textId="77777777" w:rsidR="006942EB" w:rsidRPr="00815335" w:rsidRDefault="00FA6115" w:rsidP="00815335">
            <w:pPr>
              <w:jc w:val="right"/>
              <w:rPr>
                <w:sz w:val="26"/>
                <w:szCs w:val="26"/>
                <w:lang w:val="lv-LV"/>
              </w:rPr>
            </w:pPr>
            <w:r w:rsidRPr="00815335">
              <w:rPr>
                <w:sz w:val="26"/>
                <w:szCs w:val="26"/>
                <w:lang w:val="lv-LV"/>
              </w:rPr>
              <w:t>Nr.</w:t>
            </w:r>
            <w:r>
              <w:rPr>
                <w:sz w:val="26"/>
                <w:szCs w:val="26"/>
                <w:lang w:val="lv-LV"/>
              </w:rPr>
              <w:t xml:space="preserve"> </w:t>
            </w:r>
            <w:r w:rsidRPr="00F64A8D">
              <w:rPr>
                <w:sz w:val="26"/>
                <w:szCs w:val="26"/>
                <w:u w:val="single"/>
                <w:lang w:val="lv-LV"/>
              </w:rPr>
              <w:fldChar w:fldCharType="begin"/>
            </w:r>
            <w:r w:rsidRPr="00F64A8D">
              <w:rPr>
                <w:sz w:val="26"/>
                <w:szCs w:val="26"/>
                <w:u w:val="single"/>
                <w:lang w:val="lv-LV"/>
              </w:rPr>
              <w:instrText xml:space="preserve"> DOCPROPERTY  #DOC_NR#  \* MERGEFORMAT </w:instrText>
            </w:r>
            <w:r w:rsidRPr="00F64A8D">
              <w:rPr>
                <w:sz w:val="26"/>
                <w:szCs w:val="26"/>
                <w:u w:val="single"/>
                <w:lang w:val="lv-LV"/>
              </w:rPr>
              <w:fldChar w:fldCharType="separate"/>
            </w:r>
            <w:r w:rsidRPr="00F64A8D">
              <w:rPr>
                <w:sz w:val="26"/>
                <w:szCs w:val="26"/>
                <w:u w:val="single"/>
                <w:lang w:val="lv-LV"/>
              </w:rPr>
              <w:t>DIKS-21-32-nos</w:t>
            </w:r>
            <w:r w:rsidRPr="00F64A8D">
              <w:rPr>
                <w:sz w:val="26"/>
                <w:szCs w:val="26"/>
                <w:u w:val="single"/>
                <w:lang w:val="lv-LV"/>
              </w:rPr>
              <w:fldChar w:fldCharType="end"/>
            </w:r>
          </w:p>
        </w:tc>
      </w:tr>
    </w:tbl>
    <w:p w14:paraId="7160A126" w14:textId="77777777" w:rsidR="006942EB" w:rsidRDefault="00FA6115">
      <w:pPr>
        <w:tabs>
          <w:tab w:val="left" w:pos="1440"/>
          <w:tab w:val="center" w:pos="4629"/>
        </w:tabs>
        <w:spacing w:after="280"/>
        <w:rPr>
          <w:sz w:val="26"/>
          <w:szCs w:val="26"/>
          <w:lang w:val="lv-LV"/>
        </w:rPr>
      </w:pPr>
    </w:p>
    <w:tbl>
      <w:tblPr>
        <w:tblW w:w="0" w:type="auto"/>
        <w:tblLook w:val="0000" w:firstRow="0" w:lastRow="0" w:firstColumn="0" w:lastColumn="0" w:noHBand="0" w:noVBand="0"/>
      </w:tblPr>
      <w:tblGrid>
        <w:gridCol w:w="9464"/>
      </w:tblGrid>
      <w:tr w:rsidR="00150B3B" w14:paraId="65429A84" w14:textId="77777777" w:rsidTr="00FC0D49">
        <w:tc>
          <w:tcPr>
            <w:tcW w:w="9464" w:type="dxa"/>
            <w:tcBorders>
              <w:top w:val="nil"/>
              <w:left w:val="nil"/>
              <w:bottom w:val="nil"/>
              <w:right w:val="nil"/>
            </w:tcBorders>
          </w:tcPr>
          <w:p w14:paraId="231328CA" w14:textId="77777777" w:rsidR="004D5090" w:rsidRDefault="00FA6115" w:rsidP="00FC0D49">
            <w:pPr>
              <w:jc w:val="center"/>
              <w:rPr>
                <w:b/>
                <w:bCs/>
                <w:sz w:val="26"/>
                <w:szCs w:val="26"/>
                <w:lang w:val="lv-LV"/>
              </w:rPr>
            </w:pPr>
            <w:r w:rsidRPr="00FC0D49">
              <w:rPr>
                <w:b/>
                <w:bCs/>
                <w:sz w:val="26"/>
                <w:szCs w:val="26"/>
                <w:lang w:val="lv-LV"/>
              </w:rPr>
              <w:fldChar w:fldCharType="begin"/>
            </w:r>
            <w:r w:rsidRPr="00FC0D49">
              <w:rPr>
                <w:b/>
                <w:bCs/>
                <w:sz w:val="26"/>
                <w:szCs w:val="26"/>
                <w:lang w:val="lv-LV"/>
              </w:rPr>
              <w:instrText xml:space="preserve"> DOCPROPERTY  #ANOTACIJA#  \* MERGEFORMAT </w:instrText>
            </w:r>
            <w:r w:rsidRPr="00FC0D49">
              <w:rPr>
                <w:b/>
                <w:bCs/>
                <w:sz w:val="26"/>
                <w:szCs w:val="26"/>
                <w:lang w:val="lv-LV"/>
              </w:rPr>
              <w:fldChar w:fldCharType="separate"/>
            </w:r>
            <w:r w:rsidRPr="00FC0D49">
              <w:rPr>
                <w:b/>
                <w:bCs/>
                <w:sz w:val="26"/>
                <w:szCs w:val="26"/>
                <w:lang w:val="lv-LV"/>
              </w:rPr>
              <w:t>Rīgas vasaras kultūras programmas projektu finansēšanas</w:t>
            </w:r>
          </w:p>
          <w:p w14:paraId="31109C22" w14:textId="77777777" w:rsidR="00626FB5" w:rsidRPr="00626FB5" w:rsidRDefault="00FA6115" w:rsidP="00142C4B">
            <w:pPr>
              <w:jc w:val="center"/>
              <w:rPr>
                <w:sz w:val="26"/>
                <w:szCs w:val="26"/>
                <w:lang w:val="lv-LV"/>
              </w:rPr>
            </w:pPr>
            <w:r w:rsidRPr="00FC0D49">
              <w:rPr>
                <w:b/>
                <w:bCs/>
                <w:sz w:val="26"/>
                <w:szCs w:val="26"/>
                <w:lang w:val="lv-LV"/>
              </w:rPr>
              <w:t xml:space="preserve"> konkursa nolikums</w:t>
            </w:r>
            <w:r w:rsidRPr="00FC0D49">
              <w:rPr>
                <w:b/>
                <w:bCs/>
                <w:sz w:val="26"/>
                <w:szCs w:val="26"/>
                <w:lang w:val="lv-LV"/>
              </w:rPr>
              <w:fldChar w:fldCharType="end"/>
            </w:r>
          </w:p>
        </w:tc>
      </w:tr>
    </w:tbl>
    <w:p w14:paraId="472EB5CF" w14:textId="77777777" w:rsidR="00142C4B" w:rsidRDefault="00FA6115" w:rsidP="00142C4B">
      <w:pPr>
        <w:ind w:right="-107"/>
        <w:jc w:val="right"/>
        <w:rPr>
          <w:sz w:val="26"/>
          <w:szCs w:val="26"/>
          <w:lang w:val="lv-LV"/>
        </w:rPr>
      </w:pPr>
    </w:p>
    <w:p w14:paraId="6601A9B4" w14:textId="77777777" w:rsidR="00142C4B" w:rsidRDefault="00FA6115" w:rsidP="00142C4B">
      <w:pPr>
        <w:ind w:right="-107"/>
        <w:jc w:val="right"/>
        <w:rPr>
          <w:sz w:val="26"/>
          <w:szCs w:val="26"/>
          <w:lang w:val="lv-LV"/>
        </w:rPr>
      </w:pPr>
    </w:p>
    <w:p w14:paraId="68D8409F" w14:textId="77777777" w:rsidR="00142C4B" w:rsidRDefault="00FA6115" w:rsidP="00142C4B">
      <w:pPr>
        <w:ind w:right="-107"/>
        <w:jc w:val="right"/>
        <w:rPr>
          <w:sz w:val="26"/>
          <w:szCs w:val="26"/>
          <w:lang w:val="lv-LV"/>
        </w:rPr>
      </w:pPr>
      <w:r w:rsidRPr="00626FB5">
        <w:rPr>
          <w:sz w:val="26"/>
          <w:szCs w:val="26"/>
          <w:lang w:val="lv-LV"/>
        </w:rPr>
        <w:t xml:space="preserve">Izdots </w:t>
      </w:r>
      <w:r w:rsidRPr="00626FB5">
        <w:rPr>
          <w:sz w:val="26"/>
          <w:szCs w:val="26"/>
          <w:lang w:val="lv-LV"/>
        </w:rPr>
        <w:t>saskaņā ar</w:t>
      </w:r>
      <w:r>
        <w:rPr>
          <w:sz w:val="26"/>
          <w:szCs w:val="26"/>
          <w:lang w:val="lv-LV"/>
        </w:rPr>
        <w:t xml:space="preserve"> Valsts pārvaldes iekārtas</w:t>
      </w:r>
    </w:p>
    <w:p w14:paraId="4B33F29F" w14:textId="77777777" w:rsidR="00D26FB3" w:rsidRDefault="00FA6115" w:rsidP="00142C4B">
      <w:pPr>
        <w:ind w:firstLine="720"/>
        <w:jc w:val="right"/>
        <w:rPr>
          <w:sz w:val="26"/>
          <w:szCs w:val="26"/>
          <w:lang w:val="lv-LV"/>
        </w:rPr>
      </w:pPr>
      <w:r>
        <w:rPr>
          <w:sz w:val="26"/>
          <w:szCs w:val="26"/>
          <w:lang w:val="lv-LV"/>
        </w:rPr>
        <w:t>likuma 72.panta pirmās daļas 1.punktu</w:t>
      </w:r>
    </w:p>
    <w:p w14:paraId="22EF95F4" w14:textId="77777777" w:rsidR="00142C4B" w:rsidRDefault="00FA6115" w:rsidP="00142C4B">
      <w:pPr>
        <w:ind w:firstLine="720"/>
        <w:jc w:val="both"/>
        <w:rPr>
          <w:sz w:val="26"/>
          <w:szCs w:val="26"/>
          <w:lang w:val="lv-LV"/>
        </w:rPr>
      </w:pPr>
    </w:p>
    <w:p w14:paraId="5C588376" w14:textId="77777777" w:rsidR="00142C4B" w:rsidRPr="00671F14" w:rsidRDefault="00FA6115" w:rsidP="00142C4B">
      <w:pPr>
        <w:ind w:firstLine="720"/>
        <w:jc w:val="both"/>
        <w:rPr>
          <w:sz w:val="26"/>
          <w:szCs w:val="26"/>
          <w:lang w:val="lv-LV"/>
        </w:rPr>
      </w:pPr>
    </w:p>
    <w:p w14:paraId="4AB82D31" w14:textId="77777777" w:rsidR="000A2C67" w:rsidRPr="00454E2D" w:rsidRDefault="00FA6115" w:rsidP="000A2C67">
      <w:pPr>
        <w:jc w:val="center"/>
        <w:rPr>
          <w:b/>
          <w:bCs/>
          <w:noProof/>
          <w:sz w:val="26"/>
          <w:szCs w:val="26"/>
          <w:lang w:val="lv-LV"/>
        </w:rPr>
      </w:pPr>
      <w:r w:rsidRPr="00454E2D">
        <w:rPr>
          <w:b/>
          <w:bCs/>
          <w:noProof/>
          <w:sz w:val="26"/>
          <w:szCs w:val="26"/>
          <w:lang w:val="lv-LV"/>
        </w:rPr>
        <w:t>I. Vispārīgie jautājumi</w:t>
      </w:r>
    </w:p>
    <w:p w14:paraId="16AA9D26" w14:textId="77777777" w:rsidR="000A2C67" w:rsidRPr="00454E2D" w:rsidRDefault="00FA6115" w:rsidP="000A2C67">
      <w:pPr>
        <w:jc w:val="center"/>
        <w:rPr>
          <w:b/>
          <w:bCs/>
          <w:noProof/>
          <w:sz w:val="26"/>
          <w:szCs w:val="26"/>
          <w:lang w:val="lv-LV" w:eastAsia="lv-LV"/>
        </w:rPr>
      </w:pPr>
    </w:p>
    <w:p w14:paraId="2A5B874F" w14:textId="77777777" w:rsidR="000A2C67" w:rsidRPr="00454E2D" w:rsidRDefault="00FA6115" w:rsidP="00142C4B">
      <w:pPr>
        <w:numPr>
          <w:ilvl w:val="0"/>
          <w:numId w:val="1"/>
        </w:numPr>
        <w:tabs>
          <w:tab w:val="left" w:pos="993"/>
        </w:tabs>
        <w:ind w:left="0" w:firstLine="709"/>
        <w:jc w:val="both"/>
        <w:rPr>
          <w:noProof/>
          <w:sz w:val="26"/>
          <w:szCs w:val="26"/>
          <w:lang w:val="lv-LV"/>
        </w:rPr>
      </w:pPr>
      <w:r w:rsidRPr="00454E2D">
        <w:rPr>
          <w:noProof/>
          <w:sz w:val="26"/>
          <w:szCs w:val="26"/>
          <w:lang w:val="lv-LV"/>
        </w:rPr>
        <w:t xml:space="preserve">Rīgas vasaras kultūras programmas projektu finansēšanas konkursa nolikums (turpmāk – Nolikums) nosaka kārtību, kādā tiek iesniegti, izvērtēti un no </w:t>
      </w:r>
      <w:r w:rsidRPr="00454E2D">
        <w:rPr>
          <w:noProof/>
          <w:sz w:val="26"/>
          <w:szCs w:val="26"/>
          <w:lang w:val="lv-LV"/>
        </w:rPr>
        <w:t>Rīgas pilsētas pašvaldības budžeta finansiāli atbalstīti kultūras projekti, kas tiks iekļauti Rīgas vasaras kultūras programmā (turpmāk – projekti).</w:t>
      </w:r>
    </w:p>
    <w:p w14:paraId="1462A6A3" w14:textId="77777777" w:rsidR="000A2C67" w:rsidRPr="00454E2D" w:rsidRDefault="00FA6115" w:rsidP="00142C4B">
      <w:pPr>
        <w:pStyle w:val="Sarakstarindkopa"/>
        <w:tabs>
          <w:tab w:val="left" w:pos="993"/>
        </w:tabs>
        <w:spacing w:after="0" w:line="240" w:lineRule="auto"/>
        <w:ind w:left="0" w:firstLine="709"/>
        <w:jc w:val="both"/>
        <w:rPr>
          <w:rFonts w:ascii="Times New Roman" w:hAnsi="Times New Roman"/>
          <w:noProof/>
          <w:color w:val="000000"/>
          <w:sz w:val="26"/>
          <w:szCs w:val="26"/>
        </w:rPr>
      </w:pPr>
    </w:p>
    <w:p w14:paraId="279F72E3" w14:textId="77777777" w:rsidR="000A2C67" w:rsidRDefault="00FA6115" w:rsidP="00142C4B">
      <w:pPr>
        <w:pStyle w:val="Sarakstarindkopa"/>
        <w:numPr>
          <w:ilvl w:val="0"/>
          <w:numId w:val="1"/>
        </w:numPr>
        <w:tabs>
          <w:tab w:val="left" w:pos="993"/>
        </w:tabs>
        <w:spacing w:after="0" w:line="240" w:lineRule="auto"/>
        <w:ind w:left="0" w:firstLine="709"/>
        <w:jc w:val="both"/>
        <w:rPr>
          <w:rFonts w:ascii="Times New Roman" w:hAnsi="Times New Roman"/>
          <w:noProof/>
          <w:color w:val="000000"/>
          <w:sz w:val="26"/>
          <w:szCs w:val="26"/>
        </w:rPr>
      </w:pPr>
      <w:bookmarkStart w:id="0" w:name="_Hlk67662084"/>
      <w:r>
        <w:rPr>
          <w:rFonts w:ascii="Times New Roman" w:hAnsi="Times New Roman"/>
          <w:noProof/>
          <w:color w:val="000000"/>
          <w:sz w:val="26"/>
          <w:szCs w:val="26"/>
        </w:rPr>
        <w:t>Projektu</w:t>
      </w:r>
      <w:r w:rsidRPr="00454E2D">
        <w:rPr>
          <w:rFonts w:ascii="Times New Roman" w:hAnsi="Times New Roman"/>
          <w:noProof/>
          <w:color w:val="000000"/>
          <w:sz w:val="26"/>
          <w:szCs w:val="26"/>
        </w:rPr>
        <w:t xml:space="preserve"> finansēšanas konkurs</w:t>
      </w:r>
      <w:r>
        <w:rPr>
          <w:rFonts w:ascii="Times New Roman" w:hAnsi="Times New Roman"/>
          <w:noProof/>
          <w:color w:val="000000"/>
          <w:sz w:val="26"/>
          <w:szCs w:val="26"/>
        </w:rPr>
        <w:t>u</w:t>
      </w:r>
      <w:r w:rsidRPr="00454E2D">
        <w:rPr>
          <w:rFonts w:ascii="Times New Roman" w:hAnsi="Times New Roman"/>
          <w:noProof/>
          <w:color w:val="000000"/>
          <w:sz w:val="26"/>
          <w:szCs w:val="26"/>
        </w:rPr>
        <w:t xml:space="preserve"> (turpmāk – Konkurss) </w:t>
      </w:r>
      <w:r>
        <w:rPr>
          <w:rFonts w:ascii="Times New Roman" w:hAnsi="Times New Roman"/>
          <w:noProof/>
          <w:color w:val="000000"/>
          <w:sz w:val="26"/>
          <w:szCs w:val="26"/>
        </w:rPr>
        <w:t xml:space="preserve">organizē </w:t>
      </w:r>
      <w:bookmarkStart w:id="1" w:name="_Hlk68093328"/>
      <w:r w:rsidRPr="00454E2D">
        <w:rPr>
          <w:rFonts w:ascii="Times New Roman" w:hAnsi="Times New Roman"/>
          <w:noProof/>
          <w:color w:val="000000"/>
          <w:sz w:val="26"/>
          <w:szCs w:val="26"/>
        </w:rPr>
        <w:t xml:space="preserve">Rīgas domes Izglītības, kultūras un </w:t>
      </w:r>
      <w:r w:rsidRPr="00454E2D">
        <w:rPr>
          <w:rFonts w:ascii="Times New Roman" w:hAnsi="Times New Roman"/>
          <w:noProof/>
          <w:color w:val="000000"/>
          <w:sz w:val="26"/>
          <w:szCs w:val="26"/>
        </w:rPr>
        <w:t>sporta departament</w:t>
      </w:r>
      <w:bookmarkEnd w:id="1"/>
      <w:r>
        <w:rPr>
          <w:rFonts w:ascii="Times New Roman" w:hAnsi="Times New Roman"/>
          <w:noProof/>
          <w:color w:val="000000"/>
          <w:sz w:val="26"/>
          <w:szCs w:val="26"/>
        </w:rPr>
        <w:t>s</w:t>
      </w:r>
      <w:r w:rsidRPr="00454E2D">
        <w:rPr>
          <w:rFonts w:ascii="Times New Roman" w:hAnsi="Times New Roman"/>
          <w:noProof/>
          <w:color w:val="000000"/>
          <w:sz w:val="26"/>
          <w:szCs w:val="26"/>
        </w:rPr>
        <w:t xml:space="preserve"> (turpmāk – Departaments)</w:t>
      </w:r>
      <w:r>
        <w:rPr>
          <w:rFonts w:ascii="Times New Roman" w:hAnsi="Times New Roman"/>
          <w:noProof/>
          <w:color w:val="000000"/>
          <w:sz w:val="26"/>
          <w:szCs w:val="26"/>
        </w:rPr>
        <w:t>.</w:t>
      </w:r>
    </w:p>
    <w:p w14:paraId="2B0746BB" w14:textId="77777777" w:rsidR="00D82BC9" w:rsidRDefault="00FA6115" w:rsidP="00142C4B">
      <w:pPr>
        <w:pStyle w:val="Sarakstarindkopa"/>
        <w:tabs>
          <w:tab w:val="left" w:pos="993"/>
        </w:tabs>
        <w:ind w:left="0" w:firstLine="709"/>
        <w:rPr>
          <w:rFonts w:ascii="Times New Roman" w:hAnsi="Times New Roman"/>
          <w:noProof/>
          <w:color w:val="000000"/>
          <w:sz w:val="26"/>
          <w:szCs w:val="26"/>
        </w:rPr>
      </w:pPr>
    </w:p>
    <w:p w14:paraId="51314CB9" w14:textId="77777777" w:rsidR="00D82BC9" w:rsidRPr="00454E2D" w:rsidRDefault="00FA6115" w:rsidP="00142C4B">
      <w:pPr>
        <w:pStyle w:val="Komentrateksts"/>
        <w:numPr>
          <w:ilvl w:val="0"/>
          <w:numId w:val="1"/>
        </w:numPr>
        <w:tabs>
          <w:tab w:val="left" w:pos="993"/>
        </w:tabs>
        <w:spacing w:after="0"/>
        <w:ind w:left="0" w:firstLine="709"/>
        <w:jc w:val="both"/>
        <w:rPr>
          <w:rFonts w:ascii="Times New Roman" w:hAnsi="Times New Roman"/>
          <w:noProof/>
          <w:sz w:val="26"/>
          <w:szCs w:val="26"/>
        </w:rPr>
      </w:pPr>
      <w:bookmarkStart w:id="2" w:name="_Hlk68174412"/>
      <w:r w:rsidRPr="00454E2D">
        <w:rPr>
          <w:rFonts w:ascii="Times New Roman" w:hAnsi="Times New Roman"/>
          <w:noProof/>
          <w:sz w:val="26"/>
          <w:szCs w:val="26"/>
        </w:rPr>
        <w:t>Konkursā var piedalīties Uzņēmumu reģistrā reģistrētās juridiskās personas, kas nav pašvaldību un valsts iestādes, pašvaldību un valsts sabiedrības ar ierobežotu atbildību vai citas atvasinātas publiskas perso</w:t>
      </w:r>
      <w:r w:rsidRPr="00454E2D">
        <w:rPr>
          <w:rFonts w:ascii="Times New Roman" w:hAnsi="Times New Roman"/>
          <w:noProof/>
          <w:sz w:val="26"/>
          <w:szCs w:val="26"/>
        </w:rPr>
        <w:t>nas (turpmāk – Pretendents).</w:t>
      </w:r>
    </w:p>
    <w:p w14:paraId="6B593869" w14:textId="77777777" w:rsidR="00D82BC9" w:rsidRPr="00454E2D" w:rsidRDefault="00FA6115" w:rsidP="00142C4B">
      <w:pPr>
        <w:pStyle w:val="Sarakstarindkopa"/>
        <w:tabs>
          <w:tab w:val="left" w:pos="993"/>
        </w:tabs>
        <w:spacing w:after="0" w:line="240" w:lineRule="auto"/>
        <w:ind w:left="0" w:firstLine="709"/>
        <w:jc w:val="both"/>
        <w:rPr>
          <w:rFonts w:ascii="Times New Roman" w:hAnsi="Times New Roman"/>
          <w:noProof/>
          <w:color w:val="000000"/>
          <w:sz w:val="26"/>
          <w:szCs w:val="26"/>
        </w:rPr>
      </w:pPr>
    </w:p>
    <w:bookmarkEnd w:id="0"/>
    <w:p w14:paraId="58D600DD" w14:textId="77777777" w:rsidR="000A2C67" w:rsidRPr="00454E2D" w:rsidRDefault="00FA6115" w:rsidP="00142C4B">
      <w:pPr>
        <w:pStyle w:val="Sarakstarindkopa"/>
        <w:numPr>
          <w:ilvl w:val="0"/>
          <w:numId w:val="1"/>
        </w:numPr>
        <w:tabs>
          <w:tab w:val="left" w:pos="851"/>
          <w:tab w:val="left" w:pos="993"/>
        </w:tabs>
        <w:spacing w:after="0" w:line="240" w:lineRule="auto"/>
        <w:ind w:left="0" w:firstLine="709"/>
        <w:jc w:val="both"/>
        <w:rPr>
          <w:rFonts w:ascii="Times New Roman" w:hAnsi="Times New Roman"/>
          <w:noProof/>
          <w:sz w:val="26"/>
          <w:szCs w:val="26"/>
        </w:rPr>
      </w:pPr>
      <w:r w:rsidRPr="00454E2D">
        <w:rPr>
          <w:rFonts w:ascii="Times New Roman" w:hAnsi="Times New Roman"/>
          <w:noProof/>
          <w:sz w:val="26"/>
          <w:szCs w:val="26"/>
        </w:rPr>
        <w:t xml:space="preserve">Finanšu līdzekļi programmas īstenošanai tiek piešķirti konkursa kārtībā. Konkursā pieejamais finansējums </w:t>
      </w:r>
      <w:r w:rsidRPr="00454E2D">
        <w:rPr>
          <w:rFonts w:ascii="Times New Roman" w:hAnsi="Times New Roman"/>
          <w:noProof/>
          <w:sz w:val="26"/>
          <w:szCs w:val="26"/>
        </w:rPr>
        <w:t>2021. gad</w:t>
      </w:r>
      <w:r>
        <w:rPr>
          <w:rFonts w:ascii="Times New Roman" w:hAnsi="Times New Roman"/>
          <w:noProof/>
          <w:sz w:val="26"/>
          <w:szCs w:val="26"/>
        </w:rPr>
        <w:t>ā</w:t>
      </w:r>
      <w:r w:rsidRPr="00454E2D">
        <w:rPr>
          <w:rFonts w:ascii="Times New Roman" w:hAnsi="Times New Roman"/>
          <w:noProof/>
          <w:sz w:val="26"/>
          <w:szCs w:val="26"/>
        </w:rPr>
        <w:t xml:space="preserve"> </w:t>
      </w:r>
      <w:r w:rsidRPr="00454E2D">
        <w:rPr>
          <w:rFonts w:ascii="Times New Roman" w:hAnsi="Times New Roman"/>
          <w:noProof/>
          <w:sz w:val="26"/>
          <w:szCs w:val="26"/>
        </w:rPr>
        <w:t xml:space="preserve">ir 400 000 </w:t>
      </w:r>
      <w:r w:rsidRPr="00753CFC">
        <w:rPr>
          <w:rFonts w:ascii="Times New Roman" w:hAnsi="Times New Roman"/>
          <w:i/>
          <w:iCs/>
          <w:noProof/>
          <w:sz w:val="26"/>
          <w:szCs w:val="26"/>
        </w:rPr>
        <w:t>euro</w:t>
      </w:r>
      <w:r w:rsidRPr="00454E2D">
        <w:rPr>
          <w:rFonts w:ascii="Times New Roman" w:hAnsi="Times New Roman"/>
          <w:noProof/>
          <w:sz w:val="26"/>
          <w:szCs w:val="26"/>
        </w:rPr>
        <w:t>. Konkurss paredz, ka:</w:t>
      </w:r>
    </w:p>
    <w:p w14:paraId="24EC0DB5" w14:textId="77777777" w:rsidR="000A2C67" w:rsidRPr="00454E2D" w:rsidRDefault="00FA6115" w:rsidP="00142C4B">
      <w:pPr>
        <w:pStyle w:val="Sarakstarindkopa"/>
        <w:numPr>
          <w:ilvl w:val="1"/>
          <w:numId w:val="37"/>
        </w:numPr>
        <w:tabs>
          <w:tab w:val="left" w:pos="1134"/>
        </w:tabs>
        <w:spacing w:after="0" w:line="240" w:lineRule="auto"/>
        <w:ind w:left="0" w:firstLine="709"/>
        <w:jc w:val="both"/>
        <w:rPr>
          <w:rFonts w:ascii="Times New Roman" w:hAnsi="Times New Roman"/>
          <w:noProof/>
          <w:sz w:val="26"/>
          <w:szCs w:val="26"/>
        </w:rPr>
      </w:pPr>
      <w:r w:rsidRPr="00454E2D">
        <w:rPr>
          <w:rFonts w:ascii="Times New Roman" w:hAnsi="Times New Roman"/>
          <w:noProof/>
          <w:sz w:val="26"/>
          <w:szCs w:val="26"/>
        </w:rPr>
        <w:t xml:space="preserve">tiek atbalstīti vismaz </w:t>
      </w:r>
      <w:bookmarkStart w:id="3" w:name="_Hlk68093118"/>
      <w:r w:rsidRPr="00454E2D">
        <w:rPr>
          <w:rFonts w:ascii="Times New Roman" w:hAnsi="Times New Roman"/>
          <w:noProof/>
          <w:sz w:val="26"/>
          <w:szCs w:val="26"/>
        </w:rPr>
        <w:t>30</w:t>
      </w:r>
      <w:r>
        <w:rPr>
          <w:rFonts w:ascii="Times New Roman" w:hAnsi="Times New Roman"/>
          <w:noProof/>
          <w:sz w:val="26"/>
          <w:szCs w:val="26"/>
        </w:rPr>
        <w:t xml:space="preserve"> </w:t>
      </w:r>
      <w:r>
        <w:rPr>
          <w:rFonts w:ascii="Times New Roman" w:hAnsi="Times New Roman"/>
          <w:noProof/>
          <w:sz w:val="26"/>
          <w:szCs w:val="26"/>
        </w:rPr>
        <w:t>P</w:t>
      </w:r>
      <w:r w:rsidRPr="00454E2D">
        <w:rPr>
          <w:rFonts w:ascii="Times New Roman" w:hAnsi="Times New Roman"/>
          <w:noProof/>
          <w:sz w:val="26"/>
          <w:szCs w:val="26"/>
        </w:rPr>
        <w:t>retendentu iesniegtie projekti</w:t>
      </w:r>
      <w:bookmarkEnd w:id="3"/>
      <w:r w:rsidRPr="00454E2D">
        <w:rPr>
          <w:rFonts w:ascii="Times New Roman" w:hAnsi="Times New Roman"/>
          <w:noProof/>
          <w:sz w:val="26"/>
          <w:szCs w:val="26"/>
        </w:rPr>
        <w:t>;</w:t>
      </w:r>
    </w:p>
    <w:p w14:paraId="0ED6900E" w14:textId="77777777" w:rsidR="000A2C67" w:rsidRPr="00454E2D" w:rsidRDefault="00FA6115" w:rsidP="00142C4B">
      <w:pPr>
        <w:pStyle w:val="Sarakstarindkopa"/>
        <w:numPr>
          <w:ilvl w:val="1"/>
          <w:numId w:val="37"/>
        </w:numPr>
        <w:tabs>
          <w:tab w:val="left" w:pos="1134"/>
        </w:tabs>
        <w:spacing w:after="0" w:line="240" w:lineRule="auto"/>
        <w:ind w:left="0" w:firstLine="709"/>
        <w:jc w:val="both"/>
        <w:rPr>
          <w:rFonts w:ascii="Times New Roman" w:eastAsia="Times New Roman" w:hAnsi="Times New Roman"/>
          <w:noProof/>
          <w:sz w:val="26"/>
          <w:szCs w:val="26"/>
        </w:rPr>
      </w:pPr>
      <w:bookmarkStart w:id="4" w:name="_Hlk68093136"/>
      <w:r w:rsidRPr="00454E2D">
        <w:rPr>
          <w:rFonts w:ascii="Times New Roman" w:hAnsi="Times New Roman"/>
          <w:noProof/>
          <w:sz w:val="26"/>
          <w:szCs w:val="26"/>
        </w:rPr>
        <w:t xml:space="preserve">80% no </w:t>
      </w:r>
      <w:r w:rsidRPr="00454E2D">
        <w:rPr>
          <w:rFonts w:ascii="Times New Roman" w:hAnsi="Times New Roman"/>
          <w:noProof/>
          <w:sz w:val="26"/>
          <w:szCs w:val="26"/>
        </w:rPr>
        <w:t>projektiem primāri noris publiskajā ārtelpā</w:t>
      </w:r>
      <w:bookmarkEnd w:id="4"/>
      <w:r w:rsidRPr="00454E2D">
        <w:rPr>
          <w:rFonts w:ascii="Times New Roman" w:hAnsi="Times New Roman"/>
          <w:noProof/>
          <w:sz w:val="26"/>
          <w:szCs w:val="26"/>
        </w:rPr>
        <w:t>;</w:t>
      </w:r>
    </w:p>
    <w:p w14:paraId="58611E82" w14:textId="77777777" w:rsidR="000A2C67" w:rsidRPr="00454E2D" w:rsidRDefault="00FA6115" w:rsidP="00142C4B">
      <w:pPr>
        <w:pStyle w:val="Sarakstarindkopa"/>
        <w:numPr>
          <w:ilvl w:val="1"/>
          <w:numId w:val="37"/>
        </w:numPr>
        <w:tabs>
          <w:tab w:val="left" w:pos="1134"/>
        </w:tabs>
        <w:spacing w:after="0" w:line="240" w:lineRule="auto"/>
        <w:ind w:left="0" w:firstLine="709"/>
        <w:jc w:val="both"/>
        <w:rPr>
          <w:rFonts w:ascii="Times New Roman" w:hAnsi="Times New Roman"/>
          <w:noProof/>
          <w:sz w:val="26"/>
          <w:szCs w:val="26"/>
        </w:rPr>
      </w:pPr>
      <w:r w:rsidRPr="00454E2D">
        <w:rPr>
          <w:rFonts w:ascii="Times New Roman" w:hAnsi="Times New Roman"/>
          <w:noProof/>
          <w:sz w:val="26"/>
          <w:szCs w:val="26"/>
        </w:rPr>
        <w:t>vismaz 30 no projektiem noris</w:t>
      </w:r>
      <w:r>
        <w:rPr>
          <w:rFonts w:ascii="Times New Roman" w:hAnsi="Times New Roman"/>
          <w:noProof/>
          <w:sz w:val="26"/>
          <w:szCs w:val="26"/>
        </w:rPr>
        <w:t xml:space="preserve"> apkaimēs</w:t>
      </w:r>
      <w:r w:rsidRPr="00454E2D">
        <w:rPr>
          <w:rFonts w:ascii="Times New Roman" w:hAnsi="Times New Roman"/>
          <w:noProof/>
          <w:sz w:val="26"/>
          <w:szCs w:val="26"/>
        </w:rPr>
        <w:t xml:space="preserve"> ārpus Centra, no kurām 10 atrodas </w:t>
      </w:r>
      <w:r w:rsidRPr="00454E2D">
        <w:rPr>
          <w:rFonts w:ascii="Times New Roman" w:eastAsia="Times New Roman" w:hAnsi="Times New Roman"/>
          <w:noProof/>
          <w:sz w:val="26"/>
          <w:szCs w:val="26"/>
        </w:rPr>
        <w:t>Daugavas kreisajā krastā;</w:t>
      </w:r>
    </w:p>
    <w:p w14:paraId="20DC4EA0" w14:textId="77777777" w:rsidR="000A2C67" w:rsidRPr="00B44DC1" w:rsidRDefault="00FA6115" w:rsidP="00142C4B">
      <w:pPr>
        <w:pStyle w:val="Sarakstarindkopa"/>
        <w:numPr>
          <w:ilvl w:val="1"/>
          <w:numId w:val="37"/>
        </w:numPr>
        <w:tabs>
          <w:tab w:val="left" w:pos="1134"/>
        </w:tabs>
        <w:spacing w:after="0" w:line="240" w:lineRule="auto"/>
        <w:ind w:left="0" w:firstLine="709"/>
        <w:jc w:val="both"/>
        <w:rPr>
          <w:rFonts w:ascii="Times New Roman" w:hAnsi="Times New Roman"/>
          <w:noProof/>
          <w:sz w:val="26"/>
          <w:szCs w:val="26"/>
        </w:rPr>
      </w:pPr>
      <w:bookmarkStart w:id="5" w:name="_Hlk68093165"/>
      <w:r w:rsidRPr="00B44DC1">
        <w:rPr>
          <w:rFonts w:ascii="Times New Roman" w:eastAsia="Times New Roman" w:hAnsi="Times New Roman"/>
          <w:noProof/>
          <w:sz w:val="26"/>
          <w:szCs w:val="26"/>
        </w:rPr>
        <w:t xml:space="preserve"> vismaz 10 projekti veicina iedzīvotāju līdzdalību</w:t>
      </w:r>
      <w:r>
        <w:rPr>
          <w:rFonts w:ascii="Times New Roman" w:eastAsia="Times New Roman" w:hAnsi="Times New Roman"/>
          <w:noProof/>
          <w:sz w:val="26"/>
          <w:szCs w:val="26"/>
        </w:rPr>
        <w:t>, izmantojot</w:t>
      </w:r>
      <w:r w:rsidRPr="00B44DC1">
        <w:rPr>
          <w:rFonts w:ascii="Times New Roman" w:eastAsia="Times New Roman" w:hAnsi="Times New Roman"/>
          <w:noProof/>
          <w:sz w:val="26"/>
          <w:szCs w:val="26"/>
        </w:rPr>
        <w:t xml:space="preserve"> </w:t>
      </w:r>
      <w:r>
        <w:rPr>
          <w:rFonts w:ascii="Times New Roman" w:eastAsia="Times New Roman" w:hAnsi="Times New Roman"/>
          <w:noProof/>
          <w:sz w:val="26"/>
          <w:szCs w:val="26"/>
        </w:rPr>
        <w:t>laikmetīgus</w:t>
      </w:r>
      <w:r w:rsidRPr="00B44DC1">
        <w:rPr>
          <w:rFonts w:ascii="Times New Roman" w:eastAsia="Times New Roman" w:hAnsi="Times New Roman"/>
          <w:noProof/>
          <w:sz w:val="26"/>
          <w:szCs w:val="26"/>
        </w:rPr>
        <w:t xml:space="preserve"> un mainīgaj</w:t>
      </w:r>
      <w:r>
        <w:rPr>
          <w:rFonts w:ascii="Times New Roman" w:eastAsia="Times New Roman" w:hAnsi="Times New Roman"/>
          <w:noProof/>
          <w:sz w:val="26"/>
          <w:szCs w:val="26"/>
        </w:rPr>
        <w:t>ai</w:t>
      </w:r>
      <w:r w:rsidRPr="00B44DC1">
        <w:rPr>
          <w:rFonts w:ascii="Times New Roman" w:eastAsia="Times New Roman" w:hAnsi="Times New Roman"/>
          <w:noProof/>
          <w:sz w:val="26"/>
          <w:szCs w:val="26"/>
        </w:rPr>
        <w:t xml:space="preserve"> Covid-19 pandēmijas sit</w:t>
      </w:r>
      <w:r w:rsidRPr="00B44DC1">
        <w:rPr>
          <w:rFonts w:ascii="Times New Roman" w:eastAsia="Times New Roman" w:hAnsi="Times New Roman"/>
          <w:noProof/>
          <w:sz w:val="26"/>
          <w:szCs w:val="26"/>
        </w:rPr>
        <w:t>uācijai piemērot</w:t>
      </w:r>
      <w:r>
        <w:rPr>
          <w:rFonts w:ascii="Times New Roman" w:eastAsia="Times New Roman" w:hAnsi="Times New Roman"/>
          <w:noProof/>
          <w:sz w:val="26"/>
          <w:szCs w:val="26"/>
        </w:rPr>
        <w:t>us</w:t>
      </w:r>
      <w:r w:rsidRPr="00B44DC1">
        <w:rPr>
          <w:rFonts w:ascii="Times New Roman" w:eastAsia="Times New Roman" w:hAnsi="Times New Roman"/>
          <w:noProof/>
          <w:sz w:val="26"/>
          <w:szCs w:val="26"/>
        </w:rPr>
        <w:t xml:space="preserve"> risinājum</w:t>
      </w:r>
      <w:r>
        <w:rPr>
          <w:rFonts w:ascii="Times New Roman" w:eastAsia="Times New Roman" w:hAnsi="Times New Roman"/>
          <w:noProof/>
          <w:sz w:val="26"/>
          <w:szCs w:val="26"/>
        </w:rPr>
        <w:t>us</w:t>
      </w:r>
      <w:bookmarkEnd w:id="5"/>
      <w:r w:rsidRPr="00B44DC1">
        <w:rPr>
          <w:rFonts w:ascii="Times New Roman" w:eastAsia="Times New Roman" w:hAnsi="Times New Roman"/>
          <w:noProof/>
          <w:sz w:val="26"/>
          <w:szCs w:val="26"/>
        </w:rPr>
        <w:t xml:space="preserve">. </w:t>
      </w:r>
    </w:p>
    <w:bookmarkEnd w:id="2"/>
    <w:p w14:paraId="3EC10B18" w14:textId="77777777" w:rsidR="000A2C67" w:rsidRPr="00B44DC1" w:rsidRDefault="00FA6115" w:rsidP="000A2C67">
      <w:pPr>
        <w:pStyle w:val="Sarakstarindkopa"/>
        <w:tabs>
          <w:tab w:val="left" w:pos="993"/>
          <w:tab w:val="left" w:pos="1134"/>
        </w:tabs>
        <w:spacing w:after="0" w:line="240" w:lineRule="auto"/>
        <w:ind w:left="709"/>
        <w:jc w:val="both"/>
        <w:rPr>
          <w:rFonts w:ascii="Times New Roman" w:hAnsi="Times New Roman"/>
          <w:noProof/>
          <w:sz w:val="26"/>
          <w:szCs w:val="26"/>
        </w:rPr>
      </w:pPr>
    </w:p>
    <w:p w14:paraId="0ED36FB0" w14:textId="77777777" w:rsidR="000A2C67" w:rsidRPr="00454E2D" w:rsidRDefault="00FA6115" w:rsidP="00142C4B">
      <w:pPr>
        <w:pStyle w:val="Sarakstarindkopa"/>
        <w:numPr>
          <w:ilvl w:val="0"/>
          <w:numId w:val="37"/>
        </w:numPr>
        <w:tabs>
          <w:tab w:val="left" w:pos="993"/>
          <w:tab w:val="left" w:pos="1134"/>
        </w:tabs>
        <w:spacing w:after="0" w:line="240" w:lineRule="auto"/>
        <w:ind w:left="0" w:firstLine="709"/>
        <w:jc w:val="both"/>
        <w:rPr>
          <w:rFonts w:ascii="Times New Roman" w:eastAsia="Times New Roman" w:hAnsi="Times New Roman"/>
          <w:noProof/>
          <w:sz w:val="26"/>
          <w:szCs w:val="26"/>
        </w:rPr>
      </w:pPr>
      <w:r>
        <w:rPr>
          <w:rFonts w:ascii="Times New Roman" w:eastAsia="Times New Roman" w:hAnsi="Times New Roman"/>
          <w:noProof/>
          <w:sz w:val="26"/>
          <w:szCs w:val="26"/>
        </w:rPr>
        <w:lastRenderedPageBreak/>
        <w:t>L</w:t>
      </w:r>
      <w:r w:rsidRPr="00454E2D">
        <w:rPr>
          <w:rFonts w:ascii="Times New Roman" w:eastAsia="Times New Roman" w:hAnsi="Times New Roman"/>
          <w:noProof/>
          <w:sz w:val="26"/>
          <w:szCs w:val="26"/>
        </w:rPr>
        <w:t xml:space="preserve">īdzfinansējumu var saņemt projekti, kuru īstenošana paredzēta laikposmā no 2021. gada 21. jūnija līdz 2021. gada 31. augustam. </w:t>
      </w:r>
    </w:p>
    <w:p w14:paraId="60706FDA" w14:textId="77777777" w:rsidR="000A2C67" w:rsidRPr="00454E2D" w:rsidRDefault="00FA6115" w:rsidP="00142C4B">
      <w:pPr>
        <w:pStyle w:val="Sarakstarindkopa"/>
        <w:tabs>
          <w:tab w:val="left" w:pos="993"/>
        </w:tabs>
        <w:spacing w:after="0" w:line="240" w:lineRule="auto"/>
        <w:ind w:left="0" w:firstLine="709"/>
        <w:jc w:val="both"/>
        <w:rPr>
          <w:rFonts w:ascii="Times New Roman" w:eastAsia="Times New Roman" w:hAnsi="Times New Roman"/>
          <w:noProof/>
          <w:sz w:val="26"/>
          <w:szCs w:val="26"/>
        </w:rPr>
      </w:pPr>
    </w:p>
    <w:p w14:paraId="547FF1E2" w14:textId="77777777" w:rsidR="000A2C67" w:rsidRPr="00454E2D" w:rsidRDefault="00FA6115" w:rsidP="00142C4B">
      <w:pPr>
        <w:pStyle w:val="Sarakstarindkopa"/>
        <w:numPr>
          <w:ilvl w:val="0"/>
          <w:numId w:val="37"/>
        </w:numPr>
        <w:tabs>
          <w:tab w:val="left" w:pos="993"/>
          <w:tab w:val="left" w:pos="1134"/>
        </w:tabs>
        <w:spacing w:after="0" w:line="240" w:lineRule="auto"/>
        <w:ind w:left="0" w:firstLine="709"/>
        <w:jc w:val="both"/>
        <w:rPr>
          <w:rFonts w:ascii="Times New Roman" w:eastAsia="Times New Roman" w:hAnsi="Times New Roman"/>
          <w:noProof/>
          <w:sz w:val="26"/>
          <w:szCs w:val="26"/>
        </w:rPr>
      </w:pPr>
      <w:r w:rsidRPr="00454E2D">
        <w:rPr>
          <w:rFonts w:ascii="Times New Roman" w:eastAsia="Times New Roman" w:hAnsi="Times New Roman"/>
          <w:noProof/>
          <w:sz w:val="26"/>
          <w:szCs w:val="26"/>
        </w:rPr>
        <w:t>Minimālais vienam projektam piešķiramais finansējuma apjoms ir 5 000</w:t>
      </w:r>
      <w:r w:rsidRPr="00B44DC1">
        <w:rPr>
          <w:rFonts w:ascii="Times New Roman" w:eastAsia="Times New Roman" w:hAnsi="Times New Roman"/>
          <w:i/>
          <w:iCs/>
          <w:noProof/>
          <w:sz w:val="26"/>
          <w:szCs w:val="26"/>
        </w:rPr>
        <w:t xml:space="preserve"> euro</w:t>
      </w:r>
      <w:r w:rsidRPr="00454E2D">
        <w:rPr>
          <w:rFonts w:ascii="Times New Roman" w:eastAsia="Times New Roman" w:hAnsi="Times New Roman"/>
          <w:noProof/>
          <w:sz w:val="26"/>
          <w:szCs w:val="26"/>
        </w:rPr>
        <w:t xml:space="preserve"> un maksimālais finansējums ir 15 000 </w:t>
      </w:r>
      <w:r w:rsidRPr="00B44DC1">
        <w:rPr>
          <w:rFonts w:ascii="Times New Roman" w:eastAsia="Times New Roman" w:hAnsi="Times New Roman"/>
          <w:i/>
          <w:iCs/>
          <w:noProof/>
          <w:sz w:val="26"/>
          <w:szCs w:val="26"/>
        </w:rPr>
        <w:t>euro</w:t>
      </w:r>
      <w:r>
        <w:rPr>
          <w:rFonts w:ascii="Times New Roman" w:eastAsia="Times New Roman" w:hAnsi="Times New Roman"/>
          <w:noProof/>
          <w:sz w:val="26"/>
          <w:szCs w:val="26"/>
        </w:rPr>
        <w:t>.</w:t>
      </w:r>
      <w:r w:rsidRPr="00454E2D">
        <w:rPr>
          <w:rFonts w:ascii="Times New Roman" w:eastAsia="Times New Roman" w:hAnsi="Times New Roman"/>
          <w:noProof/>
          <w:sz w:val="26"/>
          <w:szCs w:val="26"/>
        </w:rPr>
        <w:t xml:space="preserve"> </w:t>
      </w:r>
    </w:p>
    <w:p w14:paraId="4B6F5653" w14:textId="77777777" w:rsidR="000A2C67" w:rsidRPr="00454E2D" w:rsidRDefault="00FA6115" w:rsidP="00142C4B">
      <w:pPr>
        <w:pStyle w:val="Sarakstarindkopa"/>
        <w:tabs>
          <w:tab w:val="left" w:pos="993"/>
          <w:tab w:val="left" w:pos="1134"/>
        </w:tabs>
        <w:spacing w:after="0" w:line="240" w:lineRule="auto"/>
        <w:ind w:left="0" w:firstLine="709"/>
        <w:jc w:val="both"/>
        <w:rPr>
          <w:rFonts w:ascii="Times New Roman" w:eastAsia="Times New Roman" w:hAnsi="Times New Roman"/>
          <w:noProof/>
          <w:sz w:val="26"/>
          <w:szCs w:val="26"/>
        </w:rPr>
      </w:pPr>
    </w:p>
    <w:p w14:paraId="094F8539" w14:textId="77777777" w:rsidR="000A2C67" w:rsidRPr="00454E2D" w:rsidRDefault="00FA6115" w:rsidP="00142C4B">
      <w:pPr>
        <w:pStyle w:val="Sarakstarindkopa"/>
        <w:numPr>
          <w:ilvl w:val="0"/>
          <w:numId w:val="37"/>
        </w:numPr>
        <w:tabs>
          <w:tab w:val="left" w:pos="993"/>
          <w:tab w:val="left" w:pos="1134"/>
        </w:tabs>
        <w:spacing w:after="0" w:line="240" w:lineRule="auto"/>
        <w:ind w:left="0" w:firstLine="709"/>
        <w:jc w:val="both"/>
        <w:rPr>
          <w:rFonts w:ascii="Times New Roman" w:eastAsia="Times New Roman" w:hAnsi="Times New Roman"/>
          <w:noProof/>
          <w:sz w:val="26"/>
          <w:szCs w:val="26"/>
        </w:rPr>
      </w:pPr>
      <w:r w:rsidRPr="00454E2D">
        <w:rPr>
          <w:rFonts w:ascii="Times New Roman" w:eastAsia="Times New Roman" w:hAnsi="Times New Roman"/>
          <w:noProof/>
          <w:sz w:val="26"/>
          <w:szCs w:val="26"/>
        </w:rPr>
        <w:t>Konkursā</w:t>
      </w:r>
      <w:r w:rsidRPr="00454E2D">
        <w:rPr>
          <w:rFonts w:ascii="Times New Roman" w:eastAsia="Times New Roman" w:hAnsi="Times New Roman"/>
          <w:noProof/>
          <w:sz w:val="26"/>
          <w:szCs w:val="26"/>
        </w:rPr>
        <w:t xml:space="preserve"> iesniegtos projektu pieteikumus vērtē Konkursa komisija (turpmāk – Komisija), kuru izveido Departamenta direktors, izdodot rīkojumu.</w:t>
      </w:r>
    </w:p>
    <w:p w14:paraId="4AB691BB" w14:textId="77777777" w:rsidR="000A2C67" w:rsidRPr="00454E2D" w:rsidRDefault="00FA6115" w:rsidP="00142C4B">
      <w:pPr>
        <w:tabs>
          <w:tab w:val="left" w:pos="993"/>
          <w:tab w:val="left" w:pos="1134"/>
        </w:tabs>
        <w:ind w:firstLine="709"/>
        <w:jc w:val="both"/>
        <w:rPr>
          <w:noProof/>
          <w:sz w:val="26"/>
          <w:szCs w:val="26"/>
          <w:lang w:val="lv-LV"/>
        </w:rPr>
      </w:pPr>
    </w:p>
    <w:p w14:paraId="59018B59" w14:textId="77777777" w:rsidR="000A2C67" w:rsidRPr="00454E2D" w:rsidRDefault="00FA6115" w:rsidP="00142C4B">
      <w:pPr>
        <w:tabs>
          <w:tab w:val="left" w:pos="993"/>
          <w:tab w:val="left" w:pos="1134"/>
        </w:tabs>
        <w:ind w:firstLine="709"/>
        <w:jc w:val="both"/>
        <w:rPr>
          <w:noProof/>
          <w:sz w:val="26"/>
          <w:szCs w:val="26"/>
          <w:lang w:val="lv-LV"/>
        </w:rPr>
      </w:pPr>
      <w:r>
        <w:rPr>
          <w:noProof/>
          <w:sz w:val="26"/>
          <w:szCs w:val="26"/>
          <w:lang w:val="lv-LV"/>
        </w:rPr>
        <w:t>8</w:t>
      </w:r>
      <w:r w:rsidRPr="00454E2D">
        <w:rPr>
          <w:noProof/>
          <w:sz w:val="26"/>
          <w:szCs w:val="26"/>
          <w:lang w:val="lv-LV"/>
        </w:rPr>
        <w:t>.</w:t>
      </w:r>
      <w:r>
        <w:rPr>
          <w:noProof/>
          <w:sz w:val="26"/>
          <w:szCs w:val="26"/>
          <w:lang w:val="lv-LV"/>
        </w:rPr>
        <w:t> </w:t>
      </w:r>
      <w:r w:rsidRPr="00454E2D">
        <w:rPr>
          <w:noProof/>
          <w:sz w:val="26"/>
          <w:szCs w:val="26"/>
          <w:lang w:val="lv-LV"/>
        </w:rPr>
        <w:t>Paziņojums par Konkursu un Nolikums tiek publicēts tīmekļvietnē www.kultura.riga.lv.</w:t>
      </w:r>
    </w:p>
    <w:p w14:paraId="2B4BBC0F" w14:textId="77777777" w:rsidR="000A2C67" w:rsidRPr="00454E2D" w:rsidRDefault="00FA6115" w:rsidP="000A2C67">
      <w:pPr>
        <w:tabs>
          <w:tab w:val="left" w:pos="1134"/>
        </w:tabs>
        <w:ind w:firstLine="720"/>
        <w:jc w:val="both"/>
        <w:rPr>
          <w:noProof/>
          <w:sz w:val="26"/>
          <w:szCs w:val="26"/>
          <w:lang w:val="lv-LV"/>
        </w:rPr>
      </w:pPr>
    </w:p>
    <w:p w14:paraId="137A666A" w14:textId="77777777" w:rsidR="000A2C67" w:rsidRPr="00454E2D" w:rsidRDefault="00FA6115" w:rsidP="000A2C67">
      <w:pPr>
        <w:tabs>
          <w:tab w:val="left" w:pos="1134"/>
        </w:tabs>
        <w:jc w:val="center"/>
        <w:rPr>
          <w:b/>
          <w:bCs/>
          <w:noProof/>
          <w:sz w:val="26"/>
          <w:szCs w:val="26"/>
          <w:lang w:val="lv-LV"/>
        </w:rPr>
      </w:pPr>
      <w:r w:rsidRPr="00454E2D">
        <w:rPr>
          <w:b/>
          <w:bCs/>
          <w:noProof/>
          <w:sz w:val="26"/>
          <w:szCs w:val="26"/>
          <w:lang w:val="lv-LV"/>
        </w:rPr>
        <w:t xml:space="preserve">II. Programmas mērķi un </w:t>
      </w:r>
      <w:r w:rsidRPr="00454E2D">
        <w:rPr>
          <w:b/>
          <w:bCs/>
          <w:noProof/>
          <w:sz w:val="26"/>
          <w:szCs w:val="26"/>
          <w:lang w:val="lv-LV"/>
        </w:rPr>
        <w:t>prioritātes</w:t>
      </w:r>
    </w:p>
    <w:p w14:paraId="59B7B79D" w14:textId="77777777" w:rsidR="000A2C67" w:rsidRPr="00454E2D" w:rsidRDefault="00FA6115" w:rsidP="000A2C67">
      <w:pPr>
        <w:tabs>
          <w:tab w:val="left" w:pos="1134"/>
        </w:tabs>
        <w:jc w:val="center"/>
        <w:rPr>
          <w:noProof/>
          <w:sz w:val="26"/>
          <w:szCs w:val="26"/>
          <w:lang w:val="lv-LV"/>
        </w:rPr>
      </w:pPr>
    </w:p>
    <w:p w14:paraId="780BEA55" w14:textId="77777777" w:rsidR="000A2C67" w:rsidRPr="00454E2D" w:rsidRDefault="00FA6115" w:rsidP="00142C4B">
      <w:pPr>
        <w:tabs>
          <w:tab w:val="left" w:pos="1134"/>
        </w:tabs>
        <w:ind w:firstLine="709"/>
        <w:jc w:val="both"/>
        <w:rPr>
          <w:noProof/>
          <w:sz w:val="26"/>
          <w:szCs w:val="26"/>
          <w:lang w:val="lv-LV"/>
        </w:rPr>
      </w:pPr>
      <w:r>
        <w:rPr>
          <w:noProof/>
          <w:sz w:val="26"/>
          <w:szCs w:val="26"/>
          <w:lang w:val="lv-LV"/>
        </w:rPr>
        <w:t>9</w:t>
      </w:r>
      <w:r w:rsidRPr="00454E2D">
        <w:rPr>
          <w:noProof/>
          <w:sz w:val="26"/>
          <w:szCs w:val="26"/>
          <w:lang w:val="lv-LV"/>
        </w:rPr>
        <w:t>. Programmas mērķi ir:</w:t>
      </w:r>
    </w:p>
    <w:p w14:paraId="7C29B915" w14:textId="77777777" w:rsidR="000A2C67" w:rsidRDefault="00FA6115" w:rsidP="00142C4B">
      <w:pPr>
        <w:tabs>
          <w:tab w:val="left" w:pos="1134"/>
          <w:tab w:val="left" w:pos="1418"/>
        </w:tabs>
        <w:ind w:firstLine="709"/>
        <w:jc w:val="both"/>
        <w:rPr>
          <w:noProof/>
          <w:color w:val="000000"/>
          <w:sz w:val="26"/>
          <w:szCs w:val="26"/>
          <w:lang w:val="lv-LV"/>
        </w:rPr>
      </w:pPr>
      <w:r>
        <w:rPr>
          <w:noProof/>
          <w:color w:val="000000"/>
          <w:sz w:val="26"/>
          <w:szCs w:val="26"/>
          <w:lang w:val="lv-LV"/>
        </w:rPr>
        <w:t>9.1.</w:t>
      </w:r>
      <w:bookmarkStart w:id="6" w:name="_Hlk68092963"/>
      <w:r>
        <w:rPr>
          <w:noProof/>
          <w:color w:val="000000"/>
          <w:sz w:val="26"/>
          <w:szCs w:val="26"/>
          <w:lang w:val="lv-LV"/>
        </w:rPr>
        <w:t> </w:t>
      </w:r>
      <w:r w:rsidRPr="00454E2D">
        <w:rPr>
          <w:noProof/>
          <w:color w:val="000000"/>
          <w:sz w:val="26"/>
          <w:szCs w:val="26"/>
          <w:lang w:val="lv-LV"/>
        </w:rPr>
        <w:t>nodrošināt nepārtrauktu kultūras procesa pieejamību,</w:t>
      </w:r>
      <w:r>
        <w:rPr>
          <w:noProof/>
          <w:color w:val="000000"/>
          <w:sz w:val="26"/>
          <w:szCs w:val="26"/>
          <w:lang w:val="lv-LV"/>
        </w:rPr>
        <w:t xml:space="preserve"> īstenojot </w:t>
      </w:r>
      <w:r w:rsidRPr="00454E2D">
        <w:rPr>
          <w:noProof/>
          <w:color w:val="000000"/>
          <w:sz w:val="26"/>
          <w:szCs w:val="26"/>
          <w:lang w:val="lv-LV"/>
        </w:rPr>
        <w:t>Covid-19 pandēmijas apstākļiem</w:t>
      </w:r>
      <w:r>
        <w:rPr>
          <w:noProof/>
          <w:color w:val="000000"/>
          <w:sz w:val="26"/>
          <w:szCs w:val="26"/>
          <w:lang w:val="lv-LV"/>
        </w:rPr>
        <w:t xml:space="preserve"> pielāgotus pasākumus</w:t>
      </w:r>
      <w:bookmarkEnd w:id="6"/>
      <w:r w:rsidRPr="00454E2D">
        <w:rPr>
          <w:noProof/>
          <w:color w:val="000000"/>
          <w:sz w:val="26"/>
          <w:szCs w:val="26"/>
          <w:lang w:val="lv-LV"/>
        </w:rPr>
        <w:t>;</w:t>
      </w:r>
    </w:p>
    <w:p w14:paraId="67AE64B8" w14:textId="77777777" w:rsidR="000A2C67" w:rsidRPr="006A09F3" w:rsidRDefault="00FA6115" w:rsidP="004654DF">
      <w:pPr>
        <w:numPr>
          <w:ilvl w:val="1"/>
          <w:numId w:val="31"/>
        </w:numPr>
        <w:tabs>
          <w:tab w:val="left" w:pos="1134"/>
          <w:tab w:val="left" w:pos="1418"/>
        </w:tabs>
        <w:ind w:left="0" w:firstLine="709"/>
        <w:jc w:val="both"/>
        <w:rPr>
          <w:noProof/>
          <w:sz w:val="26"/>
          <w:szCs w:val="26"/>
          <w:lang w:val="lv-LV"/>
        </w:rPr>
      </w:pPr>
      <w:bookmarkStart w:id="7" w:name="_Hlk68092975"/>
      <w:r w:rsidRPr="006A09F3">
        <w:rPr>
          <w:noProof/>
          <w:color w:val="000000"/>
          <w:sz w:val="26"/>
          <w:szCs w:val="26"/>
          <w:lang w:val="lv-LV"/>
        </w:rPr>
        <w:t>sniegt atbalstu Covid-19 pandēmijas skartajai radošajai</w:t>
      </w:r>
      <w:r w:rsidRPr="006A09F3">
        <w:rPr>
          <w:noProof/>
          <w:color w:val="000000"/>
          <w:sz w:val="26"/>
          <w:szCs w:val="26"/>
          <w:lang w:val="lv-LV"/>
        </w:rPr>
        <w:t xml:space="preserve"> </w:t>
      </w:r>
      <w:r w:rsidRPr="006A09F3">
        <w:rPr>
          <w:noProof/>
          <w:color w:val="000000"/>
          <w:sz w:val="26"/>
          <w:szCs w:val="26"/>
          <w:lang w:val="lv-LV"/>
        </w:rPr>
        <w:t>industrijai</w:t>
      </w:r>
      <w:bookmarkEnd w:id="7"/>
      <w:r w:rsidRPr="006A09F3">
        <w:rPr>
          <w:noProof/>
          <w:color w:val="000000"/>
          <w:sz w:val="26"/>
          <w:szCs w:val="26"/>
          <w:lang w:val="lv-LV"/>
        </w:rPr>
        <w:t>;</w:t>
      </w:r>
    </w:p>
    <w:p w14:paraId="285ADE0E" w14:textId="77777777" w:rsidR="000A2C67" w:rsidRPr="00B44DC1" w:rsidRDefault="00FA6115" w:rsidP="00142C4B">
      <w:pPr>
        <w:numPr>
          <w:ilvl w:val="1"/>
          <w:numId w:val="31"/>
        </w:numPr>
        <w:tabs>
          <w:tab w:val="left" w:pos="1134"/>
          <w:tab w:val="left" w:pos="1418"/>
        </w:tabs>
        <w:ind w:left="0" w:firstLine="709"/>
        <w:jc w:val="both"/>
        <w:rPr>
          <w:noProof/>
          <w:sz w:val="26"/>
          <w:szCs w:val="26"/>
          <w:lang w:val="lv-LV"/>
        </w:rPr>
      </w:pPr>
      <w:bookmarkStart w:id="8" w:name="_Hlk68092985"/>
      <w:r>
        <w:rPr>
          <w:noProof/>
          <w:color w:val="000000"/>
          <w:sz w:val="26"/>
          <w:szCs w:val="26"/>
          <w:lang w:val="lv-LV"/>
        </w:rPr>
        <w:t xml:space="preserve">veicināt </w:t>
      </w:r>
      <w:r>
        <w:rPr>
          <w:noProof/>
          <w:color w:val="000000"/>
          <w:sz w:val="26"/>
          <w:szCs w:val="26"/>
          <w:lang w:val="lv-LV"/>
        </w:rPr>
        <w:t>iedzīvotāju optimismu un pozitīvu pašsajūtu krīzes apstākļos, mudinot pavadīt laiku ārtelpās epidemioloģiski drošos apstākļos</w:t>
      </w:r>
      <w:bookmarkEnd w:id="8"/>
      <w:r w:rsidRPr="00B44DC1">
        <w:rPr>
          <w:noProof/>
          <w:color w:val="000000"/>
          <w:sz w:val="26"/>
          <w:szCs w:val="26"/>
          <w:lang w:val="lv-LV"/>
        </w:rPr>
        <w:t xml:space="preserve">; </w:t>
      </w:r>
    </w:p>
    <w:p w14:paraId="4105988D" w14:textId="77777777" w:rsidR="000A2C67" w:rsidRPr="00454E2D" w:rsidRDefault="00FA6115" w:rsidP="00142C4B">
      <w:pPr>
        <w:numPr>
          <w:ilvl w:val="1"/>
          <w:numId w:val="31"/>
        </w:numPr>
        <w:tabs>
          <w:tab w:val="left" w:pos="1134"/>
          <w:tab w:val="left" w:pos="1418"/>
        </w:tabs>
        <w:ind w:left="0" w:firstLine="709"/>
        <w:jc w:val="both"/>
        <w:rPr>
          <w:noProof/>
          <w:sz w:val="26"/>
          <w:szCs w:val="26"/>
          <w:lang w:val="lv-LV"/>
        </w:rPr>
      </w:pPr>
      <w:bookmarkStart w:id="9" w:name="_Hlk68093003"/>
      <w:r w:rsidRPr="00454E2D">
        <w:rPr>
          <w:noProof/>
          <w:color w:val="000000"/>
          <w:sz w:val="26"/>
          <w:szCs w:val="26"/>
          <w:lang w:val="lv-LV"/>
        </w:rPr>
        <w:t xml:space="preserve">decentralizēt un dažādot Rīgas kultūras programmu, nodrošinot kultūras programmas pieejamību tuvāk dzīvesvietām; </w:t>
      </w:r>
    </w:p>
    <w:p w14:paraId="0EBA2E6B" w14:textId="77777777" w:rsidR="000A2C67" w:rsidRPr="00454E2D" w:rsidRDefault="00FA6115" w:rsidP="00142C4B">
      <w:pPr>
        <w:numPr>
          <w:ilvl w:val="1"/>
          <w:numId w:val="31"/>
        </w:numPr>
        <w:tabs>
          <w:tab w:val="left" w:pos="1134"/>
          <w:tab w:val="left" w:pos="1418"/>
        </w:tabs>
        <w:ind w:left="0" w:firstLine="709"/>
        <w:jc w:val="both"/>
        <w:rPr>
          <w:noProof/>
          <w:sz w:val="26"/>
          <w:szCs w:val="26"/>
          <w:lang w:val="lv-LV"/>
        </w:rPr>
      </w:pPr>
      <w:bookmarkStart w:id="10" w:name="_Hlk68093013"/>
      <w:bookmarkEnd w:id="9"/>
      <w:r w:rsidRPr="00454E2D">
        <w:rPr>
          <w:noProof/>
          <w:color w:val="000000"/>
          <w:sz w:val="26"/>
          <w:szCs w:val="26"/>
          <w:lang w:val="lv-LV"/>
        </w:rPr>
        <w:t>veicināt iedzī</w:t>
      </w:r>
      <w:r w:rsidRPr="00454E2D">
        <w:rPr>
          <w:noProof/>
          <w:color w:val="000000"/>
          <w:sz w:val="26"/>
          <w:szCs w:val="26"/>
          <w:lang w:val="lv-LV"/>
        </w:rPr>
        <w:t>votāju līdzdalību</w:t>
      </w:r>
      <w:r>
        <w:rPr>
          <w:noProof/>
          <w:color w:val="000000"/>
          <w:sz w:val="26"/>
          <w:szCs w:val="26"/>
          <w:lang w:val="lv-LV"/>
        </w:rPr>
        <w:t xml:space="preserve"> un piederības sajūtu Rīgai</w:t>
      </w:r>
      <w:bookmarkEnd w:id="10"/>
      <w:r w:rsidRPr="00454E2D">
        <w:rPr>
          <w:noProof/>
          <w:color w:val="000000"/>
          <w:sz w:val="26"/>
          <w:szCs w:val="26"/>
          <w:lang w:val="lv-LV"/>
        </w:rPr>
        <w:t>.</w:t>
      </w:r>
    </w:p>
    <w:p w14:paraId="17938681" w14:textId="77777777" w:rsidR="000A2C67" w:rsidRPr="00454E2D" w:rsidRDefault="00FA6115" w:rsidP="00142C4B">
      <w:pPr>
        <w:tabs>
          <w:tab w:val="left" w:pos="1134"/>
        </w:tabs>
        <w:ind w:firstLine="709"/>
        <w:jc w:val="both"/>
        <w:rPr>
          <w:noProof/>
          <w:sz w:val="26"/>
          <w:szCs w:val="26"/>
          <w:lang w:val="lv-LV"/>
        </w:rPr>
      </w:pPr>
    </w:p>
    <w:p w14:paraId="119BCF38" w14:textId="77777777" w:rsidR="000A2C67" w:rsidRPr="00454E2D" w:rsidRDefault="00FA6115" w:rsidP="00142C4B">
      <w:pPr>
        <w:tabs>
          <w:tab w:val="left" w:pos="1134"/>
        </w:tabs>
        <w:ind w:firstLine="709"/>
        <w:jc w:val="both"/>
        <w:rPr>
          <w:noProof/>
          <w:sz w:val="26"/>
          <w:szCs w:val="26"/>
          <w:lang w:val="lv-LV"/>
        </w:rPr>
      </w:pPr>
      <w:r>
        <w:rPr>
          <w:noProof/>
          <w:sz w:val="26"/>
          <w:szCs w:val="26"/>
          <w:lang w:val="lv-LV"/>
        </w:rPr>
        <w:t>10</w:t>
      </w:r>
      <w:r w:rsidRPr="00454E2D">
        <w:rPr>
          <w:noProof/>
          <w:sz w:val="26"/>
          <w:szCs w:val="26"/>
          <w:lang w:val="lv-LV"/>
        </w:rPr>
        <w:t>. Konkursā prioritāri tiek atbalstīti tādi Pretendent</w:t>
      </w:r>
      <w:r>
        <w:rPr>
          <w:noProof/>
          <w:sz w:val="26"/>
          <w:szCs w:val="26"/>
          <w:lang w:val="lv-LV"/>
        </w:rPr>
        <w:t>u</w:t>
      </w:r>
      <w:r w:rsidRPr="00454E2D">
        <w:rPr>
          <w:noProof/>
          <w:sz w:val="26"/>
          <w:szCs w:val="26"/>
          <w:lang w:val="lv-LV"/>
        </w:rPr>
        <w:t xml:space="preserve"> iesniegtie projekti, kas:</w:t>
      </w:r>
    </w:p>
    <w:p w14:paraId="21694E58"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1</w:t>
      </w:r>
      <w:r>
        <w:rPr>
          <w:noProof/>
          <w:sz w:val="26"/>
          <w:szCs w:val="26"/>
          <w:lang w:val="lv-LV"/>
        </w:rPr>
        <w:t>0</w:t>
      </w:r>
      <w:r w:rsidRPr="00454E2D">
        <w:rPr>
          <w:noProof/>
          <w:sz w:val="26"/>
          <w:szCs w:val="26"/>
          <w:lang w:val="lv-LV"/>
        </w:rPr>
        <w:t>.1. veicina laikmetīgās kultūras pieejamību Rīgā;</w:t>
      </w:r>
    </w:p>
    <w:p w14:paraId="5FEF45E2"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1</w:t>
      </w:r>
      <w:r>
        <w:rPr>
          <w:noProof/>
          <w:sz w:val="26"/>
          <w:szCs w:val="26"/>
          <w:lang w:val="lv-LV"/>
        </w:rPr>
        <w:t>0</w:t>
      </w:r>
      <w:r w:rsidRPr="00454E2D">
        <w:rPr>
          <w:noProof/>
          <w:sz w:val="26"/>
          <w:szCs w:val="26"/>
          <w:lang w:val="lv-LV"/>
        </w:rPr>
        <w:t>.2. tiek īstenoti vienā vai vairākās Nolikuma 1. pielikumā noteikt</w:t>
      </w:r>
      <w:r>
        <w:rPr>
          <w:noProof/>
          <w:sz w:val="26"/>
          <w:szCs w:val="26"/>
          <w:lang w:val="lv-LV"/>
        </w:rPr>
        <w:t>o</w:t>
      </w:r>
      <w:r w:rsidRPr="00454E2D">
        <w:rPr>
          <w:noProof/>
          <w:sz w:val="26"/>
          <w:szCs w:val="26"/>
          <w:lang w:val="lv-LV"/>
        </w:rPr>
        <w:t xml:space="preserve"> Rīga</w:t>
      </w:r>
      <w:r w:rsidRPr="00454E2D">
        <w:rPr>
          <w:noProof/>
          <w:sz w:val="26"/>
          <w:szCs w:val="26"/>
          <w:lang w:val="lv-LV"/>
        </w:rPr>
        <w:t>s pilsētas apkaim</w:t>
      </w:r>
      <w:r>
        <w:rPr>
          <w:noProof/>
          <w:sz w:val="26"/>
          <w:szCs w:val="26"/>
          <w:lang w:val="lv-LV"/>
        </w:rPr>
        <w:t>ju</w:t>
      </w:r>
      <w:r w:rsidRPr="00454E2D">
        <w:rPr>
          <w:noProof/>
          <w:sz w:val="26"/>
          <w:szCs w:val="26"/>
          <w:lang w:val="lv-LV"/>
        </w:rPr>
        <w:t xml:space="preserve"> publiskajās zaļajās zonās (parkos un skvēros), pie ūdens tilpnēm, </w:t>
      </w:r>
      <w:bookmarkStart w:id="11" w:name="_Hlk68094758"/>
      <w:r w:rsidRPr="00454E2D">
        <w:rPr>
          <w:noProof/>
          <w:sz w:val="26"/>
          <w:szCs w:val="26"/>
          <w:lang w:val="lv-LV"/>
        </w:rPr>
        <w:t>kā arī citās aktīvai atpūtai un publiskām norisēm piemērotās vietās un teritorijās</w:t>
      </w:r>
      <w:bookmarkEnd w:id="11"/>
      <w:r w:rsidRPr="00454E2D">
        <w:rPr>
          <w:noProof/>
          <w:sz w:val="26"/>
          <w:szCs w:val="26"/>
          <w:lang w:val="lv-LV"/>
        </w:rPr>
        <w:t>;</w:t>
      </w:r>
    </w:p>
    <w:p w14:paraId="7958C69D"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1</w:t>
      </w:r>
      <w:r>
        <w:rPr>
          <w:noProof/>
          <w:sz w:val="26"/>
          <w:szCs w:val="26"/>
          <w:lang w:val="lv-LV"/>
        </w:rPr>
        <w:t>0</w:t>
      </w:r>
      <w:r w:rsidRPr="00454E2D">
        <w:rPr>
          <w:noProof/>
          <w:sz w:val="26"/>
          <w:szCs w:val="26"/>
          <w:lang w:val="lv-LV"/>
        </w:rPr>
        <w:t>.3.</w:t>
      </w:r>
      <w:r>
        <w:rPr>
          <w:noProof/>
          <w:sz w:val="26"/>
          <w:szCs w:val="26"/>
          <w:lang w:val="lv-LV"/>
        </w:rPr>
        <w:t xml:space="preserve"> ir sadarbības projekti starp</w:t>
      </w:r>
      <w:r w:rsidRPr="00454E2D">
        <w:rPr>
          <w:noProof/>
          <w:sz w:val="26"/>
          <w:szCs w:val="26"/>
          <w:lang w:val="lv-LV"/>
        </w:rPr>
        <w:t xml:space="preserve"> nevalstiskā sektora organizācijām</w:t>
      </w:r>
      <w:r>
        <w:rPr>
          <w:noProof/>
          <w:sz w:val="26"/>
          <w:szCs w:val="26"/>
          <w:lang w:val="lv-LV"/>
        </w:rPr>
        <w:t xml:space="preserve"> un</w:t>
      </w:r>
      <w:r w:rsidRPr="00454E2D">
        <w:rPr>
          <w:noProof/>
          <w:sz w:val="26"/>
          <w:szCs w:val="26"/>
          <w:lang w:val="lv-LV"/>
        </w:rPr>
        <w:t xml:space="preserve"> valsts un/ vai</w:t>
      </w:r>
      <w:r w:rsidRPr="00454E2D">
        <w:rPr>
          <w:noProof/>
          <w:sz w:val="26"/>
          <w:szCs w:val="26"/>
          <w:lang w:val="lv-LV"/>
        </w:rPr>
        <w:t xml:space="preserve"> pašvaldības iestādēm, kuras </w:t>
      </w:r>
      <w:r>
        <w:rPr>
          <w:noProof/>
          <w:sz w:val="26"/>
          <w:szCs w:val="26"/>
          <w:lang w:val="lv-LV"/>
        </w:rPr>
        <w:t>reģistrētas</w:t>
      </w:r>
      <w:r w:rsidRPr="00454E2D">
        <w:rPr>
          <w:noProof/>
          <w:sz w:val="26"/>
          <w:szCs w:val="26"/>
          <w:lang w:val="lv-LV"/>
        </w:rPr>
        <w:t xml:space="preserve"> Rīgā</w:t>
      </w:r>
      <w:r>
        <w:rPr>
          <w:noProof/>
          <w:sz w:val="26"/>
          <w:szCs w:val="26"/>
          <w:lang w:val="lv-LV"/>
        </w:rPr>
        <w:t>,</w:t>
      </w:r>
      <w:r w:rsidRPr="00454E2D">
        <w:rPr>
          <w:noProof/>
          <w:sz w:val="26"/>
          <w:szCs w:val="26"/>
          <w:lang w:val="lv-LV"/>
        </w:rPr>
        <w:t xml:space="preserve"> ar nosacījumu, ka </w:t>
      </w:r>
      <w:r>
        <w:rPr>
          <w:noProof/>
          <w:sz w:val="26"/>
          <w:szCs w:val="26"/>
          <w:lang w:val="lv-LV"/>
        </w:rPr>
        <w:t>p</w:t>
      </w:r>
      <w:r w:rsidRPr="00454E2D">
        <w:rPr>
          <w:noProof/>
          <w:sz w:val="26"/>
          <w:szCs w:val="26"/>
          <w:lang w:val="lv-LV"/>
        </w:rPr>
        <w:t>ieteikuma iesniedzē</w:t>
      </w:r>
      <w:r>
        <w:rPr>
          <w:noProof/>
          <w:sz w:val="26"/>
          <w:szCs w:val="26"/>
          <w:lang w:val="lv-LV"/>
        </w:rPr>
        <w:t>j</w:t>
      </w:r>
      <w:r w:rsidRPr="00454E2D">
        <w:rPr>
          <w:noProof/>
          <w:sz w:val="26"/>
          <w:szCs w:val="26"/>
          <w:lang w:val="lv-LV"/>
        </w:rPr>
        <w:t xml:space="preserve">s ir nevalstiskā sektora pārstāvis; </w:t>
      </w:r>
    </w:p>
    <w:p w14:paraId="5DC87B3B"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1</w:t>
      </w:r>
      <w:r>
        <w:rPr>
          <w:noProof/>
          <w:sz w:val="26"/>
          <w:szCs w:val="26"/>
          <w:lang w:val="lv-LV"/>
        </w:rPr>
        <w:t>0</w:t>
      </w:r>
      <w:r w:rsidRPr="00454E2D">
        <w:rPr>
          <w:noProof/>
          <w:sz w:val="26"/>
          <w:szCs w:val="26"/>
          <w:lang w:val="lv-LV"/>
        </w:rPr>
        <w:t>.4. tiek īstenot</w:t>
      </w:r>
      <w:r>
        <w:rPr>
          <w:noProof/>
          <w:sz w:val="26"/>
          <w:szCs w:val="26"/>
          <w:lang w:val="lv-LV"/>
        </w:rPr>
        <w:t>i</w:t>
      </w:r>
      <w:r w:rsidRPr="00454E2D">
        <w:rPr>
          <w:noProof/>
          <w:sz w:val="26"/>
          <w:szCs w:val="26"/>
          <w:lang w:val="lv-LV"/>
        </w:rPr>
        <w:t xml:space="preserve"> ilgākā laika posmā vai vairākās vietās, nodrošinot iespējami plašu programmas pārklājumu norises laikā.  </w:t>
      </w:r>
    </w:p>
    <w:p w14:paraId="6F2C6C8F" w14:textId="77777777" w:rsidR="000A2C67" w:rsidRPr="00454E2D" w:rsidRDefault="00FA6115" w:rsidP="000A2C67">
      <w:pPr>
        <w:tabs>
          <w:tab w:val="left" w:pos="1134"/>
        </w:tabs>
        <w:jc w:val="both"/>
        <w:rPr>
          <w:noProof/>
          <w:sz w:val="26"/>
          <w:szCs w:val="26"/>
          <w:lang w:val="lv-LV"/>
        </w:rPr>
      </w:pPr>
    </w:p>
    <w:p w14:paraId="164D99E5" w14:textId="77777777" w:rsidR="000A2C67" w:rsidRPr="00454E2D" w:rsidRDefault="00FA6115" w:rsidP="000A2C67">
      <w:pPr>
        <w:tabs>
          <w:tab w:val="left" w:pos="1134"/>
        </w:tabs>
        <w:jc w:val="center"/>
        <w:rPr>
          <w:b/>
          <w:bCs/>
          <w:noProof/>
          <w:sz w:val="26"/>
          <w:szCs w:val="26"/>
          <w:lang w:val="lv-LV"/>
        </w:rPr>
      </w:pPr>
      <w:r w:rsidRPr="00454E2D">
        <w:rPr>
          <w:b/>
          <w:bCs/>
          <w:noProof/>
          <w:sz w:val="26"/>
          <w:szCs w:val="26"/>
          <w:lang w:val="lv-LV"/>
        </w:rPr>
        <w:t>III. Pieteikumu iesniegšana</w:t>
      </w:r>
    </w:p>
    <w:p w14:paraId="3A15A80E" w14:textId="77777777" w:rsidR="000A2C67" w:rsidRPr="00454E2D" w:rsidRDefault="00FA6115" w:rsidP="000A2C67">
      <w:pPr>
        <w:tabs>
          <w:tab w:val="left" w:pos="1134"/>
        </w:tabs>
        <w:jc w:val="center"/>
        <w:rPr>
          <w:noProof/>
          <w:sz w:val="26"/>
          <w:szCs w:val="26"/>
          <w:lang w:val="lv-LV"/>
        </w:rPr>
      </w:pPr>
    </w:p>
    <w:p w14:paraId="6BDCEDF6" w14:textId="77777777" w:rsidR="000A2C67" w:rsidRDefault="00FA6115" w:rsidP="00142C4B">
      <w:pPr>
        <w:numPr>
          <w:ilvl w:val="0"/>
          <w:numId w:val="38"/>
        </w:numPr>
        <w:tabs>
          <w:tab w:val="left" w:pos="1134"/>
          <w:tab w:val="left" w:pos="1418"/>
        </w:tabs>
        <w:ind w:left="0" w:firstLine="709"/>
        <w:jc w:val="both"/>
        <w:rPr>
          <w:noProof/>
          <w:sz w:val="26"/>
          <w:szCs w:val="26"/>
          <w:lang w:val="lv-LV"/>
        </w:rPr>
      </w:pPr>
      <w:r w:rsidRPr="00454E2D">
        <w:rPr>
          <w:noProof/>
          <w:sz w:val="26"/>
          <w:szCs w:val="26"/>
          <w:lang w:val="lv-LV"/>
        </w:rPr>
        <w:t xml:space="preserve">Projekta pieteikums (turpmāk – Pieteikums) jāiesniedz līdz </w:t>
      </w:r>
      <w:r w:rsidRPr="00454E2D">
        <w:rPr>
          <w:b/>
          <w:bCs/>
          <w:noProof/>
          <w:sz w:val="26"/>
          <w:szCs w:val="26"/>
          <w:lang w:val="lv-LV"/>
        </w:rPr>
        <w:t xml:space="preserve">2021. gada </w:t>
      </w:r>
      <w:r>
        <w:rPr>
          <w:b/>
          <w:bCs/>
          <w:noProof/>
          <w:sz w:val="26"/>
          <w:szCs w:val="26"/>
          <w:lang w:val="lv-LV"/>
        </w:rPr>
        <w:t>20</w:t>
      </w:r>
      <w:r w:rsidRPr="00454E2D">
        <w:rPr>
          <w:b/>
          <w:bCs/>
          <w:noProof/>
          <w:sz w:val="26"/>
          <w:szCs w:val="26"/>
          <w:lang w:val="lv-LV"/>
        </w:rPr>
        <w:t>.</w:t>
      </w:r>
      <w:r>
        <w:rPr>
          <w:b/>
          <w:bCs/>
          <w:noProof/>
          <w:sz w:val="26"/>
          <w:szCs w:val="26"/>
          <w:lang w:val="lv-LV"/>
        </w:rPr>
        <w:t> </w:t>
      </w:r>
      <w:r w:rsidRPr="00454E2D">
        <w:rPr>
          <w:b/>
          <w:bCs/>
          <w:noProof/>
          <w:sz w:val="26"/>
          <w:szCs w:val="26"/>
          <w:lang w:val="lv-LV"/>
        </w:rPr>
        <w:t>aprīlim</w:t>
      </w:r>
      <w:r w:rsidRPr="00454E2D">
        <w:rPr>
          <w:noProof/>
          <w:sz w:val="26"/>
          <w:szCs w:val="26"/>
          <w:lang w:val="lv-LV"/>
        </w:rPr>
        <w:t xml:space="preserve">, </w:t>
      </w:r>
      <w:r w:rsidRPr="00454E2D">
        <w:rPr>
          <w:b/>
          <w:bCs/>
          <w:noProof/>
          <w:sz w:val="26"/>
          <w:szCs w:val="26"/>
          <w:lang w:val="lv-LV"/>
        </w:rPr>
        <w:t>plkst. 17.00</w:t>
      </w:r>
      <w:r w:rsidRPr="00454E2D">
        <w:rPr>
          <w:noProof/>
          <w:sz w:val="26"/>
          <w:szCs w:val="26"/>
          <w:lang w:val="lv-LV"/>
        </w:rPr>
        <w:t xml:space="preserve"> </w:t>
      </w:r>
      <w:bookmarkStart w:id="12" w:name="_Hlk57371600"/>
      <w:r w:rsidRPr="00454E2D">
        <w:rPr>
          <w:noProof/>
          <w:sz w:val="26"/>
          <w:szCs w:val="26"/>
          <w:shd w:val="clear" w:color="auto" w:fill="FFFFFF"/>
          <w:lang w:val="lv-LV"/>
        </w:rPr>
        <w:t xml:space="preserve">pārstāvēttiesīgās </w:t>
      </w:r>
      <w:r w:rsidRPr="00454E2D">
        <w:rPr>
          <w:noProof/>
          <w:sz w:val="26"/>
          <w:szCs w:val="26"/>
          <w:lang w:val="lv-LV"/>
        </w:rPr>
        <w:t>personas parakstītu ar drošu elektronisko parakstu un laika zīmogu</w:t>
      </w:r>
      <w:bookmarkEnd w:id="12"/>
      <w:r w:rsidRPr="00454E2D">
        <w:rPr>
          <w:noProof/>
          <w:sz w:val="26"/>
          <w:szCs w:val="26"/>
          <w:lang w:val="lv-LV"/>
        </w:rPr>
        <w:t xml:space="preserve">, nosūtot elektroniski uz e-pasta adresi iksd.kpp@riga.lv.  </w:t>
      </w:r>
    </w:p>
    <w:p w14:paraId="15A1DE25" w14:textId="77777777" w:rsidR="000A2C67" w:rsidRDefault="00FA6115" w:rsidP="00142C4B">
      <w:pPr>
        <w:tabs>
          <w:tab w:val="left" w:pos="1134"/>
          <w:tab w:val="left" w:pos="1418"/>
        </w:tabs>
        <w:ind w:firstLine="709"/>
        <w:jc w:val="both"/>
        <w:rPr>
          <w:noProof/>
          <w:sz w:val="26"/>
          <w:szCs w:val="26"/>
          <w:lang w:val="lv-LV"/>
        </w:rPr>
      </w:pPr>
    </w:p>
    <w:p w14:paraId="7DD3FAF1" w14:textId="77777777" w:rsidR="000A2C67" w:rsidRPr="000959D8" w:rsidRDefault="00FA6115" w:rsidP="00142C4B">
      <w:pPr>
        <w:numPr>
          <w:ilvl w:val="0"/>
          <w:numId w:val="38"/>
        </w:numPr>
        <w:tabs>
          <w:tab w:val="left" w:pos="1134"/>
        </w:tabs>
        <w:ind w:left="0" w:firstLine="709"/>
        <w:jc w:val="both"/>
        <w:rPr>
          <w:noProof/>
          <w:sz w:val="26"/>
          <w:szCs w:val="26"/>
          <w:lang w:val="lv-LV"/>
        </w:rPr>
      </w:pPr>
      <w:r w:rsidRPr="00454E2D">
        <w:rPr>
          <w:noProof/>
          <w:sz w:val="26"/>
          <w:szCs w:val="26"/>
        </w:rPr>
        <w:t>Pretendents Konkursā var iesniegt ne vairāk kā trīs projektu pieteikumus.</w:t>
      </w:r>
      <w:bookmarkStart w:id="13" w:name="_Hlk535232610"/>
    </w:p>
    <w:p w14:paraId="484EF705" w14:textId="77777777" w:rsidR="000959D8" w:rsidRPr="000959D8" w:rsidRDefault="00FA6115" w:rsidP="00142C4B">
      <w:pPr>
        <w:tabs>
          <w:tab w:val="left" w:pos="1134"/>
        </w:tabs>
        <w:ind w:firstLine="709"/>
        <w:jc w:val="both"/>
        <w:rPr>
          <w:noProof/>
          <w:sz w:val="26"/>
          <w:szCs w:val="26"/>
          <w:lang w:val="lv-LV"/>
        </w:rPr>
      </w:pPr>
    </w:p>
    <w:p w14:paraId="1867643E" w14:textId="77777777" w:rsidR="000A2C67" w:rsidRPr="000959D8" w:rsidRDefault="00FA6115" w:rsidP="00142C4B">
      <w:pPr>
        <w:numPr>
          <w:ilvl w:val="0"/>
          <w:numId w:val="38"/>
        </w:numPr>
        <w:tabs>
          <w:tab w:val="left" w:pos="1134"/>
        </w:tabs>
        <w:ind w:left="0" w:firstLine="709"/>
        <w:jc w:val="both"/>
        <w:rPr>
          <w:noProof/>
          <w:sz w:val="26"/>
          <w:szCs w:val="26"/>
          <w:lang w:val="lv-LV"/>
        </w:rPr>
      </w:pPr>
      <w:r w:rsidRPr="000959D8">
        <w:rPr>
          <w:noProof/>
          <w:sz w:val="26"/>
          <w:szCs w:val="26"/>
          <w:lang w:val="lv-LV"/>
        </w:rPr>
        <w:t>Visi Pieteikumi, kas netiks iesnieg</w:t>
      </w:r>
      <w:r w:rsidRPr="000959D8">
        <w:rPr>
          <w:noProof/>
          <w:sz w:val="26"/>
          <w:szCs w:val="26"/>
          <w:lang w:val="lv-LV"/>
        </w:rPr>
        <w:t>ti atbilstoši Nolikuma 11.punktā noteiktajam Pieteikuma iesniegšanas beigu termiņam un iesniegšanas kārtībai, kā arī nebūs noformēti un iesniegti atbilstoši Nolikuma prasībām, netiks izskatīti.</w:t>
      </w:r>
      <w:bookmarkEnd w:id="13"/>
    </w:p>
    <w:p w14:paraId="517D67CD" w14:textId="77777777" w:rsidR="000A2C67" w:rsidRPr="00454E2D" w:rsidRDefault="00FA6115" w:rsidP="000A2C67">
      <w:pPr>
        <w:tabs>
          <w:tab w:val="left" w:pos="1134"/>
        </w:tabs>
        <w:ind w:firstLine="720"/>
        <w:jc w:val="both"/>
        <w:rPr>
          <w:noProof/>
          <w:sz w:val="26"/>
          <w:szCs w:val="26"/>
          <w:lang w:val="lv-LV"/>
        </w:rPr>
      </w:pPr>
    </w:p>
    <w:p w14:paraId="5304160A" w14:textId="77777777" w:rsidR="000A2C67" w:rsidRPr="00454E2D" w:rsidRDefault="00FA6115" w:rsidP="00142C4B">
      <w:pPr>
        <w:numPr>
          <w:ilvl w:val="0"/>
          <w:numId w:val="38"/>
        </w:numPr>
        <w:tabs>
          <w:tab w:val="left" w:pos="1134"/>
        </w:tabs>
        <w:ind w:left="0" w:firstLine="709"/>
        <w:jc w:val="both"/>
        <w:rPr>
          <w:noProof/>
          <w:sz w:val="26"/>
          <w:szCs w:val="26"/>
          <w:lang w:val="lv-LV"/>
        </w:rPr>
      </w:pPr>
      <w:r w:rsidRPr="00454E2D">
        <w:rPr>
          <w:noProof/>
          <w:sz w:val="26"/>
          <w:szCs w:val="26"/>
          <w:lang w:val="lv-LV"/>
        </w:rPr>
        <w:lastRenderedPageBreak/>
        <w:t xml:space="preserve">Departaments </w:t>
      </w:r>
      <w:r>
        <w:rPr>
          <w:noProof/>
          <w:sz w:val="26"/>
          <w:szCs w:val="26"/>
          <w:lang w:val="lv-LV"/>
        </w:rPr>
        <w:t>nodrošina</w:t>
      </w:r>
      <w:r w:rsidRPr="00454E2D">
        <w:rPr>
          <w:noProof/>
          <w:sz w:val="26"/>
          <w:szCs w:val="26"/>
          <w:lang w:val="lv-LV"/>
        </w:rPr>
        <w:t xml:space="preserve">, ka informācija, kuru </w:t>
      </w:r>
      <w:r w:rsidRPr="00454E2D">
        <w:rPr>
          <w:noProof/>
          <w:sz w:val="26"/>
          <w:szCs w:val="26"/>
          <w:lang w:val="lv-LV"/>
        </w:rPr>
        <w:t>Pretendenti būs iesnieguši ar norādi “Ierobežotas pieejamības informācija”, bez viņu piekrišanas netiks izpausta trešajām personām, izņemot normatīvajos aktos noteiktajos gadījumos.</w:t>
      </w:r>
    </w:p>
    <w:p w14:paraId="5ECE4D0E" w14:textId="77777777" w:rsidR="000A2C67" w:rsidRPr="00454E2D" w:rsidRDefault="00FA6115" w:rsidP="00142C4B">
      <w:pPr>
        <w:tabs>
          <w:tab w:val="left" w:pos="1134"/>
        </w:tabs>
        <w:ind w:firstLine="709"/>
        <w:jc w:val="both"/>
        <w:rPr>
          <w:noProof/>
          <w:sz w:val="26"/>
          <w:szCs w:val="26"/>
          <w:lang w:val="lv-LV"/>
        </w:rPr>
      </w:pPr>
    </w:p>
    <w:p w14:paraId="2B6F009B" w14:textId="77777777" w:rsidR="000A2C67" w:rsidRPr="00454E2D" w:rsidRDefault="00FA6115" w:rsidP="00142C4B">
      <w:pPr>
        <w:numPr>
          <w:ilvl w:val="0"/>
          <w:numId w:val="38"/>
        </w:numPr>
        <w:tabs>
          <w:tab w:val="left" w:pos="0"/>
          <w:tab w:val="left" w:pos="1134"/>
        </w:tabs>
        <w:ind w:left="0" w:firstLine="709"/>
        <w:jc w:val="both"/>
        <w:rPr>
          <w:noProof/>
          <w:sz w:val="26"/>
          <w:szCs w:val="26"/>
          <w:lang w:val="lv-LV"/>
        </w:rPr>
      </w:pPr>
      <w:r w:rsidRPr="00454E2D">
        <w:rPr>
          <w:noProof/>
          <w:sz w:val="26"/>
          <w:szCs w:val="26"/>
          <w:lang w:val="lv-LV"/>
        </w:rPr>
        <w:t>Pretendents, iesniedzot Pieteikumu, ir apliecinājis, ka tas ir iepazinies</w:t>
      </w:r>
      <w:r w:rsidRPr="00454E2D">
        <w:rPr>
          <w:noProof/>
          <w:sz w:val="26"/>
          <w:szCs w:val="26"/>
          <w:lang w:val="lv-LV"/>
        </w:rPr>
        <w:t xml:space="preserve"> ar Nolikumu, ievēros to pilnībā un uzņemas atbildību par šajā nolikumā minēto noteikumu neizpildi.</w:t>
      </w:r>
    </w:p>
    <w:p w14:paraId="5C771113" w14:textId="77777777" w:rsidR="000A2C67" w:rsidRPr="00454E2D" w:rsidRDefault="00FA6115" w:rsidP="00142C4B">
      <w:pPr>
        <w:tabs>
          <w:tab w:val="left" w:pos="1134"/>
        </w:tabs>
        <w:ind w:firstLine="709"/>
        <w:jc w:val="both"/>
        <w:rPr>
          <w:noProof/>
          <w:sz w:val="26"/>
          <w:szCs w:val="26"/>
          <w:lang w:val="lv-LV"/>
        </w:rPr>
      </w:pPr>
    </w:p>
    <w:p w14:paraId="5ED6ECC7" w14:textId="77777777" w:rsidR="000A2C67" w:rsidRPr="00454E2D" w:rsidRDefault="00FA6115" w:rsidP="00142C4B">
      <w:pPr>
        <w:numPr>
          <w:ilvl w:val="0"/>
          <w:numId w:val="38"/>
        </w:numPr>
        <w:tabs>
          <w:tab w:val="left" w:pos="0"/>
          <w:tab w:val="left" w:pos="1134"/>
        </w:tabs>
        <w:ind w:left="0" w:firstLine="709"/>
        <w:jc w:val="both"/>
        <w:rPr>
          <w:noProof/>
          <w:sz w:val="26"/>
          <w:szCs w:val="26"/>
          <w:lang w:val="lv-LV"/>
        </w:rPr>
      </w:pPr>
      <w:r w:rsidRPr="00454E2D">
        <w:rPr>
          <w:noProof/>
          <w:sz w:val="26"/>
          <w:szCs w:val="26"/>
          <w:lang w:val="lv-LV"/>
        </w:rPr>
        <w:t>Pretendents ir tiesīgs pirms Pieteikuma iesniegšanas termiņa beigām grozīt vai atsaukt iesniegto Pieteikumu, rakstiski informējot par to Departamentu.</w:t>
      </w:r>
    </w:p>
    <w:p w14:paraId="76467731" w14:textId="77777777" w:rsidR="000A2C67" w:rsidRPr="00454E2D" w:rsidRDefault="00FA6115" w:rsidP="000A2C67">
      <w:pPr>
        <w:tabs>
          <w:tab w:val="left" w:pos="1134"/>
        </w:tabs>
        <w:jc w:val="center"/>
        <w:rPr>
          <w:b/>
          <w:bCs/>
          <w:noProof/>
          <w:sz w:val="26"/>
          <w:szCs w:val="26"/>
          <w:lang w:val="lv-LV"/>
        </w:rPr>
      </w:pPr>
    </w:p>
    <w:p w14:paraId="08577808" w14:textId="77777777" w:rsidR="000A2C67" w:rsidRPr="00454E2D" w:rsidRDefault="00FA6115" w:rsidP="000A2C67">
      <w:pPr>
        <w:tabs>
          <w:tab w:val="left" w:pos="1134"/>
        </w:tabs>
        <w:jc w:val="center"/>
        <w:rPr>
          <w:b/>
          <w:bCs/>
          <w:noProof/>
          <w:sz w:val="26"/>
          <w:szCs w:val="26"/>
          <w:lang w:val="lv-LV"/>
        </w:rPr>
      </w:pPr>
      <w:r w:rsidRPr="00454E2D">
        <w:rPr>
          <w:b/>
          <w:bCs/>
          <w:noProof/>
          <w:sz w:val="26"/>
          <w:szCs w:val="26"/>
          <w:lang w:val="lv-LV"/>
        </w:rPr>
        <w:t>IV.</w:t>
      </w:r>
      <w:r w:rsidRPr="00454E2D">
        <w:rPr>
          <w:b/>
          <w:bCs/>
          <w:noProof/>
          <w:sz w:val="26"/>
          <w:szCs w:val="26"/>
          <w:lang w:val="lv-LV"/>
        </w:rPr>
        <w:t xml:space="preserve"> Pieteikumu noformējums un saturs</w:t>
      </w:r>
    </w:p>
    <w:p w14:paraId="1EA48DAB" w14:textId="77777777" w:rsidR="000A2C67" w:rsidRPr="00454E2D" w:rsidRDefault="00FA6115" w:rsidP="000A2C67">
      <w:pPr>
        <w:tabs>
          <w:tab w:val="left" w:pos="1134"/>
        </w:tabs>
        <w:jc w:val="center"/>
        <w:rPr>
          <w:b/>
          <w:bCs/>
          <w:noProof/>
          <w:sz w:val="26"/>
          <w:szCs w:val="26"/>
          <w:lang w:val="lv-LV"/>
        </w:rPr>
      </w:pPr>
    </w:p>
    <w:p w14:paraId="29DBACE5" w14:textId="77777777" w:rsidR="000A2C67" w:rsidRPr="00454E2D" w:rsidRDefault="00FA6115" w:rsidP="00142C4B">
      <w:pPr>
        <w:numPr>
          <w:ilvl w:val="0"/>
          <w:numId w:val="38"/>
        </w:numPr>
        <w:tabs>
          <w:tab w:val="left" w:pos="1134"/>
        </w:tabs>
        <w:ind w:left="0" w:firstLine="709"/>
        <w:jc w:val="both"/>
        <w:rPr>
          <w:noProof/>
          <w:sz w:val="26"/>
          <w:szCs w:val="26"/>
          <w:lang w:val="lv-LV"/>
        </w:rPr>
      </w:pPr>
      <w:r w:rsidRPr="00454E2D">
        <w:rPr>
          <w:noProof/>
          <w:sz w:val="26"/>
          <w:szCs w:val="26"/>
          <w:lang w:val="lv-LV"/>
        </w:rPr>
        <w:t>Pieteikuma</w:t>
      </w:r>
      <w:r>
        <w:rPr>
          <w:noProof/>
          <w:sz w:val="26"/>
          <w:szCs w:val="26"/>
          <w:lang w:val="lv-LV"/>
        </w:rPr>
        <w:t xml:space="preserve">m </w:t>
      </w:r>
      <w:r w:rsidRPr="00454E2D">
        <w:rPr>
          <w:noProof/>
          <w:sz w:val="26"/>
          <w:szCs w:val="26"/>
          <w:lang w:val="lv-LV"/>
        </w:rPr>
        <w:t>jābūt sagatavotiem valsts valodā, dokumentiem, kas pievienoti Pieteikumam svešvalodā</w:t>
      </w:r>
      <w:r>
        <w:rPr>
          <w:noProof/>
          <w:sz w:val="26"/>
          <w:szCs w:val="26"/>
          <w:lang w:val="lv-LV"/>
        </w:rPr>
        <w:t>,</w:t>
      </w:r>
      <w:r w:rsidRPr="00454E2D">
        <w:rPr>
          <w:noProof/>
          <w:sz w:val="26"/>
          <w:szCs w:val="26"/>
          <w:lang w:val="lv-LV"/>
        </w:rPr>
        <w:t xml:space="preserve"> jāpievieno Pretendenta apliecināts tulkojums valsts valodā, Pieteikumu noformē uz A4 formāta lapām, datorsalikumā. Pieteikumam jābūt noformētam vienā dokumentu kopā, Nolikuma </w:t>
      </w:r>
      <w:r>
        <w:rPr>
          <w:noProof/>
          <w:sz w:val="26"/>
          <w:szCs w:val="26"/>
          <w:lang w:val="lv-LV"/>
        </w:rPr>
        <w:t>19</w:t>
      </w:r>
      <w:r w:rsidRPr="00454E2D">
        <w:rPr>
          <w:noProof/>
          <w:sz w:val="26"/>
          <w:szCs w:val="26"/>
          <w:lang w:val="lv-LV"/>
        </w:rPr>
        <w:t xml:space="preserve">.punktā noteiktajā secībā, un parakstītam ar drošu elektronisko parakstu edoc </w:t>
      </w:r>
      <w:r w:rsidRPr="00454E2D">
        <w:rPr>
          <w:noProof/>
          <w:sz w:val="26"/>
          <w:szCs w:val="26"/>
          <w:lang w:val="lv-LV"/>
        </w:rPr>
        <w:t>vai pdf</w:t>
      </w:r>
      <w:r>
        <w:rPr>
          <w:noProof/>
          <w:sz w:val="26"/>
          <w:szCs w:val="26"/>
          <w:lang w:val="lv-LV"/>
        </w:rPr>
        <w:t xml:space="preserve"> formātā.</w:t>
      </w:r>
    </w:p>
    <w:p w14:paraId="6B848383" w14:textId="77777777" w:rsidR="000A2C67" w:rsidRPr="00454E2D" w:rsidRDefault="00FA6115" w:rsidP="00142C4B">
      <w:pPr>
        <w:tabs>
          <w:tab w:val="left" w:pos="1134"/>
        </w:tabs>
        <w:ind w:firstLine="709"/>
        <w:jc w:val="both"/>
        <w:rPr>
          <w:noProof/>
          <w:sz w:val="26"/>
          <w:szCs w:val="26"/>
          <w:lang w:val="lv-LV"/>
        </w:rPr>
      </w:pPr>
    </w:p>
    <w:p w14:paraId="55B62CE1" w14:textId="77777777" w:rsidR="000A2C67" w:rsidRPr="00454E2D" w:rsidRDefault="00FA6115" w:rsidP="00142C4B">
      <w:pPr>
        <w:numPr>
          <w:ilvl w:val="0"/>
          <w:numId w:val="38"/>
        </w:numPr>
        <w:tabs>
          <w:tab w:val="left" w:pos="993"/>
          <w:tab w:val="left" w:pos="1134"/>
        </w:tabs>
        <w:ind w:left="0" w:firstLine="709"/>
        <w:jc w:val="both"/>
        <w:rPr>
          <w:noProof/>
          <w:sz w:val="26"/>
          <w:szCs w:val="26"/>
          <w:lang w:val="lv-LV"/>
        </w:rPr>
      </w:pPr>
      <w:bookmarkStart w:id="14" w:name="_Hlk40430964"/>
      <w:r w:rsidRPr="00454E2D">
        <w:rPr>
          <w:noProof/>
          <w:sz w:val="26"/>
          <w:szCs w:val="26"/>
          <w:lang w:val="lv-LV"/>
        </w:rPr>
        <w:t>Pieteikum</w:t>
      </w:r>
      <w:r>
        <w:rPr>
          <w:noProof/>
          <w:sz w:val="26"/>
          <w:szCs w:val="26"/>
          <w:lang w:val="lv-LV"/>
        </w:rPr>
        <w:t>an</w:t>
      </w:r>
      <w:r w:rsidRPr="00454E2D">
        <w:rPr>
          <w:noProof/>
          <w:sz w:val="26"/>
          <w:szCs w:val="26"/>
          <w:lang w:val="lv-LV"/>
        </w:rPr>
        <w:t xml:space="preserve"> jābūt noformētam atbilstoši Ministru kabineta 2005. gada 28.</w:t>
      </w:r>
      <w:r>
        <w:rPr>
          <w:noProof/>
          <w:sz w:val="26"/>
          <w:szCs w:val="26"/>
          <w:lang w:val="lv-LV"/>
        </w:rPr>
        <w:t> </w:t>
      </w:r>
      <w:r w:rsidRPr="00454E2D">
        <w:rPr>
          <w:noProof/>
          <w:sz w:val="26"/>
          <w:szCs w:val="26"/>
          <w:lang w:val="lv-LV"/>
        </w:rPr>
        <w:t>jūnija noteikumiem Nr. 473 “Elektronisko dokumentu izstrādāšanas, noformēšanas, glabāšanas un aprites kārtība valsts un pašvaldību iestādēs un kārtība, kādā notiek e</w:t>
      </w:r>
      <w:r w:rsidRPr="00454E2D">
        <w:rPr>
          <w:noProof/>
          <w:sz w:val="26"/>
          <w:szCs w:val="26"/>
          <w:lang w:val="lv-LV"/>
        </w:rPr>
        <w:t>lektronisko dokumentu aprite starp valsts un pašvaldību iestādēm vai starp šīm iestādēm un fiziskajām un juridiskajām personām”.</w:t>
      </w:r>
      <w:bookmarkEnd w:id="14"/>
    </w:p>
    <w:p w14:paraId="48E489FB" w14:textId="77777777" w:rsidR="000A2C67" w:rsidRPr="00454E2D" w:rsidRDefault="00FA6115" w:rsidP="000A2C67">
      <w:pPr>
        <w:tabs>
          <w:tab w:val="left" w:pos="1134"/>
        </w:tabs>
        <w:jc w:val="both"/>
        <w:rPr>
          <w:noProof/>
          <w:sz w:val="26"/>
          <w:szCs w:val="26"/>
          <w:lang w:val="lv-LV"/>
        </w:rPr>
      </w:pPr>
    </w:p>
    <w:p w14:paraId="028E3EA6" w14:textId="77777777" w:rsidR="000A2C67" w:rsidRDefault="00FA6115" w:rsidP="00142C4B">
      <w:pPr>
        <w:numPr>
          <w:ilvl w:val="0"/>
          <w:numId w:val="38"/>
        </w:numPr>
        <w:tabs>
          <w:tab w:val="left" w:pos="1134"/>
        </w:tabs>
        <w:ind w:left="0" w:firstLine="709"/>
        <w:jc w:val="both"/>
        <w:rPr>
          <w:noProof/>
          <w:sz w:val="26"/>
          <w:szCs w:val="26"/>
          <w:lang w:val="lv-LV"/>
        </w:rPr>
      </w:pPr>
      <w:r w:rsidRPr="00454E2D">
        <w:rPr>
          <w:noProof/>
          <w:sz w:val="26"/>
          <w:szCs w:val="26"/>
          <w:lang w:val="lv-LV"/>
        </w:rPr>
        <w:t>Pieteikumā jāiekļauj šādi dokumenti:</w:t>
      </w:r>
    </w:p>
    <w:p w14:paraId="26061F54" w14:textId="77777777" w:rsidR="00142C4B" w:rsidRDefault="00FA6115" w:rsidP="00142C4B">
      <w:pPr>
        <w:tabs>
          <w:tab w:val="left" w:pos="851"/>
        </w:tabs>
        <w:ind w:firstLine="709"/>
        <w:jc w:val="both"/>
        <w:rPr>
          <w:noProof/>
          <w:sz w:val="26"/>
          <w:szCs w:val="26"/>
          <w:lang w:val="lv-LV"/>
        </w:rPr>
      </w:pPr>
      <w:r>
        <w:rPr>
          <w:noProof/>
          <w:sz w:val="26"/>
          <w:szCs w:val="26"/>
          <w:lang w:val="lv-LV"/>
        </w:rPr>
        <w:t>1</w:t>
      </w:r>
      <w:r>
        <w:rPr>
          <w:noProof/>
          <w:sz w:val="26"/>
          <w:szCs w:val="26"/>
          <w:lang w:val="lv-LV"/>
        </w:rPr>
        <w:t>9</w:t>
      </w:r>
      <w:r w:rsidRPr="000141FE">
        <w:rPr>
          <w:noProof/>
          <w:sz w:val="26"/>
          <w:szCs w:val="26"/>
          <w:lang w:val="lv-LV"/>
        </w:rPr>
        <w:t>.1.</w:t>
      </w:r>
      <w:r>
        <w:rPr>
          <w:b/>
          <w:bCs/>
          <w:noProof/>
          <w:sz w:val="26"/>
          <w:szCs w:val="26"/>
          <w:lang w:val="lv-LV"/>
        </w:rPr>
        <w:t xml:space="preserve"> </w:t>
      </w:r>
      <w:r w:rsidRPr="000141FE">
        <w:rPr>
          <w:b/>
          <w:bCs/>
          <w:noProof/>
          <w:sz w:val="26"/>
          <w:szCs w:val="26"/>
          <w:lang w:val="lv-LV"/>
        </w:rPr>
        <w:t>projekta pieteikums</w:t>
      </w:r>
      <w:r w:rsidRPr="000141FE">
        <w:rPr>
          <w:noProof/>
          <w:sz w:val="26"/>
          <w:szCs w:val="26"/>
          <w:lang w:val="lv-LV"/>
        </w:rPr>
        <w:t xml:space="preserve"> (aizpildīta pieteikuma veidlapa – 2. pielikums);</w:t>
      </w:r>
    </w:p>
    <w:p w14:paraId="53EC95C2" w14:textId="77777777" w:rsidR="000A2C67" w:rsidRPr="00454E2D" w:rsidRDefault="00FA6115" w:rsidP="00142C4B">
      <w:pPr>
        <w:tabs>
          <w:tab w:val="left" w:pos="851"/>
        </w:tabs>
        <w:ind w:firstLine="709"/>
        <w:jc w:val="both"/>
        <w:rPr>
          <w:noProof/>
          <w:sz w:val="26"/>
          <w:szCs w:val="26"/>
          <w:lang w:val="lv-LV"/>
        </w:rPr>
      </w:pPr>
      <w:r>
        <w:rPr>
          <w:noProof/>
          <w:sz w:val="26"/>
          <w:szCs w:val="26"/>
          <w:lang w:val="lv-LV"/>
        </w:rPr>
        <w:t>19</w:t>
      </w:r>
      <w:r w:rsidRPr="00454E2D">
        <w:rPr>
          <w:noProof/>
          <w:sz w:val="26"/>
          <w:szCs w:val="26"/>
          <w:lang w:val="lv-LV"/>
        </w:rPr>
        <w:t xml:space="preserve">.2. </w:t>
      </w:r>
      <w:r w:rsidRPr="00454E2D">
        <w:rPr>
          <w:b/>
          <w:bCs/>
          <w:noProof/>
          <w:sz w:val="26"/>
          <w:szCs w:val="26"/>
          <w:lang w:val="lv-LV"/>
        </w:rPr>
        <w:t xml:space="preserve">projekta apraksts, </w:t>
      </w:r>
      <w:r w:rsidRPr="00454E2D">
        <w:rPr>
          <w:noProof/>
          <w:sz w:val="26"/>
          <w:szCs w:val="26"/>
          <w:lang w:val="lv-LV"/>
        </w:rPr>
        <w:t>pievienojot programmas, informāciju par dalībniekiem, skices, vizualizācijas un citus materiālus, kas sniedz priekšstatu par projekta māksliniecisko ieceri, izvietojumu, tehniskās realizācijas nosacījumiem un pamato finanšu līdzekļu piep</w:t>
      </w:r>
      <w:r w:rsidRPr="00454E2D">
        <w:rPr>
          <w:noProof/>
          <w:sz w:val="26"/>
          <w:szCs w:val="26"/>
          <w:lang w:val="lv-LV"/>
        </w:rPr>
        <w:t>rasījumu, projekta autora vai autoru CV;</w:t>
      </w:r>
    </w:p>
    <w:p w14:paraId="363A25D1" w14:textId="77777777" w:rsidR="000A2C67" w:rsidRPr="00454E2D" w:rsidRDefault="00FA6115" w:rsidP="00142C4B">
      <w:pPr>
        <w:tabs>
          <w:tab w:val="left" w:pos="1134"/>
        </w:tabs>
        <w:ind w:firstLine="709"/>
        <w:jc w:val="both"/>
        <w:rPr>
          <w:strike/>
          <w:noProof/>
          <w:sz w:val="26"/>
          <w:szCs w:val="26"/>
          <w:lang w:val="lv-LV"/>
        </w:rPr>
      </w:pPr>
      <w:r>
        <w:rPr>
          <w:noProof/>
          <w:sz w:val="26"/>
          <w:szCs w:val="26"/>
          <w:lang w:val="lv-LV"/>
        </w:rPr>
        <w:t>19</w:t>
      </w:r>
      <w:r w:rsidRPr="00454E2D">
        <w:rPr>
          <w:noProof/>
          <w:sz w:val="26"/>
          <w:szCs w:val="26"/>
          <w:lang w:val="lv-LV"/>
        </w:rPr>
        <w:t>.3. </w:t>
      </w:r>
      <w:r w:rsidRPr="00454E2D">
        <w:rPr>
          <w:b/>
          <w:bCs/>
          <w:noProof/>
          <w:sz w:val="26"/>
          <w:szCs w:val="26"/>
          <w:lang w:val="lv-LV"/>
        </w:rPr>
        <w:t>projekta tāme</w:t>
      </w:r>
      <w:r w:rsidRPr="00454E2D">
        <w:rPr>
          <w:noProof/>
          <w:sz w:val="26"/>
          <w:szCs w:val="26"/>
          <w:lang w:val="lv-LV"/>
        </w:rPr>
        <w:t xml:space="preserve"> – projekta realizācijai nepieciešamās kopējās izmaksas (jābūt iekļautām visām izmaksām ar visiem nodokļiem, mākslinieciskā un tehniskā, kā arī epidemioloģisko drošības pasākumu nodrošinājuma izma</w:t>
      </w:r>
      <w:r w:rsidRPr="00454E2D">
        <w:rPr>
          <w:noProof/>
          <w:sz w:val="26"/>
          <w:szCs w:val="26"/>
          <w:lang w:val="lv-LV"/>
        </w:rPr>
        <w:t xml:space="preserve">ksām, kas aprēķinātas </w:t>
      </w:r>
      <w:r w:rsidRPr="00454E2D">
        <w:rPr>
          <w:i/>
          <w:iCs/>
          <w:noProof/>
          <w:sz w:val="26"/>
          <w:szCs w:val="26"/>
          <w:lang w:val="lv-LV"/>
        </w:rPr>
        <w:t>euro</w:t>
      </w:r>
      <w:r w:rsidRPr="00454E2D">
        <w:rPr>
          <w:noProof/>
          <w:sz w:val="26"/>
          <w:szCs w:val="26"/>
          <w:lang w:val="lv-LV"/>
        </w:rPr>
        <w:t>), uzrādīto izmaksu pamatojums, esošais un plānotais līdzfinansējums un tā plānotais izlietojums (tāmes veidlapa – 3. pielikums);</w:t>
      </w:r>
    </w:p>
    <w:p w14:paraId="6FC9A3CE" w14:textId="77777777" w:rsidR="000A2C67" w:rsidRPr="00454E2D" w:rsidRDefault="00FA6115" w:rsidP="00142C4B">
      <w:pPr>
        <w:tabs>
          <w:tab w:val="left" w:pos="1134"/>
        </w:tabs>
        <w:ind w:firstLine="709"/>
        <w:jc w:val="both"/>
        <w:rPr>
          <w:noProof/>
          <w:sz w:val="26"/>
          <w:szCs w:val="26"/>
          <w:lang w:val="lv-LV"/>
        </w:rPr>
      </w:pPr>
      <w:bookmarkStart w:id="15" w:name="_Hlk534975920"/>
      <w:bookmarkEnd w:id="15"/>
      <w:r>
        <w:rPr>
          <w:noProof/>
          <w:sz w:val="26"/>
          <w:szCs w:val="26"/>
          <w:lang w:val="lv-LV"/>
        </w:rPr>
        <w:t>1</w:t>
      </w:r>
      <w:r>
        <w:rPr>
          <w:noProof/>
          <w:sz w:val="26"/>
          <w:szCs w:val="26"/>
          <w:lang w:val="lv-LV"/>
        </w:rPr>
        <w:t>9</w:t>
      </w:r>
      <w:r w:rsidRPr="00454E2D">
        <w:rPr>
          <w:noProof/>
          <w:sz w:val="26"/>
          <w:szCs w:val="26"/>
          <w:lang w:val="lv-LV"/>
        </w:rPr>
        <w:t xml:space="preserve">.4. </w:t>
      </w:r>
      <w:r w:rsidRPr="00454E2D">
        <w:rPr>
          <w:b/>
          <w:bCs/>
          <w:noProof/>
          <w:sz w:val="26"/>
          <w:szCs w:val="26"/>
          <w:lang w:val="lv-LV"/>
        </w:rPr>
        <w:t>Epidemioloģiskās drošības rīcības apliecinājums</w:t>
      </w:r>
      <w:r w:rsidRPr="00454E2D">
        <w:rPr>
          <w:noProof/>
          <w:sz w:val="26"/>
          <w:szCs w:val="26"/>
          <w:lang w:val="lv-LV"/>
        </w:rPr>
        <w:t xml:space="preserve"> (aizpildīta veidlapa </w:t>
      </w:r>
      <w:r>
        <w:rPr>
          <w:noProof/>
          <w:sz w:val="26"/>
          <w:szCs w:val="26"/>
          <w:lang w:val="lv-LV"/>
        </w:rPr>
        <w:t>–</w:t>
      </w:r>
      <w:r w:rsidRPr="00454E2D">
        <w:rPr>
          <w:noProof/>
          <w:sz w:val="26"/>
          <w:szCs w:val="26"/>
          <w:lang w:val="lv-LV"/>
        </w:rPr>
        <w:t xml:space="preserve"> 4.</w:t>
      </w:r>
      <w:r>
        <w:rPr>
          <w:noProof/>
          <w:sz w:val="26"/>
          <w:szCs w:val="26"/>
          <w:lang w:val="lv-LV"/>
        </w:rPr>
        <w:t> </w:t>
      </w:r>
      <w:r w:rsidRPr="00454E2D">
        <w:rPr>
          <w:noProof/>
          <w:sz w:val="26"/>
          <w:szCs w:val="26"/>
          <w:lang w:val="lv-LV"/>
        </w:rPr>
        <w:t xml:space="preserve">pielikums). </w:t>
      </w:r>
    </w:p>
    <w:p w14:paraId="259E10B8" w14:textId="77777777" w:rsidR="000A2C67" w:rsidRPr="00454E2D" w:rsidRDefault="00FA6115" w:rsidP="000A2C67">
      <w:pPr>
        <w:tabs>
          <w:tab w:val="left" w:pos="1134"/>
        </w:tabs>
        <w:jc w:val="center"/>
        <w:rPr>
          <w:b/>
          <w:bCs/>
          <w:noProof/>
          <w:sz w:val="26"/>
          <w:szCs w:val="26"/>
          <w:lang w:val="lv-LV"/>
        </w:rPr>
      </w:pPr>
    </w:p>
    <w:p w14:paraId="3BF4387D" w14:textId="77777777" w:rsidR="000A2C67" w:rsidRPr="00454E2D" w:rsidRDefault="00FA6115" w:rsidP="000A2C67">
      <w:pPr>
        <w:tabs>
          <w:tab w:val="left" w:pos="1134"/>
        </w:tabs>
        <w:jc w:val="center"/>
        <w:rPr>
          <w:b/>
          <w:bCs/>
          <w:noProof/>
          <w:sz w:val="26"/>
          <w:szCs w:val="26"/>
          <w:lang w:val="lv-LV"/>
        </w:rPr>
      </w:pPr>
      <w:r w:rsidRPr="00454E2D">
        <w:rPr>
          <w:b/>
          <w:bCs/>
          <w:noProof/>
          <w:sz w:val="26"/>
          <w:szCs w:val="26"/>
          <w:lang w:val="lv-LV"/>
        </w:rPr>
        <w:t>V. Pie</w:t>
      </w:r>
      <w:r w:rsidRPr="00454E2D">
        <w:rPr>
          <w:b/>
          <w:bCs/>
          <w:noProof/>
          <w:sz w:val="26"/>
          <w:szCs w:val="26"/>
          <w:lang w:val="lv-LV"/>
        </w:rPr>
        <w:t>teikumu vērtēšanas kritēriji un kārtība</w:t>
      </w:r>
    </w:p>
    <w:p w14:paraId="2327DE7E" w14:textId="77777777" w:rsidR="000A2C67" w:rsidRPr="00454E2D" w:rsidRDefault="00FA6115" w:rsidP="000A2C67">
      <w:pPr>
        <w:tabs>
          <w:tab w:val="left" w:pos="1134"/>
        </w:tabs>
        <w:jc w:val="center"/>
        <w:rPr>
          <w:b/>
          <w:bCs/>
          <w:noProof/>
          <w:sz w:val="26"/>
          <w:szCs w:val="26"/>
          <w:lang w:val="lv-LV"/>
        </w:rPr>
      </w:pPr>
    </w:p>
    <w:p w14:paraId="4B8F3B66" w14:textId="77777777" w:rsidR="000A2C67" w:rsidRPr="00454E2D" w:rsidRDefault="00FA6115" w:rsidP="000A2C67">
      <w:pPr>
        <w:tabs>
          <w:tab w:val="left" w:pos="1134"/>
        </w:tabs>
        <w:ind w:firstLine="709"/>
        <w:jc w:val="both"/>
        <w:rPr>
          <w:noProof/>
          <w:sz w:val="26"/>
          <w:szCs w:val="26"/>
          <w:lang w:val="lv-LV"/>
        </w:rPr>
      </w:pPr>
      <w:r>
        <w:rPr>
          <w:noProof/>
          <w:sz w:val="26"/>
          <w:szCs w:val="26"/>
          <w:lang w:val="lv-LV"/>
        </w:rPr>
        <w:t xml:space="preserve">20. </w:t>
      </w:r>
      <w:r w:rsidRPr="00454E2D">
        <w:rPr>
          <w:noProof/>
          <w:sz w:val="26"/>
          <w:szCs w:val="26"/>
          <w:lang w:val="lv-LV"/>
        </w:rPr>
        <w:t>Konkursam iesniegto Pieteikumu vērtēšanai noteikti šādi vērtēšanas kritēriji:</w:t>
      </w:r>
    </w:p>
    <w:p w14:paraId="50E697AA" w14:textId="77777777" w:rsidR="000A2C67" w:rsidRPr="00454E2D" w:rsidRDefault="00FA6115" w:rsidP="000A2C67">
      <w:pPr>
        <w:tabs>
          <w:tab w:val="left" w:pos="1134"/>
        </w:tabs>
        <w:autoSpaceDE w:val="0"/>
        <w:autoSpaceDN w:val="0"/>
        <w:ind w:firstLine="709"/>
        <w:jc w:val="both"/>
        <w:rPr>
          <w:noProof/>
          <w:sz w:val="26"/>
          <w:szCs w:val="26"/>
          <w:lang w:val="lv-LV"/>
        </w:rPr>
      </w:pPr>
      <w:r>
        <w:rPr>
          <w:noProof/>
          <w:sz w:val="26"/>
          <w:szCs w:val="26"/>
          <w:lang w:val="lv-LV"/>
        </w:rPr>
        <w:t xml:space="preserve">20.1. </w:t>
      </w:r>
      <w:r w:rsidRPr="00454E2D">
        <w:rPr>
          <w:noProof/>
          <w:sz w:val="26"/>
          <w:szCs w:val="26"/>
          <w:lang w:val="lv-LV"/>
        </w:rPr>
        <w:t xml:space="preserve">projekta atbilstība programmas mērķiem, Darba uzdevumam </w:t>
      </w:r>
      <w:r>
        <w:rPr>
          <w:noProof/>
          <w:sz w:val="26"/>
          <w:szCs w:val="26"/>
          <w:lang w:val="lv-LV"/>
        </w:rPr>
        <w:t xml:space="preserve">saskaņā ar </w:t>
      </w:r>
      <w:r w:rsidRPr="00454E2D">
        <w:rPr>
          <w:noProof/>
          <w:sz w:val="26"/>
          <w:szCs w:val="26"/>
          <w:lang w:val="lv-LV"/>
        </w:rPr>
        <w:t>1.pieliku</w:t>
      </w:r>
      <w:r>
        <w:rPr>
          <w:noProof/>
          <w:sz w:val="26"/>
          <w:szCs w:val="26"/>
          <w:lang w:val="lv-LV"/>
        </w:rPr>
        <w:t>mu</w:t>
      </w:r>
      <w:r w:rsidRPr="00454E2D">
        <w:rPr>
          <w:noProof/>
          <w:sz w:val="26"/>
          <w:szCs w:val="26"/>
          <w:lang w:val="lv-LV"/>
        </w:rPr>
        <w:t xml:space="preserve"> un prioritātēm; </w:t>
      </w:r>
    </w:p>
    <w:p w14:paraId="395525E8" w14:textId="77777777" w:rsidR="000A2C67" w:rsidRPr="00454E2D" w:rsidRDefault="00FA6115" w:rsidP="000A2C67">
      <w:pPr>
        <w:tabs>
          <w:tab w:val="left" w:pos="1134"/>
        </w:tabs>
        <w:autoSpaceDE w:val="0"/>
        <w:autoSpaceDN w:val="0"/>
        <w:ind w:firstLine="709"/>
        <w:jc w:val="both"/>
        <w:rPr>
          <w:noProof/>
          <w:sz w:val="26"/>
          <w:szCs w:val="26"/>
          <w:lang w:val="lv-LV"/>
        </w:rPr>
      </w:pPr>
      <w:r>
        <w:rPr>
          <w:noProof/>
          <w:sz w:val="26"/>
          <w:szCs w:val="26"/>
          <w:lang w:val="lv-LV"/>
        </w:rPr>
        <w:t xml:space="preserve">20.2. </w:t>
      </w:r>
      <w:r w:rsidRPr="00454E2D">
        <w:rPr>
          <w:noProof/>
          <w:sz w:val="26"/>
          <w:szCs w:val="26"/>
          <w:lang w:val="lv-LV"/>
        </w:rPr>
        <w:t xml:space="preserve">projekta </w:t>
      </w:r>
      <w:r w:rsidRPr="00454E2D">
        <w:rPr>
          <w:noProof/>
          <w:sz w:val="26"/>
          <w:szCs w:val="26"/>
          <w:lang w:val="lv-LV"/>
        </w:rPr>
        <w:t>mākslinieciskā kvalitāte – radošums, oriģinalitāte, tehniskās un organizatoriskās realizācijas pamatojums;</w:t>
      </w:r>
    </w:p>
    <w:p w14:paraId="129C0442" w14:textId="77777777" w:rsidR="000A2C67" w:rsidRPr="00454E2D" w:rsidRDefault="00FA6115" w:rsidP="000A2C67">
      <w:pPr>
        <w:tabs>
          <w:tab w:val="left" w:pos="1134"/>
        </w:tabs>
        <w:autoSpaceDE w:val="0"/>
        <w:autoSpaceDN w:val="0"/>
        <w:ind w:firstLine="709"/>
        <w:jc w:val="both"/>
        <w:rPr>
          <w:noProof/>
          <w:sz w:val="26"/>
          <w:szCs w:val="26"/>
          <w:lang w:val="lv-LV"/>
        </w:rPr>
      </w:pPr>
      <w:r>
        <w:rPr>
          <w:noProof/>
          <w:sz w:val="26"/>
          <w:szCs w:val="26"/>
          <w:lang w:val="lv-LV"/>
        </w:rPr>
        <w:t>20</w:t>
      </w:r>
      <w:r w:rsidRPr="00454E2D">
        <w:rPr>
          <w:noProof/>
          <w:sz w:val="26"/>
          <w:szCs w:val="26"/>
          <w:lang w:val="lv-LV"/>
        </w:rPr>
        <w:t xml:space="preserve">.3. projekta satura izklāsta korektums un pārskatāmība; </w:t>
      </w:r>
    </w:p>
    <w:p w14:paraId="065C1CB1" w14:textId="77777777" w:rsidR="000A2C67" w:rsidRPr="00454E2D" w:rsidRDefault="00FA6115" w:rsidP="00142C4B">
      <w:pPr>
        <w:pStyle w:val="Sarakstarindkopa"/>
        <w:tabs>
          <w:tab w:val="left" w:pos="1134"/>
        </w:tabs>
        <w:autoSpaceDE w:val="0"/>
        <w:autoSpaceDN w:val="0"/>
        <w:spacing w:after="0" w:line="240" w:lineRule="auto"/>
        <w:ind w:left="0" w:firstLine="709"/>
        <w:jc w:val="both"/>
        <w:rPr>
          <w:rFonts w:ascii="Times New Roman" w:eastAsia="Times New Roman" w:hAnsi="Times New Roman"/>
          <w:noProof/>
          <w:sz w:val="26"/>
          <w:szCs w:val="26"/>
        </w:rPr>
      </w:pPr>
      <w:r>
        <w:rPr>
          <w:rFonts w:ascii="Times New Roman" w:eastAsia="Times New Roman" w:hAnsi="Times New Roman"/>
          <w:noProof/>
          <w:sz w:val="26"/>
          <w:szCs w:val="26"/>
        </w:rPr>
        <w:lastRenderedPageBreak/>
        <w:t>20</w:t>
      </w:r>
      <w:r w:rsidRPr="00454E2D">
        <w:rPr>
          <w:rFonts w:ascii="Times New Roman" w:eastAsia="Times New Roman" w:hAnsi="Times New Roman"/>
          <w:noProof/>
          <w:sz w:val="26"/>
          <w:szCs w:val="26"/>
        </w:rPr>
        <w:t>.4.</w:t>
      </w:r>
      <w:bookmarkStart w:id="16" w:name="_Hlk67662486"/>
      <w:r>
        <w:rPr>
          <w:rFonts w:ascii="Times New Roman" w:eastAsia="Times New Roman" w:hAnsi="Times New Roman"/>
          <w:noProof/>
          <w:sz w:val="26"/>
          <w:szCs w:val="26"/>
        </w:rPr>
        <w:t> </w:t>
      </w:r>
      <w:r w:rsidRPr="00454E2D">
        <w:rPr>
          <w:rFonts w:ascii="Times New Roman" w:eastAsia="Times New Roman" w:hAnsi="Times New Roman"/>
          <w:noProof/>
          <w:sz w:val="26"/>
          <w:szCs w:val="26"/>
        </w:rPr>
        <w:t xml:space="preserve">projekta atbilstība mainīgajiem Covid-19 pandēmijas apstākļiem, kā arī </w:t>
      </w:r>
      <w:r w:rsidRPr="00454E2D">
        <w:rPr>
          <w:rFonts w:ascii="Times New Roman" w:eastAsia="Times New Roman" w:hAnsi="Times New Roman"/>
          <w:noProof/>
          <w:sz w:val="26"/>
          <w:szCs w:val="26"/>
        </w:rPr>
        <w:t>projektā skaidri definētas pielāgošanās iespējas dažādiem epidemioloģiskajiem ierobežojumiem un prasībām;</w:t>
      </w:r>
      <w:bookmarkEnd w:id="16"/>
    </w:p>
    <w:p w14:paraId="16C55512" w14:textId="77777777" w:rsidR="000A2C67" w:rsidRPr="00454E2D" w:rsidRDefault="00FA6115" w:rsidP="00142C4B">
      <w:pPr>
        <w:tabs>
          <w:tab w:val="left" w:pos="1134"/>
        </w:tabs>
        <w:autoSpaceDE w:val="0"/>
        <w:autoSpaceDN w:val="0"/>
        <w:ind w:firstLine="709"/>
        <w:jc w:val="both"/>
        <w:rPr>
          <w:noProof/>
          <w:sz w:val="26"/>
          <w:szCs w:val="26"/>
          <w:lang w:val="lv-LV"/>
        </w:rPr>
      </w:pPr>
      <w:r>
        <w:rPr>
          <w:noProof/>
          <w:sz w:val="26"/>
          <w:szCs w:val="26"/>
          <w:lang w:val="lv-LV"/>
        </w:rPr>
        <w:t>20.</w:t>
      </w:r>
      <w:r w:rsidRPr="00454E2D">
        <w:rPr>
          <w:noProof/>
          <w:sz w:val="26"/>
          <w:szCs w:val="26"/>
          <w:lang w:val="lv-LV"/>
        </w:rPr>
        <w:t>5. māksliniecisko un finansiālo aspektu sabalansētība;</w:t>
      </w:r>
    </w:p>
    <w:p w14:paraId="2B5D51CE" w14:textId="77777777" w:rsidR="000A2C67" w:rsidRPr="00454E2D" w:rsidRDefault="00FA6115" w:rsidP="00142C4B">
      <w:pPr>
        <w:pStyle w:val="Sarakstarindkopa"/>
        <w:tabs>
          <w:tab w:val="left" w:pos="1134"/>
        </w:tabs>
        <w:autoSpaceDE w:val="0"/>
        <w:autoSpaceDN w:val="0"/>
        <w:spacing w:after="0" w:line="240" w:lineRule="auto"/>
        <w:ind w:left="0" w:firstLine="709"/>
        <w:jc w:val="both"/>
        <w:rPr>
          <w:rFonts w:ascii="Times New Roman" w:eastAsia="Times New Roman" w:hAnsi="Times New Roman"/>
          <w:noProof/>
          <w:sz w:val="26"/>
          <w:szCs w:val="26"/>
        </w:rPr>
      </w:pPr>
      <w:r>
        <w:rPr>
          <w:rFonts w:ascii="Times New Roman" w:eastAsia="Times New Roman" w:hAnsi="Times New Roman"/>
          <w:noProof/>
          <w:sz w:val="26"/>
          <w:szCs w:val="26"/>
        </w:rPr>
        <w:t>20</w:t>
      </w:r>
      <w:r w:rsidRPr="00454E2D">
        <w:rPr>
          <w:rFonts w:ascii="Times New Roman" w:eastAsia="Times New Roman" w:hAnsi="Times New Roman"/>
          <w:noProof/>
          <w:sz w:val="26"/>
          <w:szCs w:val="26"/>
        </w:rPr>
        <w:t>.6. projekta pieteicēja pieredze, profesionalitāte</w:t>
      </w:r>
      <w:r>
        <w:rPr>
          <w:rFonts w:ascii="Times New Roman" w:eastAsia="Times New Roman" w:hAnsi="Times New Roman"/>
          <w:noProof/>
          <w:sz w:val="26"/>
          <w:szCs w:val="26"/>
        </w:rPr>
        <w:t xml:space="preserve"> </w:t>
      </w:r>
      <w:r w:rsidRPr="00454E2D">
        <w:rPr>
          <w:rFonts w:ascii="Times New Roman" w:eastAsia="Times New Roman" w:hAnsi="Times New Roman"/>
          <w:noProof/>
          <w:sz w:val="26"/>
          <w:szCs w:val="26"/>
        </w:rPr>
        <w:t>un sadarbība līdzšinējo projektu īsteno</w:t>
      </w:r>
      <w:r w:rsidRPr="00454E2D">
        <w:rPr>
          <w:rFonts w:ascii="Times New Roman" w:eastAsia="Times New Roman" w:hAnsi="Times New Roman"/>
          <w:noProof/>
          <w:sz w:val="26"/>
          <w:szCs w:val="26"/>
        </w:rPr>
        <w:t>šanā.</w:t>
      </w:r>
    </w:p>
    <w:p w14:paraId="36182381" w14:textId="77777777" w:rsidR="000A2C67" w:rsidRPr="00454E2D" w:rsidRDefault="00FA6115" w:rsidP="00142C4B">
      <w:pPr>
        <w:pStyle w:val="Sarakstarindkopa"/>
        <w:tabs>
          <w:tab w:val="left" w:pos="1134"/>
        </w:tabs>
        <w:autoSpaceDE w:val="0"/>
        <w:autoSpaceDN w:val="0"/>
        <w:spacing w:after="0" w:line="240" w:lineRule="auto"/>
        <w:ind w:left="0" w:firstLine="709"/>
        <w:jc w:val="both"/>
        <w:rPr>
          <w:rFonts w:ascii="Times New Roman" w:eastAsia="Times New Roman" w:hAnsi="Times New Roman"/>
          <w:noProof/>
          <w:sz w:val="26"/>
          <w:szCs w:val="26"/>
          <w:highlight w:val="yellow"/>
        </w:rPr>
      </w:pPr>
    </w:p>
    <w:p w14:paraId="5716D345" w14:textId="77777777" w:rsidR="000A2C67" w:rsidRPr="00454E2D" w:rsidRDefault="00FA6115" w:rsidP="00142C4B">
      <w:pPr>
        <w:numPr>
          <w:ilvl w:val="0"/>
          <w:numId w:val="40"/>
        </w:numPr>
        <w:tabs>
          <w:tab w:val="left" w:pos="1134"/>
        </w:tabs>
        <w:ind w:left="0" w:firstLine="709"/>
        <w:jc w:val="both"/>
        <w:rPr>
          <w:noProof/>
          <w:sz w:val="26"/>
          <w:szCs w:val="26"/>
          <w:lang w:val="lv-LV"/>
        </w:rPr>
      </w:pPr>
      <w:r w:rsidRPr="00454E2D">
        <w:rPr>
          <w:noProof/>
          <w:sz w:val="26"/>
          <w:szCs w:val="26"/>
          <w:lang w:val="lv-LV"/>
        </w:rPr>
        <w:t>Pirms Pieteikumu vērtēšanas katrs Komisijas loceklis un pieaicinātais eksperts, ja tāds pieaicināts, paraksta apliecinājumu, ka nav tādu apstākļu, kuru dēļ varētu uzskatīt, ka viņš ir personīgi ieinteresēts konkrēta Pieteikuma izvēlē vai darbībā.</w:t>
      </w:r>
    </w:p>
    <w:p w14:paraId="21B3DBE1" w14:textId="77777777" w:rsidR="000A2C67" w:rsidRPr="00454E2D" w:rsidRDefault="00FA6115" w:rsidP="00142C4B">
      <w:pPr>
        <w:tabs>
          <w:tab w:val="left" w:pos="1134"/>
        </w:tabs>
        <w:ind w:firstLine="709"/>
        <w:jc w:val="both"/>
        <w:rPr>
          <w:noProof/>
          <w:sz w:val="26"/>
          <w:szCs w:val="26"/>
          <w:lang w:val="lv-LV"/>
        </w:rPr>
      </w:pPr>
    </w:p>
    <w:p w14:paraId="0C070A1A"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2</w:t>
      </w:r>
      <w:r w:rsidRPr="00454E2D">
        <w:rPr>
          <w:noProof/>
          <w:sz w:val="26"/>
          <w:szCs w:val="26"/>
          <w:lang w:val="lv-LV"/>
        </w:rPr>
        <w:t>.</w:t>
      </w:r>
      <w:r>
        <w:rPr>
          <w:noProof/>
          <w:sz w:val="26"/>
          <w:szCs w:val="26"/>
          <w:lang w:val="lv-LV"/>
        </w:rPr>
        <w:t> </w:t>
      </w:r>
      <w:r w:rsidRPr="00454E2D">
        <w:rPr>
          <w:noProof/>
          <w:sz w:val="26"/>
          <w:szCs w:val="26"/>
          <w:lang w:val="lv-LV"/>
        </w:rPr>
        <w:t xml:space="preserve">Ja Komisijas loceklis ir personīgi ieinteresēts kāda iesniegtā Pieteikuma izskatīšanā, viņš par to informē pārējos Komisijas locekļus un nepiedalās Pieteikuma vērtēšanā un lēmuma par līdzfinansējuma piešķiršanu pieņemšanā. </w:t>
      </w:r>
    </w:p>
    <w:p w14:paraId="051B463D" w14:textId="77777777" w:rsidR="000A2C67" w:rsidRPr="00454E2D" w:rsidRDefault="00FA6115" w:rsidP="00142C4B">
      <w:pPr>
        <w:tabs>
          <w:tab w:val="left" w:pos="1134"/>
        </w:tabs>
        <w:ind w:firstLine="709"/>
        <w:jc w:val="both"/>
        <w:rPr>
          <w:noProof/>
          <w:sz w:val="26"/>
          <w:szCs w:val="26"/>
          <w:lang w:val="lv-LV"/>
        </w:rPr>
      </w:pPr>
    </w:p>
    <w:p w14:paraId="02624DE2"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3</w:t>
      </w:r>
      <w:r w:rsidRPr="00454E2D">
        <w:rPr>
          <w:noProof/>
          <w:sz w:val="26"/>
          <w:szCs w:val="26"/>
          <w:lang w:val="lv-LV"/>
        </w:rPr>
        <w:t>. Komisijas sēdes notiek b</w:t>
      </w:r>
      <w:r w:rsidRPr="00454E2D">
        <w:rPr>
          <w:noProof/>
          <w:sz w:val="26"/>
          <w:szCs w:val="26"/>
          <w:lang w:val="lv-LV"/>
        </w:rPr>
        <w:t>ez Pretendentu klātbūtnes.</w:t>
      </w:r>
    </w:p>
    <w:p w14:paraId="105281AA" w14:textId="77777777" w:rsidR="000A2C67" w:rsidRPr="00454E2D" w:rsidRDefault="00FA6115" w:rsidP="00142C4B">
      <w:pPr>
        <w:tabs>
          <w:tab w:val="left" w:pos="1134"/>
        </w:tabs>
        <w:ind w:firstLine="709"/>
        <w:jc w:val="both"/>
        <w:rPr>
          <w:noProof/>
          <w:sz w:val="26"/>
          <w:szCs w:val="26"/>
          <w:lang w:val="lv-LV"/>
        </w:rPr>
      </w:pPr>
    </w:p>
    <w:p w14:paraId="484510D4"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4</w:t>
      </w:r>
      <w:r w:rsidRPr="00454E2D">
        <w:rPr>
          <w:noProof/>
          <w:sz w:val="26"/>
          <w:szCs w:val="26"/>
          <w:lang w:val="lv-LV"/>
        </w:rPr>
        <w:t xml:space="preserve">. Pēc Pieteikumu atbilstības pārbaudes </w:t>
      </w:r>
      <w:r>
        <w:rPr>
          <w:noProof/>
          <w:sz w:val="26"/>
          <w:szCs w:val="26"/>
          <w:lang w:val="lv-LV"/>
        </w:rPr>
        <w:t>N</w:t>
      </w:r>
      <w:r w:rsidRPr="00454E2D">
        <w:rPr>
          <w:noProof/>
          <w:sz w:val="26"/>
          <w:szCs w:val="26"/>
          <w:lang w:val="lv-LV"/>
        </w:rPr>
        <w:t xml:space="preserve">olikuma prasībām, Komisija vērtē Pieteikumus atbilstoši vērtēšanas kritērijiem, un nosaka atbalstāmos Pieteikumus. </w:t>
      </w:r>
    </w:p>
    <w:p w14:paraId="1CA37D18" w14:textId="77777777" w:rsidR="000A2C67" w:rsidRPr="00454E2D" w:rsidRDefault="00FA6115" w:rsidP="00142C4B">
      <w:pPr>
        <w:tabs>
          <w:tab w:val="left" w:pos="1134"/>
        </w:tabs>
        <w:ind w:firstLine="709"/>
        <w:jc w:val="both"/>
        <w:rPr>
          <w:noProof/>
          <w:sz w:val="26"/>
          <w:szCs w:val="26"/>
          <w:lang w:val="lv-LV"/>
        </w:rPr>
      </w:pPr>
    </w:p>
    <w:p w14:paraId="4702C0A9"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5</w:t>
      </w:r>
      <w:r w:rsidRPr="00454E2D">
        <w:rPr>
          <w:noProof/>
          <w:sz w:val="26"/>
          <w:szCs w:val="26"/>
          <w:lang w:val="lv-LV"/>
        </w:rPr>
        <w:t>. Komisijai ir tiesības pieprasīt, lai Pretendents precizē vai papi</w:t>
      </w:r>
      <w:r w:rsidRPr="00454E2D">
        <w:rPr>
          <w:noProof/>
          <w:sz w:val="26"/>
          <w:szCs w:val="26"/>
          <w:lang w:val="lv-LV"/>
        </w:rPr>
        <w:t xml:space="preserve">ldina informāciju par savu Pieteikumu, ja tas nepieciešams </w:t>
      </w:r>
      <w:r>
        <w:rPr>
          <w:noProof/>
          <w:sz w:val="26"/>
          <w:szCs w:val="26"/>
          <w:lang w:val="lv-LV"/>
        </w:rPr>
        <w:t>P</w:t>
      </w:r>
      <w:r w:rsidRPr="00454E2D">
        <w:rPr>
          <w:noProof/>
          <w:sz w:val="26"/>
          <w:szCs w:val="26"/>
          <w:lang w:val="lv-LV"/>
        </w:rPr>
        <w:t>ieteikumu vērtēšanai, norādot termiņu, līdz kuram Pretendentam jāsniedz atbilde. Pēc papildu informācijas saņemšanas Komisija turpina Pieteikumu izskatīšanu.</w:t>
      </w:r>
    </w:p>
    <w:p w14:paraId="4FA5DD0C" w14:textId="77777777" w:rsidR="000A2C67" w:rsidRPr="00454E2D" w:rsidRDefault="00FA6115" w:rsidP="00142C4B">
      <w:pPr>
        <w:tabs>
          <w:tab w:val="left" w:pos="1134"/>
        </w:tabs>
        <w:ind w:firstLine="709"/>
        <w:jc w:val="both"/>
        <w:rPr>
          <w:noProof/>
          <w:sz w:val="26"/>
          <w:szCs w:val="26"/>
          <w:lang w:val="lv-LV"/>
        </w:rPr>
      </w:pPr>
    </w:p>
    <w:p w14:paraId="291E0468"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6</w:t>
      </w:r>
      <w:r w:rsidRPr="00454E2D">
        <w:rPr>
          <w:noProof/>
          <w:sz w:val="26"/>
          <w:szCs w:val="26"/>
          <w:lang w:val="lv-LV"/>
        </w:rPr>
        <w:t xml:space="preserve">. Lēmumu par finansējuma </w:t>
      </w:r>
      <w:r w:rsidRPr="00454E2D">
        <w:rPr>
          <w:noProof/>
          <w:sz w:val="26"/>
          <w:szCs w:val="26"/>
          <w:lang w:val="lv-LV"/>
        </w:rPr>
        <w:t>piešķiršanu Komisija pieņem ne vēlāk kā 25 darba dienu laikā pēc Pieteikumu iesniegšanas beigu termiņa.</w:t>
      </w:r>
    </w:p>
    <w:p w14:paraId="7F9BC499" w14:textId="77777777" w:rsidR="000A2C67" w:rsidRPr="00454E2D" w:rsidRDefault="00FA6115" w:rsidP="00142C4B">
      <w:pPr>
        <w:tabs>
          <w:tab w:val="left" w:pos="1134"/>
        </w:tabs>
        <w:ind w:firstLine="709"/>
        <w:jc w:val="both"/>
        <w:rPr>
          <w:noProof/>
          <w:sz w:val="26"/>
          <w:szCs w:val="26"/>
          <w:lang w:val="lv-LV"/>
        </w:rPr>
      </w:pPr>
    </w:p>
    <w:p w14:paraId="15D211FA"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7</w:t>
      </w:r>
      <w:r w:rsidRPr="00454E2D">
        <w:rPr>
          <w:noProof/>
          <w:sz w:val="26"/>
          <w:szCs w:val="26"/>
          <w:lang w:val="lv-LV"/>
        </w:rPr>
        <w:t>.</w:t>
      </w:r>
      <w:r>
        <w:rPr>
          <w:noProof/>
          <w:sz w:val="26"/>
          <w:szCs w:val="26"/>
          <w:lang w:val="lv-LV"/>
        </w:rPr>
        <w:t> </w:t>
      </w:r>
      <w:r w:rsidRPr="00454E2D">
        <w:rPr>
          <w:noProof/>
          <w:sz w:val="26"/>
          <w:szCs w:val="26"/>
          <w:lang w:val="lv-LV"/>
        </w:rPr>
        <w:t xml:space="preserve">Par Konkursa rezultātiem </w:t>
      </w:r>
      <w:r>
        <w:rPr>
          <w:noProof/>
          <w:sz w:val="26"/>
          <w:szCs w:val="26"/>
          <w:lang w:val="lv-LV"/>
        </w:rPr>
        <w:t>Departamenta Kultūras pārvalde informē v</w:t>
      </w:r>
      <w:r w:rsidRPr="00454E2D">
        <w:rPr>
          <w:noProof/>
          <w:sz w:val="26"/>
          <w:szCs w:val="26"/>
          <w:lang w:val="lv-LV"/>
        </w:rPr>
        <w:t>is</w:t>
      </w:r>
      <w:r>
        <w:rPr>
          <w:noProof/>
          <w:sz w:val="26"/>
          <w:szCs w:val="26"/>
          <w:lang w:val="lv-LV"/>
        </w:rPr>
        <w:t>us</w:t>
      </w:r>
      <w:r w:rsidRPr="00454E2D">
        <w:rPr>
          <w:noProof/>
          <w:sz w:val="26"/>
          <w:szCs w:val="26"/>
          <w:lang w:val="lv-LV"/>
        </w:rPr>
        <w:t xml:space="preserve"> Pretendent</w:t>
      </w:r>
      <w:r>
        <w:rPr>
          <w:noProof/>
          <w:sz w:val="26"/>
          <w:szCs w:val="26"/>
          <w:lang w:val="lv-LV"/>
        </w:rPr>
        <w:t>us</w:t>
      </w:r>
      <w:r w:rsidRPr="00454E2D">
        <w:rPr>
          <w:noProof/>
          <w:sz w:val="26"/>
          <w:szCs w:val="26"/>
          <w:lang w:val="lv-LV"/>
        </w:rPr>
        <w:t xml:space="preserve"> rakstiski 10 darba dienu laikā pēc Komisijas lēmuma pieņemšanas,</w:t>
      </w:r>
      <w:r w:rsidRPr="00454E2D">
        <w:rPr>
          <w:noProof/>
          <w:sz w:val="26"/>
          <w:szCs w:val="26"/>
          <w:lang w:val="lv-LV"/>
        </w:rPr>
        <w:t xml:space="preserve"> nosūtot informāciju uz Pieteikumos norādītajām e-pasta adresēm.</w:t>
      </w:r>
    </w:p>
    <w:p w14:paraId="370868FB" w14:textId="77777777" w:rsidR="000A2C67" w:rsidRPr="00454E2D" w:rsidRDefault="00FA6115" w:rsidP="00142C4B">
      <w:pPr>
        <w:tabs>
          <w:tab w:val="left" w:pos="1134"/>
        </w:tabs>
        <w:ind w:firstLine="709"/>
        <w:jc w:val="both"/>
        <w:rPr>
          <w:noProof/>
          <w:sz w:val="26"/>
          <w:szCs w:val="26"/>
          <w:lang w:val="lv-LV"/>
        </w:rPr>
      </w:pPr>
    </w:p>
    <w:p w14:paraId="58B031C2" w14:textId="77777777" w:rsidR="000A2C67" w:rsidRPr="00454E2D" w:rsidRDefault="00FA6115" w:rsidP="00142C4B">
      <w:pPr>
        <w:tabs>
          <w:tab w:val="left" w:pos="1134"/>
        </w:tabs>
        <w:ind w:firstLine="709"/>
        <w:jc w:val="both"/>
        <w:rPr>
          <w:noProof/>
          <w:sz w:val="26"/>
          <w:szCs w:val="26"/>
          <w:lang w:val="lv-LV"/>
        </w:rPr>
      </w:pPr>
      <w:r w:rsidRPr="00454E2D">
        <w:rPr>
          <w:noProof/>
          <w:sz w:val="26"/>
          <w:szCs w:val="26"/>
          <w:lang w:val="lv-LV"/>
        </w:rPr>
        <w:t>2</w:t>
      </w:r>
      <w:r>
        <w:rPr>
          <w:noProof/>
          <w:sz w:val="26"/>
          <w:szCs w:val="26"/>
          <w:lang w:val="lv-LV"/>
        </w:rPr>
        <w:t>8</w:t>
      </w:r>
      <w:r w:rsidRPr="00454E2D">
        <w:rPr>
          <w:noProof/>
          <w:sz w:val="26"/>
          <w:szCs w:val="26"/>
          <w:lang w:val="lv-LV"/>
        </w:rPr>
        <w:t>.</w:t>
      </w:r>
      <w:r>
        <w:rPr>
          <w:noProof/>
          <w:sz w:val="26"/>
          <w:szCs w:val="26"/>
          <w:lang w:val="lv-LV"/>
        </w:rPr>
        <w:t> </w:t>
      </w:r>
      <w:r w:rsidRPr="00454E2D">
        <w:rPr>
          <w:noProof/>
          <w:sz w:val="26"/>
          <w:szCs w:val="26"/>
          <w:lang w:val="lv-LV"/>
        </w:rPr>
        <w:t xml:space="preserve">Informācija par atbalstītajiem Pieteikumiem tiek publicēta tīmekļvietnē www.kultura.riga.lv. </w:t>
      </w:r>
    </w:p>
    <w:p w14:paraId="7A71D1BD" w14:textId="77777777" w:rsidR="000A2C67" w:rsidRPr="00454E2D" w:rsidRDefault="00FA6115" w:rsidP="000A2C67">
      <w:pPr>
        <w:tabs>
          <w:tab w:val="left" w:pos="1134"/>
        </w:tabs>
        <w:ind w:firstLine="720"/>
        <w:jc w:val="both"/>
        <w:rPr>
          <w:noProof/>
          <w:sz w:val="26"/>
          <w:szCs w:val="26"/>
          <w:lang w:val="lv-LV"/>
        </w:rPr>
      </w:pPr>
    </w:p>
    <w:p w14:paraId="7B883FEF" w14:textId="77777777" w:rsidR="000A2C67" w:rsidRPr="00454E2D" w:rsidRDefault="00FA6115" w:rsidP="000A2C67">
      <w:pPr>
        <w:tabs>
          <w:tab w:val="left" w:pos="1134"/>
        </w:tabs>
        <w:jc w:val="center"/>
        <w:rPr>
          <w:b/>
          <w:bCs/>
          <w:noProof/>
          <w:sz w:val="26"/>
          <w:szCs w:val="26"/>
          <w:lang w:val="lv-LV"/>
        </w:rPr>
      </w:pPr>
      <w:r w:rsidRPr="00454E2D">
        <w:rPr>
          <w:b/>
          <w:bCs/>
          <w:noProof/>
          <w:sz w:val="26"/>
          <w:szCs w:val="26"/>
          <w:lang w:val="lv-LV"/>
        </w:rPr>
        <w:t>VI. Komisija, tās tiesības un pienākumi</w:t>
      </w:r>
    </w:p>
    <w:p w14:paraId="3509B2D4" w14:textId="77777777" w:rsidR="000A2C67" w:rsidRPr="00454E2D" w:rsidRDefault="00FA6115" w:rsidP="000A2C67">
      <w:pPr>
        <w:tabs>
          <w:tab w:val="left" w:pos="1134"/>
        </w:tabs>
        <w:jc w:val="both"/>
        <w:rPr>
          <w:b/>
          <w:bCs/>
          <w:noProof/>
          <w:sz w:val="26"/>
          <w:szCs w:val="26"/>
          <w:lang w:val="lv-LV"/>
        </w:rPr>
      </w:pPr>
    </w:p>
    <w:p w14:paraId="501E445C" w14:textId="77777777" w:rsidR="000A2C67" w:rsidRPr="00454E2D" w:rsidRDefault="00FA6115" w:rsidP="000A2C67">
      <w:pPr>
        <w:tabs>
          <w:tab w:val="left" w:pos="1134"/>
        </w:tabs>
        <w:ind w:firstLine="720"/>
        <w:jc w:val="both"/>
        <w:rPr>
          <w:noProof/>
          <w:sz w:val="26"/>
          <w:szCs w:val="26"/>
          <w:lang w:val="lv-LV"/>
        </w:rPr>
      </w:pPr>
      <w:r>
        <w:rPr>
          <w:noProof/>
          <w:sz w:val="26"/>
          <w:szCs w:val="26"/>
          <w:lang w:val="lv-LV"/>
        </w:rPr>
        <w:t xml:space="preserve">29. </w:t>
      </w:r>
      <w:r w:rsidRPr="00454E2D">
        <w:rPr>
          <w:noProof/>
          <w:sz w:val="26"/>
          <w:szCs w:val="26"/>
          <w:lang w:val="lv-LV"/>
        </w:rPr>
        <w:t>Komisija sastāv no septiņiem locekļiem, tai sk</w:t>
      </w:r>
      <w:r w:rsidRPr="00454E2D">
        <w:rPr>
          <w:noProof/>
          <w:sz w:val="26"/>
          <w:szCs w:val="26"/>
          <w:lang w:val="lv-LV"/>
        </w:rPr>
        <w:t xml:space="preserve">aitā Komisijas priekšsēdētāja un </w:t>
      </w:r>
      <w:r>
        <w:rPr>
          <w:noProof/>
          <w:sz w:val="26"/>
          <w:szCs w:val="26"/>
          <w:lang w:val="lv-LV"/>
        </w:rPr>
        <w:t xml:space="preserve">Komisijas </w:t>
      </w:r>
      <w:r w:rsidRPr="00454E2D">
        <w:rPr>
          <w:noProof/>
          <w:sz w:val="26"/>
          <w:szCs w:val="26"/>
          <w:lang w:val="lv-LV"/>
        </w:rPr>
        <w:t xml:space="preserve">priekšsēdētāja vietnieka. Komisijas priekšsēdētāja prombūtnes laikā to aizvieto </w:t>
      </w:r>
      <w:r>
        <w:rPr>
          <w:noProof/>
          <w:sz w:val="26"/>
          <w:szCs w:val="26"/>
          <w:lang w:val="lv-LV"/>
        </w:rPr>
        <w:t xml:space="preserve">Komisijas </w:t>
      </w:r>
      <w:r w:rsidRPr="00454E2D">
        <w:rPr>
          <w:noProof/>
          <w:sz w:val="26"/>
          <w:szCs w:val="26"/>
          <w:lang w:val="lv-LV"/>
        </w:rPr>
        <w:t>priekšsēdētāja vietnieks.</w:t>
      </w:r>
    </w:p>
    <w:p w14:paraId="343152FE" w14:textId="77777777" w:rsidR="000A2C67" w:rsidRPr="00454E2D" w:rsidRDefault="00FA6115" w:rsidP="000A2C67">
      <w:pPr>
        <w:tabs>
          <w:tab w:val="left" w:pos="1134"/>
        </w:tabs>
        <w:ind w:firstLine="720"/>
        <w:jc w:val="both"/>
        <w:rPr>
          <w:noProof/>
          <w:sz w:val="26"/>
          <w:szCs w:val="26"/>
          <w:lang w:val="lv-LV"/>
        </w:rPr>
      </w:pPr>
    </w:p>
    <w:p w14:paraId="63499E62" w14:textId="77777777" w:rsidR="000A2C67" w:rsidRPr="00454E2D" w:rsidRDefault="00FA6115" w:rsidP="000A2C67">
      <w:pPr>
        <w:tabs>
          <w:tab w:val="left" w:pos="1134"/>
        </w:tabs>
        <w:ind w:firstLine="720"/>
        <w:jc w:val="both"/>
        <w:rPr>
          <w:noProof/>
          <w:sz w:val="26"/>
          <w:szCs w:val="26"/>
          <w:lang w:val="lv-LV"/>
        </w:rPr>
      </w:pPr>
      <w:r>
        <w:rPr>
          <w:noProof/>
          <w:sz w:val="26"/>
          <w:szCs w:val="26"/>
          <w:lang w:val="lv-LV"/>
        </w:rPr>
        <w:t>30</w:t>
      </w:r>
      <w:r w:rsidRPr="00454E2D">
        <w:rPr>
          <w:noProof/>
          <w:sz w:val="26"/>
          <w:szCs w:val="26"/>
          <w:lang w:val="lv-LV"/>
        </w:rPr>
        <w:t>. Komisija ir lemttiesīga, ja tās sēdē piedalās ne mazāk kā četri Komisijas locekļi.</w:t>
      </w:r>
    </w:p>
    <w:p w14:paraId="1A4DF3B7" w14:textId="77777777" w:rsidR="000A2C67" w:rsidRPr="00454E2D" w:rsidRDefault="00FA6115" w:rsidP="000A2C67">
      <w:pPr>
        <w:tabs>
          <w:tab w:val="left" w:pos="1134"/>
        </w:tabs>
        <w:ind w:firstLine="720"/>
        <w:jc w:val="both"/>
        <w:rPr>
          <w:noProof/>
          <w:sz w:val="26"/>
          <w:szCs w:val="26"/>
          <w:lang w:val="lv-LV"/>
        </w:rPr>
      </w:pPr>
    </w:p>
    <w:p w14:paraId="3B8B6C5A" w14:textId="77777777" w:rsidR="000A2C67" w:rsidRPr="00454E2D" w:rsidRDefault="00FA6115" w:rsidP="000A2C67">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1</w:t>
      </w:r>
      <w:r w:rsidRPr="00454E2D">
        <w:rPr>
          <w:noProof/>
          <w:sz w:val="26"/>
          <w:szCs w:val="26"/>
          <w:lang w:val="lv-LV"/>
        </w:rPr>
        <w:t>. Komi</w:t>
      </w:r>
      <w:r w:rsidRPr="00454E2D">
        <w:rPr>
          <w:noProof/>
          <w:sz w:val="26"/>
          <w:szCs w:val="26"/>
          <w:lang w:val="lv-LV"/>
        </w:rPr>
        <w:t xml:space="preserve">sijas darbu vada </w:t>
      </w:r>
      <w:r>
        <w:rPr>
          <w:noProof/>
          <w:sz w:val="26"/>
          <w:szCs w:val="26"/>
          <w:lang w:val="lv-LV"/>
        </w:rPr>
        <w:t xml:space="preserve">Komisijas </w:t>
      </w:r>
      <w:r w:rsidRPr="00454E2D">
        <w:rPr>
          <w:noProof/>
          <w:sz w:val="26"/>
          <w:szCs w:val="26"/>
          <w:lang w:val="lv-LV"/>
        </w:rPr>
        <w:t>priekšsēdētājs. Komisijas lēmumi tiek pieņemti sēdes laikā, atklāti balsojot. Lēmums tiek pieņemts, ja par to balsojis klātesošo Komisijas locekļu vairākums. Balsīm sadaloties vienādi, izšķirošā ir priekšsēdētāja balss.</w:t>
      </w:r>
    </w:p>
    <w:p w14:paraId="6EC88D5D" w14:textId="77777777" w:rsidR="000A2C67" w:rsidRPr="00454E2D" w:rsidRDefault="00FA6115" w:rsidP="000A2C67">
      <w:pPr>
        <w:tabs>
          <w:tab w:val="left" w:pos="1134"/>
        </w:tabs>
        <w:ind w:firstLine="720"/>
        <w:jc w:val="both"/>
        <w:rPr>
          <w:noProof/>
          <w:sz w:val="26"/>
          <w:szCs w:val="26"/>
          <w:lang w:val="lv-LV"/>
        </w:rPr>
      </w:pPr>
    </w:p>
    <w:p w14:paraId="1EE40C5E" w14:textId="77777777" w:rsidR="000A2C67" w:rsidRPr="00454E2D" w:rsidRDefault="00FA6115" w:rsidP="00142C4B">
      <w:pPr>
        <w:tabs>
          <w:tab w:val="left" w:pos="1134"/>
        </w:tabs>
        <w:ind w:firstLine="720"/>
        <w:jc w:val="both"/>
        <w:rPr>
          <w:noProof/>
          <w:sz w:val="26"/>
          <w:szCs w:val="26"/>
          <w:lang w:val="lv-LV"/>
        </w:rPr>
      </w:pPr>
      <w:bookmarkStart w:id="17" w:name="_Hlk788869"/>
      <w:r w:rsidRPr="00454E2D">
        <w:rPr>
          <w:noProof/>
          <w:sz w:val="26"/>
          <w:szCs w:val="26"/>
          <w:lang w:val="lv-LV"/>
        </w:rPr>
        <w:lastRenderedPageBreak/>
        <w:t>3</w:t>
      </w:r>
      <w:r>
        <w:rPr>
          <w:noProof/>
          <w:sz w:val="26"/>
          <w:szCs w:val="26"/>
          <w:lang w:val="lv-LV"/>
        </w:rPr>
        <w:t>2</w:t>
      </w:r>
      <w:r w:rsidRPr="00454E2D">
        <w:rPr>
          <w:noProof/>
          <w:sz w:val="26"/>
          <w:szCs w:val="26"/>
          <w:lang w:val="lv-LV"/>
        </w:rPr>
        <w:t>. Komi</w:t>
      </w:r>
      <w:r w:rsidRPr="00454E2D">
        <w:rPr>
          <w:noProof/>
          <w:sz w:val="26"/>
          <w:szCs w:val="26"/>
          <w:lang w:val="lv-LV"/>
        </w:rPr>
        <w:t>sijas sēdes tiek protokolētas. Protokolu paraksta visi klātesošie Komisijas locekļi un Komisijas sekretārs, kurš nav Komisijas loceklis. Sēžu protokoli tiek glabāti Departament</w:t>
      </w:r>
      <w:r>
        <w:rPr>
          <w:noProof/>
          <w:sz w:val="26"/>
          <w:szCs w:val="26"/>
          <w:lang w:val="lv-LV"/>
        </w:rPr>
        <w:t>a Kultūras pārvaldē</w:t>
      </w:r>
      <w:r w:rsidRPr="00454E2D">
        <w:rPr>
          <w:noProof/>
          <w:sz w:val="26"/>
          <w:szCs w:val="26"/>
          <w:lang w:val="lv-LV"/>
        </w:rPr>
        <w:t xml:space="preserve"> atbilstoši lietu nomenklatūrai.</w:t>
      </w:r>
      <w:bookmarkEnd w:id="17"/>
    </w:p>
    <w:p w14:paraId="2DBB3510" w14:textId="77777777" w:rsidR="000A2C67" w:rsidRPr="00454E2D" w:rsidRDefault="00FA6115" w:rsidP="00142C4B">
      <w:pPr>
        <w:tabs>
          <w:tab w:val="left" w:pos="1134"/>
        </w:tabs>
        <w:ind w:firstLine="720"/>
        <w:jc w:val="both"/>
        <w:rPr>
          <w:noProof/>
          <w:sz w:val="26"/>
          <w:szCs w:val="26"/>
          <w:lang w:val="lv-LV"/>
        </w:rPr>
      </w:pPr>
    </w:p>
    <w:p w14:paraId="01EF6229"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 Komisijai ir tiesības:</w:t>
      </w:r>
    </w:p>
    <w:p w14:paraId="57956CF9"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 xml:space="preserve">.1. izvērtēt Konkursam iesniegtos projektus, noteikt atbalstāmos projektus, tiem piešķiramo finansējuma apjomu un samaksas kārtību; </w:t>
      </w:r>
    </w:p>
    <w:p w14:paraId="1A828180"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w:t>
      </w:r>
      <w:r>
        <w:rPr>
          <w:noProof/>
          <w:sz w:val="26"/>
          <w:szCs w:val="26"/>
          <w:lang w:val="lv-LV"/>
        </w:rPr>
        <w:t>2.</w:t>
      </w:r>
      <w:r w:rsidRPr="00454E2D">
        <w:rPr>
          <w:noProof/>
          <w:sz w:val="26"/>
          <w:szCs w:val="26"/>
          <w:lang w:val="lv-LV"/>
        </w:rPr>
        <w:t xml:space="preserve"> atstāt iesniegto projektu bez izskatīšanas, ja tas neatbilst Nolikuma prasībām;</w:t>
      </w:r>
    </w:p>
    <w:p w14:paraId="1BAECB57"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 xml:space="preserve">.3. lūgt projekta pieteicējam precizēt projektā ietverto informāciju, ja tas nepieciešams iesniegto projektu vērtēšanai un salīdzināšanai, norādot termiņu, līdz kuram jāsniedz atbilde; </w:t>
      </w:r>
    </w:p>
    <w:p w14:paraId="1BBB9928"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.4. sagatavot un iesniegt Departamenta vadībai priekšlikumus par pro</w:t>
      </w:r>
      <w:r w:rsidRPr="00454E2D">
        <w:rPr>
          <w:noProof/>
          <w:sz w:val="26"/>
          <w:szCs w:val="26"/>
          <w:lang w:val="lv-LV"/>
        </w:rPr>
        <w:t>jektu finansēšanu no citiem finansēšanas avotiem;</w:t>
      </w:r>
    </w:p>
    <w:p w14:paraId="06EF5120"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.5. pieaicināt Komisijas darbā neatkarīgus ekspertus atzinumu sniegšanai;</w:t>
      </w:r>
    </w:p>
    <w:p w14:paraId="2607F7F1"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.6. veikt projektos aritmētisko kļūdu labojumus;</w:t>
      </w:r>
    </w:p>
    <w:p w14:paraId="1ABF9EB0"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.7. pagarināt projektu iesniegšanas un citus termiņus, informējot par to proj</w:t>
      </w:r>
      <w:r w:rsidRPr="00454E2D">
        <w:rPr>
          <w:noProof/>
          <w:sz w:val="26"/>
          <w:szCs w:val="26"/>
          <w:lang w:val="lv-LV"/>
        </w:rPr>
        <w:t xml:space="preserve">ektu pieteicējus; </w:t>
      </w:r>
    </w:p>
    <w:p w14:paraId="44377A03"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.8. izsludināt atkārtotu Konkursu;</w:t>
      </w:r>
    </w:p>
    <w:p w14:paraId="1F50A826" w14:textId="77777777" w:rsidR="000A2C67" w:rsidRPr="00454E2D" w:rsidRDefault="00FA6115" w:rsidP="00142C4B">
      <w:pPr>
        <w:tabs>
          <w:tab w:val="left" w:pos="1134"/>
        </w:tabs>
        <w:autoSpaceDE w:val="0"/>
        <w:autoSpaceDN w:val="0"/>
        <w:ind w:firstLine="720"/>
        <w:jc w:val="both"/>
        <w:rPr>
          <w:noProof/>
          <w:sz w:val="26"/>
          <w:szCs w:val="26"/>
          <w:lang w:val="lv-LV"/>
        </w:rPr>
      </w:pPr>
      <w:r w:rsidRPr="00454E2D">
        <w:rPr>
          <w:noProof/>
          <w:sz w:val="26"/>
          <w:szCs w:val="26"/>
          <w:lang w:val="lv-LV"/>
        </w:rPr>
        <w:t>3</w:t>
      </w:r>
      <w:r>
        <w:rPr>
          <w:noProof/>
          <w:sz w:val="26"/>
          <w:szCs w:val="26"/>
          <w:lang w:val="lv-LV"/>
        </w:rPr>
        <w:t>3</w:t>
      </w:r>
      <w:r w:rsidRPr="00454E2D">
        <w:rPr>
          <w:noProof/>
          <w:sz w:val="26"/>
          <w:szCs w:val="26"/>
          <w:lang w:val="lv-LV"/>
        </w:rPr>
        <w:t xml:space="preserve">.9.veikt citas darbības atbilstoši </w:t>
      </w:r>
      <w:r>
        <w:rPr>
          <w:noProof/>
          <w:sz w:val="26"/>
          <w:szCs w:val="26"/>
          <w:lang w:val="lv-LV"/>
        </w:rPr>
        <w:t>N</w:t>
      </w:r>
      <w:r w:rsidRPr="00454E2D">
        <w:rPr>
          <w:noProof/>
          <w:sz w:val="26"/>
          <w:szCs w:val="26"/>
          <w:lang w:val="lv-LV"/>
        </w:rPr>
        <w:t>olikumam un spēkā esošajiem normatīvajiem aktiem.</w:t>
      </w:r>
    </w:p>
    <w:p w14:paraId="744F7239" w14:textId="77777777" w:rsidR="000A2C67" w:rsidRPr="00454E2D" w:rsidRDefault="00FA6115" w:rsidP="00142C4B">
      <w:pPr>
        <w:tabs>
          <w:tab w:val="left" w:pos="1134"/>
        </w:tabs>
        <w:autoSpaceDE w:val="0"/>
        <w:autoSpaceDN w:val="0"/>
        <w:ind w:firstLine="720"/>
        <w:jc w:val="both"/>
        <w:rPr>
          <w:noProof/>
          <w:sz w:val="26"/>
          <w:szCs w:val="26"/>
          <w:lang w:val="lv-LV"/>
        </w:rPr>
      </w:pPr>
    </w:p>
    <w:p w14:paraId="26DDEC4B" w14:textId="77777777" w:rsidR="000A2C67" w:rsidRPr="00454E2D" w:rsidRDefault="00FA6115" w:rsidP="00142C4B">
      <w:pPr>
        <w:tabs>
          <w:tab w:val="left" w:pos="1134"/>
          <w:tab w:val="left" w:pos="1276"/>
        </w:tabs>
        <w:ind w:firstLine="720"/>
        <w:jc w:val="both"/>
        <w:rPr>
          <w:noProof/>
          <w:sz w:val="26"/>
          <w:szCs w:val="26"/>
          <w:lang w:val="lv-LV"/>
        </w:rPr>
      </w:pPr>
      <w:r w:rsidRPr="00454E2D">
        <w:rPr>
          <w:noProof/>
          <w:sz w:val="26"/>
          <w:szCs w:val="26"/>
          <w:lang w:val="lv-LV"/>
        </w:rPr>
        <w:t>3</w:t>
      </w:r>
      <w:r>
        <w:rPr>
          <w:noProof/>
          <w:sz w:val="26"/>
          <w:szCs w:val="26"/>
          <w:lang w:val="lv-LV"/>
        </w:rPr>
        <w:t>4</w:t>
      </w:r>
      <w:r w:rsidRPr="00454E2D">
        <w:rPr>
          <w:noProof/>
          <w:sz w:val="26"/>
          <w:szCs w:val="26"/>
          <w:lang w:val="lv-LV"/>
        </w:rPr>
        <w:t>. Komisijas lēmums ir galīgs un nav apstrīdams.</w:t>
      </w:r>
    </w:p>
    <w:p w14:paraId="2ABECF31" w14:textId="77777777" w:rsidR="000A2C67" w:rsidRPr="00454E2D" w:rsidRDefault="00FA6115" w:rsidP="000A2C67">
      <w:pPr>
        <w:tabs>
          <w:tab w:val="left" w:pos="1134"/>
        </w:tabs>
        <w:rPr>
          <w:b/>
          <w:bCs/>
          <w:noProof/>
          <w:sz w:val="26"/>
          <w:szCs w:val="26"/>
          <w:lang w:val="lv-LV"/>
        </w:rPr>
      </w:pPr>
    </w:p>
    <w:p w14:paraId="751F4B63" w14:textId="77777777" w:rsidR="000A2C67" w:rsidRPr="00454E2D" w:rsidRDefault="00FA6115" w:rsidP="000A2C67">
      <w:pPr>
        <w:tabs>
          <w:tab w:val="left" w:pos="1134"/>
        </w:tabs>
        <w:jc w:val="center"/>
        <w:rPr>
          <w:b/>
          <w:bCs/>
          <w:noProof/>
          <w:sz w:val="26"/>
          <w:szCs w:val="26"/>
          <w:lang w:val="lv-LV"/>
        </w:rPr>
      </w:pPr>
      <w:r w:rsidRPr="00454E2D">
        <w:rPr>
          <w:b/>
          <w:bCs/>
          <w:noProof/>
          <w:sz w:val="26"/>
          <w:szCs w:val="26"/>
          <w:lang w:val="lv-LV"/>
        </w:rPr>
        <w:t>VII. Finansējuma piešķiršanas noteikumi</w:t>
      </w:r>
    </w:p>
    <w:p w14:paraId="4C9C04D5" w14:textId="77777777" w:rsidR="000A2C67" w:rsidRPr="00454E2D" w:rsidRDefault="00FA6115" w:rsidP="000A2C67">
      <w:pPr>
        <w:tabs>
          <w:tab w:val="left" w:pos="1134"/>
        </w:tabs>
        <w:jc w:val="both"/>
        <w:rPr>
          <w:noProof/>
          <w:sz w:val="26"/>
          <w:szCs w:val="26"/>
          <w:lang w:val="lv-LV"/>
        </w:rPr>
      </w:pPr>
    </w:p>
    <w:p w14:paraId="18724090" w14:textId="77777777" w:rsidR="000A2C67" w:rsidRPr="00454E2D" w:rsidRDefault="00FA6115" w:rsidP="00142C4B">
      <w:pPr>
        <w:ind w:firstLine="720"/>
        <w:jc w:val="both"/>
        <w:rPr>
          <w:noProof/>
          <w:sz w:val="26"/>
          <w:szCs w:val="26"/>
          <w:lang w:val="lv-LV"/>
        </w:rPr>
      </w:pPr>
      <w:bookmarkStart w:id="18" w:name="_Hlk502946221"/>
      <w:r w:rsidRPr="00454E2D">
        <w:rPr>
          <w:noProof/>
          <w:sz w:val="26"/>
          <w:szCs w:val="26"/>
          <w:lang w:val="lv-LV"/>
        </w:rPr>
        <w:t>3</w:t>
      </w:r>
      <w:r>
        <w:rPr>
          <w:noProof/>
          <w:sz w:val="26"/>
          <w:szCs w:val="26"/>
          <w:lang w:val="lv-LV"/>
        </w:rPr>
        <w:t>5</w:t>
      </w:r>
      <w:r w:rsidRPr="00454E2D">
        <w:rPr>
          <w:noProof/>
          <w:sz w:val="26"/>
          <w:szCs w:val="26"/>
          <w:lang w:val="lv-LV"/>
        </w:rPr>
        <w:t>.</w:t>
      </w:r>
      <w:r>
        <w:rPr>
          <w:noProof/>
          <w:sz w:val="26"/>
          <w:szCs w:val="26"/>
          <w:lang w:val="lv-LV"/>
        </w:rPr>
        <w:t> </w:t>
      </w:r>
      <w:r w:rsidRPr="00454E2D">
        <w:rPr>
          <w:noProof/>
          <w:sz w:val="26"/>
          <w:szCs w:val="26"/>
          <w:lang w:val="lv-LV"/>
        </w:rPr>
        <w:t>Piešķirtais fin</w:t>
      </w:r>
      <w:r w:rsidRPr="00454E2D">
        <w:rPr>
          <w:noProof/>
          <w:sz w:val="26"/>
          <w:szCs w:val="26"/>
          <w:lang w:val="lv-LV"/>
        </w:rPr>
        <w:t>ansējums projekta īstenošanai ir līdzfinansējums</w:t>
      </w:r>
      <w:r>
        <w:rPr>
          <w:noProof/>
          <w:sz w:val="26"/>
          <w:szCs w:val="26"/>
          <w:lang w:val="lv-LV"/>
        </w:rPr>
        <w:t xml:space="preserve">, kas </w:t>
      </w:r>
      <w:r>
        <w:rPr>
          <w:noProof/>
          <w:sz w:val="26"/>
          <w:szCs w:val="26"/>
          <w:lang w:val="lv-LV"/>
        </w:rPr>
        <w:t>n</w:t>
      </w:r>
      <w:r>
        <w:rPr>
          <w:noProof/>
          <w:sz w:val="26"/>
          <w:szCs w:val="26"/>
          <w:lang w:val="lv-LV"/>
        </w:rPr>
        <w:t xml:space="preserve">epārsniedz 90% no </w:t>
      </w:r>
      <w:r>
        <w:rPr>
          <w:noProof/>
          <w:sz w:val="26"/>
          <w:szCs w:val="26"/>
          <w:lang w:val="lv-LV"/>
        </w:rPr>
        <w:t>p</w:t>
      </w:r>
      <w:r>
        <w:rPr>
          <w:noProof/>
          <w:sz w:val="26"/>
          <w:szCs w:val="26"/>
          <w:lang w:val="lv-LV"/>
        </w:rPr>
        <w:t xml:space="preserve">rojekta kopējās tāmes vērtības. </w:t>
      </w:r>
    </w:p>
    <w:p w14:paraId="72239E57" w14:textId="77777777" w:rsidR="000A2C67" w:rsidRPr="00454E2D" w:rsidRDefault="00FA6115" w:rsidP="00142C4B">
      <w:pPr>
        <w:tabs>
          <w:tab w:val="left" w:pos="1134"/>
        </w:tabs>
        <w:ind w:firstLine="720"/>
        <w:jc w:val="both"/>
        <w:rPr>
          <w:noProof/>
          <w:sz w:val="26"/>
          <w:szCs w:val="26"/>
          <w:lang w:val="lv-LV"/>
        </w:rPr>
      </w:pPr>
    </w:p>
    <w:p w14:paraId="5B7E5B20"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6</w:t>
      </w:r>
      <w:r w:rsidRPr="00454E2D">
        <w:rPr>
          <w:noProof/>
          <w:sz w:val="26"/>
          <w:szCs w:val="26"/>
          <w:lang w:val="lv-LV"/>
        </w:rPr>
        <w:t xml:space="preserve">. Projekta ietvaros tiek segtas tikai </w:t>
      </w:r>
      <w:r>
        <w:rPr>
          <w:noProof/>
          <w:sz w:val="26"/>
          <w:szCs w:val="26"/>
          <w:lang w:val="lv-LV"/>
        </w:rPr>
        <w:t xml:space="preserve">šādas </w:t>
      </w:r>
      <w:r w:rsidRPr="00454E2D">
        <w:rPr>
          <w:noProof/>
          <w:sz w:val="26"/>
          <w:szCs w:val="26"/>
          <w:lang w:val="lv-LV"/>
        </w:rPr>
        <w:t xml:space="preserve">attiecināmās izmaksas: </w:t>
      </w:r>
    </w:p>
    <w:p w14:paraId="197ACDA5"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6</w:t>
      </w:r>
      <w:r w:rsidRPr="00454E2D">
        <w:rPr>
          <w:noProof/>
          <w:sz w:val="26"/>
          <w:szCs w:val="26"/>
          <w:lang w:val="lv-LV"/>
        </w:rPr>
        <w:t xml:space="preserve">.1. atlīdzība konkrētajā projektā iesaistītajam mākslinieciskajam, administratīvajam un tehniskajam personālam, citas administratīvās izmaksas; </w:t>
      </w:r>
    </w:p>
    <w:p w14:paraId="172FDF74"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6</w:t>
      </w:r>
      <w:r w:rsidRPr="00454E2D">
        <w:rPr>
          <w:noProof/>
          <w:sz w:val="26"/>
          <w:szCs w:val="26"/>
          <w:lang w:val="lv-LV"/>
        </w:rPr>
        <w:t>.2. projekta organizēšanas izmaksas;</w:t>
      </w:r>
    </w:p>
    <w:p w14:paraId="229C1493"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6.</w:t>
      </w:r>
      <w:r w:rsidRPr="00454E2D">
        <w:rPr>
          <w:noProof/>
          <w:sz w:val="26"/>
          <w:szCs w:val="26"/>
          <w:lang w:val="lv-LV"/>
        </w:rPr>
        <w:t>3. projekta norises vietas izmaksas;</w:t>
      </w:r>
    </w:p>
    <w:p w14:paraId="58CDFE0D"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6</w:t>
      </w:r>
      <w:r w:rsidRPr="00454E2D">
        <w:rPr>
          <w:noProof/>
          <w:sz w:val="26"/>
          <w:szCs w:val="26"/>
          <w:lang w:val="lv-LV"/>
        </w:rPr>
        <w:t xml:space="preserve">.4. projekta </w:t>
      </w:r>
      <w:r w:rsidRPr="00454E2D">
        <w:rPr>
          <w:noProof/>
          <w:sz w:val="26"/>
          <w:szCs w:val="26"/>
          <w:lang w:val="lv-LV"/>
        </w:rPr>
        <w:t>īstenošanai nepieciešamo materiālu iegāde, aprīkojuma noma un citas saistītās izmaksas.</w:t>
      </w:r>
    </w:p>
    <w:p w14:paraId="719830D4" w14:textId="77777777" w:rsidR="000A2C67" w:rsidRPr="00454E2D" w:rsidRDefault="00FA6115" w:rsidP="00142C4B">
      <w:pPr>
        <w:tabs>
          <w:tab w:val="left" w:pos="1134"/>
        </w:tabs>
        <w:ind w:firstLine="720"/>
        <w:jc w:val="both"/>
        <w:rPr>
          <w:noProof/>
          <w:sz w:val="26"/>
          <w:szCs w:val="26"/>
          <w:lang w:val="lv-LV"/>
        </w:rPr>
      </w:pPr>
    </w:p>
    <w:p w14:paraId="76963BBC"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7</w:t>
      </w:r>
      <w:r w:rsidRPr="00454E2D">
        <w:rPr>
          <w:noProof/>
          <w:sz w:val="26"/>
          <w:szCs w:val="26"/>
          <w:lang w:val="lv-LV"/>
        </w:rPr>
        <w:t xml:space="preserve">. Projekta neattiecināmās izmaksas ir: </w:t>
      </w:r>
    </w:p>
    <w:p w14:paraId="7C7E8BE9"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7</w:t>
      </w:r>
      <w:r w:rsidRPr="00454E2D">
        <w:rPr>
          <w:noProof/>
          <w:sz w:val="26"/>
          <w:szCs w:val="26"/>
          <w:lang w:val="lv-LV"/>
        </w:rPr>
        <w:t xml:space="preserve">.1. projekta pieteicēja organizācijas pamatdarbības nodrošināšana un materiāli tehniskās bāzes uzlabošana; </w:t>
      </w:r>
    </w:p>
    <w:p w14:paraId="1DCA6A26"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7</w:t>
      </w:r>
      <w:r w:rsidRPr="00454E2D">
        <w:rPr>
          <w:noProof/>
          <w:sz w:val="26"/>
          <w:szCs w:val="26"/>
          <w:lang w:val="lv-LV"/>
        </w:rPr>
        <w:t>.2. pabalsti,</w:t>
      </w:r>
      <w:r w:rsidRPr="00454E2D">
        <w:rPr>
          <w:noProof/>
          <w:sz w:val="26"/>
          <w:szCs w:val="26"/>
          <w:lang w:val="lv-LV"/>
        </w:rPr>
        <w:t xml:space="preserve"> prēmijas, naudas balvas, radošās stipendijas, komandējumi un citi līdzīgi maksājumi privātpersonām; </w:t>
      </w:r>
    </w:p>
    <w:p w14:paraId="7956FB0F"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7</w:t>
      </w:r>
      <w:r w:rsidRPr="00454E2D">
        <w:rPr>
          <w:noProof/>
          <w:sz w:val="26"/>
          <w:szCs w:val="26"/>
          <w:lang w:val="lv-LV"/>
        </w:rPr>
        <w:t xml:space="preserve">.3. prezentāciju izdevumi; </w:t>
      </w:r>
    </w:p>
    <w:p w14:paraId="18EA64B0"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7.</w:t>
      </w:r>
      <w:r w:rsidRPr="00454E2D">
        <w:rPr>
          <w:noProof/>
          <w:sz w:val="26"/>
          <w:szCs w:val="26"/>
          <w:lang w:val="lv-LV"/>
        </w:rPr>
        <w:t xml:space="preserve">4. procentu maksājumi, </w:t>
      </w:r>
      <w:r>
        <w:rPr>
          <w:noProof/>
          <w:sz w:val="26"/>
          <w:szCs w:val="26"/>
          <w:lang w:val="lv-LV"/>
        </w:rPr>
        <w:t xml:space="preserve">soda naudas, </w:t>
      </w:r>
      <w:r w:rsidRPr="00454E2D">
        <w:rPr>
          <w:noProof/>
          <w:sz w:val="26"/>
          <w:szCs w:val="26"/>
          <w:lang w:val="lv-LV"/>
        </w:rPr>
        <w:t xml:space="preserve">zaudējumu atlīdzības un parādu dzēšana; </w:t>
      </w:r>
    </w:p>
    <w:p w14:paraId="73257FB0"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3</w:t>
      </w:r>
      <w:r>
        <w:rPr>
          <w:noProof/>
          <w:sz w:val="26"/>
          <w:szCs w:val="26"/>
          <w:lang w:val="lv-LV"/>
        </w:rPr>
        <w:t>7</w:t>
      </w:r>
      <w:r w:rsidRPr="00454E2D">
        <w:rPr>
          <w:noProof/>
          <w:sz w:val="26"/>
          <w:szCs w:val="26"/>
          <w:lang w:val="lv-LV"/>
        </w:rPr>
        <w:t>.5. izmaksas, kuras projektā finansē no ci</w:t>
      </w:r>
      <w:r w:rsidRPr="00454E2D">
        <w:rPr>
          <w:noProof/>
          <w:sz w:val="26"/>
          <w:szCs w:val="26"/>
          <w:lang w:val="lv-LV"/>
        </w:rPr>
        <w:t xml:space="preserve">tiem finanšu avotiem. </w:t>
      </w:r>
    </w:p>
    <w:p w14:paraId="00A07548" w14:textId="77777777" w:rsidR="000A2C67" w:rsidRPr="00454E2D" w:rsidRDefault="00FA6115" w:rsidP="00142C4B">
      <w:pPr>
        <w:tabs>
          <w:tab w:val="left" w:pos="1134"/>
        </w:tabs>
        <w:ind w:firstLine="720"/>
        <w:jc w:val="both"/>
        <w:rPr>
          <w:noProof/>
          <w:sz w:val="26"/>
          <w:szCs w:val="26"/>
          <w:lang w:val="lv-LV"/>
        </w:rPr>
      </w:pPr>
    </w:p>
    <w:p w14:paraId="26C005D4" w14:textId="77777777" w:rsidR="000A2C67" w:rsidRPr="00454E2D" w:rsidRDefault="00FA6115" w:rsidP="00142C4B">
      <w:pPr>
        <w:tabs>
          <w:tab w:val="left" w:pos="1134"/>
        </w:tabs>
        <w:ind w:firstLine="720"/>
        <w:jc w:val="both"/>
        <w:rPr>
          <w:noProof/>
          <w:sz w:val="26"/>
          <w:szCs w:val="26"/>
          <w:lang w:val="lv-LV"/>
        </w:rPr>
      </w:pPr>
      <w:r>
        <w:rPr>
          <w:noProof/>
          <w:sz w:val="26"/>
          <w:szCs w:val="26"/>
          <w:lang w:val="lv-LV"/>
        </w:rPr>
        <w:t>3</w:t>
      </w:r>
      <w:r>
        <w:rPr>
          <w:noProof/>
          <w:sz w:val="26"/>
          <w:szCs w:val="26"/>
          <w:lang w:val="lv-LV"/>
        </w:rPr>
        <w:t>8</w:t>
      </w:r>
      <w:r w:rsidRPr="00454E2D">
        <w:rPr>
          <w:noProof/>
          <w:sz w:val="26"/>
          <w:szCs w:val="26"/>
          <w:lang w:val="lv-LV"/>
        </w:rPr>
        <w:t>.</w:t>
      </w:r>
      <w:r>
        <w:rPr>
          <w:noProof/>
          <w:sz w:val="26"/>
          <w:szCs w:val="26"/>
          <w:lang w:val="lv-LV"/>
        </w:rPr>
        <w:t> </w:t>
      </w:r>
      <w:r w:rsidRPr="00454E2D">
        <w:rPr>
          <w:noProof/>
          <w:sz w:val="26"/>
          <w:szCs w:val="26"/>
          <w:lang w:val="lv-LV"/>
        </w:rPr>
        <w:t xml:space="preserve">Pamatojoties uz Komisijas lēmumu par līdzfinansējuma piešķiršanu, Departamenta Kultūras pārvaldes priekšnieks </w:t>
      </w:r>
      <w:r>
        <w:rPr>
          <w:noProof/>
          <w:sz w:val="26"/>
          <w:szCs w:val="26"/>
          <w:lang w:val="lv-LV"/>
        </w:rPr>
        <w:t>–</w:t>
      </w:r>
      <w:r w:rsidRPr="00454E2D">
        <w:rPr>
          <w:noProof/>
          <w:sz w:val="26"/>
          <w:szCs w:val="26"/>
          <w:lang w:val="lv-LV"/>
        </w:rPr>
        <w:t xml:space="preserve"> direktora vietnieks Departamenta vārdā noslēdz ar projekta pieteicēju finansēšanas līgumu (turpmāk – Līgums) (5. pie</w:t>
      </w:r>
      <w:r w:rsidRPr="00454E2D">
        <w:rPr>
          <w:noProof/>
          <w:sz w:val="26"/>
          <w:szCs w:val="26"/>
          <w:lang w:val="lv-LV"/>
        </w:rPr>
        <w:t>likums)</w:t>
      </w:r>
      <w:bookmarkEnd w:id="18"/>
      <w:r w:rsidRPr="00454E2D">
        <w:rPr>
          <w:noProof/>
          <w:sz w:val="26"/>
          <w:szCs w:val="26"/>
          <w:lang w:val="lv-LV"/>
        </w:rPr>
        <w:t xml:space="preserve">. </w:t>
      </w:r>
    </w:p>
    <w:p w14:paraId="2FAC521C" w14:textId="77777777" w:rsidR="000A2C67" w:rsidRPr="00454E2D" w:rsidRDefault="00FA6115" w:rsidP="000A2C67">
      <w:pPr>
        <w:tabs>
          <w:tab w:val="left" w:pos="1134"/>
        </w:tabs>
        <w:ind w:firstLine="720"/>
        <w:jc w:val="both"/>
        <w:rPr>
          <w:noProof/>
          <w:sz w:val="26"/>
          <w:szCs w:val="26"/>
          <w:lang w:val="lv-LV"/>
        </w:rPr>
      </w:pPr>
    </w:p>
    <w:p w14:paraId="00D6D514" w14:textId="77777777" w:rsidR="000A2C67" w:rsidRPr="00454E2D" w:rsidRDefault="00FA6115" w:rsidP="00142C4B">
      <w:pPr>
        <w:tabs>
          <w:tab w:val="left" w:pos="1134"/>
        </w:tabs>
        <w:ind w:firstLine="720"/>
        <w:jc w:val="both"/>
        <w:rPr>
          <w:noProof/>
          <w:sz w:val="26"/>
          <w:szCs w:val="26"/>
          <w:lang w:val="lv-LV"/>
        </w:rPr>
      </w:pPr>
      <w:r>
        <w:rPr>
          <w:noProof/>
          <w:sz w:val="26"/>
          <w:szCs w:val="26"/>
          <w:lang w:val="lv-LV"/>
        </w:rPr>
        <w:t>3</w:t>
      </w:r>
      <w:r>
        <w:rPr>
          <w:noProof/>
          <w:sz w:val="26"/>
          <w:szCs w:val="26"/>
          <w:lang w:val="lv-LV"/>
        </w:rPr>
        <w:t>9</w:t>
      </w:r>
      <w:r w:rsidRPr="00454E2D">
        <w:rPr>
          <w:noProof/>
          <w:sz w:val="26"/>
          <w:szCs w:val="26"/>
          <w:lang w:val="lv-LV"/>
        </w:rPr>
        <w:t>. Līgums tiek noslēgts ne vēlāk kā 10 darba dienas līdz projekta īstenošanas sākuma</w:t>
      </w:r>
      <w:r>
        <w:rPr>
          <w:noProof/>
          <w:sz w:val="26"/>
          <w:szCs w:val="26"/>
          <w:lang w:val="lv-LV"/>
        </w:rPr>
        <w:t>m</w:t>
      </w:r>
      <w:r w:rsidRPr="00454E2D">
        <w:rPr>
          <w:noProof/>
          <w:sz w:val="26"/>
          <w:szCs w:val="26"/>
          <w:lang w:val="lv-LV"/>
        </w:rPr>
        <w:t xml:space="preserve">. Ja noteiktajā laikā </w:t>
      </w:r>
      <w:r>
        <w:rPr>
          <w:noProof/>
          <w:sz w:val="26"/>
          <w:szCs w:val="26"/>
          <w:lang w:val="lv-LV"/>
        </w:rPr>
        <w:t>L</w:t>
      </w:r>
      <w:r w:rsidRPr="00454E2D">
        <w:rPr>
          <w:noProof/>
          <w:sz w:val="26"/>
          <w:szCs w:val="26"/>
          <w:lang w:val="lv-LV"/>
        </w:rPr>
        <w:t>īgums netiek noslēgts projekta pieteicēja vainas dēļ, piešķirtais finansējums var tikt anulēts.</w:t>
      </w:r>
    </w:p>
    <w:p w14:paraId="4CB91461" w14:textId="77777777" w:rsidR="000A2C67" w:rsidRPr="00454E2D" w:rsidRDefault="00FA6115" w:rsidP="00142C4B">
      <w:pPr>
        <w:tabs>
          <w:tab w:val="left" w:pos="567"/>
          <w:tab w:val="left" w:pos="1134"/>
          <w:tab w:val="left" w:pos="1276"/>
        </w:tabs>
        <w:ind w:firstLine="720"/>
        <w:jc w:val="both"/>
        <w:rPr>
          <w:noProof/>
          <w:sz w:val="26"/>
          <w:szCs w:val="26"/>
          <w:lang w:val="lv-LV"/>
        </w:rPr>
      </w:pPr>
    </w:p>
    <w:p w14:paraId="734FA098" w14:textId="77777777" w:rsidR="000A2C67" w:rsidRPr="00454E2D" w:rsidRDefault="00FA6115" w:rsidP="00142C4B">
      <w:pPr>
        <w:numPr>
          <w:ilvl w:val="0"/>
          <w:numId w:val="41"/>
        </w:numPr>
        <w:tabs>
          <w:tab w:val="left" w:pos="-3960"/>
          <w:tab w:val="left" w:pos="1134"/>
          <w:tab w:val="left" w:pos="1276"/>
        </w:tabs>
        <w:ind w:left="0" w:firstLine="720"/>
        <w:jc w:val="both"/>
        <w:rPr>
          <w:noProof/>
          <w:sz w:val="26"/>
          <w:szCs w:val="26"/>
          <w:lang w:val="lv-LV"/>
        </w:rPr>
      </w:pPr>
      <w:r w:rsidRPr="00454E2D">
        <w:rPr>
          <w:noProof/>
          <w:sz w:val="26"/>
          <w:szCs w:val="26"/>
          <w:lang w:val="lv-LV"/>
        </w:rPr>
        <w:t>Pretendents Līgumā noteiktajā kārtībā i</w:t>
      </w:r>
      <w:r w:rsidRPr="00454E2D">
        <w:rPr>
          <w:noProof/>
          <w:sz w:val="26"/>
          <w:szCs w:val="26"/>
          <w:lang w:val="lv-LV"/>
        </w:rPr>
        <w:t>esniedz Departamenta Kultūras pārvaldē:</w:t>
      </w:r>
    </w:p>
    <w:p w14:paraId="50D0E2A0" w14:textId="77777777" w:rsidR="000A2C67" w:rsidRPr="00454E2D" w:rsidRDefault="00FA6115" w:rsidP="00142C4B">
      <w:pPr>
        <w:numPr>
          <w:ilvl w:val="1"/>
          <w:numId w:val="41"/>
        </w:numPr>
        <w:tabs>
          <w:tab w:val="left" w:pos="567"/>
          <w:tab w:val="left" w:pos="1276"/>
        </w:tabs>
        <w:ind w:left="0" w:firstLine="720"/>
        <w:jc w:val="both"/>
        <w:rPr>
          <w:noProof/>
          <w:sz w:val="26"/>
          <w:szCs w:val="26"/>
          <w:lang w:val="lv-LV"/>
        </w:rPr>
      </w:pPr>
      <w:r w:rsidRPr="00454E2D">
        <w:rPr>
          <w:noProof/>
          <w:sz w:val="26"/>
          <w:szCs w:val="26"/>
          <w:lang w:val="lv-LV"/>
        </w:rPr>
        <w:t>Finanšu atskaiti par piešķirtā finansējuma izlietojumu</w:t>
      </w:r>
      <w:r>
        <w:rPr>
          <w:noProof/>
          <w:sz w:val="26"/>
          <w:szCs w:val="26"/>
          <w:lang w:val="lv-LV"/>
        </w:rPr>
        <w:t xml:space="preserve"> </w:t>
      </w:r>
      <w:r w:rsidRPr="00454E2D">
        <w:rPr>
          <w:noProof/>
          <w:sz w:val="26"/>
          <w:szCs w:val="26"/>
          <w:lang w:val="lv-LV"/>
        </w:rPr>
        <w:t>(6.pielikums);</w:t>
      </w:r>
    </w:p>
    <w:p w14:paraId="7892F441" w14:textId="77777777" w:rsidR="000A2C67" w:rsidRPr="00454E2D" w:rsidRDefault="00FA6115" w:rsidP="00142C4B">
      <w:pPr>
        <w:tabs>
          <w:tab w:val="left" w:pos="567"/>
          <w:tab w:val="left" w:pos="1276"/>
        </w:tabs>
        <w:ind w:firstLine="720"/>
        <w:jc w:val="both"/>
        <w:rPr>
          <w:noProof/>
          <w:sz w:val="26"/>
          <w:szCs w:val="26"/>
          <w:lang w:val="lv-LV"/>
        </w:rPr>
      </w:pPr>
      <w:r>
        <w:rPr>
          <w:noProof/>
          <w:sz w:val="26"/>
          <w:szCs w:val="26"/>
          <w:lang w:val="lv-LV"/>
        </w:rPr>
        <w:t xml:space="preserve">40.2. </w:t>
      </w:r>
      <w:r w:rsidRPr="00454E2D">
        <w:rPr>
          <w:noProof/>
          <w:sz w:val="26"/>
          <w:szCs w:val="26"/>
          <w:lang w:val="lv-LV"/>
        </w:rPr>
        <w:t>Atskaiti par projekta īstenošanas gaitu un rezultātiem (7.pielikums).</w:t>
      </w:r>
    </w:p>
    <w:p w14:paraId="38B1638A" w14:textId="77777777" w:rsidR="000A2C67" w:rsidRPr="00454E2D" w:rsidRDefault="00FA6115" w:rsidP="00142C4B">
      <w:pPr>
        <w:tabs>
          <w:tab w:val="left" w:pos="567"/>
          <w:tab w:val="left" w:pos="1134"/>
          <w:tab w:val="left" w:pos="1276"/>
        </w:tabs>
        <w:ind w:firstLine="720"/>
        <w:jc w:val="both"/>
        <w:rPr>
          <w:noProof/>
          <w:sz w:val="26"/>
          <w:szCs w:val="26"/>
          <w:lang w:val="lv-LV"/>
        </w:rPr>
      </w:pPr>
    </w:p>
    <w:p w14:paraId="08447DC7" w14:textId="77777777" w:rsidR="000A2C67" w:rsidRPr="00454E2D" w:rsidRDefault="00FA6115" w:rsidP="00142C4B">
      <w:pPr>
        <w:tabs>
          <w:tab w:val="left" w:pos="1134"/>
        </w:tabs>
        <w:ind w:firstLine="720"/>
        <w:jc w:val="both"/>
        <w:rPr>
          <w:noProof/>
          <w:sz w:val="26"/>
          <w:szCs w:val="26"/>
          <w:lang w:val="lv-LV"/>
        </w:rPr>
      </w:pPr>
      <w:r w:rsidRPr="00454E2D">
        <w:rPr>
          <w:noProof/>
          <w:sz w:val="26"/>
          <w:szCs w:val="26"/>
          <w:lang w:val="lv-LV"/>
        </w:rPr>
        <w:t>4</w:t>
      </w:r>
      <w:r>
        <w:rPr>
          <w:noProof/>
          <w:sz w:val="26"/>
          <w:szCs w:val="26"/>
          <w:lang w:val="lv-LV"/>
        </w:rPr>
        <w:t>1</w:t>
      </w:r>
      <w:r w:rsidRPr="00454E2D">
        <w:rPr>
          <w:noProof/>
          <w:sz w:val="26"/>
          <w:szCs w:val="26"/>
          <w:lang w:val="lv-LV"/>
        </w:rPr>
        <w:t>.</w:t>
      </w:r>
      <w:r w:rsidRPr="00454E2D">
        <w:rPr>
          <w:noProof/>
          <w:sz w:val="26"/>
          <w:szCs w:val="26"/>
          <w:lang w:val="lv-LV"/>
        </w:rPr>
        <w:tab/>
        <w:t xml:space="preserve">Ja projekts nav īstenots atbilstoši Līguma </w:t>
      </w:r>
      <w:r w:rsidRPr="00454E2D">
        <w:rPr>
          <w:noProof/>
          <w:sz w:val="26"/>
          <w:szCs w:val="26"/>
          <w:lang w:val="lv-LV"/>
        </w:rPr>
        <w:t>nosacījumiem, tai skaitā finansējums nav izlietots tāmē paredzētajam mērķim un apjomam, kā arī ir konstatēti citi finanšu vai Līguma nosacījumu pārkāpumi, Departaments ir tiesīgs pieprasīt finansējuma atmaksu atbilstoši Līgumā noteiktajam.</w:t>
      </w:r>
    </w:p>
    <w:p w14:paraId="4699EA33" w14:textId="77777777" w:rsidR="000A2C67" w:rsidRPr="00454E2D" w:rsidRDefault="00FA6115" w:rsidP="000A2C67">
      <w:pPr>
        <w:ind w:firstLine="720"/>
        <w:jc w:val="both"/>
        <w:rPr>
          <w:noProof/>
          <w:sz w:val="26"/>
          <w:szCs w:val="26"/>
          <w:lang w:val="lv-LV"/>
        </w:rPr>
      </w:pPr>
    </w:p>
    <w:p w14:paraId="19BA7521" w14:textId="77777777" w:rsidR="000A2C67" w:rsidRPr="00454E2D" w:rsidRDefault="00FA6115" w:rsidP="000A2C67">
      <w:pPr>
        <w:ind w:firstLine="720"/>
        <w:jc w:val="both"/>
        <w:rPr>
          <w:noProof/>
          <w:sz w:val="26"/>
          <w:szCs w:val="26"/>
          <w:lang w:val="lv-LV"/>
        </w:rPr>
      </w:pPr>
    </w:p>
    <w:sectPr w:rsidR="000A2C67" w:rsidRPr="00454E2D" w:rsidSect="00DE2FD9">
      <w:headerReference w:type="even" r:id="rId9"/>
      <w:headerReference w:type="default" r:id="rId10"/>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C0AF7" w14:textId="77777777" w:rsidR="00FA6115" w:rsidRDefault="00FA6115">
      <w:r>
        <w:separator/>
      </w:r>
    </w:p>
  </w:endnote>
  <w:endnote w:type="continuationSeparator" w:id="0">
    <w:p w14:paraId="6CED7254" w14:textId="77777777" w:rsidR="00FA6115" w:rsidRDefault="00FA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2020603050405020304"/>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A2610" w14:textId="77777777" w:rsidR="00150B3B" w:rsidRDefault="00FA6115">
    <w:r>
      <w:t xml:space="preserve">ŠIS DOKUMENTS IR ELEKTRONISKI </w:t>
    </w:r>
    <w:r>
      <w:t>PARAKSTĪTS AR DROŠU ELEKTRONISKO PARAKSTU 01.04.2021.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6608C" w14:textId="77777777" w:rsidR="00150B3B" w:rsidRDefault="00FA6115">
    <w:r>
      <w:t>ŠIS DOKUMENTS IR ELEKTRONISKI PARAKSTĪTS AR DROŠU ELEKTRONISKO PARAKSTU 01.04.2021.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1FF9" w14:textId="77777777" w:rsidR="00FA6115" w:rsidRDefault="00FA6115">
      <w:r>
        <w:separator/>
      </w:r>
    </w:p>
  </w:footnote>
  <w:footnote w:type="continuationSeparator" w:id="0">
    <w:p w14:paraId="3CDF5917" w14:textId="77777777" w:rsidR="00FA6115" w:rsidRDefault="00FA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2B7E" w14:textId="77777777" w:rsidR="008B43EC" w:rsidRDefault="00FA611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322C75" w14:textId="77777777" w:rsidR="008B43EC" w:rsidRDefault="00FA6115"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CE7E" w14:textId="77777777" w:rsidR="008B43EC" w:rsidRDefault="00FA611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78B9ABC2" w14:textId="77777777" w:rsidR="008B43EC" w:rsidRDefault="00FA6115"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AB8A5B42">
      <w:start w:val="1"/>
      <w:numFmt w:val="decimal"/>
      <w:lvlText w:val="%1."/>
      <w:lvlJc w:val="left"/>
      <w:pPr>
        <w:ind w:left="720" w:hanging="360"/>
      </w:pPr>
    </w:lvl>
    <w:lvl w:ilvl="1" w:tplc="5ADAB61E">
      <w:numFmt w:val="decimal"/>
      <w:lvlText w:val=""/>
      <w:lvlJc w:val="left"/>
    </w:lvl>
    <w:lvl w:ilvl="2" w:tplc="172681B4">
      <w:numFmt w:val="decimal"/>
      <w:lvlText w:val=""/>
      <w:lvlJc w:val="left"/>
    </w:lvl>
    <w:lvl w:ilvl="3" w:tplc="7D1C0D0A">
      <w:numFmt w:val="decimal"/>
      <w:lvlText w:val=""/>
      <w:lvlJc w:val="left"/>
    </w:lvl>
    <w:lvl w:ilvl="4" w:tplc="B560B2EE">
      <w:numFmt w:val="decimal"/>
      <w:lvlText w:val=""/>
      <w:lvlJc w:val="left"/>
    </w:lvl>
    <w:lvl w:ilvl="5" w:tplc="C6F2A70E">
      <w:numFmt w:val="decimal"/>
      <w:lvlText w:val=""/>
      <w:lvlJc w:val="left"/>
    </w:lvl>
    <w:lvl w:ilvl="6" w:tplc="61E6222A">
      <w:numFmt w:val="decimal"/>
      <w:lvlText w:val=""/>
      <w:lvlJc w:val="left"/>
    </w:lvl>
    <w:lvl w:ilvl="7" w:tplc="208059D0">
      <w:numFmt w:val="decimal"/>
      <w:lvlText w:val=""/>
      <w:lvlJc w:val="left"/>
    </w:lvl>
    <w:lvl w:ilvl="8" w:tplc="DDF80CC0">
      <w:numFmt w:val="decimal"/>
      <w:lvlText w:val=""/>
      <w:lvlJc w:val="left"/>
    </w:lvl>
  </w:abstractNum>
  <w:abstractNum w:abstractNumId="1" w15:restartNumberingAfterBreak="0">
    <w:nsid w:val="00000002"/>
    <w:multiLevelType w:val="hybridMultilevel"/>
    <w:tmpl w:val="00000002"/>
    <w:lvl w:ilvl="0" w:tplc="18E089D4">
      <w:start w:val="2"/>
      <w:numFmt w:val="decimal"/>
      <w:lvlText w:val="%1."/>
      <w:lvlJc w:val="left"/>
      <w:pPr>
        <w:ind w:left="720" w:hanging="360"/>
      </w:pPr>
    </w:lvl>
    <w:lvl w:ilvl="1" w:tplc="27AA1B46">
      <w:numFmt w:val="decimal"/>
      <w:lvlText w:val=""/>
      <w:lvlJc w:val="left"/>
    </w:lvl>
    <w:lvl w:ilvl="2" w:tplc="CB2AAB90">
      <w:numFmt w:val="decimal"/>
      <w:lvlText w:val=""/>
      <w:lvlJc w:val="left"/>
    </w:lvl>
    <w:lvl w:ilvl="3" w:tplc="5C50E5C4">
      <w:numFmt w:val="decimal"/>
      <w:lvlText w:val=""/>
      <w:lvlJc w:val="left"/>
    </w:lvl>
    <w:lvl w:ilvl="4" w:tplc="34809A3E">
      <w:numFmt w:val="decimal"/>
      <w:lvlText w:val=""/>
      <w:lvlJc w:val="left"/>
    </w:lvl>
    <w:lvl w:ilvl="5" w:tplc="BE5E8C64">
      <w:numFmt w:val="decimal"/>
      <w:lvlText w:val=""/>
      <w:lvlJc w:val="left"/>
    </w:lvl>
    <w:lvl w:ilvl="6" w:tplc="53E25D36">
      <w:numFmt w:val="decimal"/>
      <w:lvlText w:val=""/>
      <w:lvlJc w:val="left"/>
    </w:lvl>
    <w:lvl w:ilvl="7" w:tplc="46A0B384">
      <w:numFmt w:val="decimal"/>
      <w:lvlText w:val=""/>
      <w:lvlJc w:val="left"/>
    </w:lvl>
    <w:lvl w:ilvl="8" w:tplc="4E5EBF1E">
      <w:numFmt w:val="decimal"/>
      <w:lvlText w:val=""/>
      <w:lvlJc w:val="left"/>
    </w:lvl>
  </w:abstractNum>
  <w:abstractNum w:abstractNumId="2" w15:restartNumberingAfterBreak="0">
    <w:nsid w:val="00000003"/>
    <w:multiLevelType w:val="hybridMultilevel"/>
    <w:tmpl w:val="00000003"/>
    <w:lvl w:ilvl="0" w:tplc="63A056E8">
      <w:start w:val="3"/>
      <w:numFmt w:val="decimal"/>
      <w:lvlText w:val="%1."/>
      <w:lvlJc w:val="left"/>
      <w:pPr>
        <w:ind w:left="720" w:hanging="360"/>
      </w:pPr>
    </w:lvl>
    <w:lvl w:ilvl="1" w:tplc="8B70CA1E">
      <w:numFmt w:val="decimal"/>
      <w:lvlText w:val=""/>
      <w:lvlJc w:val="left"/>
    </w:lvl>
    <w:lvl w:ilvl="2" w:tplc="875AFFDA">
      <w:numFmt w:val="decimal"/>
      <w:lvlText w:val=""/>
      <w:lvlJc w:val="left"/>
    </w:lvl>
    <w:lvl w:ilvl="3" w:tplc="1AE88DB4">
      <w:numFmt w:val="decimal"/>
      <w:lvlText w:val=""/>
      <w:lvlJc w:val="left"/>
    </w:lvl>
    <w:lvl w:ilvl="4" w:tplc="C8782CD6">
      <w:numFmt w:val="decimal"/>
      <w:lvlText w:val=""/>
      <w:lvlJc w:val="left"/>
    </w:lvl>
    <w:lvl w:ilvl="5" w:tplc="6B5CFFA4">
      <w:numFmt w:val="decimal"/>
      <w:lvlText w:val=""/>
      <w:lvlJc w:val="left"/>
    </w:lvl>
    <w:lvl w:ilvl="6" w:tplc="C58C3E34">
      <w:numFmt w:val="decimal"/>
      <w:lvlText w:val=""/>
      <w:lvlJc w:val="left"/>
    </w:lvl>
    <w:lvl w:ilvl="7" w:tplc="C048FF34">
      <w:numFmt w:val="decimal"/>
      <w:lvlText w:val=""/>
      <w:lvlJc w:val="left"/>
    </w:lvl>
    <w:lvl w:ilvl="8" w:tplc="F83CA216">
      <w:numFmt w:val="decimal"/>
      <w:lvlText w:val=""/>
      <w:lvlJc w:val="left"/>
    </w:lvl>
  </w:abstractNum>
  <w:abstractNum w:abstractNumId="3" w15:restartNumberingAfterBreak="0">
    <w:nsid w:val="00000004"/>
    <w:multiLevelType w:val="hybridMultilevel"/>
    <w:tmpl w:val="00000004"/>
    <w:lvl w:ilvl="0" w:tplc="AC78F254">
      <w:start w:val="4"/>
      <w:numFmt w:val="decimal"/>
      <w:lvlText w:val="%1."/>
      <w:lvlJc w:val="left"/>
      <w:pPr>
        <w:ind w:left="720" w:hanging="360"/>
      </w:pPr>
    </w:lvl>
    <w:lvl w:ilvl="1" w:tplc="08AAACD2">
      <w:numFmt w:val="decimal"/>
      <w:lvlText w:val=""/>
      <w:lvlJc w:val="left"/>
    </w:lvl>
    <w:lvl w:ilvl="2" w:tplc="896C5AA2">
      <w:numFmt w:val="decimal"/>
      <w:lvlText w:val=""/>
      <w:lvlJc w:val="left"/>
    </w:lvl>
    <w:lvl w:ilvl="3" w:tplc="86BC72FC">
      <w:numFmt w:val="decimal"/>
      <w:lvlText w:val=""/>
      <w:lvlJc w:val="left"/>
    </w:lvl>
    <w:lvl w:ilvl="4" w:tplc="88FCA99A">
      <w:numFmt w:val="decimal"/>
      <w:lvlText w:val=""/>
      <w:lvlJc w:val="left"/>
    </w:lvl>
    <w:lvl w:ilvl="5" w:tplc="28D60606">
      <w:numFmt w:val="decimal"/>
      <w:lvlText w:val=""/>
      <w:lvlJc w:val="left"/>
    </w:lvl>
    <w:lvl w:ilvl="6" w:tplc="8222B4DC">
      <w:numFmt w:val="decimal"/>
      <w:lvlText w:val=""/>
      <w:lvlJc w:val="left"/>
    </w:lvl>
    <w:lvl w:ilvl="7" w:tplc="E648DAF6">
      <w:numFmt w:val="decimal"/>
      <w:lvlText w:val=""/>
      <w:lvlJc w:val="left"/>
    </w:lvl>
    <w:lvl w:ilvl="8" w:tplc="94527530">
      <w:numFmt w:val="decimal"/>
      <w:lvlText w:val=""/>
      <w:lvlJc w:val="left"/>
    </w:lvl>
  </w:abstractNum>
  <w:abstractNum w:abstractNumId="4" w15:restartNumberingAfterBreak="0">
    <w:nsid w:val="02E35F7F"/>
    <w:multiLevelType w:val="multilevel"/>
    <w:tmpl w:val="1D20CD22"/>
    <w:lvl w:ilvl="0">
      <w:start w:val="41"/>
      <w:numFmt w:val="decimal"/>
      <w:lvlText w:val="%1."/>
      <w:lvlJc w:val="left"/>
      <w:pPr>
        <w:ind w:left="162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5" w15:restartNumberingAfterBreak="0">
    <w:nsid w:val="03481927"/>
    <w:multiLevelType w:val="multilevel"/>
    <w:tmpl w:val="44DC271A"/>
    <w:lvl w:ilvl="0">
      <w:start w:val="11"/>
      <w:numFmt w:val="decimal"/>
      <w:lvlText w:val="%1."/>
      <w:lvlJc w:val="left"/>
      <w:pPr>
        <w:ind w:left="530" w:hanging="53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6" w15:restartNumberingAfterBreak="0">
    <w:nsid w:val="0A201A75"/>
    <w:multiLevelType w:val="hybridMultilevel"/>
    <w:tmpl w:val="AA226098"/>
    <w:lvl w:ilvl="0" w:tplc="E6109EBE">
      <w:start w:val="1"/>
      <w:numFmt w:val="decimal"/>
      <w:lvlText w:val="%1."/>
      <w:lvlJc w:val="left"/>
      <w:pPr>
        <w:ind w:left="720" w:hanging="360"/>
      </w:pPr>
      <w:rPr>
        <w:rFonts w:hint="default"/>
      </w:rPr>
    </w:lvl>
    <w:lvl w:ilvl="1" w:tplc="898EB2B0" w:tentative="1">
      <w:start w:val="1"/>
      <w:numFmt w:val="lowerLetter"/>
      <w:lvlText w:val="%2."/>
      <w:lvlJc w:val="left"/>
      <w:pPr>
        <w:ind w:left="1440" w:hanging="360"/>
      </w:pPr>
    </w:lvl>
    <w:lvl w:ilvl="2" w:tplc="9348B3B0" w:tentative="1">
      <w:start w:val="1"/>
      <w:numFmt w:val="lowerRoman"/>
      <w:lvlText w:val="%3."/>
      <w:lvlJc w:val="right"/>
      <w:pPr>
        <w:ind w:left="2160" w:hanging="180"/>
      </w:pPr>
    </w:lvl>
    <w:lvl w:ilvl="3" w:tplc="1CA65222" w:tentative="1">
      <w:start w:val="1"/>
      <w:numFmt w:val="decimal"/>
      <w:lvlText w:val="%4."/>
      <w:lvlJc w:val="left"/>
      <w:pPr>
        <w:ind w:left="2880" w:hanging="360"/>
      </w:pPr>
    </w:lvl>
    <w:lvl w:ilvl="4" w:tplc="59C69DD0" w:tentative="1">
      <w:start w:val="1"/>
      <w:numFmt w:val="lowerLetter"/>
      <w:lvlText w:val="%5."/>
      <w:lvlJc w:val="left"/>
      <w:pPr>
        <w:ind w:left="3600" w:hanging="360"/>
      </w:pPr>
    </w:lvl>
    <w:lvl w:ilvl="5" w:tplc="B7ACC8FC" w:tentative="1">
      <w:start w:val="1"/>
      <w:numFmt w:val="lowerRoman"/>
      <w:lvlText w:val="%6."/>
      <w:lvlJc w:val="right"/>
      <w:pPr>
        <w:ind w:left="4320" w:hanging="180"/>
      </w:pPr>
    </w:lvl>
    <w:lvl w:ilvl="6" w:tplc="F98C21E0" w:tentative="1">
      <w:start w:val="1"/>
      <w:numFmt w:val="decimal"/>
      <w:lvlText w:val="%7."/>
      <w:lvlJc w:val="left"/>
      <w:pPr>
        <w:ind w:left="5040" w:hanging="360"/>
      </w:pPr>
    </w:lvl>
    <w:lvl w:ilvl="7" w:tplc="09AC8820" w:tentative="1">
      <w:start w:val="1"/>
      <w:numFmt w:val="lowerLetter"/>
      <w:lvlText w:val="%8."/>
      <w:lvlJc w:val="left"/>
      <w:pPr>
        <w:ind w:left="5760" w:hanging="360"/>
      </w:pPr>
    </w:lvl>
    <w:lvl w:ilvl="8" w:tplc="ADA871AE" w:tentative="1">
      <w:start w:val="1"/>
      <w:numFmt w:val="lowerRoman"/>
      <w:lvlText w:val="%9."/>
      <w:lvlJc w:val="right"/>
      <w:pPr>
        <w:ind w:left="6480" w:hanging="180"/>
      </w:pPr>
    </w:lvl>
  </w:abstractNum>
  <w:abstractNum w:abstractNumId="7" w15:restartNumberingAfterBreak="0">
    <w:nsid w:val="0AE35AB1"/>
    <w:multiLevelType w:val="hybridMultilevel"/>
    <w:tmpl w:val="244A7D96"/>
    <w:lvl w:ilvl="0" w:tplc="6582AF98">
      <w:start w:val="1"/>
      <w:numFmt w:val="decimal"/>
      <w:lvlText w:val="%1."/>
      <w:lvlJc w:val="left"/>
      <w:pPr>
        <w:ind w:left="1440" w:hanging="360"/>
      </w:pPr>
    </w:lvl>
    <w:lvl w:ilvl="1" w:tplc="C9AC5646" w:tentative="1">
      <w:start w:val="1"/>
      <w:numFmt w:val="lowerLetter"/>
      <w:lvlText w:val="%2."/>
      <w:lvlJc w:val="left"/>
      <w:pPr>
        <w:ind w:left="2160" w:hanging="360"/>
      </w:pPr>
    </w:lvl>
    <w:lvl w:ilvl="2" w:tplc="4BC2A7B6" w:tentative="1">
      <w:start w:val="1"/>
      <w:numFmt w:val="lowerRoman"/>
      <w:lvlText w:val="%3."/>
      <w:lvlJc w:val="right"/>
      <w:pPr>
        <w:ind w:left="2880" w:hanging="180"/>
      </w:pPr>
    </w:lvl>
    <w:lvl w:ilvl="3" w:tplc="7D2453AC" w:tentative="1">
      <w:start w:val="1"/>
      <w:numFmt w:val="decimal"/>
      <w:lvlText w:val="%4."/>
      <w:lvlJc w:val="left"/>
      <w:pPr>
        <w:ind w:left="3600" w:hanging="360"/>
      </w:pPr>
    </w:lvl>
    <w:lvl w:ilvl="4" w:tplc="631CC37E" w:tentative="1">
      <w:start w:val="1"/>
      <w:numFmt w:val="lowerLetter"/>
      <w:lvlText w:val="%5."/>
      <w:lvlJc w:val="left"/>
      <w:pPr>
        <w:ind w:left="4320" w:hanging="360"/>
      </w:pPr>
    </w:lvl>
    <w:lvl w:ilvl="5" w:tplc="650CEDE0" w:tentative="1">
      <w:start w:val="1"/>
      <w:numFmt w:val="lowerRoman"/>
      <w:lvlText w:val="%6."/>
      <w:lvlJc w:val="right"/>
      <w:pPr>
        <w:ind w:left="5040" w:hanging="180"/>
      </w:pPr>
    </w:lvl>
    <w:lvl w:ilvl="6" w:tplc="71BEF20E" w:tentative="1">
      <w:start w:val="1"/>
      <w:numFmt w:val="decimal"/>
      <w:lvlText w:val="%7."/>
      <w:lvlJc w:val="left"/>
      <w:pPr>
        <w:ind w:left="5760" w:hanging="360"/>
      </w:pPr>
    </w:lvl>
    <w:lvl w:ilvl="7" w:tplc="855ECB8A" w:tentative="1">
      <w:start w:val="1"/>
      <w:numFmt w:val="lowerLetter"/>
      <w:lvlText w:val="%8."/>
      <w:lvlJc w:val="left"/>
      <w:pPr>
        <w:ind w:left="6480" w:hanging="360"/>
      </w:pPr>
    </w:lvl>
    <w:lvl w:ilvl="8" w:tplc="045E05B8" w:tentative="1">
      <w:start w:val="1"/>
      <w:numFmt w:val="lowerRoman"/>
      <w:lvlText w:val="%9."/>
      <w:lvlJc w:val="right"/>
      <w:pPr>
        <w:ind w:left="7200" w:hanging="180"/>
      </w:pPr>
    </w:lvl>
  </w:abstractNum>
  <w:abstractNum w:abstractNumId="8" w15:restartNumberingAfterBreak="0">
    <w:nsid w:val="0CD4418C"/>
    <w:multiLevelType w:val="hybridMultilevel"/>
    <w:tmpl w:val="8A962B08"/>
    <w:lvl w:ilvl="0" w:tplc="59023A8A">
      <w:start w:val="1"/>
      <w:numFmt w:val="decimal"/>
      <w:lvlText w:val="%1."/>
      <w:lvlJc w:val="left"/>
      <w:pPr>
        <w:ind w:left="1070" w:hanging="360"/>
      </w:pPr>
      <w:rPr>
        <w:rFonts w:hint="default"/>
      </w:rPr>
    </w:lvl>
    <w:lvl w:ilvl="1" w:tplc="2F7AD47E">
      <w:start w:val="1"/>
      <w:numFmt w:val="lowerLetter"/>
      <w:lvlText w:val="%2."/>
      <w:lvlJc w:val="left"/>
      <w:pPr>
        <w:ind w:left="1800" w:hanging="360"/>
      </w:pPr>
    </w:lvl>
    <w:lvl w:ilvl="2" w:tplc="5DF4C5F2">
      <w:start w:val="1"/>
      <w:numFmt w:val="lowerRoman"/>
      <w:lvlText w:val="%3."/>
      <w:lvlJc w:val="right"/>
      <w:pPr>
        <w:ind w:left="2520" w:hanging="180"/>
      </w:pPr>
    </w:lvl>
    <w:lvl w:ilvl="3" w:tplc="4864BC5C" w:tentative="1">
      <w:start w:val="1"/>
      <w:numFmt w:val="decimal"/>
      <w:lvlText w:val="%4."/>
      <w:lvlJc w:val="left"/>
      <w:pPr>
        <w:ind w:left="3240" w:hanging="360"/>
      </w:pPr>
    </w:lvl>
    <w:lvl w:ilvl="4" w:tplc="C7768DD4" w:tentative="1">
      <w:start w:val="1"/>
      <w:numFmt w:val="lowerLetter"/>
      <w:lvlText w:val="%5."/>
      <w:lvlJc w:val="left"/>
      <w:pPr>
        <w:ind w:left="3960" w:hanging="360"/>
      </w:pPr>
    </w:lvl>
    <w:lvl w:ilvl="5" w:tplc="68CCCF1E" w:tentative="1">
      <w:start w:val="1"/>
      <w:numFmt w:val="lowerRoman"/>
      <w:lvlText w:val="%6."/>
      <w:lvlJc w:val="right"/>
      <w:pPr>
        <w:ind w:left="4680" w:hanging="180"/>
      </w:pPr>
    </w:lvl>
    <w:lvl w:ilvl="6" w:tplc="2FD436FC" w:tentative="1">
      <w:start w:val="1"/>
      <w:numFmt w:val="decimal"/>
      <w:lvlText w:val="%7."/>
      <w:lvlJc w:val="left"/>
      <w:pPr>
        <w:ind w:left="5400" w:hanging="360"/>
      </w:pPr>
    </w:lvl>
    <w:lvl w:ilvl="7" w:tplc="D286100E" w:tentative="1">
      <w:start w:val="1"/>
      <w:numFmt w:val="lowerLetter"/>
      <w:lvlText w:val="%8."/>
      <w:lvlJc w:val="left"/>
      <w:pPr>
        <w:ind w:left="6120" w:hanging="360"/>
      </w:pPr>
    </w:lvl>
    <w:lvl w:ilvl="8" w:tplc="3B1E3784" w:tentative="1">
      <w:start w:val="1"/>
      <w:numFmt w:val="lowerRoman"/>
      <w:lvlText w:val="%9."/>
      <w:lvlJc w:val="right"/>
      <w:pPr>
        <w:ind w:left="6840" w:hanging="180"/>
      </w:pPr>
    </w:lvl>
  </w:abstractNum>
  <w:abstractNum w:abstractNumId="9" w15:restartNumberingAfterBreak="0">
    <w:nsid w:val="0D0B2137"/>
    <w:multiLevelType w:val="hybridMultilevel"/>
    <w:tmpl w:val="460CC604"/>
    <w:lvl w:ilvl="0" w:tplc="593CB44A">
      <w:start w:val="1"/>
      <w:numFmt w:val="decimal"/>
      <w:lvlText w:val="%1."/>
      <w:lvlJc w:val="left"/>
      <w:pPr>
        <w:ind w:left="1211" w:hanging="360"/>
      </w:pPr>
      <w:rPr>
        <w:rFonts w:hint="default"/>
      </w:rPr>
    </w:lvl>
    <w:lvl w:ilvl="1" w:tplc="19D2D026">
      <w:start w:val="1"/>
      <w:numFmt w:val="lowerLetter"/>
      <w:lvlText w:val="%2."/>
      <w:lvlJc w:val="left"/>
      <w:pPr>
        <w:ind w:left="1353" w:hanging="360"/>
      </w:pPr>
    </w:lvl>
    <w:lvl w:ilvl="2" w:tplc="E6BA127C">
      <w:start w:val="1"/>
      <w:numFmt w:val="lowerRoman"/>
      <w:lvlText w:val="%3."/>
      <w:lvlJc w:val="right"/>
      <w:pPr>
        <w:ind w:left="2160" w:hanging="180"/>
      </w:pPr>
    </w:lvl>
    <w:lvl w:ilvl="3" w:tplc="98627A66" w:tentative="1">
      <w:start w:val="1"/>
      <w:numFmt w:val="decimal"/>
      <w:lvlText w:val="%4."/>
      <w:lvlJc w:val="left"/>
      <w:pPr>
        <w:ind w:left="2880" w:hanging="360"/>
      </w:pPr>
    </w:lvl>
    <w:lvl w:ilvl="4" w:tplc="2674AA1A" w:tentative="1">
      <w:start w:val="1"/>
      <w:numFmt w:val="lowerLetter"/>
      <w:lvlText w:val="%5."/>
      <w:lvlJc w:val="left"/>
      <w:pPr>
        <w:ind w:left="3600" w:hanging="360"/>
      </w:pPr>
    </w:lvl>
    <w:lvl w:ilvl="5" w:tplc="24148EDC" w:tentative="1">
      <w:start w:val="1"/>
      <w:numFmt w:val="lowerRoman"/>
      <w:lvlText w:val="%6."/>
      <w:lvlJc w:val="right"/>
      <w:pPr>
        <w:ind w:left="4320" w:hanging="180"/>
      </w:pPr>
    </w:lvl>
    <w:lvl w:ilvl="6" w:tplc="FE9E84E4" w:tentative="1">
      <w:start w:val="1"/>
      <w:numFmt w:val="decimal"/>
      <w:lvlText w:val="%7."/>
      <w:lvlJc w:val="left"/>
      <w:pPr>
        <w:ind w:left="5040" w:hanging="360"/>
      </w:pPr>
    </w:lvl>
    <w:lvl w:ilvl="7" w:tplc="BBE24E46" w:tentative="1">
      <w:start w:val="1"/>
      <w:numFmt w:val="lowerLetter"/>
      <w:lvlText w:val="%8."/>
      <w:lvlJc w:val="left"/>
      <w:pPr>
        <w:ind w:left="5760" w:hanging="360"/>
      </w:pPr>
    </w:lvl>
    <w:lvl w:ilvl="8" w:tplc="6A06C2F6" w:tentative="1">
      <w:start w:val="1"/>
      <w:numFmt w:val="lowerRoman"/>
      <w:lvlText w:val="%9."/>
      <w:lvlJc w:val="right"/>
      <w:pPr>
        <w:ind w:left="6480" w:hanging="180"/>
      </w:pPr>
    </w:lvl>
  </w:abstractNum>
  <w:abstractNum w:abstractNumId="10" w15:restartNumberingAfterBreak="0">
    <w:nsid w:val="0D801E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E073D7"/>
    <w:multiLevelType w:val="hybridMultilevel"/>
    <w:tmpl w:val="13BC7DD2"/>
    <w:lvl w:ilvl="0" w:tplc="18F4A018">
      <w:start w:val="1"/>
      <w:numFmt w:val="decimal"/>
      <w:lvlText w:val="%1."/>
      <w:lvlJc w:val="left"/>
      <w:pPr>
        <w:ind w:left="1070" w:hanging="360"/>
      </w:pPr>
      <w:rPr>
        <w:rFonts w:hint="default"/>
      </w:rPr>
    </w:lvl>
    <w:lvl w:ilvl="1" w:tplc="32009F96">
      <w:start w:val="1"/>
      <w:numFmt w:val="lowerLetter"/>
      <w:lvlText w:val="%2."/>
      <w:lvlJc w:val="left"/>
      <w:pPr>
        <w:ind w:left="1800" w:hanging="360"/>
      </w:pPr>
    </w:lvl>
    <w:lvl w:ilvl="2" w:tplc="BE764A26">
      <w:start w:val="1"/>
      <w:numFmt w:val="lowerRoman"/>
      <w:lvlText w:val="%3."/>
      <w:lvlJc w:val="right"/>
      <w:pPr>
        <w:ind w:left="2520" w:hanging="180"/>
      </w:pPr>
    </w:lvl>
    <w:lvl w:ilvl="3" w:tplc="FA82E0CE" w:tentative="1">
      <w:start w:val="1"/>
      <w:numFmt w:val="decimal"/>
      <w:lvlText w:val="%4."/>
      <w:lvlJc w:val="left"/>
      <w:pPr>
        <w:ind w:left="3240" w:hanging="360"/>
      </w:pPr>
    </w:lvl>
    <w:lvl w:ilvl="4" w:tplc="D2628DD6" w:tentative="1">
      <w:start w:val="1"/>
      <w:numFmt w:val="lowerLetter"/>
      <w:lvlText w:val="%5."/>
      <w:lvlJc w:val="left"/>
      <w:pPr>
        <w:ind w:left="3960" w:hanging="360"/>
      </w:pPr>
    </w:lvl>
    <w:lvl w:ilvl="5" w:tplc="B010EE56" w:tentative="1">
      <w:start w:val="1"/>
      <w:numFmt w:val="lowerRoman"/>
      <w:lvlText w:val="%6."/>
      <w:lvlJc w:val="right"/>
      <w:pPr>
        <w:ind w:left="4680" w:hanging="180"/>
      </w:pPr>
    </w:lvl>
    <w:lvl w:ilvl="6" w:tplc="F7866052" w:tentative="1">
      <w:start w:val="1"/>
      <w:numFmt w:val="decimal"/>
      <w:lvlText w:val="%7."/>
      <w:lvlJc w:val="left"/>
      <w:pPr>
        <w:ind w:left="5400" w:hanging="360"/>
      </w:pPr>
    </w:lvl>
    <w:lvl w:ilvl="7" w:tplc="B0C270E8" w:tentative="1">
      <w:start w:val="1"/>
      <w:numFmt w:val="lowerLetter"/>
      <w:lvlText w:val="%8."/>
      <w:lvlJc w:val="left"/>
      <w:pPr>
        <w:ind w:left="6120" w:hanging="360"/>
      </w:pPr>
    </w:lvl>
    <w:lvl w:ilvl="8" w:tplc="D5F600F4" w:tentative="1">
      <w:start w:val="1"/>
      <w:numFmt w:val="lowerRoman"/>
      <w:lvlText w:val="%9."/>
      <w:lvlJc w:val="right"/>
      <w:pPr>
        <w:ind w:left="6840" w:hanging="180"/>
      </w:pPr>
    </w:lvl>
  </w:abstractNum>
  <w:abstractNum w:abstractNumId="12" w15:restartNumberingAfterBreak="0">
    <w:nsid w:val="125F7A5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976F7B"/>
    <w:multiLevelType w:val="hybridMultilevel"/>
    <w:tmpl w:val="2BB65A98"/>
    <w:lvl w:ilvl="0" w:tplc="C38EC022">
      <w:start w:val="4"/>
      <w:numFmt w:val="decimal"/>
      <w:lvlText w:val="%1."/>
      <w:lvlJc w:val="left"/>
      <w:pPr>
        <w:ind w:left="1070" w:hanging="360"/>
      </w:pPr>
      <w:rPr>
        <w:rFonts w:hint="default"/>
      </w:rPr>
    </w:lvl>
    <w:lvl w:ilvl="1" w:tplc="61625CE8">
      <w:start w:val="1"/>
      <w:numFmt w:val="lowerLetter"/>
      <w:lvlText w:val="%2."/>
      <w:lvlJc w:val="left"/>
      <w:pPr>
        <w:ind w:left="1440" w:hanging="360"/>
      </w:pPr>
    </w:lvl>
    <w:lvl w:ilvl="2" w:tplc="956CE756" w:tentative="1">
      <w:start w:val="1"/>
      <w:numFmt w:val="lowerRoman"/>
      <w:lvlText w:val="%3."/>
      <w:lvlJc w:val="right"/>
      <w:pPr>
        <w:ind w:left="2160" w:hanging="180"/>
      </w:pPr>
    </w:lvl>
    <w:lvl w:ilvl="3" w:tplc="87C0460E" w:tentative="1">
      <w:start w:val="1"/>
      <w:numFmt w:val="decimal"/>
      <w:lvlText w:val="%4."/>
      <w:lvlJc w:val="left"/>
      <w:pPr>
        <w:ind w:left="2880" w:hanging="360"/>
      </w:pPr>
    </w:lvl>
    <w:lvl w:ilvl="4" w:tplc="19402E46" w:tentative="1">
      <w:start w:val="1"/>
      <w:numFmt w:val="lowerLetter"/>
      <w:lvlText w:val="%5."/>
      <w:lvlJc w:val="left"/>
      <w:pPr>
        <w:ind w:left="3600" w:hanging="360"/>
      </w:pPr>
    </w:lvl>
    <w:lvl w:ilvl="5" w:tplc="C1D6AA2E" w:tentative="1">
      <w:start w:val="1"/>
      <w:numFmt w:val="lowerRoman"/>
      <w:lvlText w:val="%6."/>
      <w:lvlJc w:val="right"/>
      <w:pPr>
        <w:ind w:left="4320" w:hanging="180"/>
      </w:pPr>
    </w:lvl>
    <w:lvl w:ilvl="6" w:tplc="3CF01F08" w:tentative="1">
      <w:start w:val="1"/>
      <w:numFmt w:val="decimal"/>
      <w:lvlText w:val="%7."/>
      <w:lvlJc w:val="left"/>
      <w:pPr>
        <w:ind w:left="5040" w:hanging="360"/>
      </w:pPr>
    </w:lvl>
    <w:lvl w:ilvl="7" w:tplc="F822E27E" w:tentative="1">
      <w:start w:val="1"/>
      <w:numFmt w:val="lowerLetter"/>
      <w:lvlText w:val="%8."/>
      <w:lvlJc w:val="left"/>
      <w:pPr>
        <w:ind w:left="5760" w:hanging="360"/>
      </w:pPr>
    </w:lvl>
    <w:lvl w:ilvl="8" w:tplc="995E4D36" w:tentative="1">
      <w:start w:val="1"/>
      <w:numFmt w:val="lowerRoman"/>
      <w:lvlText w:val="%9."/>
      <w:lvlJc w:val="right"/>
      <w:pPr>
        <w:ind w:left="6480" w:hanging="180"/>
      </w:pPr>
    </w:lvl>
  </w:abstractNum>
  <w:abstractNum w:abstractNumId="14" w15:restartNumberingAfterBreak="0">
    <w:nsid w:val="1674207F"/>
    <w:multiLevelType w:val="hybridMultilevel"/>
    <w:tmpl w:val="46CA0776"/>
    <w:lvl w:ilvl="0" w:tplc="449A15D6">
      <w:start w:val="21"/>
      <w:numFmt w:val="decimal"/>
      <w:lvlText w:val="%1."/>
      <w:lvlJc w:val="left"/>
      <w:pPr>
        <w:ind w:left="720" w:hanging="360"/>
      </w:pPr>
      <w:rPr>
        <w:rFonts w:hint="default"/>
      </w:rPr>
    </w:lvl>
    <w:lvl w:ilvl="1" w:tplc="107819EA" w:tentative="1">
      <w:start w:val="1"/>
      <w:numFmt w:val="lowerLetter"/>
      <w:lvlText w:val="%2."/>
      <w:lvlJc w:val="left"/>
      <w:pPr>
        <w:ind w:left="1440" w:hanging="360"/>
      </w:pPr>
    </w:lvl>
    <w:lvl w:ilvl="2" w:tplc="9168B86E" w:tentative="1">
      <w:start w:val="1"/>
      <w:numFmt w:val="lowerRoman"/>
      <w:lvlText w:val="%3."/>
      <w:lvlJc w:val="right"/>
      <w:pPr>
        <w:ind w:left="2160" w:hanging="180"/>
      </w:pPr>
    </w:lvl>
    <w:lvl w:ilvl="3" w:tplc="DC02D086" w:tentative="1">
      <w:start w:val="1"/>
      <w:numFmt w:val="decimal"/>
      <w:lvlText w:val="%4."/>
      <w:lvlJc w:val="left"/>
      <w:pPr>
        <w:ind w:left="2880" w:hanging="360"/>
      </w:pPr>
    </w:lvl>
    <w:lvl w:ilvl="4" w:tplc="1A1849D4" w:tentative="1">
      <w:start w:val="1"/>
      <w:numFmt w:val="lowerLetter"/>
      <w:lvlText w:val="%5."/>
      <w:lvlJc w:val="left"/>
      <w:pPr>
        <w:ind w:left="3600" w:hanging="360"/>
      </w:pPr>
    </w:lvl>
    <w:lvl w:ilvl="5" w:tplc="C88A0212" w:tentative="1">
      <w:start w:val="1"/>
      <w:numFmt w:val="lowerRoman"/>
      <w:lvlText w:val="%6."/>
      <w:lvlJc w:val="right"/>
      <w:pPr>
        <w:ind w:left="4320" w:hanging="180"/>
      </w:pPr>
    </w:lvl>
    <w:lvl w:ilvl="6" w:tplc="DB0E53AA" w:tentative="1">
      <w:start w:val="1"/>
      <w:numFmt w:val="decimal"/>
      <w:lvlText w:val="%7."/>
      <w:lvlJc w:val="left"/>
      <w:pPr>
        <w:ind w:left="5040" w:hanging="360"/>
      </w:pPr>
    </w:lvl>
    <w:lvl w:ilvl="7" w:tplc="2806B0FA" w:tentative="1">
      <w:start w:val="1"/>
      <w:numFmt w:val="lowerLetter"/>
      <w:lvlText w:val="%8."/>
      <w:lvlJc w:val="left"/>
      <w:pPr>
        <w:ind w:left="5760" w:hanging="360"/>
      </w:pPr>
    </w:lvl>
    <w:lvl w:ilvl="8" w:tplc="E6B44A50" w:tentative="1">
      <w:start w:val="1"/>
      <w:numFmt w:val="lowerRoman"/>
      <w:lvlText w:val="%9."/>
      <w:lvlJc w:val="right"/>
      <w:pPr>
        <w:ind w:left="6480" w:hanging="180"/>
      </w:pPr>
    </w:lvl>
  </w:abstractNum>
  <w:abstractNum w:abstractNumId="15" w15:restartNumberingAfterBreak="0">
    <w:nsid w:val="1753111F"/>
    <w:multiLevelType w:val="multilevel"/>
    <w:tmpl w:val="E85A5470"/>
    <w:lvl w:ilvl="0">
      <w:start w:val="19"/>
      <w:numFmt w:val="decimal"/>
      <w:lvlText w:val="%1."/>
      <w:lvlJc w:val="left"/>
      <w:pPr>
        <w:ind w:left="525" w:hanging="525"/>
      </w:pPr>
      <w:rPr>
        <w:rFonts w:hint="default"/>
      </w:rPr>
    </w:lvl>
    <w:lvl w:ilvl="1">
      <w:start w:val="8"/>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413342F"/>
    <w:multiLevelType w:val="multilevel"/>
    <w:tmpl w:val="5E067AB4"/>
    <w:lvl w:ilvl="0">
      <w:start w:val="1"/>
      <w:numFmt w:val="decimal"/>
      <w:lvlText w:val="%1."/>
      <w:lvlJc w:val="left"/>
      <w:pPr>
        <w:tabs>
          <w:tab w:val="num" w:pos="0"/>
        </w:tabs>
        <w:ind w:left="0" w:firstLine="0"/>
      </w:pPr>
      <w:rPr>
        <w:rFonts w:hint="default"/>
        <w:sz w:val="26"/>
        <w:szCs w:val="26"/>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241735F0"/>
    <w:multiLevelType w:val="multilevel"/>
    <w:tmpl w:val="EE04CF6A"/>
    <w:lvl w:ilvl="0">
      <w:start w:val="20"/>
      <w:numFmt w:val="decimal"/>
      <w:lvlText w:val="%1."/>
      <w:lvlJc w:val="left"/>
      <w:pPr>
        <w:ind w:left="525" w:hanging="52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8" w15:restartNumberingAfterBreak="0">
    <w:nsid w:val="245D3B0E"/>
    <w:multiLevelType w:val="multilevel"/>
    <w:tmpl w:val="7B087E7C"/>
    <w:lvl w:ilvl="0">
      <w:start w:val="20"/>
      <w:numFmt w:val="decimal"/>
      <w:lvlText w:val="%1."/>
      <w:lvlJc w:val="left"/>
      <w:pPr>
        <w:ind w:left="525" w:hanging="52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4D008B4"/>
    <w:multiLevelType w:val="hybridMultilevel"/>
    <w:tmpl w:val="1F8EDB78"/>
    <w:lvl w:ilvl="0" w:tplc="4E36C5FC">
      <w:start w:val="1"/>
      <w:numFmt w:val="decimal"/>
      <w:lvlText w:val="%1."/>
      <w:lvlJc w:val="left"/>
      <w:pPr>
        <w:ind w:left="1211" w:hanging="360"/>
      </w:pPr>
    </w:lvl>
    <w:lvl w:ilvl="1" w:tplc="F678DA40" w:tentative="1">
      <w:start w:val="1"/>
      <w:numFmt w:val="lowerLetter"/>
      <w:lvlText w:val="%2."/>
      <w:lvlJc w:val="left"/>
      <w:pPr>
        <w:ind w:left="1931" w:hanging="360"/>
      </w:pPr>
    </w:lvl>
    <w:lvl w:ilvl="2" w:tplc="53AED37C" w:tentative="1">
      <w:start w:val="1"/>
      <w:numFmt w:val="lowerRoman"/>
      <w:lvlText w:val="%3."/>
      <w:lvlJc w:val="right"/>
      <w:pPr>
        <w:ind w:left="2651" w:hanging="180"/>
      </w:pPr>
    </w:lvl>
    <w:lvl w:ilvl="3" w:tplc="D12C299C" w:tentative="1">
      <w:start w:val="1"/>
      <w:numFmt w:val="decimal"/>
      <w:lvlText w:val="%4."/>
      <w:lvlJc w:val="left"/>
      <w:pPr>
        <w:ind w:left="3371" w:hanging="360"/>
      </w:pPr>
    </w:lvl>
    <w:lvl w:ilvl="4" w:tplc="8CB0C4A0" w:tentative="1">
      <w:start w:val="1"/>
      <w:numFmt w:val="lowerLetter"/>
      <w:lvlText w:val="%5."/>
      <w:lvlJc w:val="left"/>
      <w:pPr>
        <w:ind w:left="4091" w:hanging="360"/>
      </w:pPr>
    </w:lvl>
    <w:lvl w:ilvl="5" w:tplc="B89E2C1C" w:tentative="1">
      <w:start w:val="1"/>
      <w:numFmt w:val="lowerRoman"/>
      <w:lvlText w:val="%6."/>
      <w:lvlJc w:val="right"/>
      <w:pPr>
        <w:ind w:left="4811" w:hanging="180"/>
      </w:pPr>
    </w:lvl>
    <w:lvl w:ilvl="6" w:tplc="9E0EF3D2" w:tentative="1">
      <w:start w:val="1"/>
      <w:numFmt w:val="decimal"/>
      <w:lvlText w:val="%7."/>
      <w:lvlJc w:val="left"/>
      <w:pPr>
        <w:ind w:left="5531" w:hanging="360"/>
      </w:pPr>
    </w:lvl>
    <w:lvl w:ilvl="7" w:tplc="5E4CF54A" w:tentative="1">
      <w:start w:val="1"/>
      <w:numFmt w:val="lowerLetter"/>
      <w:lvlText w:val="%8."/>
      <w:lvlJc w:val="left"/>
      <w:pPr>
        <w:ind w:left="6251" w:hanging="360"/>
      </w:pPr>
    </w:lvl>
    <w:lvl w:ilvl="8" w:tplc="A3B4CAE2" w:tentative="1">
      <w:start w:val="1"/>
      <w:numFmt w:val="lowerRoman"/>
      <w:lvlText w:val="%9."/>
      <w:lvlJc w:val="right"/>
      <w:pPr>
        <w:ind w:left="6971" w:hanging="180"/>
      </w:pPr>
    </w:lvl>
  </w:abstractNum>
  <w:abstractNum w:abstractNumId="20" w15:restartNumberingAfterBreak="0">
    <w:nsid w:val="276C0B01"/>
    <w:multiLevelType w:val="multilevel"/>
    <w:tmpl w:val="2A5C6B34"/>
    <w:lvl w:ilvl="0">
      <w:start w:val="9"/>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15:restartNumberingAfterBreak="0">
    <w:nsid w:val="2B895176"/>
    <w:multiLevelType w:val="hybridMultilevel"/>
    <w:tmpl w:val="D6E6D44C"/>
    <w:lvl w:ilvl="0" w:tplc="947CFDB0">
      <w:start w:val="1"/>
      <w:numFmt w:val="decimal"/>
      <w:lvlText w:val="%1."/>
      <w:lvlJc w:val="left"/>
      <w:pPr>
        <w:ind w:left="1634" w:hanging="360"/>
      </w:pPr>
    </w:lvl>
    <w:lvl w:ilvl="1" w:tplc="CF929284" w:tentative="1">
      <w:start w:val="1"/>
      <w:numFmt w:val="lowerLetter"/>
      <w:lvlText w:val="%2."/>
      <w:lvlJc w:val="left"/>
      <w:pPr>
        <w:ind w:left="2354" w:hanging="360"/>
      </w:pPr>
    </w:lvl>
    <w:lvl w:ilvl="2" w:tplc="6BC84734" w:tentative="1">
      <w:start w:val="1"/>
      <w:numFmt w:val="lowerRoman"/>
      <w:lvlText w:val="%3."/>
      <w:lvlJc w:val="right"/>
      <w:pPr>
        <w:ind w:left="3074" w:hanging="180"/>
      </w:pPr>
    </w:lvl>
    <w:lvl w:ilvl="3" w:tplc="FB323462" w:tentative="1">
      <w:start w:val="1"/>
      <w:numFmt w:val="decimal"/>
      <w:lvlText w:val="%4."/>
      <w:lvlJc w:val="left"/>
      <w:pPr>
        <w:ind w:left="3794" w:hanging="360"/>
      </w:pPr>
    </w:lvl>
    <w:lvl w:ilvl="4" w:tplc="FF589A9A" w:tentative="1">
      <w:start w:val="1"/>
      <w:numFmt w:val="lowerLetter"/>
      <w:lvlText w:val="%5."/>
      <w:lvlJc w:val="left"/>
      <w:pPr>
        <w:ind w:left="4514" w:hanging="360"/>
      </w:pPr>
    </w:lvl>
    <w:lvl w:ilvl="5" w:tplc="6E4E3DA4" w:tentative="1">
      <w:start w:val="1"/>
      <w:numFmt w:val="lowerRoman"/>
      <w:lvlText w:val="%6."/>
      <w:lvlJc w:val="right"/>
      <w:pPr>
        <w:ind w:left="5234" w:hanging="180"/>
      </w:pPr>
    </w:lvl>
    <w:lvl w:ilvl="6" w:tplc="209446BA" w:tentative="1">
      <w:start w:val="1"/>
      <w:numFmt w:val="decimal"/>
      <w:lvlText w:val="%7."/>
      <w:lvlJc w:val="left"/>
      <w:pPr>
        <w:ind w:left="5954" w:hanging="360"/>
      </w:pPr>
    </w:lvl>
    <w:lvl w:ilvl="7" w:tplc="DAD6E9C6" w:tentative="1">
      <w:start w:val="1"/>
      <w:numFmt w:val="lowerLetter"/>
      <w:lvlText w:val="%8."/>
      <w:lvlJc w:val="left"/>
      <w:pPr>
        <w:ind w:left="6674" w:hanging="360"/>
      </w:pPr>
    </w:lvl>
    <w:lvl w:ilvl="8" w:tplc="E06ABD18" w:tentative="1">
      <w:start w:val="1"/>
      <w:numFmt w:val="lowerRoman"/>
      <w:lvlText w:val="%9."/>
      <w:lvlJc w:val="right"/>
      <w:pPr>
        <w:ind w:left="7394" w:hanging="180"/>
      </w:pPr>
    </w:lvl>
  </w:abstractNum>
  <w:abstractNum w:abstractNumId="22" w15:restartNumberingAfterBreak="0">
    <w:nsid w:val="2CFE53D0"/>
    <w:multiLevelType w:val="multilevel"/>
    <w:tmpl w:val="BCBC02AA"/>
    <w:lvl w:ilvl="0">
      <w:start w:val="39"/>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2F4D610D"/>
    <w:multiLevelType w:val="multilevel"/>
    <w:tmpl w:val="E0DC0DBE"/>
    <w:lvl w:ilvl="0">
      <w:start w:val="9"/>
      <w:numFmt w:val="decimal"/>
      <w:lvlText w:val="%1."/>
      <w:lvlJc w:val="left"/>
      <w:pPr>
        <w:ind w:left="390" w:hanging="39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24" w15:restartNumberingAfterBreak="0">
    <w:nsid w:val="33306D4B"/>
    <w:multiLevelType w:val="multilevel"/>
    <w:tmpl w:val="4E4E9D76"/>
    <w:lvl w:ilvl="0">
      <w:start w:val="19"/>
      <w:numFmt w:val="decimal"/>
      <w:lvlText w:val="%1."/>
      <w:lvlJc w:val="left"/>
      <w:pPr>
        <w:ind w:left="525" w:hanging="525"/>
      </w:pPr>
      <w:rPr>
        <w:rFonts w:hint="default"/>
      </w:rPr>
    </w:lvl>
    <w:lvl w:ilvl="1">
      <w:start w:val="5"/>
      <w:numFmt w:val="decimal"/>
      <w:lvlText w:val="%1.%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600" w:hanging="1800"/>
      </w:pPr>
      <w:rPr>
        <w:rFonts w:hint="default"/>
      </w:rPr>
    </w:lvl>
  </w:abstractNum>
  <w:abstractNum w:abstractNumId="25" w15:restartNumberingAfterBreak="0">
    <w:nsid w:val="44577A9B"/>
    <w:multiLevelType w:val="multilevel"/>
    <w:tmpl w:val="6194ECBA"/>
    <w:lvl w:ilvl="0">
      <w:start w:val="42"/>
      <w:numFmt w:val="decimal"/>
      <w:lvlText w:val="%1."/>
      <w:lvlJc w:val="left"/>
      <w:pPr>
        <w:ind w:left="16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26" w15:restartNumberingAfterBreak="0">
    <w:nsid w:val="4766537D"/>
    <w:multiLevelType w:val="multilevel"/>
    <w:tmpl w:val="2BACAD5E"/>
    <w:lvl w:ilvl="0">
      <w:start w:val="19"/>
      <w:numFmt w:val="decimal"/>
      <w:lvlText w:val="%1."/>
      <w:lvlJc w:val="left"/>
      <w:pPr>
        <w:ind w:left="525" w:hanging="52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4AAA2C2D"/>
    <w:multiLevelType w:val="multilevel"/>
    <w:tmpl w:val="CCC8A4EA"/>
    <w:lvl w:ilvl="0">
      <w:start w:val="9"/>
      <w:numFmt w:val="decimal"/>
      <w:lvlText w:val="%1."/>
      <w:lvlJc w:val="left"/>
      <w:pPr>
        <w:ind w:left="360" w:hanging="360"/>
      </w:pPr>
      <w:rPr>
        <w:rFonts w:eastAsia="Calibri" w:hint="default"/>
        <w:color w:val="000000"/>
        <w:sz w:val="24"/>
      </w:rPr>
    </w:lvl>
    <w:lvl w:ilvl="1">
      <w:start w:val="1"/>
      <w:numFmt w:val="decimal"/>
      <w:lvlText w:val="%1.%2."/>
      <w:lvlJc w:val="left"/>
      <w:pPr>
        <w:ind w:left="1080" w:hanging="720"/>
      </w:pPr>
      <w:rPr>
        <w:rFonts w:eastAsia="Calibri" w:hint="default"/>
        <w:color w:val="000000"/>
        <w:sz w:val="24"/>
      </w:rPr>
    </w:lvl>
    <w:lvl w:ilvl="2">
      <w:start w:val="1"/>
      <w:numFmt w:val="decimal"/>
      <w:lvlText w:val="%1.%2.%3."/>
      <w:lvlJc w:val="left"/>
      <w:pPr>
        <w:ind w:left="1440" w:hanging="720"/>
      </w:pPr>
      <w:rPr>
        <w:rFonts w:eastAsia="Calibri" w:hint="default"/>
        <w:color w:val="000000"/>
        <w:sz w:val="24"/>
      </w:rPr>
    </w:lvl>
    <w:lvl w:ilvl="3">
      <w:start w:val="1"/>
      <w:numFmt w:val="decimal"/>
      <w:lvlText w:val="%1.%2.%3.%4."/>
      <w:lvlJc w:val="left"/>
      <w:pPr>
        <w:ind w:left="2160" w:hanging="1080"/>
      </w:pPr>
      <w:rPr>
        <w:rFonts w:eastAsia="Calibri" w:hint="default"/>
        <w:color w:val="000000"/>
        <w:sz w:val="24"/>
      </w:rPr>
    </w:lvl>
    <w:lvl w:ilvl="4">
      <w:start w:val="1"/>
      <w:numFmt w:val="decimal"/>
      <w:lvlText w:val="%1.%2.%3.%4.%5."/>
      <w:lvlJc w:val="left"/>
      <w:pPr>
        <w:ind w:left="2520" w:hanging="1080"/>
      </w:pPr>
      <w:rPr>
        <w:rFonts w:eastAsia="Calibri" w:hint="default"/>
        <w:color w:val="000000"/>
        <w:sz w:val="24"/>
      </w:rPr>
    </w:lvl>
    <w:lvl w:ilvl="5">
      <w:start w:val="1"/>
      <w:numFmt w:val="decimal"/>
      <w:lvlText w:val="%1.%2.%3.%4.%5.%6."/>
      <w:lvlJc w:val="left"/>
      <w:pPr>
        <w:ind w:left="3240" w:hanging="1440"/>
      </w:pPr>
      <w:rPr>
        <w:rFonts w:eastAsia="Calibri" w:hint="default"/>
        <w:color w:val="000000"/>
        <w:sz w:val="24"/>
      </w:rPr>
    </w:lvl>
    <w:lvl w:ilvl="6">
      <w:start w:val="1"/>
      <w:numFmt w:val="decimal"/>
      <w:lvlText w:val="%1.%2.%3.%4.%5.%6.%7."/>
      <w:lvlJc w:val="left"/>
      <w:pPr>
        <w:ind w:left="3600" w:hanging="1440"/>
      </w:pPr>
      <w:rPr>
        <w:rFonts w:eastAsia="Calibri" w:hint="default"/>
        <w:color w:val="000000"/>
        <w:sz w:val="24"/>
      </w:rPr>
    </w:lvl>
    <w:lvl w:ilvl="7">
      <w:start w:val="1"/>
      <w:numFmt w:val="decimal"/>
      <w:lvlText w:val="%1.%2.%3.%4.%5.%6.%7.%8."/>
      <w:lvlJc w:val="left"/>
      <w:pPr>
        <w:ind w:left="4320" w:hanging="1800"/>
      </w:pPr>
      <w:rPr>
        <w:rFonts w:eastAsia="Calibri" w:hint="default"/>
        <w:color w:val="000000"/>
        <w:sz w:val="24"/>
      </w:rPr>
    </w:lvl>
    <w:lvl w:ilvl="8">
      <w:start w:val="1"/>
      <w:numFmt w:val="decimal"/>
      <w:lvlText w:val="%1.%2.%3.%4.%5.%6.%7.%8.%9."/>
      <w:lvlJc w:val="left"/>
      <w:pPr>
        <w:ind w:left="4680" w:hanging="1800"/>
      </w:pPr>
      <w:rPr>
        <w:rFonts w:eastAsia="Calibri" w:hint="default"/>
        <w:color w:val="000000"/>
        <w:sz w:val="24"/>
      </w:rPr>
    </w:lvl>
  </w:abstractNum>
  <w:abstractNum w:abstractNumId="28" w15:restartNumberingAfterBreak="0">
    <w:nsid w:val="4EC22F6D"/>
    <w:multiLevelType w:val="multilevel"/>
    <w:tmpl w:val="6AAE3614"/>
    <w:lvl w:ilvl="0">
      <w:start w:val="20"/>
      <w:numFmt w:val="decimal"/>
      <w:lvlText w:val="%1."/>
      <w:lvlJc w:val="left"/>
      <w:pPr>
        <w:ind w:left="525" w:hanging="525"/>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1151D5"/>
    <w:multiLevelType w:val="hybridMultilevel"/>
    <w:tmpl w:val="87707B16"/>
    <w:lvl w:ilvl="0" w:tplc="D194BE3E">
      <w:start w:val="11"/>
      <w:numFmt w:val="decimal"/>
      <w:lvlText w:val="%1."/>
      <w:lvlJc w:val="left"/>
      <w:pPr>
        <w:ind w:left="720" w:hanging="360"/>
      </w:pPr>
      <w:rPr>
        <w:rFonts w:hint="default"/>
      </w:rPr>
    </w:lvl>
    <w:lvl w:ilvl="1" w:tplc="C35641DE" w:tentative="1">
      <w:start w:val="1"/>
      <w:numFmt w:val="lowerLetter"/>
      <w:lvlText w:val="%2."/>
      <w:lvlJc w:val="left"/>
      <w:pPr>
        <w:ind w:left="1440" w:hanging="360"/>
      </w:pPr>
    </w:lvl>
    <w:lvl w:ilvl="2" w:tplc="39D629B8" w:tentative="1">
      <w:start w:val="1"/>
      <w:numFmt w:val="lowerRoman"/>
      <w:lvlText w:val="%3."/>
      <w:lvlJc w:val="right"/>
      <w:pPr>
        <w:ind w:left="2160" w:hanging="180"/>
      </w:pPr>
    </w:lvl>
    <w:lvl w:ilvl="3" w:tplc="BE1CD84C" w:tentative="1">
      <w:start w:val="1"/>
      <w:numFmt w:val="decimal"/>
      <w:lvlText w:val="%4."/>
      <w:lvlJc w:val="left"/>
      <w:pPr>
        <w:ind w:left="2880" w:hanging="360"/>
      </w:pPr>
    </w:lvl>
    <w:lvl w:ilvl="4" w:tplc="5FD6342A" w:tentative="1">
      <w:start w:val="1"/>
      <w:numFmt w:val="lowerLetter"/>
      <w:lvlText w:val="%5."/>
      <w:lvlJc w:val="left"/>
      <w:pPr>
        <w:ind w:left="3600" w:hanging="360"/>
      </w:pPr>
    </w:lvl>
    <w:lvl w:ilvl="5" w:tplc="ABA0B9CE" w:tentative="1">
      <w:start w:val="1"/>
      <w:numFmt w:val="lowerRoman"/>
      <w:lvlText w:val="%6."/>
      <w:lvlJc w:val="right"/>
      <w:pPr>
        <w:ind w:left="4320" w:hanging="180"/>
      </w:pPr>
    </w:lvl>
    <w:lvl w:ilvl="6" w:tplc="82961596" w:tentative="1">
      <w:start w:val="1"/>
      <w:numFmt w:val="decimal"/>
      <w:lvlText w:val="%7."/>
      <w:lvlJc w:val="left"/>
      <w:pPr>
        <w:ind w:left="5040" w:hanging="360"/>
      </w:pPr>
    </w:lvl>
    <w:lvl w:ilvl="7" w:tplc="6ACEDB7A" w:tentative="1">
      <w:start w:val="1"/>
      <w:numFmt w:val="lowerLetter"/>
      <w:lvlText w:val="%8."/>
      <w:lvlJc w:val="left"/>
      <w:pPr>
        <w:ind w:left="5760" w:hanging="360"/>
      </w:pPr>
    </w:lvl>
    <w:lvl w:ilvl="8" w:tplc="532AD93A" w:tentative="1">
      <w:start w:val="1"/>
      <w:numFmt w:val="lowerRoman"/>
      <w:lvlText w:val="%9."/>
      <w:lvlJc w:val="right"/>
      <w:pPr>
        <w:ind w:left="6480" w:hanging="180"/>
      </w:pPr>
    </w:lvl>
  </w:abstractNum>
  <w:abstractNum w:abstractNumId="30" w15:restartNumberingAfterBreak="0">
    <w:nsid w:val="561932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4A745F"/>
    <w:multiLevelType w:val="multilevel"/>
    <w:tmpl w:val="01CAD91E"/>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A983C3E"/>
    <w:multiLevelType w:val="multilevel"/>
    <w:tmpl w:val="A47471F4"/>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E453D39"/>
    <w:multiLevelType w:val="multilevel"/>
    <w:tmpl w:val="CBFE58D2"/>
    <w:lvl w:ilvl="0">
      <w:start w:val="10"/>
      <w:numFmt w:val="decimal"/>
      <w:lvlText w:val="%1."/>
      <w:lvlJc w:val="left"/>
      <w:pPr>
        <w:ind w:left="525" w:hanging="525"/>
      </w:pPr>
      <w:rPr>
        <w:rFonts w:eastAsia="Calibri" w:hint="default"/>
        <w:color w:val="000000"/>
      </w:rPr>
    </w:lvl>
    <w:lvl w:ilvl="1">
      <w:start w:val="1"/>
      <w:numFmt w:val="decimal"/>
      <w:lvlText w:val="%1.%2."/>
      <w:lvlJc w:val="left"/>
      <w:pPr>
        <w:ind w:left="1080" w:hanging="72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2160" w:hanging="108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3240" w:hanging="144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4320" w:hanging="180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4" w15:restartNumberingAfterBreak="0">
    <w:nsid w:val="5EDD1256"/>
    <w:multiLevelType w:val="multilevel"/>
    <w:tmpl w:val="6512028C"/>
    <w:lvl w:ilvl="0">
      <w:start w:val="4"/>
      <w:numFmt w:val="decimal"/>
      <w:lvlText w:val="%1."/>
      <w:lvlJc w:val="left"/>
      <w:pPr>
        <w:ind w:left="390" w:hanging="39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35" w15:restartNumberingAfterBreak="0">
    <w:nsid w:val="61360CF6"/>
    <w:multiLevelType w:val="multilevel"/>
    <w:tmpl w:val="BEE60788"/>
    <w:lvl w:ilvl="0">
      <w:start w:val="3"/>
      <w:numFmt w:val="decimal"/>
      <w:lvlText w:val="%1."/>
      <w:lvlJc w:val="left"/>
      <w:pPr>
        <w:ind w:left="400" w:hanging="4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62465056"/>
    <w:multiLevelType w:val="multilevel"/>
    <w:tmpl w:val="0AA238D0"/>
    <w:lvl w:ilvl="0">
      <w:start w:val="40"/>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65511CD8"/>
    <w:multiLevelType w:val="hybridMultilevel"/>
    <w:tmpl w:val="A2A8973C"/>
    <w:lvl w:ilvl="0" w:tplc="F232167A">
      <w:start w:val="1"/>
      <w:numFmt w:val="decimal"/>
      <w:lvlText w:val="%1."/>
      <w:lvlJc w:val="left"/>
      <w:pPr>
        <w:ind w:left="1070" w:hanging="360"/>
      </w:pPr>
      <w:rPr>
        <w:rFonts w:hint="default"/>
      </w:rPr>
    </w:lvl>
    <w:lvl w:ilvl="1" w:tplc="86A28A58">
      <w:start w:val="1"/>
      <w:numFmt w:val="lowerLetter"/>
      <w:lvlText w:val="%2."/>
      <w:lvlJc w:val="left"/>
      <w:pPr>
        <w:ind w:left="1800" w:hanging="360"/>
      </w:pPr>
    </w:lvl>
    <w:lvl w:ilvl="2" w:tplc="C896D5EA">
      <w:start w:val="1"/>
      <w:numFmt w:val="lowerRoman"/>
      <w:lvlText w:val="%3."/>
      <w:lvlJc w:val="right"/>
      <w:pPr>
        <w:ind w:left="2520" w:hanging="180"/>
      </w:pPr>
    </w:lvl>
    <w:lvl w:ilvl="3" w:tplc="1D0CD1C2" w:tentative="1">
      <w:start w:val="1"/>
      <w:numFmt w:val="decimal"/>
      <w:lvlText w:val="%4."/>
      <w:lvlJc w:val="left"/>
      <w:pPr>
        <w:ind w:left="3240" w:hanging="360"/>
      </w:pPr>
    </w:lvl>
    <w:lvl w:ilvl="4" w:tplc="88B8A2FE" w:tentative="1">
      <w:start w:val="1"/>
      <w:numFmt w:val="lowerLetter"/>
      <w:lvlText w:val="%5."/>
      <w:lvlJc w:val="left"/>
      <w:pPr>
        <w:ind w:left="3960" w:hanging="360"/>
      </w:pPr>
    </w:lvl>
    <w:lvl w:ilvl="5" w:tplc="63E4A5BE" w:tentative="1">
      <w:start w:val="1"/>
      <w:numFmt w:val="lowerRoman"/>
      <w:lvlText w:val="%6."/>
      <w:lvlJc w:val="right"/>
      <w:pPr>
        <w:ind w:left="4680" w:hanging="180"/>
      </w:pPr>
    </w:lvl>
    <w:lvl w:ilvl="6" w:tplc="0E461412" w:tentative="1">
      <w:start w:val="1"/>
      <w:numFmt w:val="decimal"/>
      <w:lvlText w:val="%7."/>
      <w:lvlJc w:val="left"/>
      <w:pPr>
        <w:ind w:left="5400" w:hanging="360"/>
      </w:pPr>
    </w:lvl>
    <w:lvl w:ilvl="7" w:tplc="533C830A" w:tentative="1">
      <w:start w:val="1"/>
      <w:numFmt w:val="lowerLetter"/>
      <w:lvlText w:val="%8."/>
      <w:lvlJc w:val="left"/>
      <w:pPr>
        <w:ind w:left="6120" w:hanging="360"/>
      </w:pPr>
    </w:lvl>
    <w:lvl w:ilvl="8" w:tplc="B9824660" w:tentative="1">
      <w:start w:val="1"/>
      <w:numFmt w:val="lowerRoman"/>
      <w:lvlText w:val="%9."/>
      <w:lvlJc w:val="right"/>
      <w:pPr>
        <w:ind w:left="6840" w:hanging="180"/>
      </w:pPr>
    </w:lvl>
  </w:abstractNum>
  <w:abstractNum w:abstractNumId="38" w15:restartNumberingAfterBreak="0">
    <w:nsid w:val="66C84AB5"/>
    <w:multiLevelType w:val="multilevel"/>
    <w:tmpl w:val="A808C402"/>
    <w:lvl w:ilvl="0">
      <w:start w:val="19"/>
      <w:numFmt w:val="decimal"/>
      <w:lvlText w:val="%1."/>
      <w:lvlJc w:val="left"/>
      <w:pPr>
        <w:ind w:left="525" w:hanging="525"/>
      </w:pPr>
      <w:rPr>
        <w:rFonts w:hint="default"/>
      </w:rPr>
    </w:lvl>
    <w:lvl w:ilvl="1">
      <w:start w:val="8"/>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6C5F3BF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EF17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6"/>
  </w:num>
  <w:num w:numId="3">
    <w:abstractNumId w:val="24"/>
  </w:num>
  <w:num w:numId="4">
    <w:abstractNumId w:val="15"/>
  </w:num>
  <w:num w:numId="5">
    <w:abstractNumId w:val="38"/>
  </w:num>
  <w:num w:numId="6">
    <w:abstractNumId w:val="0"/>
  </w:num>
  <w:num w:numId="7">
    <w:abstractNumId w:val="1"/>
  </w:num>
  <w:num w:numId="8">
    <w:abstractNumId w:val="2"/>
  </w:num>
  <w:num w:numId="9">
    <w:abstractNumId w:val="3"/>
  </w:num>
  <w:num w:numId="10">
    <w:abstractNumId w:val="16"/>
  </w:num>
  <w:num w:numId="11">
    <w:abstractNumId w:val="4"/>
  </w:num>
  <w:num w:numId="12">
    <w:abstractNumId w:val="10"/>
  </w:num>
  <w:num w:numId="13">
    <w:abstractNumId w:val="30"/>
  </w:num>
  <w:num w:numId="14">
    <w:abstractNumId w:val="39"/>
  </w:num>
  <w:num w:numId="15">
    <w:abstractNumId w:val="40"/>
  </w:num>
  <w:num w:numId="16">
    <w:abstractNumId w:val="12"/>
  </w:num>
  <w:num w:numId="17">
    <w:abstractNumId w:val="20"/>
  </w:num>
  <w:num w:numId="18">
    <w:abstractNumId w:val="27"/>
  </w:num>
  <w:num w:numId="19">
    <w:abstractNumId w:val="37"/>
  </w:num>
  <w:num w:numId="20">
    <w:abstractNumId w:val="6"/>
  </w:num>
  <w:num w:numId="21">
    <w:abstractNumId w:val="8"/>
  </w:num>
  <w:num w:numId="22">
    <w:abstractNumId w:val="33"/>
  </w:num>
  <w:num w:numId="23">
    <w:abstractNumId w:val="17"/>
  </w:num>
  <w:num w:numId="24">
    <w:abstractNumId w:val="28"/>
  </w:num>
  <w:num w:numId="25">
    <w:abstractNumId w:val="18"/>
  </w:num>
  <w:num w:numId="26">
    <w:abstractNumId w:val="25"/>
  </w:num>
  <w:num w:numId="27">
    <w:abstractNumId w:val="35"/>
  </w:num>
  <w:num w:numId="28">
    <w:abstractNumId w:val="13"/>
  </w:num>
  <w:num w:numId="29">
    <w:abstractNumId w:val="5"/>
  </w:num>
  <w:num w:numId="30">
    <w:abstractNumId w:val="31"/>
  </w:num>
  <w:num w:numId="31">
    <w:abstractNumId w:val="23"/>
  </w:num>
  <w:num w:numId="32">
    <w:abstractNumId w:val="9"/>
  </w:num>
  <w:num w:numId="33">
    <w:abstractNumId w:val="19"/>
  </w:num>
  <w:num w:numId="34">
    <w:abstractNumId w:val="22"/>
  </w:num>
  <w:num w:numId="35">
    <w:abstractNumId w:val="21"/>
  </w:num>
  <w:num w:numId="36">
    <w:abstractNumId w:val="32"/>
  </w:num>
  <w:num w:numId="37">
    <w:abstractNumId w:val="34"/>
  </w:num>
  <w:num w:numId="38">
    <w:abstractNumId w:val="29"/>
  </w:num>
  <w:num w:numId="39">
    <w:abstractNumId w:val="7"/>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B3B"/>
    <w:rsid w:val="00150B3B"/>
    <w:rsid w:val="001C45FA"/>
    <w:rsid w:val="00FA6115"/>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DB7A1"/>
  <w15:docId w15:val="{3F350F0E-E874-4AB8-B8F5-93F65E18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link w:val="BalontekstsRakstz"/>
    <w:uiPriority w:val="99"/>
    <w:semiHidden/>
    <w:rsid w:val="00911845"/>
    <w:rPr>
      <w:rFonts w:ascii="Tahoma" w:hAnsi="Tahoma" w:cs="Tahoma"/>
      <w:sz w:val="16"/>
      <w:szCs w:val="16"/>
    </w:rPr>
  </w:style>
  <w:style w:type="table" w:styleId="Reatabula">
    <w:name w:val="Table Grid"/>
    <w:basedOn w:val="Parastatabula"/>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A2C67"/>
    <w:pPr>
      <w:spacing w:after="160" w:line="259" w:lineRule="auto"/>
      <w:ind w:left="720"/>
      <w:contextualSpacing/>
    </w:pPr>
    <w:rPr>
      <w:rFonts w:ascii="Calibri" w:eastAsia="Calibri" w:hAnsi="Calibri"/>
      <w:sz w:val="22"/>
      <w:szCs w:val="22"/>
      <w:lang w:val="lv-LV"/>
    </w:rPr>
  </w:style>
  <w:style w:type="character" w:customStyle="1" w:styleId="BalontekstsRakstz">
    <w:name w:val="Balonteksts Rakstz."/>
    <w:link w:val="Balonteksts"/>
    <w:uiPriority w:val="99"/>
    <w:semiHidden/>
    <w:rsid w:val="000A2C67"/>
    <w:rPr>
      <w:rFonts w:ascii="Tahoma" w:hAnsi="Tahoma" w:cs="Tahoma"/>
      <w:sz w:val="16"/>
      <w:szCs w:val="16"/>
      <w:lang w:val="en-US" w:eastAsia="en-US"/>
    </w:rPr>
  </w:style>
  <w:style w:type="paragraph" w:styleId="Prskatjums">
    <w:name w:val="Revision"/>
    <w:hidden/>
    <w:uiPriority w:val="99"/>
    <w:semiHidden/>
    <w:rsid w:val="000A2C67"/>
    <w:rPr>
      <w:rFonts w:ascii="Calibri" w:eastAsia="Calibri" w:hAnsi="Calibri"/>
      <w:sz w:val="22"/>
      <w:szCs w:val="22"/>
      <w:lang w:eastAsia="en-US"/>
    </w:rPr>
  </w:style>
  <w:style w:type="character" w:styleId="Komentraatsauce">
    <w:name w:val="annotation reference"/>
    <w:uiPriority w:val="99"/>
    <w:unhideWhenUsed/>
    <w:rsid w:val="000A2C67"/>
    <w:rPr>
      <w:sz w:val="16"/>
      <w:szCs w:val="16"/>
    </w:rPr>
  </w:style>
  <w:style w:type="paragraph" w:styleId="Komentrateksts">
    <w:name w:val="annotation text"/>
    <w:basedOn w:val="Parasts"/>
    <w:link w:val="KomentratekstsRakstz"/>
    <w:uiPriority w:val="99"/>
    <w:unhideWhenUsed/>
    <w:rsid w:val="000A2C67"/>
    <w:pPr>
      <w:spacing w:after="160"/>
    </w:pPr>
    <w:rPr>
      <w:rFonts w:ascii="Calibri" w:eastAsia="Calibri" w:hAnsi="Calibri"/>
      <w:sz w:val="20"/>
      <w:szCs w:val="20"/>
      <w:lang w:val="lv-LV"/>
    </w:rPr>
  </w:style>
  <w:style w:type="character" w:customStyle="1" w:styleId="KomentratekstsRakstz">
    <w:name w:val="Komentāra teksts Rakstz."/>
    <w:link w:val="Komentrateksts"/>
    <w:uiPriority w:val="99"/>
    <w:rsid w:val="000A2C67"/>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0A2C67"/>
    <w:rPr>
      <w:b/>
      <w:bCs/>
    </w:rPr>
  </w:style>
  <w:style w:type="character" w:customStyle="1" w:styleId="KomentratmaRakstz">
    <w:name w:val="Komentāra tēma Rakstz."/>
    <w:link w:val="Komentratma"/>
    <w:uiPriority w:val="99"/>
    <w:rsid w:val="000A2C67"/>
    <w:rPr>
      <w:rFonts w:ascii="Calibri" w:eastAsia="Calibri" w:hAnsi="Calibri"/>
      <w:b/>
      <w:bCs/>
      <w:lang w:eastAsia="en-US"/>
    </w:rPr>
  </w:style>
  <w:style w:type="paragraph" w:customStyle="1" w:styleId="Default">
    <w:name w:val="Default"/>
    <w:basedOn w:val="Parasts"/>
    <w:rsid w:val="000A2C67"/>
    <w:pPr>
      <w:autoSpaceDE w:val="0"/>
      <w:autoSpaceDN w:val="0"/>
    </w:pPr>
    <w:rPr>
      <w:rFonts w:eastAsia="Calibri"/>
      <w:color w:val="000000"/>
      <w:lang w:val="lv-LV" w:eastAsia="lv-LV"/>
    </w:rPr>
  </w:style>
  <w:style w:type="paragraph" w:styleId="Paraststmeklis">
    <w:name w:val="Normal (Web)"/>
    <w:basedOn w:val="Parasts"/>
    <w:uiPriority w:val="99"/>
    <w:unhideWhenUsed/>
    <w:rsid w:val="000A2C67"/>
    <w:rPr>
      <w:rFonts w:ascii="Calibri" w:eastAsia="Calibri" w:hAnsi="Calibri" w:cs="Calibri"/>
      <w:sz w:val="22"/>
      <w:szCs w:val="22"/>
      <w:lang w:val="lv-LV" w:eastAsia="lv-LV"/>
    </w:rPr>
  </w:style>
  <w:style w:type="paragraph" w:customStyle="1" w:styleId="Body">
    <w:name w:val="Body"/>
    <w:rsid w:val="000A2C67"/>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RDLIS/Rigas_gerbonis.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7931</Words>
  <Characters>4522</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Lilita Lapsiņa</cp:lastModifiedBy>
  <cp:revision>13</cp:revision>
  <cp:lastPrinted>2008-02-21T11:46:00Z</cp:lastPrinted>
  <dcterms:created xsi:type="dcterms:W3CDTF">2020-04-02T11:04:00Z</dcterms:created>
  <dcterms:modified xsi:type="dcterms:W3CDTF">2021-04-01T11:26:00Z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Administratīvās pārvaldes Lietvedības nodaļa
Nodaļas vadītāja vietnieks Diāna Kotkovska
Rīgas domes Izglītības, kultūras un sporta departamenta Kultūras pārvalde Kultūras projektu un pasākumu nodaļa
</vt:lpwstr>
  </property>
  <property fmtid="{D5CDD505-2E9C-101B-9397-08002B2CF9AE}" pid="3" name="#ANOTACIJA#">
    <vt:lpwstr>Rīgas vasaras kultūras programmas projektu finansēšanas konkursa nolikums</vt:lpwstr>
  </property>
  <property fmtid="{D5CDD505-2E9C-101B-9397-08002B2CF9AE}" pid="4" name="#ATB_DAT#">
    <vt:lpwstr/>
  </property>
  <property fmtid="{D5CDD505-2E9C-101B-9397-08002B2CF9AE}" pid="5" name="#ATB_NR#">
    <vt:lpwstr/>
  </property>
  <property fmtid="{D5CDD505-2E9C-101B-9397-08002B2CF9AE}" pid="6" name="#DOC_DAT#">
    <vt:lpwstr>01.04.2021</vt:lpwstr>
  </property>
  <property fmtid="{D5CDD505-2E9C-101B-9397-08002B2CF9AE}" pid="7" name="#DOC_NR#">
    <vt:lpwstr>DIKS-21-32-nos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M. Krastiņš</vt:lpwstr>
  </property>
  <property fmtid="{D5CDD505-2E9C-101B-9397-08002B2CF9AE}" pid="13" name="#SAG_TALR#">
    <vt:lpwstr>67181567</vt:lpwstr>
  </property>
  <property fmtid="{D5CDD505-2E9C-101B-9397-08002B2CF9AE}" pid="14" name="#SAG_UZV#">
    <vt:lpwstr>Saulīte</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ies>
</file>