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CE54" w14:textId="77777777" w:rsidR="000828C6" w:rsidRDefault="000828C6" w:rsidP="000828C6">
      <w:pPr>
        <w:tabs>
          <w:tab w:val="left" w:pos="4730"/>
        </w:tabs>
        <w:ind w:right="-25"/>
        <w:jc w:val="right"/>
        <w:rPr>
          <w:sz w:val="26"/>
          <w:szCs w:val="26"/>
          <w:lang w:val="lv-LV"/>
        </w:rPr>
      </w:pPr>
      <w:r>
        <w:rPr>
          <w:sz w:val="26"/>
          <w:szCs w:val="26"/>
          <w:lang w:val="lv-LV"/>
        </w:rPr>
        <w:t>1. pielikums</w:t>
      </w:r>
    </w:p>
    <w:p w14:paraId="0910562B" w14:textId="77777777" w:rsidR="000828C6" w:rsidRDefault="000828C6" w:rsidP="000828C6">
      <w:pPr>
        <w:ind w:left="3402" w:firstLine="284"/>
        <w:jc w:val="right"/>
        <w:rPr>
          <w:bCs/>
          <w:sz w:val="26"/>
          <w:szCs w:val="26"/>
          <w:lang w:val="lv-LV"/>
        </w:rPr>
      </w:pPr>
      <w:r>
        <w:rPr>
          <w:bCs/>
          <w:sz w:val="26"/>
          <w:szCs w:val="26"/>
          <w:lang w:val="lv-LV"/>
        </w:rPr>
        <w:t xml:space="preserve">Rīgas domes Izglītības, kultūras un sporta </w:t>
      </w:r>
    </w:p>
    <w:p w14:paraId="52C66771" w14:textId="77777777" w:rsidR="000828C6" w:rsidRDefault="000828C6" w:rsidP="000828C6">
      <w:pPr>
        <w:tabs>
          <w:tab w:val="left" w:pos="4730"/>
        </w:tabs>
        <w:ind w:left="3402" w:right="-25" w:firstLine="284"/>
        <w:jc w:val="right"/>
        <w:rPr>
          <w:sz w:val="26"/>
          <w:szCs w:val="26"/>
          <w:lang w:val="lv-LV"/>
        </w:rPr>
      </w:pPr>
      <w:r>
        <w:rPr>
          <w:bCs/>
          <w:sz w:val="26"/>
          <w:szCs w:val="26"/>
          <w:lang w:val="lv-LV"/>
        </w:rPr>
        <w:t>departamenta nolikumam “</w:t>
      </w:r>
      <w:r>
        <w:rPr>
          <w:noProof/>
          <w:sz w:val="26"/>
          <w:szCs w:val="26"/>
          <w:lang w:val="lv-LV"/>
        </w:rPr>
        <w:t>Līdzfinansējuma piešķiršanas kārtība privātpersonu organizēto festivālu īstenošanai</w:t>
      </w:r>
      <w:r>
        <w:rPr>
          <w:bCs/>
          <w:sz w:val="26"/>
          <w:szCs w:val="26"/>
          <w:lang w:val="lv-LV"/>
        </w:rPr>
        <w:t>”</w:t>
      </w:r>
      <w:r>
        <w:rPr>
          <w:color w:val="FF0000"/>
          <w:sz w:val="26"/>
          <w:szCs w:val="26"/>
          <w:lang w:val="lv-LV"/>
        </w:rPr>
        <w:t xml:space="preserve"> </w:t>
      </w:r>
    </w:p>
    <w:p w14:paraId="207B4041" w14:textId="77777777" w:rsidR="000828C6" w:rsidRDefault="000828C6" w:rsidP="000828C6">
      <w:pPr>
        <w:pStyle w:val="Header"/>
        <w:jc w:val="center"/>
        <w:rPr>
          <w:b/>
          <w:color w:val="000000"/>
          <w:lang w:val="lv-LV"/>
        </w:rPr>
      </w:pPr>
    </w:p>
    <w:p w14:paraId="335CCE2A" w14:textId="77777777" w:rsidR="000828C6" w:rsidRDefault="000828C6" w:rsidP="000828C6">
      <w:pPr>
        <w:pStyle w:val="Header"/>
        <w:jc w:val="center"/>
        <w:rPr>
          <w:bCs/>
          <w:i/>
          <w:iCs/>
          <w:color w:val="000000"/>
          <w:lang w:val="lv-LV"/>
        </w:rPr>
      </w:pPr>
      <w:r>
        <w:rPr>
          <w:b/>
          <w:color w:val="000000"/>
          <w:sz w:val="26"/>
          <w:szCs w:val="26"/>
          <w:lang w:val="lv-LV"/>
        </w:rPr>
        <w:t>PIETEIKUMS</w:t>
      </w:r>
    </w:p>
    <w:p w14:paraId="0A5DDEDA" w14:textId="77777777" w:rsidR="000828C6" w:rsidRDefault="000828C6" w:rsidP="000828C6">
      <w:pPr>
        <w:rPr>
          <w:rFonts w:eastAsia="Arial Unicode MS"/>
          <w:sz w:val="26"/>
          <w:lang w:val="lv-LV"/>
        </w:rPr>
      </w:pPr>
      <w:r>
        <w:rPr>
          <w:rFonts w:eastAsia="Arial Unicode MS"/>
          <w:sz w:val="26"/>
          <w:lang w:val="lv-LV"/>
        </w:rPr>
        <w:t>Dokumenta parakstīšanas datums</w:t>
      </w:r>
    </w:p>
    <w:p w14:paraId="4E3B1082" w14:textId="77777777" w:rsidR="000828C6" w:rsidRDefault="000828C6" w:rsidP="000828C6">
      <w:pPr>
        <w:tabs>
          <w:tab w:val="right" w:pos="9360"/>
        </w:tabs>
        <w:rPr>
          <w:rFonts w:eastAsia="Arial Unicode MS"/>
          <w:sz w:val="26"/>
          <w:lang w:val="lv-LV"/>
        </w:rPr>
      </w:pPr>
      <w:r>
        <w:rPr>
          <w:rFonts w:eastAsia="Arial Unicode MS"/>
          <w:sz w:val="26"/>
          <w:lang w:val="lv-LV"/>
        </w:rPr>
        <w:t>ir droša elektroniskā paraksta</w:t>
      </w:r>
    </w:p>
    <w:p w14:paraId="4AF537B9" w14:textId="77777777" w:rsidR="000828C6" w:rsidRDefault="000828C6" w:rsidP="000828C6">
      <w:pPr>
        <w:tabs>
          <w:tab w:val="right" w:pos="9780"/>
        </w:tabs>
        <w:rPr>
          <w:rFonts w:eastAsia="Arial Unicode MS"/>
          <w:sz w:val="26"/>
          <w:lang w:val="lv-LV"/>
        </w:rPr>
      </w:pPr>
      <w:r>
        <w:rPr>
          <w:rFonts w:eastAsia="Arial Unicode MS"/>
          <w:sz w:val="26"/>
          <w:lang w:val="lv-LV"/>
        </w:rPr>
        <w:t>un tā laika zīmoga datums</w:t>
      </w:r>
    </w:p>
    <w:p w14:paraId="3C678EA5" w14:textId="77777777" w:rsidR="000828C6" w:rsidRDefault="000828C6" w:rsidP="000828C6">
      <w:pPr>
        <w:pStyle w:val="Header"/>
        <w:rPr>
          <w:b/>
          <w:color w:val="000000"/>
          <w:lang w:val="lv-LV"/>
        </w:rPr>
      </w:pPr>
    </w:p>
    <w:p w14:paraId="6BD832FF" w14:textId="77777777" w:rsidR="000828C6" w:rsidRDefault="000828C6" w:rsidP="000828C6">
      <w:pPr>
        <w:pStyle w:val="Header"/>
        <w:numPr>
          <w:ilvl w:val="0"/>
          <w:numId w:val="2"/>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63"/>
      </w:tblGrid>
      <w:tr w:rsidR="000828C6" w14:paraId="378FB551" w14:textId="77777777" w:rsidTr="000828C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293F6B" w14:textId="77777777" w:rsidR="000828C6" w:rsidRDefault="000828C6" w:rsidP="004D7BE0">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hideMark/>
          </w:tcPr>
          <w:p w14:paraId="2972E389" w14:textId="77777777" w:rsidR="000828C6" w:rsidRDefault="000828C6" w:rsidP="004D7BE0">
            <w:pPr>
              <w:jc w:val="both"/>
              <w:rPr>
                <w:b/>
                <w:bCs/>
                <w:color w:val="000000"/>
                <w:sz w:val="26"/>
                <w:szCs w:val="26"/>
                <w:lang w:val="lv-LV"/>
              </w:rPr>
            </w:pPr>
            <w:r>
              <w:rPr>
                <w:noProof/>
                <w:color w:val="000000"/>
                <w:sz w:val="26"/>
                <w:szCs w:val="26"/>
                <w:lang w:val="lv-LV"/>
              </w:rPr>
              <w:t>Rīgas valstspilsētas pašvaldība</w:t>
            </w:r>
          </w:p>
        </w:tc>
      </w:tr>
      <w:tr w:rsidR="000828C6" w:rsidRPr="000828C6" w14:paraId="2C7EAB56" w14:textId="77777777" w:rsidTr="000828C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F2BC742" w14:textId="77777777" w:rsidR="000828C6" w:rsidRDefault="000828C6" w:rsidP="004D7BE0">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hideMark/>
          </w:tcPr>
          <w:p w14:paraId="6D87F8DA" w14:textId="77777777" w:rsidR="000828C6" w:rsidRDefault="000828C6" w:rsidP="004D7BE0">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462C726" w14:textId="77777777" w:rsidR="000828C6" w:rsidRDefault="000828C6" w:rsidP="004D7BE0">
            <w:pPr>
              <w:jc w:val="both"/>
              <w:rPr>
                <w:b/>
                <w:bCs/>
                <w:noProof/>
                <w:color w:val="000000"/>
                <w:sz w:val="26"/>
                <w:szCs w:val="26"/>
                <w:lang w:val="lv-LV"/>
              </w:rPr>
            </w:pPr>
            <w:r>
              <w:rPr>
                <w:b/>
                <w:bCs/>
                <w:noProof/>
                <w:color w:val="000000"/>
                <w:sz w:val="26"/>
                <w:szCs w:val="26"/>
                <w:lang w:val="lv-LV"/>
              </w:rPr>
              <w:t>Līdzfinansējuma piešķiršanas komisija</w:t>
            </w:r>
            <w:r>
              <w:rPr>
                <w:b/>
                <w:bCs/>
                <w:noProof/>
                <w:sz w:val="26"/>
                <w:szCs w:val="26"/>
                <w:lang w:val="lv-LV"/>
              </w:rPr>
              <w:t xml:space="preserve"> privātpersonu organizēto festivālu īstenošanai</w:t>
            </w:r>
          </w:p>
        </w:tc>
      </w:tr>
      <w:tr w:rsidR="000828C6" w14:paraId="000A3FA1" w14:textId="77777777" w:rsidTr="000828C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7FD45E" w14:textId="77777777" w:rsidR="000828C6" w:rsidRDefault="000828C6" w:rsidP="004D7BE0">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hideMark/>
          </w:tcPr>
          <w:p w14:paraId="4D02D09F" w14:textId="77777777" w:rsidR="000828C6" w:rsidRDefault="000828C6" w:rsidP="004D7BE0">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2437AB21" w14:textId="77777777" w:rsidR="000828C6" w:rsidRDefault="000828C6" w:rsidP="000828C6">
      <w:pPr>
        <w:pStyle w:val="Header"/>
        <w:ind w:left="360"/>
        <w:rPr>
          <w:b/>
          <w:color w:val="000000"/>
          <w:sz w:val="26"/>
          <w:szCs w:val="26"/>
          <w:lang w:val="lv-LV"/>
        </w:rPr>
      </w:pPr>
    </w:p>
    <w:p w14:paraId="06ACC7D7" w14:textId="77777777" w:rsidR="000828C6" w:rsidRDefault="000828C6" w:rsidP="000828C6">
      <w:pPr>
        <w:pStyle w:val="Header"/>
        <w:numPr>
          <w:ilvl w:val="0"/>
          <w:numId w:val="2"/>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003"/>
      </w:tblGrid>
      <w:tr w:rsidR="000828C6" w:rsidRPr="000828C6" w14:paraId="6D986B26" w14:textId="77777777" w:rsidTr="004D7BE0">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7B42B9" w14:textId="77777777" w:rsidR="000828C6" w:rsidRDefault="000828C6" w:rsidP="004D7BE0">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hideMark/>
          </w:tcPr>
          <w:p w14:paraId="6CBB6ED9" w14:textId="77777777" w:rsidR="000828C6" w:rsidRDefault="000828C6" w:rsidP="004D7BE0">
            <w:pPr>
              <w:jc w:val="both"/>
              <w:rPr>
                <w:noProof/>
                <w:color w:val="000000"/>
                <w:sz w:val="26"/>
                <w:szCs w:val="26"/>
                <w:lang w:val="lv-LV"/>
              </w:rPr>
            </w:pPr>
            <w:r>
              <w:rPr>
                <w:noProof/>
                <w:color w:val="000000"/>
                <w:sz w:val="26"/>
                <w:szCs w:val="26"/>
                <w:lang w:val="lv-LV"/>
              </w:rPr>
              <w:t>Rīgas domes 2022. gada 23. februāra saistošie noteikumi Nr. 122 “</w:t>
            </w:r>
            <w:r>
              <w:rPr>
                <w:sz w:val="26"/>
                <w:szCs w:val="26"/>
                <w:lang w:val="lv-LV"/>
              </w:rPr>
              <w:t>Par pašvaldības atbalstu kultūras, mākslas pasākumu īstenošanai un amatiermākslas kolektīvu darbības nodrošināšanai Rīgā</w:t>
            </w:r>
            <w:r>
              <w:rPr>
                <w:noProof/>
                <w:color w:val="000000"/>
                <w:sz w:val="26"/>
                <w:szCs w:val="26"/>
                <w:lang w:val="lv-LV"/>
              </w:rPr>
              <w:t>” (turpmāk – Noteikumi)</w:t>
            </w:r>
          </w:p>
        </w:tc>
      </w:tr>
      <w:tr w:rsidR="000828C6" w14:paraId="2551BFEA" w14:textId="77777777" w:rsidTr="004D7BE0">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537570" w14:textId="77777777" w:rsidR="000828C6" w:rsidRDefault="000828C6" w:rsidP="004D7BE0">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tcPr>
          <w:p w14:paraId="1BCCFB11" w14:textId="77777777" w:rsidR="000828C6" w:rsidRDefault="000828C6" w:rsidP="004D7BE0">
            <w:pPr>
              <w:jc w:val="both"/>
              <w:rPr>
                <w:b/>
                <w:bCs/>
                <w:noProof/>
                <w:sz w:val="26"/>
                <w:szCs w:val="26"/>
                <w:lang w:val="lv-LV"/>
              </w:rPr>
            </w:pPr>
            <w:r>
              <w:rPr>
                <w:b/>
                <w:bCs/>
                <w:noProof/>
                <w:sz w:val="26"/>
                <w:szCs w:val="26"/>
                <w:lang w:val="lv-LV"/>
              </w:rPr>
              <w:t>2.3. Līdzfinansējums privātpersonu organizēto festivālu īstenošanai</w:t>
            </w:r>
          </w:p>
          <w:p w14:paraId="21C8898E" w14:textId="77777777" w:rsidR="000828C6" w:rsidRDefault="000828C6" w:rsidP="004D7BE0">
            <w:pPr>
              <w:jc w:val="both"/>
              <w:rPr>
                <w:b/>
                <w:bCs/>
                <w:iCs/>
                <w:noProof/>
                <w:color w:val="000000"/>
                <w:sz w:val="26"/>
                <w:szCs w:val="26"/>
                <w:lang w:val="lv-LV"/>
              </w:rPr>
            </w:pPr>
          </w:p>
        </w:tc>
      </w:tr>
    </w:tbl>
    <w:p w14:paraId="4C3C37BE" w14:textId="77777777" w:rsidR="000828C6" w:rsidRDefault="000828C6" w:rsidP="000828C6">
      <w:pPr>
        <w:pStyle w:val="Header"/>
        <w:ind w:left="360"/>
        <w:rPr>
          <w:b/>
          <w:color w:val="000000"/>
          <w:sz w:val="26"/>
          <w:szCs w:val="26"/>
          <w:lang w:val="lv-LV"/>
        </w:rPr>
      </w:pPr>
    </w:p>
    <w:p w14:paraId="3D3355A8" w14:textId="77777777" w:rsidR="000828C6" w:rsidRDefault="000828C6" w:rsidP="000828C6">
      <w:pPr>
        <w:pStyle w:val="Header"/>
        <w:numPr>
          <w:ilvl w:val="0"/>
          <w:numId w:val="2"/>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r>
        <w:rPr>
          <w:rStyle w:val="FootnoteReference"/>
          <w:b/>
          <w:color w:val="000000"/>
          <w:sz w:val="26"/>
          <w:szCs w:val="26"/>
          <w:lang w:val="lv-LV"/>
        </w:rPr>
        <w:footnoteReference w:id="1"/>
      </w:r>
      <w:r>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4696"/>
      </w:tblGrid>
      <w:tr w:rsidR="000828C6" w14:paraId="7D29FE13"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69DB81" w14:textId="77777777" w:rsidR="000828C6" w:rsidRDefault="000828C6" w:rsidP="004D7BE0">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tcPr>
          <w:p w14:paraId="7916DD05" w14:textId="77777777" w:rsidR="000828C6" w:rsidRDefault="000828C6" w:rsidP="004D7BE0">
            <w:pPr>
              <w:jc w:val="both"/>
              <w:rPr>
                <w:color w:val="000000"/>
                <w:sz w:val="26"/>
                <w:szCs w:val="26"/>
                <w:lang w:val="lv-LV"/>
              </w:rPr>
            </w:pPr>
          </w:p>
        </w:tc>
      </w:tr>
      <w:tr w:rsidR="000828C6" w14:paraId="56EDDCDB"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052972" w14:textId="77777777" w:rsidR="000828C6" w:rsidRDefault="000828C6" w:rsidP="004D7BE0">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tcPr>
          <w:p w14:paraId="1413CEB6" w14:textId="77777777" w:rsidR="000828C6" w:rsidRDefault="000828C6" w:rsidP="004D7BE0">
            <w:pPr>
              <w:jc w:val="both"/>
              <w:rPr>
                <w:color w:val="000000"/>
                <w:sz w:val="26"/>
                <w:szCs w:val="26"/>
                <w:lang w:val="lv-LV"/>
              </w:rPr>
            </w:pPr>
          </w:p>
        </w:tc>
      </w:tr>
      <w:tr w:rsidR="000828C6" w14:paraId="550C7D9C"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3E94FF" w14:textId="77777777" w:rsidR="000828C6" w:rsidRDefault="000828C6" w:rsidP="004D7BE0">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tcPr>
          <w:p w14:paraId="41E6F9DD" w14:textId="77777777" w:rsidR="000828C6" w:rsidRDefault="000828C6" w:rsidP="004D7BE0">
            <w:pPr>
              <w:jc w:val="both"/>
              <w:rPr>
                <w:color w:val="000000"/>
                <w:sz w:val="26"/>
                <w:szCs w:val="26"/>
                <w:lang w:val="lv-LV"/>
              </w:rPr>
            </w:pPr>
          </w:p>
        </w:tc>
      </w:tr>
      <w:tr w:rsidR="000828C6" w14:paraId="7BA149D5"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3B99D8" w14:textId="77777777" w:rsidR="000828C6" w:rsidRDefault="000828C6" w:rsidP="004D7BE0">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tcPr>
          <w:p w14:paraId="1889DAF3" w14:textId="77777777" w:rsidR="000828C6" w:rsidRDefault="000828C6" w:rsidP="004D7BE0">
            <w:pPr>
              <w:jc w:val="both"/>
              <w:rPr>
                <w:color w:val="000000"/>
                <w:sz w:val="26"/>
                <w:szCs w:val="26"/>
                <w:lang w:val="lv-LV"/>
              </w:rPr>
            </w:pPr>
          </w:p>
        </w:tc>
      </w:tr>
      <w:tr w:rsidR="000828C6" w14:paraId="0A2BB24D"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9A5B00" w14:textId="77777777" w:rsidR="000828C6" w:rsidRDefault="000828C6" w:rsidP="004D7BE0">
            <w:pPr>
              <w:jc w:val="both"/>
              <w:rPr>
                <w:color w:val="000000"/>
                <w:sz w:val="26"/>
                <w:szCs w:val="26"/>
                <w:lang w:val="lv-LV"/>
              </w:rPr>
            </w:pPr>
            <w:r>
              <w:rPr>
                <w:color w:val="000000"/>
                <w:sz w:val="26"/>
                <w:szCs w:val="26"/>
                <w:lang w:val="lv-LV"/>
              </w:rPr>
              <w:t>Korespondenci vēlos saņemt:</w:t>
            </w:r>
          </w:p>
        </w:tc>
        <w:tc>
          <w:tcPr>
            <w:tcW w:w="2356" w:type="pct"/>
            <w:tcBorders>
              <w:top w:val="single" w:sz="4" w:space="0" w:color="auto"/>
              <w:left w:val="single" w:sz="4" w:space="0" w:color="auto"/>
              <w:bottom w:val="single" w:sz="4" w:space="0" w:color="auto"/>
              <w:right w:val="single" w:sz="4" w:space="0" w:color="auto"/>
            </w:tcBorders>
          </w:tcPr>
          <w:p w14:paraId="3DA1FB1F" w14:textId="77777777" w:rsidR="000828C6" w:rsidRDefault="000828C6" w:rsidP="004D7BE0">
            <w:pPr>
              <w:jc w:val="both"/>
              <w:rPr>
                <w:color w:val="000000"/>
                <w:sz w:val="26"/>
                <w:szCs w:val="26"/>
                <w:lang w:val="lv-LV"/>
              </w:rPr>
            </w:pPr>
          </w:p>
        </w:tc>
      </w:tr>
      <w:tr w:rsidR="000828C6" w14:paraId="192B7D77"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63E5E0" w14:textId="77777777" w:rsidR="000828C6" w:rsidRDefault="000828C6" w:rsidP="004D7BE0">
            <w:pPr>
              <w:jc w:val="both"/>
              <w:rPr>
                <w:color w:val="000000"/>
                <w:sz w:val="26"/>
                <w:szCs w:val="26"/>
                <w:lang w:val="lv-LV"/>
              </w:rPr>
            </w:pPr>
            <w:r>
              <w:rPr>
                <w:color w:val="000000"/>
                <w:sz w:val="26"/>
                <w:szCs w:val="26"/>
                <w:lang w:val="lv-LV"/>
              </w:rPr>
              <w:t>ir aktivizēta oficiālā elektroniskā adrese (jā/ nē)</w:t>
            </w:r>
          </w:p>
        </w:tc>
        <w:tc>
          <w:tcPr>
            <w:tcW w:w="2356" w:type="pct"/>
            <w:tcBorders>
              <w:top w:val="single" w:sz="4" w:space="0" w:color="auto"/>
              <w:left w:val="single" w:sz="4" w:space="0" w:color="auto"/>
              <w:bottom w:val="single" w:sz="4" w:space="0" w:color="auto"/>
              <w:right w:val="single" w:sz="4" w:space="0" w:color="auto"/>
            </w:tcBorders>
          </w:tcPr>
          <w:p w14:paraId="18769B2B" w14:textId="77777777" w:rsidR="000828C6" w:rsidRDefault="000828C6" w:rsidP="004D7BE0">
            <w:pPr>
              <w:jc w:val="both"/>
              <w:rPr>
                <w:color w:val="000000"/>
                <w:sz w:val="26"/>
                <w:szCs w:val="26"/>
                <w:lang w:val="lv-LV"/>
              </w:rPr>
            </w:pPr>
          </w:p>
        </w:tc>
      </w:tr>
      <w:tr w:rsidR="000828C6" w14:paraId="3F98316F"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4790497" w14:textId="77777777" w:rsidR="000828C6" w:rsidRDefault="000828C6" w:rsidP="004D7BE0">
            <w:pPr>
              <w:jc w:val="both"/>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tcPr>
          <w:p w14:paraId="21B1DDD6" w14:textId="77777777" w:rsidR="000828C6" w:rsidRDefault="000828C6" w:rsidP="004D7BE0">
            <w:pPr>
              <w:jc w:val="both"/>
              <w:rPr>
                <w:color w:val="000000"/>
                <w:sz w:val="26"/>
                <w:szCs w:val="26"/>
                <w:lang w:val="lv-LV"/>
              </w:rPr>
            </w:pPr>
          </w:p>
        </w:tc>
      </w:tr>
      <w:tr w:rsidR="000828C6" w14:paraId="458481FE"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AD4F3B" w14:textId="77777777" w:rsidR="000828C6" w:rsidRDefault="000828C6" w:rsidP="004D7BE0">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tcPr>
          <w:p w14:paraId="2FC57775" w14:textId="77777777" w:rsidR="000828C6" w:rsidRDefault="000828C6" w:rsidP="004D7BE0">
            <w:pPr>
              <w:jc w:val="both"/>
              <w:rPr>
                <w:color w:val="000000"/>
                <w:sz w:val="26"/>
                <w:szCs w:val="26"/>
                <w:lang w:val="lv-LV"/>
              </w:rPr>
            </w:pPr>
          </w:p>
        </w:tc>
      </w:tr>
      <w:tr w:rsidR="000828C6" w14:paraId="686AB44F"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77BD9D9" w14:textId="77777777" w:rsidR="000828C6" w:rsidRDefault="000828C6" w:rsidP="004D7BE0">
            <w:pPr>
              <w:jc w:val="both"/>
              <w:rPr>
                <w:color w:val="000000"/>
                <w:sz w:val="26"/>
                <w:szCs w:val="26"/>
                <w:lang w:val="lv-LV"/>
              </w:rPr>
            </w:pPr>
            <w:r>
              <w:rPr>
                <w:bCs/>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tcPr>
          <w:p w14:paraId="356114E0" w14:textId="77777777" w:rsidR="000828C6" w:rsidRDefault="000828C6" w:rsidP="004D7BE0">
            <w:pPr>
              <w:jc w:val="both"/>
              <w:rPr>
                <w:color w:val="000000"/>
                <w:sz w:val="26"/>
                <w:szCs w:val="26"/>
                <w:lang w:val="lv-LV"/>
              </w:rPr>
            </w:pPr>
          </w:p>
        </w:tc>
      </w:tr>
      <w:tr w:rsidR="000828C6" w14:paraId="17BFED77"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9419DB" w14:textId="77777777" w:rsidR="000828C6" w:rsidRDefault="000828C6" w:rsidP="004D7BE0">
            <w:pPr>
              <w:jc w:val="both"/>
              <w:rPr>
                <w:color w:val="000000"/>
                <w:sz w:val="26"/>
                <w:szCs w:val="26"/>
                <w:lang w:val="lv-LV"/>
              </w:rPr>
            </w:pPr>
            <w:proofErr w:type="spellStart"/>
            <w:r>
              <w:rPr>
                <w:color w:val="000000"/>
                <w:sz w:val="26"/>
                <w:szCs w:val="26"/>
                <w:lang w:val="lv-LV"/>
              </w:rPr>
              <w:t>Paraksttiesīgās</w:t>
            </w:r>
            <w:proofErr w:type="spellEnd"/>
            <w:r>
              <w:rPr>
                <w:color w:val="000000"/>
                <w:sz w:val="26"/>
                <w:szCs w:val="26"/>
                <w:lang w:val="lv-LV"/>
              </w:rPr>
              <w:t xml:space="preserve"> personas amats, vārds, uzvārds</w:t>
            </w:r>
          </w:p>
        </w:tc>
        <w:tc>
          <w:tcPr>
            <w:tcW w:w="2356" w:type="pct"/>
            <w:tcBorders>
              <w:top w:val="single" w:sz="4" w:space="0" w:color="auto"/>
              <w:left w:val="single" w:sz="4" w:space="0" w:color="auto"/>
              <w:bottom w:val="single" w:sz="4" w:space="0" w:color="auto"/>
              <w:right w:val="single" w:sz="4" w:space="0" w:color="auto"/>
            </w:tcBorders>
          </w:tcPr>
          <w:p w14:paraId="2CB0DAA0" w14:textId="77777777" w:rsidR="000828C6" w:rsidRDefault="000828C6" w:rsidP="004D7BE0">
            <w:pPr>
              <w:jc w:val="both"/>
              <w:rPr>
                <w:color w:val="000000"/>
                <w:sz w:val="26"/>
                <w:szCs w:val="26"/>
                <w:lang w:val="lv-LV"/>
              </w:rPr>
            </w:pPr>
          </w:p>
        </w:tc>
      </w:tr>
      <w:tr w:rsidR="000828C6" w14:paraId="19B0DF1F" w14:textId="77777777" w:rsidTr="00996283">
        <w:trPr>
          <w:cantSplit/>
          <w:trHeight w:val="34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05B0B1" w14:textId="77777777" w:rsidR="000828C6" w:rsidRDefault="000828C6" w:rsidP="004D7BE0">
            <w:pPr>
              <w:jc w:val="both"/>
              <w:rPr>
                <w:color w:val="000000"/>
                <w:sz w:val="26"/>
                <w:szCs w:val="26"/>
                <w:lang w:val="lv-LV"/>
              </w:rPr>
            </w:pPr>
            <w:r>
              <w:rPr>
                <w:color w:val="000000"/>
                <w:sz w:val="26"/>
                <w:szCs w:val="26"/>
                <w:lang w:val="lv-LV"/>
              </w:rPr>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2A585490" w14:textId="77777777" w:rsidR="000828C6" w:rsidRDefault="000828C6" w:rsidP="004D7BE0">
            <w:pPr>
              <w:jc w:val="both"/>
              <w:rPr>
                <w:color w:val="000000"/>
                <w:sz w:val="26"/>
                <w:szCs w:val="26"/>
                <w:lang w:val="lv-LV"/>
              </w:rPr>
            </w:pPr>
          </w:p>
        </w:tc>
      </w:tr>
    </w:tbl>
    <w:p w14:paraId="316C74B1" w14:textId="77777777" w:rsidR="000828C6" w:rsidRDefault="000828C6" w:rsidP="000828C6">
      <w:pPr>
        <w:rPr>
          <w:b/>
          <w:bCs/>
          <w:iCs/>
          <w:color w:val="000000"/>
          <w:kern w:val="32"/>
          <w:sz w:val="26"/>
          <w:szCs w:val="26"/>
          <w:lang w:val="lv-LV"/>
        </w:rPr>
      </w:pPr>
    </w:p>
    <w:p w14:paraId="28C56845" w14:textId="77777777" w:rsidR="000828C6" w:rsidRDefault="000828C6" w:rsidP="000828C6">
      <w:pPr>
        <w:pStyle w:val="Header"/>
        <w:numPr>
          <w:ilvl w:val="0"/>
          <w:numId w:val="2"/>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lastRenderedPageBreak/>
        <w:t>Pretendents</w:t>
      </w:r>
      <w:r>
        <w:rPr>
          <w:b/>
          <w:color w:val="000000"/>
          <w:sz w:val="26"/>
          <w:szCs w:val="26"/>
          <w:lang w:val="lv-LV"/>
        </w:rPr>
        <w:t xml:space="preserve"> apliecina, ka atbilst šādiem Līdzfinansējuma piešķiršanas nosacījumiem: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348"/>
      </w:tblGrid>
      <w:tr w:rsidR="000828C6" w14:paraId="400C64E0"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83DDADC" w14:textId="77777777" w:rsidR="000828C6" w:rsidRDefault="000828C6" w:rsidP="004D7BE0">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5348" w:type="dxa"/>
            <w:tcBorders>
              <w:top w:val="single" w:sz="4" w:space="0" w:color="auto"/>
              <w:left w:val="single" w:sz="4" w:space="0" w:color="auto"/>
              <w:bottom w:val="single" w:sz="4" w:space="0" w:color="auto"/>
              <w:right w:val="single" w:sz="4" w:space="0" w:color="auto"/>
            </w:tcBorders>
            <w:hideMark/>
          </w:tcPr>
          <w:p w14:paraId="380201D0" w14:textId="77777777" w:rsidR="000828C6" w:rsidRDefault="000828C6" w:rsidP="004D7BE0">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0828C6" w:rsidRPr="000828C6" w14:paraId="7BA42E87"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686B6D3"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p>
        </w:tc>
        <w:tc>
          <w:tcPr>
            <w:tcW w:w="5348" w:type="dxa"/>
            <w:tcBorders>
              <w:top w:val="single" w:sz="4" w:space="0" w:color="auto"/>
              <w:left w:val="single" w:sz="4" w:space="0" w:color="auto"/>
              <w:bottom w:val="single" w:sz="4" w:space="0" w:color="auto"/>
              <w:right w:val="single" w:sz="4" w:space="0" w:color="auto"/>
            </w:tcBorders>
          </w:tcPr>
          <w:p w14:paraId="69208122" w14:textId="77777777" w:rsidR="000828C6" w:rsidRDefault="000828C6" w:rsidP="004D7BE0">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1F06F64E" w14:textId="77777777" w:rsidR="000828C6" w:rsidRDefault="000828C6" w:rsidP="004D7BE0">
            <w:pPr>
              <w:jc w:val="both"/>
              <w:rPr>
                <w:rFonts w:eastAsia="Calibri"/>
                <w:bCs/>
                <w:i/>
                <w:color w:val="000000"/>
                <w:sz w:val="26"/>
                <w:szCs w:val="26"/>
                <w:lang w:val="lv-LV"/>
              </w:rPr>
            </w:pPr>
          </w:p>
          <w:p w14:paraId="6923D8F6" w14:textId="77777777" w:rsidR="000828C6" w:rsidRDefault="000828C6" w:rsidP="004D7BE0">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7" w:history="1">
              <w:r>
                <w:rPr>
                  <w:rStyle w:val="Hyperlink"/>
                  <w:rFonts w:eastAsia="Calibri"/>
                  <w:color w:val="000000"/>
                  <w:lang w:val="lv-LV"/>
                </w:rPr>
                <w:t>Nodokļu parādnieki (vid.gov.lv)</w:t>
              </w:r>
            </w:hyperlink>
            <w:r>
              <w:rPr>
                <w:rFonts w:eastAsia="Calibri"/>
                <w:bCs/>
                <w:i/>
                <w:color w:val="000000"/>
                <w:sz w:val="26"/>
                <w:szCs w:val="26"/>
                <w:lang w:val="lv-LV"/>
              </w:rPr>
              <w:t>.</w:t>
            </w:r>
          </w:p>
          <w:p w14:paraId="1F475246" w14:textId="77777777" w:rsidR="000828C6" w:rsidRDefault="000828C6" w:rsidP="004D7BE0">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0E2C1968" w14:textId="77777777" w:rsidR="000828C6" w:rsidRDefault="000828C6" w:rsidP="004D7BE0">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4CD75351"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0828C6" w14:paraId="20C6F1CF"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499E4A8"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5348" w:type="dxa"/>
            <w:tcBorders>
              <w:top w:val="single" w:sz="4" w:space="0" w:color="auto"/>
              <w:left w:val="single" w:sz="4" w:space="0" w:color="auto"/>
              <w:bottom w:val="single" w:sz="4" w:space="0" w:color="auto"/>
              <w:right w:val="single" w:sz="4" w:space="0" w:color="auto"/>
            </w:tcBorders>
          </w:tcPr>
          <w:p w14:paraId="7EE5E55B" w14:textId="77777777" w:rsidR="000828C6" w:rsidRDefault="000828C6" w:rsidP="004D7BE0">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549CDC94" w14:textId="77777777" w:rsidR="000828C6" w:rsidRDefault="000828C6" w:rsidP="004D7BE0">
            <w:pPr>
              <w:jc w:val="both"/>
              <w:rPr>
                <w:rFonts w:eastAsia="Calibri"/>
                <w:bCs/>
                <w:i/>
                <w:color w:val="000000"/>
                <w:sz w:val="26"/>
                <w:szCs w:val="26"/>
                <w:lang w:val="lv-LV"/>
              </w:rPr>
            </w:pPr>
          </w:p>
        </w:tc>
      </w:tr>
      <w:tr w:rsidR="000828C6" w14:paraId="5E847FD1"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B375616"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5348" w:type="dxa"/>
            <w:tcBorders>
              <w:top w:val="single" w:sz="4" w:space="0" w:color="auto"/>
              <w:left w:val="single" w:sz="4" w:space="0" w:color="auto"/>
              <w:bottom w:val="single" w:sz="4" w:space="0" w:color="auto"/>
              <w:right w:val="single" w:sz="4" w:space="0" w:color="auto"/>
            </w:tcBorders>
          </w:tcPr>
          <w:p w14:paraId="64EE5332" w14:textId="77777777" w:rsidR="000828C6" w:rsidRDefault="000828C6" w:rsidP="004D7BE0">
            <w:pPr>
              <w:jc w:val="both"/>
              <w:rPr>
                <w:rFonts w:eastAsia="Calibri"/>
                <w:bCs/>
                <w:i/>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5FA90C3" w14:textId="77777777" w:rsidR="000828C6" w:rsidRDefault="000828C6" w:rsidP="004D7BE0">
            <w:pPr>
              <w:jc w:val="both"/>
              <w:rPr>
                <w:rFonts w:eastAsia="Calibri"/>
                <w:bCs/>
                <w:i/>
                <w:color w:val="000000"/>
                <w:sz w:val="26"/>
                <w:szCs w:val="26"/>
                <w:lang w:val="lv-LV"/>
              </w:rPr>
            </w:pPr>
          </w:p>
          <w:p w14:paraId="18905C63" w14:textId="77777777" w:rsidR="000828C6" w:rsidRDefault="000828C6" w:rsidP="004D7BE0">
            <w:pPr>
              <w:jc w:val="both"/>
              <w:rPr>
                <w:rFonts w:eastAsia="Calibri"/>
                <w:iCs/>
                <w:noProof/>
                <w:color w:val="000000"/>
                <w:sz w:val="26"/>
                <w:szCs w:val="26"/>
                <w:lang w:val="lv-LV"/>
              </w:rPr>
            </w:pPr>
            <w:r>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w:t>
            </w:r>
          </w:p>
          <w:p w14:paraId="753509BE" w14:textId="77777777" w:rsidR="000828C6" w:rsidRDefault="000828C6" w:rsidP="004D7BE0">
            <w:pPr>
              <w:jc w:val="both"/>
              <w:rPr>
                <w:rFonts w:eastAsia="Calibri"/>
                <w:bCs/>
                <w:i/>
                <w:color w:val="000000"/>
                <w:sz w:val="26"/>
                <w:szCs w:val="26"/>
                <w:lang w:val="lv-LV"/>
              </w:rPr>
            </w:pPr>
          </w:p>
          <w:p w14:paraId="0EC3BEAE" w14:textId="77777777" w:rsidR="000828C6" w:rsidRDefault="000828C6" w:rsidP="004D7BE0">
            <w:pPr>
              <w:jc w:val="both"/>
              <w:rPr>
                <w:rFonts w:eastAsia="Calibri"/>
                <w:bCs/>
                <w:i/>
                <w:color w:val="000000"/>
                <w:sz w:val="26"/>
                <w:szCs w:val="26"/>
                <w:lang w:val="lv-LV"/>
              </w:rPr>
            </w:pPr>
            <w:r>
              <w:rPr>
                <w:rFonts w:eastAsia="Calibri"/>
                <w:bCs/>
                <w:i/>
                <w:color w:val="000000"/>
                <w:sz w:val="26"/>
                <w:szCs w:val="26"/>
                <w:lang w:val="lv-LV"/>
              </w:rPr>
              <w:t>Dati tiek pārbaudīti:</w:t>
            </w:r>
          </w:p>
          <w:p w14:paraId="0676C80C" w14:textId="77777777" w:rsidR="000828C6" w:rsidRDefault="000828C6" w:rsidP="004D7BE0">
            <w:pPr>
              <w:numPr>
                <w:ilvl w:val="0"/>
                <w:numId w:val="3"/>
              </w:numPr>
              <w:shd w:val="clear" w:color="auto" w:fill="FFFFFF"/>
              <w:rPr>
                <w:rFonts w:eastAsia="Calibri"/>
                <w:bCs/>
                <w:i/>
                <w:color w:val="000000"/>
                <w:sz w:val="26"/>
                <w:szCs w:val="26"/>
                <w:lang w:val="lv-LV"/>
              </w:rPr>
            </w:pPr>
            <w:r>
              <w:rPr>
                <w:rFonts w:eastAsia="Calibri"/>
                <w:i/>
                <w:color w:val="000000"/>
                <w:sz w:val="26"/>
                <w:szCs w:val="26"/>
                <w:lang w:val="lv-LV"/>
              </w:rPr>
              <w:t>Uzņēmumu</w:t>
            </w:r>
            <w:r>
              <w:rPr>
                <w:rFonts w:eastAsia="Calibri"/>
                <w:bCs/>
                <w:i/>
                <w:color w:val="000000"/>
                <w:sz w:val="26"/>
                <w:szCs w:val="26"/>
                <w:lang w:val="lv-LV"/>
              </w:rPr>
              <w:t xml:space="preserve"> reģistrā;</w:t>
            </w:r>
          </w:p>
          <w:p w14:paraId="15E515A1" w14:textId="77777777" w:rsidR="000828C6" w:rsidRDefault="000828C6" w:rsidP="004D7BE0">
            <w:pPr>
              <w:numPr>
                <w:ilvl w:val="0"/>
                <w:numId w:val="3"/>
              </w:numPr>
              <w:shd w:val="clear" w:color="auto" w:fill="FFFFFF"/>
              <w:rPr>
                <w:rFonts w:eastAsia="Calibri"/>
                <w:i/>
                <w:color w:val="000000"/>
                <w:sz w:val="26"/>
                <w:szCs w:val="26"/>
                <w:lang w:val="lv-LV"/>
              </w:rPr>
            </w:pPr>
            <w:r>
              <w:rPr>
                <w:rFonts w:eastAsia="Calibri"/>
                <w:i/>
                <w:color w:val="000000"/>
                <w:sz w:val="26"/>
                <w:szCs w:val="26"/>
                <w:lang w:val="lv-LV"/>
              </w:rPr>
              <w:t>Eiropas Komisijas </w:t>
            </w:r>
            <w:hyperlink r:id="rId8" w:anchor="/main" w:tooltip="Eiropas Komisijas sankciju karte" w:history="1">
              <w:r>
                <w:rPr>
                  <w:rStyle w:val="Hyperlink"/>
                  <w:rFonts w:eastAsia="Calibri"/>
                  <w:i/>
                  <w:color w:val="000000"/>
                  <w:sz w:val="26"/>
                  <w:szCs w:val="26"/>
                  <w:lang w:val="lv-LV"/>
                </w:rPr>
                <w:t>Sankciju karte</w:t>
              </w:r>
            </w:hyperlink>
            <w:r>
              <w:rPr>
                <w:rFonts w:eastAsia="Calibri"/>
                <w:i/>
                <w:color w:val="000000"/>
                <w:sz w:val="26"/>
                <w:szCs w:val="26"/>
                <w:lang w:val="lv-LV"/>
              </w:rPr>
              <w:t> – ES un ANO noteikto sankciju apkopojums; </w:t>
            </w:r>
          </w:p>
          <w:p w14:paraId="107B8DD8" w14:textId="77777777" w:rsidR="000828C6" w:rsidRDefault="000828C6" w:rsidP="004D7BE0">
            <w:pPr>
              <w:numPr>
                <w:ilvl w:val="0"/>
                <w:numId w:val="3"/>
              </w:numPr>
              <w:shd w:val="clear" w:color="auto" w:fill="FFFFFF"/>
              <w:rPr>
                <w:rFonts w:eastAsia="Calibri"/>
                <w:i/>
                <w:color w:val="000000"/>
                <w:sz w:val="26"/>
                <w:szCs w:val="26"/>
                <w:lang w:val="lv-LV"/>
              </w:rPr>
            </w:pPr>
            <w:r>
              <w:rPr>
                <w:rFonts w:eastAsia="Calibri"/>
                <w:i/>
                <w:color w:val="000000"/>
                <w:sz w:val="26"/>
                <w:szCs w:val="26"/>
                <w:lang w:val="lv-LV"/>
              </w:rPr>
              <w:t>ASV noteikto </w:t>
            </w:r>
            <w:hyperlink r:id="rId9" w:tooltip="ASV noteikto sankciju datubāze" w:history="1">
              <w:r>
                <w:rPr>
                  <w:rStyle w:val="Hyperlink"/>
                  <w:rFonts w:eastAsia="Calibri"/>
                  <w:i/>
                  <w:color w:val="000000"/>
                  <w:sz w:val="26"/>
                  <w:szCs w:val="26"/>
                  <w:lang w:val="lv-LV"/>
                </w:rPr>
                <w:t>sankciju datubāze</w:t>
              </w:r>
            </w:hyperlink>
            <w:r>
              <w:rPr>
                <w:rFonts w:eastAsia="Calibri"/>
                <w:i/>
                <w:color w:val="000000"/>
                <w:sz w:val="26"/>
                <w:szCs w:val="26"/>
                <w:lang w:val="lv-LV"/>
              </w:rPr>
              <w:t>;</w:t>
            </w:r>
          </w:p>
          <w:p w14:paraId="6EFD4E77" w14:textId="77777777" w:rsidR="000828C6" w:rsidRDefault="000828C6" w:rsidP="004D7BE0">
            <w:pPr>
              <w:numPr>
                <w:ilvl w:val="0"/>
                <w:numId w:val="3"/>
              </w:numPr>
              <w:shd w:val="clear" w:color="auto" w:fill="FFFFFF"/>
              <w:rPr>
                <w:rFonts w:eastAsia="Calibri"/>
                <w:i/>
                <w:color w:val="000000"/>
                <w:sz w:val="26"/>
                <w:szCs w:val="26"/>
                <w:lang w:val="lv-LV"/>
              </w:rPr>
            </w:pPr>
            <w:r>
              <w:rPr>
                <w:rFonts w:eastAsia="Calibri"/>
                <w:i/>
                <w:color w:val="000000"/>
                <w:sz w:val="26"/>
                <w:szCs w:val="26"/>
                <w:lang w:val="lv-LV"/>
              </w:rPr>
              <w:t>Finanšu izlūkošanas dienesta tīmekļvietnē, kur apkopotas saites uz ES/NATO valstu sankciju sarakstiem (</w:t>
            </w:r>
            <w:hyperlink r:id="rId10" w:tooltip=" ES/NATO valstu sankciju saraksti Finanšu izlūkošanas dienesta tīmekļvietnē" w:history="1">
              <w:r>
                <w:rPr>
                  <w:rStyle w:val="Hyperlink"/>
                  <w:rFonts w:eastAsia="Calibri"/>
                  <w:i/>
                  <w:color w:val="000000"/>
                  <w:sz w:val="26"/>
                  <w:szCs w:val="26"/>
                  <w:lang w:val="lv-LV"/>
                </w:rPr>
                <w:t>datubāze</w:t>
              </w:r>
            </w:hyperlink>
            <w:r>
              <w:rPr>
                <w:rFonts w:eastAsia="Calibri"/>
                <w:i/>
                <w:color w:val="000000"/>
                <w:sz w:val="26"/>
                <w:szCs w:val="26"/>
                <w:lang w:val="lv-LV"/>
              </w:rPr>
              <w:t>);</w:t>
            </w:r>
          </w:p>
          <w:p w14:paraId="06B81183" w14:textId="77777777" w:rsidR="000828C6" w:rsidRDefault="000828C6" w:rsidP="004D7BE0">
            <w:pPr>
              <w:numPr>
                <w:ilvl w:val="0"/>
                <w:numId w:val="3"/>
              </w:numPr>
              <w:shd w:val="clear" w:color="auto" w:fill="FFFFFF"/>
              <w:rPr>
                <w:rFonts w:eastAsia="Calibri"/>
                <w:i/>
                <w:color w:val="000000"/>
                <w:sz w:val="26"/>
                <w:szCs w:val="26"/>
                <w:lang w:val="lv-LV"/>
              </w:rPr>
            </w:pPr>
            <w:r>
              <w:rPr>
                <w:rFonts w:eastAsia="Calibri"/>
                <w:i/>
                <w:color w:val="000000"/>
                <w:sz w:val="26"/>
                <w:szCs w:val="26"/>
                <w:lang w:val="lv-LV"/>
              </w:rPr>
              <w:t>Ārlietu ministrijas tīmekļvietnē, sadaļā “</w:t>
            </w:r>
            <w:hyperlink r:id="rId11" w:history="1">
              <w:r>
                <w:rPr>
                  <w:rStyle w:val="Hyperlink"/>
                  <w:rFonts w:eastAsia="Calibri"/>
                  <w:i/>
                  <w:sz w:val="26"/>
                  <w:lang w:val="lv-LV"/>
                </w:rPr>
                <w:t>Sankcijas</w:t>
              </w:r>
            </w:hyperlink>
            <w:r>
              <w:rPr>
                <w:rFonts w:eastAsia="Calibri"/>
                <w:i/>
                <w:color w:val="000000"/>
                <w:sz w:val="26"/>
                <w:szCs w:val="26"/>
                <w:lang w:val="lv-LV"/>
              </w:rPr>
              <w:t>” publicēto informāciju.</w:t>
            </w:r>
          </w:p>
        </w:tc>
      </w:tr>
      <w:tr w:rsidR="000828C6" w14:paraId="6A1F038C"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C285BBB" w14:textId="77777777" w:rsidR="000828C6" w:rsidRDefault="000828C6" w:rsidP="004D7BE0">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5348" w:type="dxa"/>
            <w:tcBorders>
              <w:top w:val="single" w:sz="4" w:space="0" w:color="auto"/>
              <w:left w:val="single" w:sz="4" w:space="0" w:color="auto"/>
              <w:bottom w:val="single" w:sz="4" w:space="0" w:color="auto"/>
              <w:right w:val="single" w:sz="4" w:space="0" w:color="auto"/>
            </w:tcBorders>
          </w:tcPr>
          <w:p w14:paraId="5353D080" w14:textId="77777777" w:rsidR="000828C6" w:rsidRDefault="000828C6" w:rsidP="004D7BE0">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5172A7D9" w14:textId="77777777" w:rsidR="000828C6" w:rsidRDefault="000828C6" w:rsidP="004D7BE0">
            <w:pPr>
              <w:tabs>
                <w:tab w:val="left" w:pos="1276"/>
              </w:tabs>
              <w:jc w:val="both"/>
              <w:rPr>
                <w:rFonts w:eastAsia="Calibri"/>
                <w:bCs/>
                <w:i/>
                <w:color w:val="000000"/>
                <w:sz w:val="26"/>
                <w:szCs w:val="26"/>
                <w:lang w:val="lv-LV"/>
              </w:rPr>
            </w:pPr>
          </w:p>
          <w:p w14:paraId="369E1882" w14:textId="77777777" w:rsidR="000828C6" w:rsidRDefault="000828C6" w:rsidP="004D7BE0">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0828C6" w14:paraId="1924FB2F"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2D80746"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5348" w:type="dxa"/>
            <w:tcBorders>
              <w:top w:val="single" w:sz="4" w:space="0" w:color="auto"/>
              <w:left w:val="single" w:sz="4" w:space="0" w:color="auto"/>
              <w:bottom w:val="single" w:sz="4" w:space="0" w:color="auto"/>
              <w:right w:val="single" w:sz="4" w:space="0" w:color="auto"/>
            </w:tcBorders>
            <w:hideMark/>
          </w:tcPr>
          <w:p w14:paraId="749BD41B" w14:textId="77777777" w:rsidR="000828C6" w:rsidRDefault="000828C6" w:rsidP="004D7BE0">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0828C6" w:rsidRPr="000828C6" w14:paraId="7849352D"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AC4F8CA" w14:textId="77777777" w:rsidR="000828C6" w:rsidRDefault="000828C6" w:rsidP="004D7BE0">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5348" w:type="dxa"/>
            <w:tcBorders>
              <w:top w:val="single" w:sz="4" w:space="0" w:color="auto"/>
              <w:left w:val="single" w:sz="4" w:space="0" w:color="auto"/>
              <w:bottom w:val="single" w:sz="4" w:space="0" w:color="auto"/>
              <w:right w:val="single" w:sz="4" w:space="0" w:color="auto"/>
            </w:tcBorders>
            <w:hideMark/>
          </w:tcPr>
          <w:p w14:paraId="3189387F" w14:textId="77777777" w:rsidR="000828C6" w:rsidRDefault="000828C6" w:rsidP="004D7BE0">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0828C6" w:rsidRPr="000828C6" w14:paraId="2B0735F7"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B8A05C5" w14:textId="77777777" w:rsidR="000828C6" w:rsidRDefault="000828C6" w:rsidP="004D7BE0">
            <w:pPr>
              <w:tabs>
                <w:tab w:val="left" w:pos="1276"/>
              </w:tabs>
              <w:ind w:right="-1"/>
              <w:contextualSpacing/>
              <w:jc w:val="both"/>
              <w:rPr>
                <w:noProof/>
                <w:sz w:val="26"/>
                <w:szCs w:val="26"/>
                <w:lang w:val="lv-LV"/>
              </w:rPr>
            </w:pPr>
            <w:r>
              <w:rPr>
                <w:bCs/>
                <w:noProof/>
                <w:sz w:val="26"/>
                <w:szCs w:val="26"/>
                <w:lang w:val="lv-LV"/>
              </w:rPr>
              <w:t>2.2. festivāls</w:t>
            </w:r>
            <w:r>
              <w:rPr>
                <w:noProof/>
                <w:sz w:val="26"/>
                <w:szCs w:val="26"/>
                <w:lang w:val="lv-LV"/>
              </w:rPr>
              <w:t xml:space="preserve"> – intensīva kultūras un mākslas pasākumu programma, kas apvienota vienā tematiskā vai disciplinārā formātā un piedāvāta īsā laikposmā, konkrētās telpās, apvidū, pilsētā vai ģeogrāfiskā vietā.</w:t>
            </w:r>
          </w:p>
        </w:tc>
        <w:tc>
          <w:tcPr>
            <w:tcW w:w="5348" w:type="dxa"/>
            <w:tcBorders>
              <w:top w:val="single" w:sz="4" w:space="0" w:color="auto"/>
              <w:left w:val="single" w:sz="4" w:space="0" w:color="auto"/>
              <w:bottom w:val="single" w:sz="4" w:space="0" w:color="auto"/>
              <w:right w:val="single" w:sz="4" w:space="0" w:color="auto"/>
            </w:tcBorders>
            <w:hideMark/>
          </w:tcPr>
          <w:p w14:paraId="690C2B4F" w14:textId="77777777" w:rsidR="000828C6" w:rsidRDefault="000828C6" w:rsidP="004D7BE0">
            <w:pPr>
              <w:tabs>
                <w:tab w:val="left" w:pos="1276"/>
              </w:tabs>
              <w:ind w:right="-1"/>
              <w:contextualSpacing/>
              <w:jc w:val="both"/>
              <w:rPr>
                <w:rFonts w:eastAsia="Calibri"/>
                <w:bCs/>
                <w:i/>
                <w:color w:val="000000"/>
                <w:sz w:val="26"/>
                <w:szCs w:val="26"/>
                <w:lang w:val="lv-LV"/>
              </w:rPr>
            </w:pPr>
            <w:r>
              <w:rPr>
                <w:rFonts w:eastAsia="Calibri"/>
                <w:bCs/>
                <w:i/>
                <w:color w:val="000000"/>
                <w:sz w:val="26"/>
                <w:szCs w:val="26"/>
                <w:lang w:val="lv-LV"/>
              </w:rPr>
              <w:t>Nav jāiesniedz apliecinošs dokuments.</w:t>
            </w:r>
          </w:p>
          <w:p w14:paraId="12E66040" w14:textId="77777777" w:rsidR="000828C6" w:rsidRDefault="000828C6" w:rsidP="004D7BE0">
            <w:pPr>
              <w:tabs>
                <w:tab w:val="left" w:pos="1276"/>
              </w:tabs>
              <w:ind w:right="-1"/>
              <w:contextualSpacing/>
              <w:jc w:val="both"/>
              <w:rPr>
                <w:rFonts w:eastAsia="Calibri"/>
                <w:iCs/>
                <w:noProof/>
                <w:color w:val="000000"/>
                <w:sz w:val="26"/>
                <w:szCs w:val="26"/>
                <w:lang w:val="lv-LV"/>
              </w:rPr>
            </w:pPr>
            <w:r>
              <w:rPr>
                <w:rFonts w:eastAsia="Calibri"/>
                <w:bCs/>
                <w:i/>
                <w:iCs/>
                <w:color w:val="000000"/>
                <w:sz w:val="26"/>
                <w:szCs w:val="26"/>
                <w:lang w:val="lv-LV"/>
              </w:rPr>
              <w:t>Komisija vērtē, vai Pasākums atbilst Noteikumos noteiktajam festivāla terminam.</w:t>
            </w:r>
          </w:p>
        </w:tc>
      </w:tr>
      <w:tr w:rsidR="000828C6" w:rsidRPr="000828C6" w14:paraId="0FA439BB" w14:textId="77777777" w:rsidTr="007044B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EAE1FD8" w14:textId="77777777" w:rsidR="000828C6" w:rsidRDefault="000828C6" w:rsidP="004D7BE0">
            <w:pPr>
              <w:tabs>
                <w:tab w:val="left" w:pos="1276"/>
              </w:tabs>
              <w:ind w:right="-1"/>
              <w:contextualSpacing/>
              <w:jc w:val="both"/>
              <w:rPr>
                <w:noProof/>
                <w:sz w:val="26"/>
                <w:szCs w:val="26"/>
                <w:lang w:val="lv-LV"/>
              </w:rPr>
            </w:pPr>
            <w:r>
              <w:rPr>
                <w:noProof/>
                <w:sz w:val="26"/>
                <w:szCs w:val="26"/>
                <w:lang w:val="lv-LV"/>
              </w:rPr>
              <w:t>33. Uz Līdzfinansējumu var pretendēt komersants, biedrība vai nodibinājums, kurš pieteikuma iesniegšanas brīdī atbilst šādiem nosacījumiem:</w:t>
            </w:r>
          </w:p>
          <w:p w14:paraId="09087684" w14:textId="77777777" w:rsidR="000828C6" w:rsidRDefault="000828C6" w:rsidP="004D7BE0">
            <w:pPr>
              <w:tabs>
                <w:tab w:val="left" w:pos="1134"/>
              </w:tabs>
              <w:ind w:right="-1"/>
              <w:contextualSpacing/>
              <w:jc w:val="both"/>
              <w:rPr>
                <w:noProof/>
                <w:sz w:val="26"/>
                <w:szCs w:val="26"/>
                <w:lang w:val="lv-LV"/>
              </w:rPr>
            </w:pPr>
            <w:r>
              <w:rPr>
                <w:noProof/>
                <w:sz w:val="26"/>
                <w:szCs w:val="26"/>
                <w:lang w:val="lv-LV"/>
              </w:rPr>
              <w:t>33.1. Pasākums ir veiksmīgi īstenots Pašvaldības administratīvajā teritorijā vismaz divas reizes pēdējo piecu gadu laikā;</w:t>
            </w:r>
          </w:p>
          <w:p w14:paraId="24B75FA6"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33.2. Pretendents ir Pasākuma rīkotājs;</w:t>
            </w:r>
          </w:p>
          <w:p w14:paraId="29DD37E7"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33.3. Pretendenta darbība tiek veikta Pašvaldības administratīvajā teritorijā;</w:t>
            </w:r>
          </w:p>
          <w:p w14:paraId="26B64F2B"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33.4. Pretendents ir reģistrēts komersants, biedrība vai nodibinājums;</w:t>
            </w:r>
          </w:p>
          <w:p w14:paraId="3B07EB94"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lastRenderedPageBreak/>
              <w:t>33.5. Uzņēmumu reģistrā norādītā Pretendenta darbības joma ir saistīta ar kultūras un mākslas nozarēm, projektu organizēšanu un producēšanu;</w:t>
            </w:r>
          </w:p>
          <w:p w14:paraId="39E56721" w14:textId="77777777" w:rsidR="000828C6" w:rsidRDefault="000828C6" w:rsidP="004D7BE0">
            <w:pPr>
              <w:tabs>
                <w:tab w:val="left" w:pos="1134"/>
              </w:tabs>
              <w:jc w:val="both"/>
              <w:rPr>
                <w:rFonts w:eastAsia="Calibri"/>
                <w:noProof/>
                <w:color w:val="000000"/>
                <w:sz w:val="26"/>
                <w:szCs w:val="26"/>
                <w:lang w:val="lv-LV"/>
              </w:rPr>
            </w:pPr>
            <w:r>
              <w:rPr>
                <w:noProof/>
                <w:sz w:val="26"/>
                <w:szCs w:val="26"/>
                <w:lang w:val="lv-LV"/>
              </w:rPr>
              <w:t>33.6. ir iesniegts pieteikums atbilstoši Nolikumam.</w:t>
            </w:r>
          </w:p>
        </w:tc>
        <w:tc>
          <w:tcPr>
            <w:tcW w:w="5348" w:type="dxa"/>
            <w:tcBorders>
              <w:top w:val="single" w:sz="4" w:space="0" w:color="auto"/>
              <w:left w:val="single" w:sz="4" w:space="0" w:color="auto"/>
              <w:bottom w:val="single" w:sz="4" w:space="0" w:color="auto"/>
              <w:right w:val="single" w:sz="4" w:space="0" w:color="auto"/>
            </w:tcBorders>
          </w:tcPr>
          <w:p w14:paraId="30B23914" w14:textId="77777777" w:rsidR="000828C6" w:rsidRDefault="000828C6" w:rsidP="004D7BE0">
            <w:pPr>
              <w:tabs>
                <w:tab w:val="left" w:pos="1276"/>
              </w:tabs>
              <w:ind w:right="-1"/>
              <w:contextualSpacing/>
              <w:jc w:val="both"/>
              <w:rPr>
                <w:noProof/>
                <w:sz w:val="26"/>
                <w:szCs w:val="26"/>
                <w:lang w:val="lv-LV"/>
              </w:rPr>
            </w:pPr>
            <w:r>
              <w:rPr>
                <w:rFonts w:eastAsia="Calibri"/>
                <w:iCs/>
                <w:noProof/>
                <w:color w:val="000000"/>
                <w:sz w:val="26"/>
                <w:szCs w:val="26"/>
                <w:lang w:val="lv-LV"/>
              </w:rPr>
              <w:lastRenderedPageBreak/>
              <w:t>Pretendents apliecina, ka</w:t>
            </w:r>
            <w:r>
              <w:rPr>
                <w:noProof/>
                <w:sz w:val="26"/>
                <w:szCs w:val="26"/>
                <w:lang w:val="lv-LV"/>
              </w:rPr>
              <w:t>:</w:t>
            </w:r>
          </w:p>
          <w:p w14:paraId="404470CF" w14:textId="77777777" w:rsidR="000828C6" w:rsidRDefault="000828C6" w:rsidP="004D7BE0">
            <w:pPr>
              <w:tabs>
                <w:tab w:val="left" w:pos="1134"/>
              </w:tabs>
              <w:ind w:right="-1"/>
              <w:contextualSpacing/>
              <w:jc w:val="both"/>
              <w:rPr>
                <w:noProof/>
                <w:sz w:val="26"/>
                <w:szCs w:val="26"/>
                <w:lang w:val="lv-LV"/>
              </w:rPr>
            </w:pPr>
            <w:r>
              <w:rPr>
                <w:noProof/>
                <w:sz w:val="26"/>
                <w:szCs w:val="26"/>
                <w:lang w:val="lv-LV"/>
              </w:rPr>
              <w:t>1) Pasākums ir veiksmīgi īstenots Pašvaldības administratīvajā teritorijā vismaz divas reizes pēdējo piecu gadu laikā;</w:t>
            </w:r>
          </w:p>
          <w:p w14:paraId="1CA8860D"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2) Pretendents ir Pasākuma rīkotājs;</w:t>
            </w:r>
          </w:p>
          <w:p w14:paraId="082B53D4"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3) Pretendenta darbība tiek veikta Pašvaldības administratīvajā teritorijā;</w:t>
            </w:r>
          </w:p>
          <w:p w14:paraId="013B9ADA"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 xml:space="preserve">4) Pretendents ir reģistrēts </w:t>
            </w:r>
            <w:r>
              <w:rPr>
                <w:i/>
                <w:iCs/>
                <w:noProof/>
                <w:sz w:val="26"/>
                <w:szCs w:val="26"/>
                <w:lang w:val="lv-LV"/>
              </w:rPr>
              <w:t>komersants, biedrība vai nodibinājums (lieko dzēš);</w:t>
            </w:r>
          </w:p>
          <w:p w14:paraId="66B03E76" w14:textId="77777777" w:rsidR="000828C6" w:rsidRDefault="000828C6" w:rsidP="004D7BE0">
            <w:pPr>
              <w:tabs>
                <w:tab w:val="left" w:pos="993"/>
                <w:tab w:val="left" w:pos="1134"/>
                <w:tab w:val="left" w:pos="1276"/>
              </w:tabs>
              <w:ind w:right="-1"/>
              <w:contextualSpacing/>
              <w:jc w:val="both"/>
              <w:rPr>
                <w:noProof/>
                <w:sz w:val="26"/>
                <w:szCs w:val="26"/>
                <w:lang w:val="lv-LV"/>
              </w:rPr>
            </w:pPr>
            <w:r>
              <w:rPr>
                <w:noProof/>
                <w:sz w:val="26"/>
                <w:szCs w:val="26"/>
                <w:lang w:val="lv-LV"/>
              </w:rPr>
              <w:t>5) Uzņēmumu reģistrā norādītā Pretendenta darbības joma ir saistīta ar kultūras un mākslas nozarēm, projektu organizēšanu un producēšanu;</w:t>
            </w:r>
          </w:p>
          <w:p w14:paraId="12592796" w14:textId="77777777" w:rsidR="000828C6" w:rsidRDefault="000828C6" w:rsidP="004D7BE0">
            <w:pPr>
              <w:rPr>
                <w:noProof/>
                <w:sz w:val="26"/>
                <w:szCs w:val="26"/>
                <w:lang w:val="lv-LV"/>
              </w:rPr>
            </w:pPr>
            <w:r>
              <w:rPr>
                <w:noProof/>
                <w:sz w:val="26"/>
                <w:szCs w:val="26"/>
                <w:lang w:val="lv-LV"/>
              </w:rPr>
              <w:t>6) ir iesniegts pieteikums atbilstoši Nolikumam.</w:t>
            </w:r>
          </w:p>
          <w:p w14:paraId="015067F5" w14:textId="77777777" w:rsidR="000828C6" w:rsidRDefault="000828C6" w:rsidP="004D7BE0">
            <w:pPr>
              <w:tabs>
                <w:tab w:val="left" w:pos="603"/>
              </w:tabs>
              <w:jc w:val="both"/>
              <w:rPr>
                <w:noProof/>
                <w:sz w:val="26"/>
                <w:szCs w:val="26"/>
                <w:lang w:val="lv-LV"/>
              </w:rPr>
            </w:pPr>
          </w:p>
          <w:p w14:paraId="04B0D9E8" w14:textId="77777777" w:rsidR="000828C6" w:rsidRDefault="000828C6" w:rsidP="004D7BE0">
            <w:pPr>
              <w:jc w:val="both"/>
              <w:rPr>
                <w:rFonts w:eastAsia="Calibri"/>
                <w:noProof/>
                <w:color w:val="000000"/>
                <w:sz w:val="26"/>
                <w:szCs w:val="26"/>
                <w:lang w:val="lv-LV"/>
              </w:rPr>
            </w:pPr>
            <w:r>
              <w:rPr>
                <w:rFonts w:eastAsia="Calibri"/>
                <w:bCs/>
                <w:i/>
                <w:color w:val="000000"/>
                <w:sz w:val="26"/>
                <w:szCs w:val="26"/>
                <w:lang w:val="lv-LV"/>
              </w:rPr>
              <w:lastRenderedPageBreak/>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 un tīmekļvietnēs.</w:t>
            </w:r>
          </w:p>
        </w:tc>
      </w:tr>
    </w:tbl>
    <w:p w14:paraId="111A0921" w14:textId="77777777" w:rsidR="000828C6" w:rsidRDefault="000828C6" w:rsidP="000828C6">
      <w:pPr>
        <w:pStyle w:val="Header"/>
        <w:tabs>
          <w:tab w:val="right" w:pos="284"/>
        </w:tabs>
        <w:overflowPunct w:val="0"/>
        <w:autoSpaceDE w:val="0"/>
        <w:autoSpaceDN w:val="0"/>
        <w:adjustRightInd w:val="0"/>
        <w:textAlignment w:val="baseline"/>
        <w:rPr>
          <w:b/>
          <w:bCs/>
          <w:color w:val="000000"/>
          <w:sz w:val="26"/>
          <w:szCs w:val="26"/>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89"/>
      </w:tblGrid>
      <w:tr w:rsidR="000828C6" w14:paraId="6EF5C80D"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2EDCFD7F" w14:textId="77777777" w:rsidR="000828C6" w:rsidRDefault="000828C6" w:rsidP="004D7BE0">
            <w:pPr>
              <w:rPr>
                <w:b/>
                <w:sz w:val="26"/>
                <w:szCs w:val="26"/>
                <w:lang w:val="lv-LV"/>
              </w:rPr>
            </w:pPr>
            <w:r>
              <w:rPr>
                <w:b/>
                <w:sz w:val="26"/>
                <w:szCs w:val="26"/>
                <w:lang w:val="lv-LV"/>
              </w:rPr>
              <w:t>2. sadaļa - FESTIVĀLA VISPĀRĪGS RAKSTUROJUMS</w:t>
            </w:r>
          </w:p>
        </w:tc>
      </w:tr>
    </w:tbl>
    <w:p w14:paraId="66088F89" w14:textId="77777777" w:rsidR="000828C6" w:rsidRDefault="000828C6" w:rsidP="000828C6">
      <w:pPr>
        <w:jc w:val="both"/>
        <w:rPr>
          <w:szCs w:val="26"/>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0AFE2A73"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71775B80" w14:textId="77777777" w:rsidR="000828C6" w:rsidRDefault="000828C6" w:rsidP="004D7BE0">
            <w:pPr>
              <w:rPr>
                <w:b/>
                <w:sz w:val="26"/>
                <w:szCs w:val="26"/>
                <w:lang w:val="lv-LV"/>
              </w:rPr>
            </w:pPr>
            <w:r>
              <w:rPr>
                <w:b/>
                <w:sz w:val="26"/>
                <w:szCs w:val="26"/>
                <w:lang w:val="lv-LV"/>
              </w:rPr>
              <w:t xml:space="preserve">2.1. </w:t>
            </w:r>
            <w:r>
              <w:rPr>
                <w:b/>
                <w:sz w:val="26"/>
                <w:lang w:val="lv-LV"/>
              </w:rPr>
              <w:t>Festivāla nosaukums</w:t>
            </w:r>
          </w:p>
        </w:tc>
      </w:tr>
      <w:tr w:rsidR="000828C6" w14:paraId="05A55FCA"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53AF3573" w14:textId="77777777" w:rsidR="000828C6" w:rsidRDefault="000828C6" w:rsidP="004D7BE0">
            <w:pPr>
              <w:rPr>
                <w:i/>
                <w:iCs/>
                <w:sz w:val="20"/>
                <w:szCs w:val="20"/>
                <w:lang w:val="lv-LV"/>
              </w:rPr>
            </w:pPr>
          </w:p>
          <w:p w14:paraId="03A2550C" w14:textId="77777777" w:rsidR="000828C6" w:rsidRDefault="000828C6" w:rsidP="004D7BE0">
            <w:pPr>
              <w:rPr>
                <w:i/>
                <w:sz w:val="26"/>
                <w:szCs w:val="26"/>
                <w:lang w:val="lv-LV"/>
              </w:rPr>
            </w:pPr>
          </w:p>
        </w:tc>
      </w:tr>
    </w:tbl>
    <w:p w14:paraId="3458853A" w14:textId="77777777" w:rsidR="000828C6" w:rsidRDefault="000828C6" w:rsidP="000828C6">
      <w:pPr>
        <w:jc w:val="both"/>
        <w:rPr>
          <w:szCs w:val="26"/>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5044ECF1"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42FBC86E" w14:textId="77777777" w:rsidR="000828C6" w:rsidRDefault="000828C6" w:rsidP="004D7BE0">
            <w:pPr>
              <w:rPr>
                <w:b/>
                <w:sz w:val="26"/>
                <w:szCs w:val="26"/>
                <w:lang w:val="lv-LV"/>
              </w:rPr>
            </w:pPr>
            <w:r>
              <w:rPr>
                <w:b/>
                <w:sz w:val="26"/>
                <w:szCs w:val="26"/>
                <w:lang w:val="lv-LV"/>
              </w:rPr>
              <w:t>2.2. Festivāla dibināšanas gads</w:t>
            </w:r>
          </w:p>
        </w:tc>
      </w:tr>
      <w:tr w:rsidR="000828C6" w14:paraId="33B2DAFC"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7F42B03D" w14:textId="77777777" w:rsidR="000828C6" w:rsidRDefault="000828C6" w:rsidP="004D7BE0">
            <w:pPr>
              <w:rPr>
                <w:i/>
                <w:iCs/>
                <w:sz w:val="20"/>
                <w:szCs w:val="20"/>
                <w:lang w:val="lv-LV"/>
              </w:rPr>
            </w:pPr>
          </w:p>
          <w:p w14:paraId="3C701A6F" w14:textId="77777777" w:rsidR="000828C6" w:rsidRDefault="000828C6" w:rsidP="004D7BE0">
            <w:pPr>
              <w:rPr>
                <w:i/>
                <w:sz w:val="26"/>
                <w:szCs w:val="26"/>
                <w:lang w:val="lv-LV"/>
              </w:rPr>
            </w:pPr>
          </w:p>
        </w:tc>
      </w:tr>
    </w:tbl>
    <w:p w14:paraId="6F87B409" w14:textId="77777777" w:rsidR="000828C6" w:rsidRDefault="000828C6" w:rsidP="000828C6">
      <w:pPr>
        <w:jc w:val="both"/>
        <w:rPr>
          <w:szCs w:val="26"/>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1B0A7E97"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4412A9D7" w14:textId="77777777" w:rsidR="000828C6" w:rsidRDefault="000828C6" w:rsidP="004D7BE0">
            <w:pPr>
              <w:rPr>
                <w:b/>
                <w:sz w:val="26"/>
                <w:szCs w:val="26"/>
                <w:lang w:val="lv-LV"/>
              </w:rPr>
            </w:pPr>
            <w:r>
              <w:rPr>
                <w:b/>
                <w:sz w:val="26"/>
                <w:szCs w:val="26"/>
                <w:lang w:val="lv-LV"/>
              </w:rPr>
              <w:t>2.3. Festivāla anotācija</w:t>
            </w:r>
          </w:p>
        </w:tc>
      </w:tr>
      <w:tr w:rsidR="000828C6" w14:paraId="3C2C9316"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7CA72664" w14:textId="77777777" w:rsidR="000828C6" w:rsidRDefault="000828C6" w:rsidP="004D7BE0">
            <w:pPr>
              <w:rPr>
                <w:i/>
                <w:iCs/>
                <w:sz w:val="20"/>
                <w:szCs w:val="20"/>
                <w:lang w:val="lv-LV"/>
              </w:rPr>
            </w:pPr>
            <w:r>
              <w:rPr>
                <w:i/>
                <w:iCs/>
                <w:sz w:val="20"/>
                <w:szCs w:val="20"/>
                <w:lang w:val="lv-LV"/>
              </w:rPr>
              <w:t xml:space="preserve">Ne vairāk par 1000  zīmēm </w:t>
            </w:r>
          </w:p>
          <w:p w14:paraId="3378CBBB" w14:textId="77777777" w:rsidR="000828C6" w:rsidRDefault="000828C6" w:rsidP="004D7BE0">
            <w:pPr>
              <w:rPr>
                <w:i/>
                <w:sz w:val="26"/>
                <w:szCs w:val="26"/>
                <w:lang w:val="lv-LV"/>
              </w:rPr>
            </w:pPr>
          </w:p>
        </w:tc>
      </w:tr>
    </w:tbl>
    <w:p w14:paraId="151377C8"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01C825D7"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26E6DD65" w14:textId="77777777" w:rsidR="000828C6" w:rsidRDefault="000828C6" w:rsidP="004D7BE0">
            <w:pPr>
              <w:rPr>
                <w:b/>
                <w:sz w:val="26"/>
                <w:szCs w:val="26"/>
                <w:lang w:val="lv-LV"/>
              </w:rPr>
            </w:pPr>
            <w:r>
              <w:rPr>
                <w:b/>
                <w:sz w:val="26"/>
                <w:szCs w:val="26"/>
                <w:lang w:val="lv-LV"/>
              </w:rPr>
              <w:t xml:space="preserve">2.4. Festivāla nepieciešamības pamatojums </w:t>
            </w:r>
          </w:p>
        </w:tc>
      </w:tr>
      <w:tr w:rsidR="000828C6" w14:paraId="11686891"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76605AC8" w14:textId="77777777" w:rsidR="000828C6" w:rsidRDefault="000828C6" w:rsidP="004D7BE0">
            <w:pPr>
              <w:rPr>
                <w:i/>
                <w:iCs/>
                <w:lang w:val="lv-LV"/>
              </w:rPr>
            </w:pPr>
            <w:r>
              <w:rPr>
                <w:i/>
                <w:iCs/>
                <w:sz w:val="20"/>
                <w:szCs w:val="20"/>
                <w:lang w:val="lv-LV"/>
              </w:rPr>
              <w:t xml:space="preserve">Ne vairāk par 1000  zīmēm </w:t>
            </w:r>
          </w:p>
          <w:p w14:paraId="698794E8" w14:textId="77777777" w:rsidR="000828C6" w:rsidRDefault="000828C6" w:rsidP="004D7BE0">
            <w:pPr>
              <w:rPr>
                <w:i/>
                <w:sz w:val="26"/>
                <w:szCs w:val="26"/>
                <w:lang w:val="lv-LV"/>
              </w:rPr>
            </w:pPr>
          </w:p>
        </w:tc>
      </w:tr>
    </w:tbl>
    <w:p w14:paraId="6D8045CF"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290F4FB8"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6D030CCF" w14:textId="77777777" w:rsidR="000828C6" w:rsidRDefault="000828C6" w:rsidP="004D7BE0">
            <w:pPr>
              <w:rPr>
                <w:b/>
                <w:sz w:val="26"/>
                <w:szCs w:val="26"/>
                <w:lang w:val="lv-LV"/>
              </w:rPr>
            </w:pPr>
            <w:r>
              <w:rPr>
                <w:b/>
                <w:sz w:val="26"/>
                <w:szCs w:val="26"/>
                <w:lang w:val="lv-LV"/>
              </w:rPr>
              <w:t>2.5. Festivāla mērķi un uzdevumi</w:t>
            </w:r>
          </w:p>
        </w:tc>
      </w:tr>
      <w:tr w:rsidR="000828C6" w14:paraId="276414A7"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4B721CAF" w14:textId="77777777" w:rsidR="000828C6" w:rsidRDefault="000828C6" w:rsidP="004D7BE0">
            <w:pPr>
              <w:rPr>
                <w:i/>
                <w:iCs/>
                <w:sz w:val="20"/>
                <w:szCs w:val="20"/>
                <w:lang w:val="lv-LV"/>
              </w:rPr>
            </w:pPr>
            <w:r>
              <w:rPr>
                <w:i/>
                <w:iCs/>
                <w:sz w:val="20"/>
                <w:szCs w:val="20"/>
                <w:lang w:val="lv-LV"/>
              </w:rPr>
              <w:t>Ne vairāk par 5000  zīmēm</w:t>
            </w:r>
          </w:p>
          <w:p w14:paraId="73C3536B" w14:textId="77777777" w:rsidR="000828C6" w:rsidRDefault="000828C6" w:rsidP="004D7BE0">
            <w:pPr>
              <w:rPr>
                <w:b/>
                <w:sz w:val="26"/>
                <w:szCs w:val="26"/>
                <w:lang w:val="lv-LV"/>
              </w:rPr>
            </w:pPr>
          </w:p>
        </w:tc>
      </w:tr>
      <w:tr w:rsidR="000828C6" w14:paraId="4F80CEAE"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457909FB" w14:textId="77777777" w:rsidR="000828C6" w:rsidRDefault="000828C6" w:rsidP="004D7BE0">
            <w:pPr>
              <w:rPr>
                <w:i/>
                <w:iCs/>
                <w:sz w:val="20"/>
                <w:szCs w:val="20"/>
                <w:lang w:val="lv-LV"/>
              </w:rPr>
            </w:pPr>
            <w:r>
              <w:rPr>
                <w:i/>
                <w:iCs/>
                <w:sz w:val="26"/>
                <w:szCs w:val="26"/>
                <w:lang w:val="lv-LV"/>
              </w:rPr>
              <w:t>1. Profesionālais aspekts</w:t>
            </w:r>
            <w:r>
              <w:rPr>
                <w:sz w:val="26"/>
                <w:szCs w:val="26"/>
                <w:lang w:val="lv-LV"/>
              </w:rPr>
              <w:t xml:space="preserve"> – festivāls veicina vienas vai vairāku kultūras vai mākslas jomu attīstību;</w:t>
            </w:r>
          </w:p>
        </w:tc>
      </w:tr>
      <w:tr w:rsidR="000828C6" w14:paraId="75AF9A5B"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1B85C3A7" w14:textId="77777777" w:rsidR="000828C6" w:rsidRDefault="000828C6" w:rsidP="004D7BE0">
            <w:pPr>
              <w:rPr>
                <w:i/>
                <w:iCs/>
                <w:sz w:val="26"/>
                <w:szCs w:val="26"/>
                <w:lang w:val="lv-LV"/>
              </w:rPr>
            </w:pPr>
          </w:p>
        </w:tc>
      </w:tr>
      <w:tr w:rsidR="000828C6" w14:paraId="5A45B48D"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6CC19A34" w14:textId="77777777" w:rsidR="000828C6" w:rsidRDefault="000828C6" w:rsidP="004D7BE0">
            <w:pPr>
              <w:jc w:val="both"/>
              <w:rPr>
                <w:i/>
                <w:iCs/>
                <w:sz w:val="20"/>
                <w:szCs w:val="20"/>
                <w:lang w:val="lv-LV"/>
              </w:rPr>
            </w:pPr>
            <w:r>
              <w:rPr>
                <w:i/>
                <w:iCs/>
                <w:sz w:val="26"/>
                <w:szCs w:val="26"/>
                <w:lang w:val="lv-LV"/>
              </w:rPr>
              <w:t>2. Starptautiskais aspekts</w:t>
            </w:r>
            <w:r>
              <w:rPr>
                <w:sz w:val="26"/>
                <w:szCs w:val="26"/>
                <w:lang w:val="lv-LV"/>
              </w:rPr>
              <w:t xml:space="preserve"> – festivāls veicina starptautisko sadarbību (festivāla norisē ir iesaistīti ārvalstu mākslinieki, </w:t>
            </w:r>
            <w:r>
              <w:rPr>
                <w:noProof/>
                <w:sz w:val="26"/>
                <w:szCs w:val="26"/>
                <w:lang w:val="lv-LV"/>
              </w:rPr>
              <w:t xml:space="preserve">kultūras un mākslas </w:t>
            </w:r>
            <w:r>
              <w:rPr>
                <w:sz w:val="26"/>
                <w:szCs w:val="26"/>
                <w:lang w:val="lv-LV"/>
              </w:rPr>
              <w:t>organizācijas, dalībnieki un/vai apmeklētāji;</w:t>
            </w:r>
          </w:p>
        </w:tc>
      </w:tr>
      <w:tr w:rsidR="000828C6" w14:paraId="24C0750E"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3F2C6236" w14:textId="77777777" w:rsidR="000828C6" w:rsidRDefault="000828C6" w:rsidP="004D7BE0">
            <w:pPr>
              <w:rPr>
                <w:i/>
                <w:iCs/>
                <w:sz w:val="26"/>
                <w:szCs w:val="26"/>
                <w:lang w:val="lv-LV"/>
              </w:rPr>
            </w:pPr>
          </w:p>
        </w:tc>
      </w:tr>
      <w:tr w:rsidR="000828C6" w14:paraId="6104BF6D"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06575FD9" w14:textId="77777777" w:rsidR="000828C6" w:rsidRDefault="000828C6" w:rsidP="004D7BE0">
            <w:pPr>
              <w:rPr>
                <w:i/>
                <w:iCs/>
                <w:sz w:val="20"/>
                <w:szCs w:val="20"/>
                <w:lang w:val="lv-LV"/>
              </w:rPr>
            </w:pPr>
            <w:r>
              <w:rPr>
                <w:i/>
                <w:iCs/>
                <w:sz w:val="26"/>
                <w:szCs w:val="26"/>
                <w:lang w:val="lv-LV"/>
              </w:rPr>
              <w:t>3. Izglītojošais aspekts</w:t>
            </w:r>
            <w:r>
              <w:rPr>
                <w:sz w:val="26"/>
                <w:szCs w:val="26"/>
                <w:lang w:val="lv-LV"/>
              </w:rPr>
              <w:t xml:space="preserve"> – festivāls nodrošina prasmju un kompetenču attīstību pārstāvētās jomas profesionāļiem un veicina auditorijas izglītošanu ar īpašiem pasākumiem;</w:t>
            </w:r>
          </w:p>
        </w:tc>
      </w:tr>
      <w:tr w:rsidR="000828C6" w14:paraId="7CE6B0E2"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0E30B043" w14:textId="77777777" w:rsidR="000828C6" w:rsidRDefault="000828C6" w:rsidP="004D7BE0">
            <w:pPr>
              <w:rPr>
                <w:i/>
                <w:iCs/>
                <w:sz w:val="26"/>
                <w:szCs w:val="26"/>
                <w:lang w:val="lv-LV"/>
              </w:rPr>
            </w:pPr>
          </w:p>
        </w:tc>
      </w:tr>
      <w:tr w:rsidR="000828C6" w14:paraId="227C4891"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391CD74C" w14:textId="77777777" w:rsidR="000828C6" w:rsidRDefault="000828C6" w:rsidP="004D7BE0">
            <w:pPr>
              <w:rPr>
                <w:i/>
                <w:iCs/>
                <w:sz w:val="20"/>
                <w:szCs w:val="20"/>
                <w:lang w:val="lv-LV"/>
              </w:rPr>
            </w:pPr>
            <w:r>
              <w:rPr>
                <w:i/>
                <w:iCs/>
                <w:sz w:val="26"/>
                <w:szCs w:val="26"/>
                <w:lang w:val="lv-LV"/>
              </w:rPr>
              <w:t>4. Pilsētas attīstības un sociālais aspekts</w:t>
            </w:r>
            <w:r>
              <w:rPr>
                <w:sz w:val="26"/>
                <w:szCs w:val="26"/>
                <w:lang w:val="lv-LV"/>
              </w:rPr>
              <w:t xml:space="preserve"> – festivāls ir nozīmīgs </w:t>
            </w:r>
            <w:r>
              <w:rPr>
                <w:noProof/>
                <w:sz w:val="26"/>
                <w:szCs w:val="26"/>
                <w:lang w:val="lv-LV"/>
              </w:rPr>
              <w:t>Pašvaldībai un pieejams</w:t>
            </w:r>
            <w:r>
              <w:rPr>
                <w:sz w:val="26"/>
                <w:szCs w:val="26"/>
                <w:lang w:val="lv-LV"/>
              </w:rPr>
              <w:t xml:space="preserve"> plašām sabiedrības grupām;</w:t>
            </w:r>
          </w:p>
        </w:tc>
      </w:tr>
      <w:tr w:rsidR="000828C6" w14:paraId="21403559"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14F8A0DF" w14:textId="77777777" w:rsidR="000828C6" w:rsidRDefault="000828C6" w:rsidP="004D7BE0">
            <w:pPr>
              <w:rPr>
                <w:i/>
                <w:iCs/>
                <w:sz w:val="26"/>
                <w:szCs w:val="26"/>
                <w:lang w:val="lv-LV"/>
              </w:rPr>
            </w:pPr>
          </w:p>
        </w:tc>
      </w:tr>
      <w:tr w:rsidR="000828C6" w14:paraId="621C6F5B"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374B62DC" w14:textId="77777777" w:rsidR="000828C6" w:rsidRDefault="000828C6" w:rsidP="004D7BE0">
            <w:pPr>
              <w:rPr>
                <w:i/>
                <w:iCs/>
                <w:sz w:val="20"/>
                <w:szCs w:val="20"/>
                <w:lang w:val="lv-LV"/>
              </w:rPr>
            </w:pPr>
            <w:r>
              <w:rPr>
                <w:i/>
                <w:iCs/>
                <w:sz w:val="26"/>
                <w:szCs w:val="26"/>
                <w:lang w:val="lv-LV"/>
              </w:rPr>
              <w:t>5. Ekonomiskais aspekts</w:t>
            </w:r>
            <w:r>
              <w:rPr>
                <w:sz w:val="26"/>
                <w:szCs w:val="26"/>
                <w:lang w:val="lv-LV"/>
              </w:rPr>
              <w:t xml:space="preserve"> – festivāls veicina kultūras tūrismu, kā arī piesaista starptautisku fondu, valsts un privāto finansējumu kultūras un mākslas aktivitātēm Rīgas pilsētā</w:t>
            </w:r>
          </w:p>
        </w:tc>
      </w:tr>
      <w:tr w:rsidR="000828C6" w14:paraId="3C64FABB"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77E8E34D" w14:textId="77777777" w:rsidR="000828C6" w:rsidRDefault="000828C6" w:rsidP="004D7BE0">
            <w:pPr>
              <w:rPr>
                <w:i/>
                <w:iCs/>
                <w:sz w:val="26"/>
                <w:szCs w:val="26"/>
                <w:lang w:val="lv-LV"/>
              </w:rPr>
            </w:pPr>
          </w:p>
        </w:tc>
      </w:tr>
    </w:tbl>
    <w:p w14:paraId="08F3B838" w14:textId="77777777" w:rsidR="000828C6" w:rsidRDefault="000828C6" w:rsidP="000828C6">
      <w:pPr>
        <w:jc w:val="both"/>
        <w:rPr>
          <w:b/>
          <w:bCs/>
          <w:sz w:val="20"/>
          <w:szCs w:val="20"/>
          <w:lang w:val="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828C6" w14:paraId="53CBE1EE" w14:textId="77777777" w:rsidTr="000828C6">
        <w:trPr>
          <w:trHeight w:val="372"/>
        </w:trPr>
        <w:tc>
          <w:tcPr>
            <w:tcW w:w="9918" w:type="dxa"/>
            <w:tcBorders>
              <w:top w:val="single" w:sz="4" w:space="0" w:color="auto"/>
              <w:left w:val="single" w:sz="4" w:space="0" w:color="auto"/>
              <w:bottom w:val="single" w:sz="4" w:space="0" w:color="auto"/>
              <w:right w:val="single" w:sz="4" w:space="0" w:color="auto"/>
            </w:tcBorders>
            <w:shd w:val="clear" w:color="auto" w:fill="DEEAF6"/>
            <w:hideMark/>
          </w:tcPr>
          <w:p w14:paraId="08EEFF7C" w14:textId="4285643C" w:rsidR="000828C6" w:rsidRDefault="000828C6" w:rsidP="004D7BE0">
            <w:pPr>
              <w:rPr>
                <w:b/>
                <w:sz w:val="26"/>
                <w:szCs w:val="26"/>
                <w:lang w:val="lv-LV"/>
              </w:rPr>
            </w:pPr>
            <w:r>
              <w:rPr>
                <w:b/>
                <w:sz w:val="26"/>
                <w:szCs w:val="26"/>
                <w:lang w:val="lv-LV"/>
              </w:rPr>
              <w:lastRenderedPageBreak/>
              <w:t>2.</w:t>
            </w:r>
            <w:r w:rsidR="00996283">
              <w:rPr>
                <w:b/>
                <w:sz w:val="26"/>
                <w:szCs w:val="26"/>
                <w:lang w:val="lv-LV"/>
              </w:rPr>
              <w:t>6</w:t>
            </w:r>
            <w:r>
              <w:rPr>
                <w:b/>
                <w:sz w:val="26"/>
                <w:szCs w:val="26"/>
                <w:lang w:val="lv-LV"/>
              </w:rPr>
              <w:t xml:space="preserve">. Festivāla dalība </w:t>
            </w:r>
            <w:bookmarkStart w:id="1" w:name="_Hlk98194340"/>
            <w:r>
              <w:rPr>
                <w:b/>
                <w:sz w:val="26"/>
                <w:szCs w:val="26"/>
                <w:lang w:val="lv-LV"/>
              </w:rPr>
              <w:t>starptautiskās organizācijās, sadarbības tīklojumos u.tml.</w:t>
            </w:r>
            <w:bookmarkEnd w:id="1"/>
          </w:p>
        </w:tc>
      </w:tr>
      <w:tr w:rsidR="000828C6" w14:paraId="0A736B44" w14:textId="77777777" w:rsidTr="000828C6">
        <w:trPr>
          <w:trHeight w:val="372"/>
        </w:trPr>
        <w:tc>
          <w:tcPr>
            <w:tcW w:w="9918" w:type="dxa"/>
            <w:tcBorders>
              <w:top w:val="single" w:sz="4" w:space="0" w:color="auto"/>
              <w:left w:val="single" w:sz="4" w:space="0" w:color="auto"/>
              <w:bottom w:val="single" w:sz="4" w:space="0" w:color="auto"/>
              <w:right w:val="single" w:sz="4" w:space="0" w:color="auto"/>
            </w:tcBorders>
          </w:tcPr>
          <w:p w14:paraId="4FA755E8" w14:textId="77777777" w:rsidR="000828C6" w:rsidRDefault="000828C6" w:rsidP="004D7BE0">
            <w:pPr>
              <w:rPr>
                <w:i/>
                <w:sz w:val="26"/>
                <w:szCs w:val="26"/>
                <w:lang w:val="lv-LV"/>
              </w:rPr>
            </w:pPr>
            <w:r>
              <w:rPr>
                <w:i/>
                <w:iCs/>
                <w:sz w:val="20"/>
                <w:szCs w:val="20"/>
                <w:lang w:val="lv-LV"/>
              </w:rPr>
              <w:t xml:space="preserve">Ne vairāk par 500 zīmēm </w:t>
            </w:r>
          </w:p>
          <w:p w14:paraId="61977514" w14:textId="77777777" w:rsidR="000828C6" w:rsidRDefault="000828C6" w:rsidP="004D7BE0">
            <w:pPr>
              <w:rPr>
                <w:i/>
                <w:sz w:val="26"/>
                <w:szCs w:val="26"/>
                <w:lang w:val="lv-LV"/>
              </w:rPr>
            </w:pPr>
          </w:p>
        </w:tc>
      </w:tr>
    </w:tbl>
    <w:p w14:paraId="08E6D1DE"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89"/>
      </w:tblGrid>
      <w:tr w:rsidR="000828C6" w14:paraId="2457D490" w14:textId="77777777" w:rsidTr="004D7BE0">
        <w:trPr>
          <w:trHeight w:val="385"/>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1A0DF40A" w14:textId="77777777" w:rsidR="000828C6" w:rsidRDefault="000828C6" w:rsidP="004D7BE0">
            <w:pPr>
              <w:rPr>
                <w:b/>
                <w:sz w:val="28"/>
                <w:szCs w:val="28"/>
                <w:lang w:val="lv-LV"/>
              </w:rPr>
            </w:pPr>
            <w:r>
              <w:rPr>
                <w:b/>
                <w:sz w:val="28"/>
                <w:szCs w:val="28"/>
                <w:lang w:val="lv-LV"/>
              </w:rPr>
              <w:t>3. sadaļa - ZIŅAS PAR FESTIVĀLA PROJEKTU 20__. GADĀ</w:t>
            </w:r>
          </w:p>
        </w:tc>
      </w:tr>
    </w:tbl>
    <w:p w14:paraId="5882633D"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57E3A840"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1D260D94" w14:textId="77777777" w:rsidR="000828C6" w:rsidRDefault="000828C6" w:rsidP="004D7BE0">
            <w:pPr>
              <w:rPr>
                <w:b/>
                <w:sz w:val="26"/>
                <w:szCs w:val="26"/>
                <w:lang w:val="lv-LV"/>
              </w:rPr>
            </w:pPr>
            <w:r>
              <w:rPr>
                <w:b/>
                <w:sz w:val="26"/>
                <w:szCs w:val="26"/>
                <w:lang w:val="lv-LV"/>
              </w:rPr>
              <w:t>3.1. Informācija par Festivāla projekta darba grupu un sadarbības partneriem</w:t>
            </w:r>
          </w:p>
        </w:tc>
      </w:tr>
      <w:tr w:rsidR="000828C6" w14:paraId="4FF844BA"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53BA9603" w14:textId="77777777" w:rsidR="000828C6" w:rsidRDefault="000828C6" w:rsidP="004D7BE0">
            <w:pPr>
              <w:rPr>
                <w:i/>
                <w:iCs/>
                <w:sz w:val="20"/>
                <w:szCs w:val="20"/>
                <w:lang w:val="lv-LV"/>
              </w:rPr>
            </w:pPr>
            <w:r>
              <w:rPr>
                <w:i/>
                <w:iCs/>
                <w:sz w:val="20"/>
                <w:szCs w:val="20"/>
                <w:lang w:val="lv-LV"/>
              </w:rPr>
              <w:t>Ne vairāk par 500  zīmēm</w:t>
            </w:r>
          </w:p>
          <w:p w14:paraId="3819C71C" w14:textId="77777777" w:rsidR="000828C6" w:rsidRDefault="000828C6" w:rsidP="004D7BE0">
            <w:pPr>
              <w:rPr>
                <w:i/>
                <w:sz w:val="26"/>
                <w:szCs w:val="26"/>
                <w:lang w:val="lv-LV"/>
              </w:rPr>
            </w:pPr>
          </w:p>
        </w:tc>
      </w:tr>
    </w:tbl>
    <w:p w14:paraId="02717F52"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9"/>
      </w:tblGrid>
      <w:tr w:rsidR="000828C6" w14:paraId="20BDD530" w14:textId="77777777" w:rsidTr="004D7BE0">
        <w:trPr>
          <w:cantSplit/>
          <w:trHeight w:val="268"/>
        </w:trPr>
        <w:tc>
          <w:tcPr>
            <w:tcW w:w="98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72E27E8" w14:textId="77777777" w:rsidR="000828C6" w:rsidRDefault="000828C6" w:rsidP="004D7BE0">
            <w:pPr>
              <w:pStyle w:val="BodyTextIndent"/>
              <w:ind w:left="0"/>
              <w:rPr>
                <w:b/>
                <w:bCs/>
                <w:sz w:val="26"/>
                <w:szCs w:val="26"/>
              </w:rPr>
            </w:pPr>
            <w:r>
              <w:rPr>
                <w:b/>
                <w:sz w:val="26"/>
                <w:szCs w:val="26"/>
              </w:rPr>
              <w:t>3.2. Informācija par Festivāla dalībniekiem un plānoto programmu</w:t>
            </w:r>
          </w:p>
        </w:tc>
      </w:tr>
      <w:tr w:rsidR="000828C6" w14:paraId="2F2F69E9" w14:textId="77777777" w:rsidTr="004D7BE0">
        <w:trPr>
          <w:cantSplit/>
          <w:trHeight w:val="571"/>
        </w:trPr>
        <w:tc>
          <w:tcPr>
            <w:tcW w:w="9889" w:type="dxa"/>
            <w:tcBorders>
              <w:top w:val="single" w:sz="4" w:space="0" w:color="auto"/>
              <w:left w:val="single" w:sz="4" w:space="0" w:color="auto"/>
              <w:bottom w:val="single" w:sz="4" w:space="0" w:color="auto"/>
              <w:right w:val="single" w:sz="4" w:space="0" w:color="auto"/>
            </w:tcBorders>
            <w:hideMark/>
          </w:tcPr>
          <w:p w14:paraId="2DA85E1E" w14:textId="77777777" w:rsidR="000828C6" w:rsidRDefault="000828C6" w:rsidP="004D7BE0">
            <w:pPr>
              <w:rPr>
                <w:iCs/>
                <w:lang w:val="lv-LV"/>
              </w:rPr>
            </w:pPr>
            <w:bookmarkStart w:id="2" w:name="_Hlk525659771"/>
            <w:r>
              <w:rPr>
                <w:i/>
                <w:iCs/>
                <w:sz w:val="20"/>
                <w:szCs w:val="20"/>
                <w:lang w:val="lv-LV"/>
              </w:rPr>
              <w:t>Ne vairāk par 1000 zīmēm</w:t>
            </w:r>
          </w:p>
        </w:tc>
      </w:tr>
      <w:bookmarkEnd w:id="2"/>
    </w:tbl>
    <w:p w14:paraId="48FECE49"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rsidRPr="000828C6" w14:paraId="1A0644ED" w14:textId="77777777" w:rsidTr="004D7BE0">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723C9AA9" w14:textId="77777777" w:rsidR="000828C6" w:rsidRDefault="000828C6" w:rsidP="004D7BE0">
            <w:pPr>
              <w:rPr>
                <w:b/>
                <w:sz w:val="26"/>
                <w:szCs w:val="26"/>
                <w:lang w:val="lv-LV"/>
              </w:rPr>
            </w:pPr>
            <w:r>
              <w:rPr>
                <w:b/>
                <w:sz w:val="26"/>
                <w:szCs w:val="26"/>
                <w:lang w:val="lv-LV"/>
              </w:rPr>
              <w:t xml:space="preserve">3.3. Festivālā plānotie izglītojošie pasākumi, </w:t>
            </w:r>
            <w:r>
              <w:rPr>
                <w:sz w:val="26"/>
                <w:lang w:val="lv-LV"/>
              </w:rPr>
              <w:t>piemēram, lekcijas, diskusijas, darbnīcas, meistarklases</w:t>
            </w:r>
            <w:r>
              <w:rPr>
                <w:bCs/>
                <w:sz w:val="26"/>
                <w:szCs w:val="26"/>
                <w:lang w:val="lv-LV"/>
              </w:rPr>
              <w:t>, tikšanās ar auditoriju, industrijas pasākumus</w:t>
            </w:r>
            <w:r>
              <w:rPr>
                <w:sz w:val="26"/>
                <w:lang w:val="lv-LV"/>
              </w:rPr>
              <w:t xml:space="preserve"> u.tml., norādot mērķauditoriju</w:t>
            </w:r>
          </w:p>
        </w:tc>
      </w:tr>
      <w:tr w:rsidR="000828C6" w14:paraId="06A521B3" w14:textId="77777777" w:rsidTr="004D7BE0">
        <w:tc>
          <w:tcPr>
            <w:tcW w:w="9889" w:type="dxa"/>
            <w:tcBorders>
              <w:top w:val="single" w:sz="4" w:space="0" w:color="auto"/>
              <w:left w:val="single" w:sz="4" w:space="0" w:color="auto"/>
              <w:bottom w:val="single" w:sz="4" w:space="0" w:color="auto"/>
              <w:right w:val="single" w:sz="4" w:space="0" w:color="auto"/>
            </w:tcBorders>
          </w:tcPr>
          <w:p w14:paraId="7D8EF190" w14:textId="77777777" w:rsidR="000828C6" w:rsidRDefault="000828C6" w:rsidP="004D7BE0">
            <w:pPr>
              <w:rPr>
                <w:i/>
                <w:iCs/>
                <w:sz w:val="20"/>
                <w:szCs w:val="20"/>
                <w:lang w:val="lv-LV"/>
              </w:rPr>
            </w:pPr>
            <w:r>
              <w:rPr>
                <w:i/>
                <w:iCs/>
                <w:sz w:val="20"/>
                <w:szCs w:val="20"/>
                <w:lang w:val="lv-LV"/>
              </w:rPr>
              <w:t>Ne vairāk par 1000  zīmēm</w:t>
            </w:r>
          </w:p>
          <w:p w14:paraId="6FD62DBA" w14:textId="77777777" w:rsidR="000828C6" w:rsidRDefault="000828C6" w:rsidP="004D7BE0">
            <w:pPr>
              <w:rPr>
                <w:sz w:val="26"/>
                <w:szCs w:val="26"/>
                <w:lang w:val="lv-LV"/>
              </w:rPr>
            </w:pPr>
          </w:p>
        </w:tc>
      </w:tr>
    </w:tbl>
    <w:p w14:paraId="080A7D83"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1569F2E9"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157DC7E2" w14:textId="77777777" w:rsidR="000828C6" w:rsidRDefault="000828C6" w:rsidP="004D7BE0">
            <w:pPr>
              <w:rPr>
                <w:b/>
                <w:sz w:val="26"/>
                <w:szCs w:val="26"/>
                <w:lang w:val="lv-LV"/>
              </w:rPr>
            </w:pPr>
            <w:r>
              <w:rPr>
                <w:b/>
                <w:sz w:val="26"/>
                <w:szCs w:val="26"/>
                <w:lang w:val="lv-LV"/>
              </w:rPr>
              <w:t xml:space="preserve">3.4. Informācija par plānotajām Festivāla starptautiskajām aktivitātēm </w:t>
            </w:r>
          </w:p>
        </w:tc>
      </w:tr>
      <w:tr w:rsidR="000828C6" w14:paraId="0A6386EB"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1C9884E7" w14:textId="77777777" w:rsidR="000828C6" w:rsidRDefault="000828C6" w:rsidP="004D7BE0">
            <w:pPr>
              <w:rPr>
                <w:i/>
                <w:iCs/>
                <w:sz w:val="20"/>
                <w:szCs w:val="20"/>
                <w:lang w:val="lv-LV"/>
              </w:rPr>
            </w:pPr>
            <w:r>
              <w:rPr>
                <w:i/>
                <w:iCs/>
                <w:sz w:val="20"/>
                <w:szCs w:val="20"/>
                <w:lang w:val="lv-LV"/>
              </w:rPr>
              <w:t xml:space="preserve">Ne vairāk par 500 zīmēm </w:t>
            </w:r>
          </w:p>
          <w:p w14:paraId="222F447F" w14:textId="77777777" w:rsidR="000828C6" w:rsidRDefault="000828C6" w:rsidP="004D7BE0">
            <w:pPr>
              <w:rPr>
                <w:i/>
                <w:sz w:val="26"/>
                <w:szCs w:val="26"/>
                <w:lang w:val="lv-LV"/>
              </w:rPr>
            </w:pPr>
          </w:p>
        </w:tc>
      </w:tr>
    </w:tbl>
    <w:p w14:paraId="273BA37D"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156D80BB"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35FBBC24" w14:textId="77777777" w:rsidR="000828C6" w:rsidRDefault="000828C6" w:rsidP="004D7BE0">
            <w:pPr>
              <w:rPr>
                <w:b/>
                <w:sz w:val="26"/>
                <w:szCs w:val="26"/>
                <w:lang w:val="lv-LV"/>
              </w:rPr>
            </w:pPr>
            <w:r>
              <w:rPr>
                <w:b/>
                <w:sz w:val="26"/>
                <w:szCs w:val="26"/>
                <w:lang w:val="lv-LV"/>
              </w:rPr>
              <w:t>3.5. Informācija par plānotajām Festivāla norises laikiem, t.sk. Rīgā</w:t>
            </w:r>
          </w:p>
        </w:tc>
      </w:tr>
      <w:tr w:rsidR="000828C6" w14:paraId="2F52DD42"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24F03CA2" w14:textId="77777777" w:rsidR="000828C6" w:rsidRDefault="000828C6" w:rsidP="004D7BE0">
            <w:pPr>
              <w:rPr>
                <w:i/>
                <w:sz w:val="26"/>
                <w:szCs w:val="26"/>
                <w:lang w:val="lv-LV"/>
              </w:rPr>
            </w:pPr>
          </w:p>
        </w:tc>
      </w:tr>
    </w:tbl>
    <w:p w14:paraId="18FEEE9E"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4630994A"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0714DB60" w14:textId="77777777" w:rsidR="000828C6" w:rsidRDefault="000828C6" w:rsidP="004D7BE0">
            <w:pPr>
              <w:rPr>
                <w:b/>
                <w:sz w:val="26"/>
                <w:szCs w:val="26"/>
                <w:lang w:val="lv-LV"/>
              </w:rPr>
            </w:pPr>
            <w:r>
              <w:rPr>
                <w:b/>
                <w:sz w:val="26"/>
                <w:szCs w:val="26"/>
                <w:lang w:val="lv-LV"/>
              </w:rPr>
              <w:t>3.6. Informācija par plānotajām Festivāla norises vietām (Rīgā)</w:t>
            </w:r>
          </w:p>
        </w:tc>
      </w:tr>
      <w:tr w:rsidR="000828C6" w14:paraId="21F73A25"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51757430" w14:textId="77777777" w:rsidR="000828C6" w:rsidRDefault="000828C6" w:rsidP="004D7BE0">
            <w:pPr>
              <w:rPr>
                <w:i/>
                <w:sz w:val="26"/>
                <w:szCs w:val="26"/>
                <w:lang w:val="lv-LV"/>
              </w:rPr>
            </w:pPr>
          </w:p>
        </w:tc>
      </w:tr>
    </w:tbl>
    <w:p w14:paraId="247E55B7" w14:textId="77777777" w:rsidR="000828C6" w:rsidRDefault="000828C6" w:rsidP="000828C6">
      <w:pPr>
        <w:jc w:val="both"/>
        <w:rPr>
          <w:b/>
          <w:bCs/>
          <w:sz w:val="20"/>
          <w:szCs w:val="20"/>
          <w:lang w:val="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828C6" w:rsidRPr="000828C6" w14:paraId="46AF0D63" w14:textId="77777777" w:rsidTr="007044BA">
        <w:trPr>
          <w:trHeight w:val="372"/>
        </w:trPr>
        <w:tc>
          <w:tcPr>
            <w:tcW w:w="9918" w:type="dxa"/>
            <w:tcBorders>
              <w:top w:val="single" w:sz="4" w:space="0" w:color="auto"/>
              <w:left w:val="single" w:sz="4" w:space="0" w:color="auto"/>
              <w:bottom w:val="single" w:sz="4" w:space="0" w:color="auto"/>
              <w:right w:val="single" w:sz="4" w:space="0" w:color="auto"/>
            </w:tcBorders>
            <w:shd w:val="clear" w:color="auto" w:fill="DEEAF6"/>
            <w:hideMark/>
          </w:tcPr>
          <w:p w14:paraId="1DAB10C5" w14:textId="77777777" w:rsidR="000828C6" w:rsidRDefault="000828C6" w:rsidP="004D7BE0">
            <w:pPr>
              <w:jc w:val="both"/>
              <w:rPr>
                <w:b/>
                <w:sz w:val="26"/>
                <w:szCs w:val="26"/>
                <w:lang w:val="lv-LV"/>
              </w:rPr>
            </w:pPr>
            <w:r>
              <w:rPr>
                <w:b/>
                <w:sz w:val="26"/>
                <w:szCs w:val="26"/>
                <w:lang w:val="lv-LV"/>
              </w:rPr>
              <w:t xml:space="preserve">3.7. </w:t>
            </w:r>
            <w:r>
              <w:rPr>
                <w:b/>
                <w:bCs/>
                <w:sz w:val="26"/>
                <w:szCs w:val="26"/>
                <w:lang w:val="lv-LV"/>
              </w:rPr>
              <w:t xml:space="preserve">Festivāla mērķauditorijas raksturojums, pieejamība </w:t>
            </w:r>
            <w:r>
              <w:rPr>
                <w:bCs/>
                <w:i/>
                <w:sz w:val="26"/>
                <w:szCs w:val="26"/>
                <w:lang w:val="lv-LV"/>
              </w:rPr>
              <w:t>(informācija par plānotajām  auditorijas iesaistes, iedzīvotāju līdzdalības aktivitātēm, sasniedzamību u.tml.)</w:t>
            </w:r>
          </w:p>
        </w:tc>
      </w:tr>
      <w:tr w:rsidR="000828C6" w14:paraId="2E042C94" w14:textId="77777777" w:rsidTr="007044BA">
        <w:trPr>
          <w:trHeight w:val="372"/>
        </w:trPr>
        <w:tc>
          <w:tcPr>
            <w:tcW w:w="9918" w:type="dxa"/>
            <w:tcBorders>
              <w:top w:val="single" w:sz="4" w:space="0" w:color="auto"/>
              <w:left w:val="single" w:sz="4" w:space="0" w:color="auto"/>
              <w:bottom w:val="single" w:sz="4" w:space="0" w:color="auto"/>
              <w:right w:val="single" w:sz="4" w:space="0" w:color="auto"/>
            </w:tcBorders>
          </w:tcPr>
          <w:p w14:paraId="44A1752B" w14:textId="77777777" w:rsidR="000828C6" w:rsidRDefault="000828C6" w:rsidP="004D7BE0">
            <w:pPr>
              <w:rPr>
                <w:i/>
                <w:iCs/>
                <w:sz w:val="20"/>
                <w:szCs w:val="20"/>
                <w:lang w:val="lv-LV"/>
              </w:rPr>
            </w:pPr>
            <w:r>
              <w:rPr>
                <w:i/>
                <w:iCs/>
                <w:sz w:val="20"/>
                <w:szCs w:val="20"/>
                <w:lang w:val="lv-LV"/>
              </w:rPr>
              <w:t>Ne vairāk par 500 zīmēm</w:t>
            </w:r>
          </w:p>
          <w:p w14:paraId="0118C32C" w14:textId="77777777" w:rsidR="000828C6" w:rsidRDefault="000828C6" w:rsidP="004D7BE0">
            <w:pPr>
              <w:rPr>
                <w:b/>
                <w:i/>
                <w:sz w:val="26"/>
                <w:lang w:val="lv-LV"/>
              </w:rPr>
            </w:pPr>
          </w:p>
        </w:tc>
      </w:tr>
    </w:tbl>
    <w:p w14:paraId="6ADF9F81" w14:textId="2329A69D" w:rsidR="000828C6" w:rsidRDefault="000828C6" w:rsidP="000828C6">
      <w:pPr>
        <w:jc w:val="both"/>
        <w:rPr>
          <w:b/>
          <w:bCs/>
          <w:sz w:val="20"/>
          <w:szCs w:val="20"/>
          <w:lang w:val="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7044BA" w:rsidRPr="000828C6" w14:paraId="2A8B05A0" w14:textId="77777777" w:rsidTr="004D7BE0">
        <w:tc>
          <w:tcPr>
            <w:tcW w:w="9918" w:type="dxa"/>
            <w:tcBorders>
              <w:top w:val="single" w:sz="4" w:space="0" w:color="auto"/>
              <w:left w:val="single" w:sz="4" w:space="0" w:color="auto"/>
              <w:bottom w:val="single" w:sz="4" w:space="0" w:color="auto"/>
              <w:right w:val="single" w:sz="4" w:space="0" w:color="auto"/>
            </w:tcBorders>
            <w:shd w:val="clear" w:color="auto" w:fill="DEEAF6"/>
            <w:hideMark/>
          </w:tcPr>
          <w:p w14:paraId="3C447D63" w14:textId="77777777" w:rsidR="007044BA" w:rsidRPr="000828C6" w:rsidRDefault="007044BA" w:rsidP="004D7BE0">
            <w:pPr>
              <w:jc w:val="both"/>
              <w:rPr>
                <w:b/>
                <w:sz w:val="26"/>
                <w:szCs w:val="26"/>
                <w:lang w:val="lv-LV"/>
              </w:rPr>
            </w:pPr>
            <w:r>
              <w:rPr>
                <w:b/>
                <w:sz w:val="26"/>
                <w:szCs w:val="26"/>
                <w:lang w:val="lv-LV"/>
              </w:rPr>
              <w:t xml:space="preserve">3.8. Informācija par plānoto kopējo Festivāla apmeklētāju skaitu, t.sk.: </w:t>
            </w:r>
          </w:p>
        </w:tc>
      </w:tr>
      <w:tr w:rsidR="007044BA" w14:paraId="2FA3389C" w14:textId="77777777" w:rsidTr="004D7BE0">
        <w:tc>
          <w:tcPr>
            <w:tcW w:w="9918" w:type="dxa"/>
            <w:tcBorders>
              <w:top w:val="single" w:sz="4" w:space="0" w:color="auto"/>
              <w:left w:val="single" w:sz="4" w:space="0" w:color="auto"/>
              <w:bottom w:val="single" w:sz="4" w:space="0" w:color="auto"/>
              <w:right w:val="single" w:sz="4" w:space="0" w:color="auto"/>
            </w:tcBorders>
            <w:hideMark/>
          </w:tcPr>
          <w:p w14:paraId="3263899E" w14:textId="77777777" w:rsidR="007044BA" w:rsidRDefault="007044BA" w:rsidP="004D7BE0">
            <w:pPr>
              <w:rPr>
                <w:b/>
                <w:sz w:val="26"/>
                <w:lang w:val="lv-LV"/>
              </w:rPr>
            </w:pPr>
            <w:r>
              <w:rPr>
                <w:b/>
                <w:sz w:val="26"/>
                <w:szCs w:val="26"/>
                <w:lang w:val="lv-LV"/>
              </w:rPr>
              <w:t>3.8.1.pasākumos klātienē</w:t>
            </w:r>
          </w:p>
        </w:tc>
      </w:tr>
      <w:tr w:rsidR="007044BA" w14:paraId="02C7126B" w14:textId="77777777" w:rsidTr="004D7BE0">
        <w:tc>
          <w:tcPr>
            <w:tcW w:w="9918" w:type="dxa"/>
            <w:tcBorders>
              <w:top w:val="single" w:sz="4" w:space="0" w:color="auto"/>
              <w:left w:val="single" w:sz="4" w:space="0" w:color="auto"/>
              <w:bottom w:val="single" w:sz="4" w:space="0" w:color="auto"/>
              <w:right w:val="single" w:sz="4" w:space="0" w:color="auto"/>
            </w:tcBorders>
            <w:hideMark/>
          </w:tcPr>
          <w:p w14:paraId="23BF73B8" w14:textId="77777777" w:rsidR="007044BA" w:rsidRDefault="007044BA" w:rsidP="004D7BE0">
            <w:pPr>
              <w:rPr>
                <w:b/>
                <w:sz w:val="26"/>
                <w:szCs w:val="26"/>
                <w:lang w:val="lv-LV"/>
              </w:rPr>
            </w:pPr>
            <w:r>
              <w:rPr>
                <w:b/>
                <w:sz w:val="26"/>
                <w:szCs w:val="26"/>
                <w:lang w:val="lv-LV"/>
              </w:rPr>
              <w:t>3.8.2. tiešsaistē u.c.</w:t>
            </w:r>
          </w:p>
        </w:tc>
      </w:tr>
    </w:tbl>
    <w:p w14:paraId="7D1225E3" w14:textId="77777777" w:rsidR="007044BA" w:rsidRDefault="007044BA"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rsidRPr="000828C6" w14:paraId="665C8E5C" w14:textId="77777777" w:rsidTr="007044BA">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1FF7148C" w14:textId="77777777" w:rsidR="000828C6" w:rsidRDefault="000828C6" w:rsidP="004D7BE0">
            <w:pPr>
              <w:jc w:val="both"/>
              <w:rPr>
                <w:b/>
                <w:color w:val="000000"/>
                <w:sz w:val="26"/>
                <w:szCs w:val="26"/>
                <w:lang w:val="lv-LV"/>
              </w:rPr>
            </w:pPr>
            <w:r>
              <w:rPr>
                <w:b/>
                <w:color w:val="000000"/>
                <w:sz w:val="26"/>
                <w:lang w:val="lv-LV"/>
              </w:rPr>
              <w:t xml:space="preserve">3.9. </w:t>
            </w:r>
            <w:r>
              <w:rPr>
                <w:b/>
                <w:bCs/>
                <w:color w:val="000000"/>
                <w:sz w:val="26"/>
                <w:szCs w:val="26"/>
                <w:lang w:val="lv-LV"/>
              </w:rPr>
              <w:t>Festivāla publicitāte, s</w:t>
            </w:r>
            <w:r>
              <w:rPr>
                <w:b/>
                <w:color w:val="000000"/>
                <w:sz w:val="26"/>
                <w:szCs w:val="26"/>
                <w:lang w:val="lv-LV"/>
              </w:rPr>
              <w:t>abiedrības informēšana</w:t>
            </w:r>
            <w:r>
              <w:rPr>
                <w:b/>
                <w:color w:val="000000"/>
                <w:sz w:val="26"/>
                <w:lang w:val="lv-LV"/>
              </w:rPr>
              <w:t xml:space="preserve"> par </w:t>
            </w:r>
            <w:r>
              <w:rPr>
                <w:b/>
                <w:color w:val="000000"/>
                <w:sz w:val="26"/>
                <w:szCs w:val="26"/>
                <w:lang w:val="lv-LV"/>
              </w:rPr>
              <w:t>Festivālu</w:t>
            </w:r>
          </w:p>
          <w:p w14:paraId="64DBFBED" w14:textId="77777777" w:rsidR="000828C6" w:rsidRDefault="000828C6" w:rsidP="004D7BE0">
            <w:pPr>
              <w:jc w:val="both"/>
              <w:rPr>
                <w:i/>
                <w:color w:val="000000"/>
                <w:sz w:val="26"/>
                <w:lang w:val="lv-LV"/>
              </w:rPr>
            </w:pPr>
            <w:r>
              <w:rPr>
                <w:i/>
                <w:iCs/>
                <w:color w:val="000000"/>
                <w:sz w:val="26"/>
                <w:szCs w:val="26"/>
                <w:lang w:val="lv-LV"/>
              </w:rPr>
              <w:t xml:space="preserve">(norādīt </w:t>
            </w:r>
            <w:r>
              <w:rPr>
                <w:bCs/>
                <w:i/>
                <w:color w:val="000000"/>
                <w:sz w:val="26"/>
                <w:szCs w:val="26"/>
                <w:lang w:val="lv-LV"/>
              </w:rPr>
              <w:t>kā plānots informēt sabiedrību par festivālu un tā</w:t>
            </w:r>
            <w:r>
              <w:rPr>
                <w:i/>
                <w:color w:val="000000"/>
                <w:sz w:val="26"/>
                <w:lang w:val="lv-LV"/>
              </w:rPr>
              <w:t xml:space="preserve"> rezultātiem</w:t>
            </w:r>
            <w:r>
              <w:rPr>
                <w:bCs/>
                <w:i/>
                <w:color w:val="000000"/>
                <w:sz w:val="26"/>
                <w:szCs w:val="26"/>
                <w:lang w:val="lv-LV"/>
              </w:rPr>
              <w:t>, norādot Pretendenta iespējamos informatīvos sadarbības partnerus)</w:t>
            </w:r>
          </w:p>
        </w:tc>
      </w:tr>
      <w:tr w:rsidR="000828C6" w:rsidRPr="000828C6" w14:paraId="0ED6413D" w14:textId="77777777" w:rsidTr="007044BA">
        <w:trPr>
          <w:cantSplit/>
          <w:trHeight w:val="840"/>
        </w:trPr>
        <w:tc>
          <w:tcPr>
            <w:tcW w:w="9889" w:type="dxa"/>
            <w:tcBorders>
              <w:top w:val="single" w:sz="4" w:space="0" w:color="auto"/>
              <w:left w:val="single" w:sz="4" w:space="0" w:color="auto"/>
              <w:bottom w:val="single" w:sz="4" w:space="0" w:color="auto"/>
              <w:right w:val="single" w:sz="4" w:space="0" w:color="auto"/>
            </w:tcBorders>
            <w:hideMark/>
          </w:tcPr>
          <w:p w14:paraId="07CE4268" w14:textId="77777777" w:rsidR="000828C6" w:rsidRDefault="000828C6" w:rsidP="004D7BE0">
            <w:pPr>
              <w:spacing w:before="60"/>
              <w:rPr>
                <w:i/>
                <w:color w:val="000000"/>
                <w:sz w:val="26"/>
                <w:szCs w:val="26"/>
                <w:lang w:val="lv-LV"/>
              </w:rPr>
            </w:pPr>
            <w:r>
              <w:rPr>
                <w:b/>
                <w:color w:val="000000"/>
                <w:sz w:val="26"/>
                <w:szCs w:val="26"/>
                <w:lang w:val="lv-LV"/>
              </w:rPr>
              <w:t xml:space="preserve">Festivāla sociālie tīkli un/ vai Festivāla mājas lapas adrese (norādot kādās valodās ir pieejama informācija) </w:t>
            </w:r>
          </w:p>
        </w:tc>
      </w:tr>
      <w:tr w:rsidR="000828C6" w14:paraId="3341A66A" w14:textId="77777777" w:rsidTr="007044BA">
        <w:trPr>
          <w:cantSplit/>
          <w:trHeight w:val="261"/>
        </w:trPr>
        <w:tc>
          <w:tcPr>
            <w:tcW w:w="9889" w:type="dxa"/>
            <w:tcBorders>
              <w:top w:val="single" w:sz="4" w:space="0" w:color="auto"/>
              <w:left w:val="single" w:sz="4" w:space="0" w:color="auto"/>
              <w:bottom w:val="single" w:sz="4" w:space="0" w:color="auto"/>
              <w:right w:val="single" w:sz="4" w:space="0" w:color="auto"/>
            </w:tcBorders>
            <w:hideMark/>
          </w:tcPr>
          <w:p w14:paraId="4C917024" w14:textId="77777777" w:rsidR="000828C6" w:rsidRDefault="000828C6" w:rsidP="004D7BE0">
            <w:pPr>
              <w:spacing w:before="60"/>
              <w:rPr>
                <w:b/>
                <w:sz w:val="26"/>
                <w:szCs w:val="26"/>
                <w:lang w:val="lv-LV"/>
              </w:rPr>
            </w:pPr>
            <w:r>
              <w:rPr>
                <w:b/>
                <w:sz w:val="26"/>
                <w:szCs w:val="26"/>
                <w:lang w:val="lv-LV"/>
              </w:rPr>
              <w:t>Plānotā publicitāte masu medijos, norādot avotus</w:t>
            </w:r>
          </w:p>
          <w:p w14:paraId="0287EAA6" w14:textId="77777777" w:rsidR="000828C6" w:rsidRDefault="000828C6" w:rsidP="004D7BE0">
            <w:pPr>
              <w:rPr>
                <w:sz w:val="26"/>
                <w:lang w:val="lv-LV"/>
              </w:rPr>
            </w:pPr>
            <w:r>
              <w:rPr>
                <w:i/>
                <w:iCs/>
                <w:sz w:val="20"/>
                <w:szCs w:val="20"/>
                <w:lang w:val="lv-LV"/>
              </w:rPr>
              <w:t>Ne vairāk par 500  zīmēm</w:t>
            </w:r>
          </w:p>
        </w:tc>
      </w:tr>
      <w:tr w:rsidR="000828C6" w14:paraId="46F16DF8" w14:textId="77777777" w:rsidTr="007044BA">
        <w:trPr>
          <w:cantSplit/>
          <w:trHeight w:val="261"/>
        </w:trPr>
        <w:tc>
          <w:tcPr>
            <w:tcW w:w="9889" w:type="dxa"/>
            <w:tcBorders>
              <w:top w:val="single" w:sz="4" w:space="0" w:color="auto"/>
              <w:left w:val="single" w:sz="4" w:space="0" w:color="auto"/>
              <w:bottom w:val="single" w:sz="4" w:space="0" w:color="auto"/>
              <w:right w:val="single" w:sz="4" w:space="0" w:color="auto"/>
            </w:tcBorders>
            <w:hideMark/>
          </w:tcPr>
          <w:p w14:paraId="789A0E9E" w14:textId="77777777" w:rsidR="000828C6" w:rsidRDefault="000828C6" w:rsidP="004D7BE0">
            <w:pPr>
              <w:spacing w:before="60"/>
              <w:rPr>
                <w:b/>
                <w:sz w:val="26"/>
                <w:szCs w:val="26"/>
                <w:lang w:val="lv-LV"/>
              </w:rPr>
            </w:pPr>
            <w:r>
              <w:rPr>
                <w:b/>
                <w:sz w:val="26"/>
                <w:szCs w:val="26"/>
                <w:lang w:val="lv-LV"/>
              </w:rPr>
              <w:lastRenderedPageBreak/>
              <w:t>Plānotie drukas materiāli</w:t>
            </w:r>
          </w:p>
          <w:p w14:paraId="492FB9A3" w14:textId="77777777" w:rsidR="000828C6" w:rsidRDefault="000828C6" w:rsidP="004D7BE0">
            <w:pPr>
              <w:spacing w:before="60"/>
              <w:rPr>
                <w:b/>
                <w:sz w:val="26"/>
                <w:szCs w:val="26"/>
                <w:lang w:val="lv-LV"/>
              </w:rPr>
            </w:pPr>
            <w:r>
              <w:rPr>
                <w:i/>
                <w:iCs/>
                <w:sz w:val="20"/>
                <w:szCs w:val="20"/>
                <w:lang w:val="lv-LV"/>
              </w:rPr>
              <w:t>Ne vairāk par 500  zīmēm</w:t>
            </w:r>
          </w:p>
        </w:tc>
      </w:tr>
    </w:tbl>
    <w:p w14:paraId="5D4EB1C1"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1670F38F"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2F060EC2" w14:textId="77777777" w:rsidR="000828C6" w:rsidRDefault="000828C6" w:rsidP="004D7BE0">
            <w:pPr>
              <w:rPr>
                <w:b/>
                <w:sz w:val="26"/>
                <w:szCs w:val="26"/>
                <w:lang w:val="lv-LV"/>
              </w:rPr>
            </w:pPr>
            <w:r>
              <w:rPr>
                <w:b/>
                <w:sz w:val="26"/>
                <w:szCs w:val="26"/>
                <w:lang w:val="lv-LV"/>
              </w:rPr>
              <w:t>3.10. Informācija par plānotajiem rezultātiem</w:t>
            </w:r>
          </w:p>
        </w:tc>
      </w:tr>
      <w:tr w:rsidR="000828C6" w14:paraId="3B3AD73D"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tcPr>
          <w:p w14:paraId="063C6894" w14:textId="77777777" w:rsidR="000828C6" w:rsidRDefault="000828C6" w:rsidP="004D7BE0">
            <w:pPr>
              <w:rPr>
                <w:i/>
                <w:iCs/>
                <w:sz w:val="20"/>
                <w:szCs w:val="20"/>
                <w:lang w:val="lv-LV"/>
              </w:rPr>
            </w:pPr>
            <w:r>
              <w:rPr>
                <w:i/>
                <w:iCs/>
                <w:sz w:val="20"/>
                <w:szCs w:val="20"/>
                <w:lang w:val="lv-LV"/>
              </w:rPr>
              <w:t>Ne vairāk par 500 zīmēm</w:t>
            </w:r>
          </w:p>
          <w:p w14:paraId="5684AF03" w14:textId="77777777" w:rsidR="000828C6" w:rsidRDefault="000828C6" w:rsidP="004D7BE0">
            <w:pPr>
              <w:rPr>
                <w:i/>
                <w:sz w:val="26"/>
                <w:szCs w:val="26"/>
                <w:lang w:val="lv-LV"/>
              </w:rPr>
            </w:pPr>
          </w:p>
        </w:tc>
      </w:tr>
    </w:tbl>
    <w:p w14:paraId="5B600E22" w14:textId="77777777" w:rsidR="000828C6" w:rsidRDefault="000828C6" w:rsidP="000828C6">
      <w:pPr>
        <w:jc w:val="both"/>
        <w:rPr>
          <w:b/>
          <w:bCs/>
          <w:sz w:val="20"/>
          <w:szCs w:val="20"/>
          <w:lang w:val="lv-LV"/>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917"/>
      </w:tblGrid>
      <w:tr w:rsidR="000828C6" w14:paraId="37DB33BA" w14:textId="77777777" w:rsidTr="00996283">
        <w:trPr>
          <w:trHeight w:val="385"/>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F0B196D" w14:textId="77777777" w:rsidR="000828C6" w:rsidRDefault="000828C6" w:rsidP="004D7BE0">
            <w:pPr>
              <w:ind w:right="-20"/>
              <w:rPr>
                <w:b/>
                <w:sz w:val="28"/>
                <w:szCs w:val="28"/>
                <w:lang w:val="lv-LV"/>
              </w:rPr>
            </w:pPr>
            <w:bookmarkStart w:id="3" w:name="_Hlk525727828"/>
            <w:r>
              <w:rPr>
                <w:b/>
                <w:sz w:val="28"/>
                <w:szCs w:val="28"/>
                <w:lang w:val="lv-LV"/>
              </w:rPr>
              <w:t xml:space="preserve">4. sadaļa - ZIŅAS PAR FESTIVĀLA BUDŽETU </w:t>
            </w:r>
          </w:p>
        </w:tc>
      </w:tr>
      <w:bookmarkEnd w:id="3"/>
    </w:tbl>
    <w:p w14:paraId="6F5C4B32" w14:textId="77777777" w:rsidR="000828C6" w:rsidRDefault="000828C6" w:rsidP="000828C6">
      <w:pPr>
        <w:jc w:val="both"/>
        <w:rPr>
          <w:b/>
          <w:bCs/>
          <w:sz w:val="20"/>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828C6" w14:paraId="03C334B9"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shd w:val="clear" w:color="auto" w:fill="DEEAF6"/>
            <w:hideMark/>
          </w:tcPr>
          <w:p w14:paraId="42BDBB32" w14:textId="77777777" w:rsidR="000828C6" w:rsidRDefault="000828C6" w:rsidP="004D7BE0">
            <w:pPr>
              <w:rPr>
                <w:b/>
                <w:sz w:val="26"/>
                <w:szCs w:val="26"/>
                <w:lang w:val="lv-LV"/>
              </w:rPr>
            </w:pPr>
            <w:r>
              <w:rPr>
                <w:b/>
                <w:sz w:val="26"/>
                <w:szCs w:val="26"/>
                <w:lang w:val="lv-LV"/>
              </w:rPr>
              <w:t>4.1. Līdzfinansējuma grupa (atzīmēt atbilstošo)</w:t>
            </w:r>
          </w:p>
        </w:tc>
      </w:tr>
      <w:tr w:rsidR="000828C6" w14:paraId="1EC37D74" w14:textId="77777777" w:rsidTr="004D7BE0">
        <w:trPr>
          <w:trHeight w:val="372"/>
        </w:trPr>
        <w:tc>
          <w:tcPr>
            <w:tcW w:w="9889" w:type="dxa"/>
            <w:tcBorders>
              <w:top w:val="single" w:sz="4" w:space="0" w:color="auto"/>
              <w:left w:val="single" w:sz="4" w:space="0" w:color="auto"/>
              <w:bottom w:val="single" w:sz="4" w:space="0" w:color="auto"/>
              <w:right w:val="single" w:sz="4" w:space="0" w:color="auto"/>
            </w:tcBorders>
            <w:hideMark/>
          </w:tcPr>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8100"/>
              <w:gridCol w:w="425"/>
            </w:tblGrid>
            <w:tr w:rsidR="000828C6" w14:paraId="6BA84759" w14:textId="77777777" w:rsidTr="004D7BE0">
              <w:tc>
                <w:tcPr>
                  <w:tcW w:w="405" w:type="dxa"/>
                  <w:tcBorders>
                    <w:top w:val="single" w:sz="4" w:space="0" w:color="auto"/>
                    <w:left w:val="single" w:sz="4" w:space="0" w:color="auto"/>
                    <w:bottom w:val="single" w:sz="4" w:space="0" w:color="auto"/>
                    <w:right w:val="single" w:sz="4" w:space="0" w:color="auto"/>
                  </w:tcBorders>
                  <w:hideMark/>
                </w:tcPr>
                <w:p w14:paraId="72CA6296" w14:textId="77777777" w:rsidR="000828C6" w:rsidRDefault="000828C6" w:rsidP="004D7BE0">
                  <w:pPr>
                    <w:rPr>
                      <w:b/>
                      <w:bCs/>
                      <w:iCs/>
                      <w:sz w:val="26"/>
                      <w:szCs w:val="26"/>
                      <w:lang w:val="lv-LV"/>
                    </w:rPr>
                  </w:pPr>
                  <w:r>
                    <w:rPr>
                      <w:b/>
                      <w:bCs/>
                      <w:iCs/>
                      <w:sz w:val="26"/>
                      <w:szCs w:val="26"/>
                      <w:lang w:val="lv-LV"/>
                    </w:rPr>
                    <w:t>A</w:t>
                  </w:r>
                </w:p>
              </w:tc>
              <w:tc>
                <w:tcPr>
                  <w:tcW w:w="8100" w:type="dxa"/>
                  <w:tcBorders>
                    <w:top w:val="single" w:sz="4" w:space="0" w:color="auto"/>
                    <w:left w:val="single" w:sz="4" w:space="0" w:color="auto"/>
                    <w:bottom w:val="single" w:sz="4" w:space="0" w:color="auto"/>
                    <w:right w:val="single" w:sz="4" w:space="0" w:color="auto"/>
                  </w:tcBorders>
                  <w:hideMark/>
                </w:tcPr>
                <w:p w14:paraId="59351C56" w14:textId="77777777" w:rsidR="000828C6" w:rsidRDefault="000828C6" w:rsidP="004D7BE0">
                  <w:pPr>
                    <w:rPr>
                      <w:i/>
                      <w:sz w:val="26"/>
                      <w:szCs w:val="26"/>
                      <w:lang w:val="lv-LV"/>
                    </w:rPr>
                  </w:pPr>
                  <w:r>
                    <w:rPr>
                      <w:i/>
                      <w:sz w:val="26"/>
                      <w:szCs w:val="26"/>
                      <w:lang w:val="lv-LV"/>
                    </w:rPr>
                    <w:t xml:space="preserve">Festivāla finansējums EUR </w:t>
                  </w:r>
                </w:p>
              </w:tc>
              <w:tc>
                <w:tcPr>
                  <w:tcW w:w="425" w:type="dxa"/>
                  <w:tcBorders>
                    <w:top w:val="single" w:sz="4" w:space="0" w:color="auto"/>
                    <w:left w:val="single" w:sz="4" w:space="0" w:color="auto"/>
                    <w:bottom w:val="single" w:sz="4" w:space="0" w:color="auto"/>
                    <w:right w:val="single" w:sz="4" w:space="0" w:color="auto"/>
                  </w:tcBorders>
                </w:tcPr>
                <w:p w14:paraId="658CF538" w14:textId="77777777" w:rsidR="000828C6" w:rsidRDefault="000828C6" w:rsidP="004D7BE0">
                  <w:pPr>
                    <w:rPr>
                      <w:b/>
                      <w:bCs/>
                      <w:iCs/>
                      <w:sz w:val="26"/>
                      <w:szCs w:val="26"/>
                      <w:lang w:val="lv-LV"/>
                    </w:rPr>
                  </w:pPr>
                </w:p>
              </w:tc>
            </w:tr>
            <w:tr w:rsidR="000828C6" w14:paraId="5C3DEA2E" w14:textId="77777777" w:rsidTr="004D7BE0">
              <w:tc>
                <w:tcPr>
                  <w:tcW w:w="405" w:type="dxa"/>
                  <w:tcBorders>
                    <w:top w:val="single" w:sz="4" w:space="0" w:color="auto"/>
                    <w:left w:val="single" w:sz="4" w:space="0" w:color="auto"/>
                    <w:bottom w:val="single" w:sz="4" w:space="0" w:color="auto"/>
                    <w:right w:val="single" w:sz="4" w:space="0" w:color="auto"/>
                  </w:tcBorders>
                  <w:hideMark/>
                </w:tcPr>
                <w:p w14:paraId="31C611A7" w14:textId="77777777" w:rsidR="000828C6" w:rsidRDefault="000828C6" w:rsidP="004D7BE0">
                  <w:pPr>
                    <w:rPr>
                      <w:b/>
                      <w:bCs/>
                      <w:iCs/>
                      <w:sz w:val="26"/>
                      <w:szCs w:val="26"/>
                      <w:lang w:val="lv-LV"/>
                    </w:rPr>
                  </w:pPr>
                  <w:r>
                    <w:rPr>
                      <w:b/>
                      <w:bCs/>
                      <w:iCs/>
                      <w:sz w:val="26"/>
                      <w:szCs w:val="26"/>
                      <w:lang w:val="lv-LV"/>
                    </w:rPr>
                    <w:t>B</w:t>
                  </w:r>
                </w:p>
              </w:tc>
              <w:tc>
                <w:tcPr>
                  <w:tcW w:w="8100" w:type="dxa"/>
                  <w:tcBorders>
                    <w:top w:val="single" w:sz="4" w:space="0" w:color="auto"/>
                    <w:left w:val="single" w:sz="4" w:space="0" w:color="auto"/>
                    <w:bottom w:val="single" w:sz="4" w:space="0" w:color="auto"/>
                    <w:right w:val="single" w:sz="4" w:space="0" w:color="auto"/>
                  </w:tcBorders>
                  <w:hideMark/>
                </w:tcPr>
                <w:p w14:paraId="169FF1F0" w14:textId="77777777" w:rsidR="000828C6" w:rsidRDefault="000828C6" w:rsidP="004D7BE0">
                  <w:pPr>
                    <w:rPr>
                      <w:i/>
                      <w:sz w:val="26"/>
                      <w:szCs w:val="26"/>
                      <w:lang w:val="lv-LV"/>
                    </w:rPr>
                  </w:pPr>
                  <w:r>
                    <w:rPr>
                      <w:i/>
                      <w:sz w:val="26"/>
                      <w:szCs w:val="26"/>
                      <w:lang w:val="lv-LV"/>
                    </w:rPr>
                    <w:t xml:space="preserve">Festivāla finansējums EUR </w:t>
                  </w:r>
                </w:p>
              </w:tc>
              <w:tc>
                <w:tcPr>
                  <w:tcW w:w="425" w:type="dxa"/>
                  <w:tcBorders>
                    <w:top w:val="single" w:sz="4" w:space="0" w:color="auto"/>
                    <w:left w:val="single" w:sz="4" w:space="0" w:color="auto"/>
                    <w:bottom w:val="single" w:sz="4" w:space="0" w:color="auto"/>
                    <w:right w:val="single" w:sz="4" w:space="0" w:color="auto"/>
                  </w:tcBorders>
                </w:tcPr>
                <w:p w14:paraId="1111357E" w14:textId="77777777" w:rsidR="000828C6" w:rsidRDefault="000828C6" w:rsidP="004D7BE0">
                  <w:pPr>
                    <w:rPr>
                      <w:b/>
                      <w:bCs/>
                      <w:iCs/>
                      <w:sz w:val="26"/>
                      <w:szCs w:val="26"/>
                      <w:lang w:val="lv-LV"/>
                    </w:rPr>
                  </w:pPr>
                </w:p>
              </w:tc>
            </w:tr>
            <w:tr w:rsidR="000828C6" w14:paraId="1B23C11A" w14:textId="77777777" w:rsidTr="004D7BE0">
              <w:tc>
                <w:tcPr>
                  <w:tcW w:w="405" w:type="dxa"/>
                  <w:tcBorders>
                    <w:top w:val="single" w:sz="4" w:space="0" w:color="auto"/>
                    <w:left w:val="single" w:sz="4" w:space="0" w:color="auto"/>
                    <w:bottom w:val="single" w:sz="4" w:space="0" w:color="auto"/>
                    <w:right w:val="single" w:sz="4" w:space="0" w:color="auto"/>
                  </w:tcBorders>
                  <w:hideMark/>
                </w:tcPr>
                <w:p w14:paraId="4E4DC485" w14:textId="77777777" w:rsidR="000828C6" w:rsidRDefault="000828C6" w:rsidP="004D7BE0">
                  <w:pPr>
                    <w:rPr>
                      <w:b/>
                      <w:bCs/>
                      <w:iCs/>
                      <w:sz w:val="26"/>
                      <w:szCs w:val="26"/>
                      <w:lang w:val="lv-LV"/>
                    </w:rPr>
                  </w:pPr>
                  <w:r>
                    <w:rPr>
                      <w:b/>
                      <w:bCs/>
                      <w:iCs/>
                      <w:sz w:val="26"/>
                      <w:szCs w:val="26"/>
                      <w:lang w:val="lv-LV"/>
                    </w:rPr>
                    <w:t>C</w:t>
                  </w:r>
                </w:p>
              </w:tc>
              <w:tc>
                <w:tcPr>
                  <w:tcW w:w="8100" w:type="dxa"/>
                  <w:tcBorders>
                    <w:top w:val="single" w:sz="4" w:space="0" w:color="auto"/>
                    <w:left w:val="single" w:sz="4" w:space="0" w:color="auto"/>
                    <w:bottom w:val="single" w:sz="4" w:space="0" w:color="auto"/>
                    <w:right w:val="single" w:sz="4" w:space="0" w:color="auto"/>
                  </w:tcBorders>
                  <w:hideMark/>
                </w:tcPr>
                <w:p w14:paraId="18790C0B" w14:textId="77777777" w:rsidR="000828C6" w:rsidRDefault="000828C6" w:rsidP="004D7BE0">
                  <w:pPr>
                    <w:rPr>
                      <w:i/>
                      <w:sz w:val="26"/>
                      <w:szCs w:val="26"/>
                      <w:lang w:val="lv-LV"/>
                    </w:rPr>
                  </w:pPr>
                  <w:r>
                    <w:rPr>
                      <w:i/>
                      <w:sz w:val="26"/>
                      <w:szCs w:val="26"/>
                      <w:lang w:val="lv-LV"/>
                    </w:rPr>
                    <w:t xml:space="preserve">Festivāla finansējums EUR </w:t>
                  </w:r>
                </w:p>
              </w:tc>
              <w:tc>
                <w:tcPr>
                  <w:tcW w:w="425" w:type="dxa"/>
                  <w:tcBorders>
                    <w:top w:val="single" w:sz="4" w:space="0" w:color="auto"/>
                    <w:left w:val="single" w:sz="4" w:space="0" w:color="auto"/>
                    <w:bottom w:val="single" w:sz="4" w:space="0" w:color="auto"/>
                    <w:right w:val="single" w:sz="4" w:space="0" w:color="auto"/>
                  </w:tcBorders>
                </w:tcPr>
                <w:p w14:paraId="76CFC0C8" w14:textId="77777777" w:rsidR="000828C6" w:rsidRDefault="000828C6" w:rsidP="004D7BE0">
                  <w:pPr>
                    <w:rPr>
                      <w:b/>
                      <w:bCs/>
                      <w:iCs/>
                      <w:sz w:val="26"/>
                      <w:szCs w:val="26"/>
                      <w:lang w:val="lv-LV"/>
                    </w:rPr>
                  </w:pPr>
                </w:p>
              </w:tc>
            </w:tr>
          </w:tbl>
          <w:p w14:paraId="45B3D371" w14:textId="77777777" w:rsidR="000828C6" w:rsidRDefault="000828C6" w:rsidP="004D7BE0">
            <w:pPr>
              <w:rPr>
                <w:sz w:val="20"/>
                <w:szCs w:val="20"/>
                <w:lang w:val="lv-LV" w:eastAsia="lv-LV"/>
              </w:rPr>
            </w:pPr>
          </w:p>
        </w:tc>
      </w:tr>
    </w:tbl>
    <w:p w14:paraId="4CB09817" w14:textId="77777777" w:rsidR="000828C6" w:rsidRDefault="000828C6" w:rsidP="000828C6">
      <w:pPr>
        <w:jc w:val="both"/>
        <w:rPr>
          <w:b/>
          <w:bCs/>
          <w:sz w:val="20"/>
          <w:szCs w:val="20"/>
          <w:lang w:val="lv-LV"/>
        </w:rPr>
      </w:pPr>
    </w:p>
    <w:p w14:paraId="2DC7991A" w14:textId="77777777" w:rsidR="000828C6" w:rsidRDefault="000828C6" w:rsidP="000828C6">
      <w:pPr>
        <w:rPr>
          <w:b/>
          <w:bCs/>
          <w:sz w:val="20"/>
          <w:szCs w:val="20"/>
          <w:lang w:val="lv-LV"/>
        </w:rPr>
        <w:sectPr w:rsidR="000828C6" w:rsidSect="007044BA">
          <w:footerReference w:type="default" r:id="rId12"/>
          <w:type w:val="nextPage"/>
          <w:pgSz w:w="11906" w:h="16838"/>
          <w:pgMar w:top="1440" w:right="849" w:bottom="1440" w:left="1080" w:header="709" w:footer="709" w:gutter="0"/>
          <w:cols w:space="720"/>
          <w:titlePg/>
          <w:docGrid w:linePitch="326"/>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2"/>
      </w:tblGrid>
      <w:tr w:rsidR="000828C6" w14:paraId="5E1FA9A0" w14:textId="77777777" w:rsidTr="007044BA">
        <w:trPr>
          <w:trHeight w:val="372"/>
        </w:trPr>
        <w:tc>
          <w:tcPr>
            <w:tcW w:w="14312" w:type="dxa"/>
            <w:tcBorders>
              <w:top w:val="single" w:sz="4" w:space="0" w:color="auto"/>
              <w:left w:val="single" w:sz="4" w:space="0" w:color="auto"/>
              <w:bottom w:val="single" w:sz="4" w:space="0" w:color="auto"/>
              <w:right w:val="single" w:sz="4" w:space="0" w:color="auto"/>
            </w:tcBorders>
            <w:shd w:val="clear" w:color="auto" w:fill="DEEAF6"/>
            <w:hideMark/>
          </w:tcPr>
          <w:p w14:paraId="5D493FC1" w14:textId="77777777" w:rsidR="000828C6" w:rsidRDefault="000828C6" w:rsidP="004D7BE0">
            <w:pPr>
              <w:rPr>
                <w:b/>
                <w:sz w:val="26"/>
                <w:szCs w:val="26"/>
                <w:lang w:val="lv-LV"/>
              </w:rPr>
            </w:pPr>
            <w:r>
              <w:rPr>
                <w:b/>
                <w:sz w:val="26"/>
                <w:szCs w:val="26"/>
                <w:lang w:val="lv-LV"/>
              </w:rPr>
              <w:lastRenderedPageBreak/>
              <w:t>4.2. Festivāla tāme</w:t>
            </w:r>
          </w:p>
        </w:tc>
      </w:tr>
    </w:tbl>
    <w:p w14:paraId="7FBB4925" w14:textId="77777777" w:rsidR="000828C6" w:rsidRDefault="000828C6" w:rsidP="000828C6">
      <w:pPr>
        <w:jc w:val="both"/>
        <w:rPr>
          <w:b/>
          <w:bCs/>
          <w:sz w:val="20"/>
          <w:szCs w:val="20"/>
          <w:lang w:val="lv-LV"/>
        </w:rPr>
      </w:pPr>
    </w:p>
    <w:p w14:paraId="4EF21178" w14:textId="77777777" w:rsidR="000828C6" w:rsidRDefault="000828C6" w:rsidP="000828C6">
      <w:pPr>
        <w:jc w:val="center"/>
        <w:rPr>
          <w:b/>
          <w:bCs/>
          <w:sz w:val="20"/>
          <w:szCs w:val="20"/>
          <w:lang w:val="lv-LV"/>
        </w:rPr>
      </w:pPr>
      <w:r>
        <w:rPr>
          <w:b/>
          <w:bCs/>
          <w:sz w:val="26"/>
          <w:szCs w:val="26"/>
          <w:lang w:val="lv-LV"/>
        </w:rPr>
        <w:t>TĀME</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248"/>
        <w:gridCol w:w="1284"/>
        <w:gridCol w:w="1550"/>
        <w:gridCol w:w="1272"/>
        <w:gridCol w:w="1272"/>
        <w:gridCol w:w="1272"/>
        <w:gridCol w:w="1848"/>
        <w:gridCol w:w="1899"/>
      </w:tblGrid>
      <w:tr w:rsidR="007044BA" w14:paraId="38CCADD1" w14:textId="77777777" w:rsidTr="007044BA">
        <w:trPr>
          <w:trHeight w:val="236"/>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14:paraId="3794FA57"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Nr. p.k.</w:t>
            </w:r>
          </w:p>
        </w:tc>
        <w:tc>
          <w:tcPr>
            <w:tcW w:w="1139" w:type="pct"/>
            <w:vMerge w:val="restart"/>
            <w:tcBorders>
              <w:top w:val="single" w:sz="4" w:space="0" w:color="auto"/>
              <w:left w:val="single" w:sz="4" w:space="0" w:color="auto"/>
              <w:bottom w:val="single" w:sz="4" w:space="0" w:color="auto"/>
              <w:right w:val="single" w:sz="4" w:space="0" w:color="auto"/>
            </w:tcBorders>
            <w:vAlign w:val="center"/>
            <w:hideMark/>
          </w:tcPr>
          <w:p w14:paraId="6954BBF6"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Izmaksu pozīcijas nosaukums</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14:paraId="72BBBCD5" w14:textId="77777777" w:rsidR="000828C6" w:rsidRDefault="000828C6" w:rsidP="004D7BE0">
            <w:pPr>
              <w:jc w:val="center"/>
              <w:rPr>
                <w:rFonts w:eastAsia="Calibri"/>
                <w:b/>
                <w:bCs/>
                <w:color w:val="000000"/>
                <w:sz w:val="20"/>
                <w:szCs w:val="20"/>
                <w:lang w:val="lv-LV"/>
              </w:rPr>
            </w:pPr>
            <w:r>
              <w:rPr>
                <w:rFonts w:eastAsia="Calibri"/>
                <w:b/>
                <w:bCs/>
                <w:color w:val="000000"/>
                <w:sz w:val="20"/>
                <w:szCs w:val="20"/>
                <w:lang w:val="lv-LV"/>
              </w:rPr>
              <w:t>Kopējie izdevumi/ Pasākuma faktiskās izmaksas</w:t>
            </w:r>
          </w:p>
          <w:p w14:paraId="274829DF"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c>
          <w:tcPr>
            <w:tcW w:w="2502" w:type="pct"/>
            <w:gridSpan w:val="5"/>
            <w:tcBorders>
              <w:top w:val="single" w:sz="4" w:space="0" w:color="auto"/>
              <w:left w:val="single" w:sz="4" w:space="0" w:color="auto"/>
              <w:bottom w:val="single" w:sz="4" w:space="0" w:color="auto"/>
              <w:right w:val="single" w:sz="4" w:space="0" w:color="auto"/>
            </w:tcBorders>
            <w:vAlign w:val="center"/>
            <w:hideMark/>
          </w:tcPr>
          <w:p w14:paraId="167B1878"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Cits finansējuma avots</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0B667FE0" w14:textId="77777777" w:rsidR="000828C6" w:rsidRDefault="000828C6" w:rsidP="004D7BE0">
            <w:pPr>
              <w:jc w:val="center"/>
              <w:rPr>
                <w:rFonts w:eastAsia="Calibri"/>
                <w:b/>
                <w:bCs/>
                <w:color w:val="000000"/>
                <w:sz w:val="20"/>
                <w:szCs w:val="20"/>
                <w:lang w:val="lv-LV"/>
              </w:rPr>
            </w:pPr>
            <w:r>
              <w:rPr>
                <w:rFonts w:eastAsia="Calibri"/>
                <w:b/>
                <w:bCs/>
                <w:color w:val="000000"/>
                <w:sz w:val="20"/>
                <w:szCs w:val="20"/>
                <w:lang w:val="lv-LV"/>
              </w:rPr>
              <w:t>Pieprasītais Līdzfinansējums</w:t>
            </w:r>
          </w:p>
          <w:p w14:paraId="76446467"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r>
      <w:tr w:rsidR="007044BA" w14:paraId="53AE0F59" w14:textId="77777777" w:rsidTr="007044BA">
        <w:trPr>
          <w:cantSplit/>
          <w:trHeight w:val="20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50212" w14:textId="77777777" w:rsidR="000828C6" w:rsidRDefault="000828C6" w:rsidP="004D7BE0">
            <w:pPr>
              <w:rPr>
                <w:rFonts w:eastAsia="Calibri"/>
                <w:b/>
                <w:bCs/>
                <w:sz w:val="20"/>
                <w:szCs w:val="20"/>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2988" w14:textId="77777777" w:rsidR="000828C6" w:rsidRDefault="000828C6" w:rsidP="004D7BE0">
            <w:pPr>
              <w:rPr>
                <w:rFonts w:eastAsia="Calibri"/>
                <w:b/>
                <w:bCs/>
                <w:sz w:val="20"/>
                <w:szCs w:val="20"/>
                <w:lang w:val="lv-LV"/>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5B4F1AB3" w14:textId="77777777" w:rsidR="000828C6" w:rsidRDefault="000828C6" w:rsidP="004D7BE0">
            <w:pPr>
              <w:rPr>
                <w:rFonts w:eastAsia="Calibri"/>
                <w:b/>
                <w:bCs/>
                <w:sz w:val="20"/>
                <w:szCs w:val="20"/>
                <w:lang w:val="lv-LV"/>
              </w:rPr>
            </w:pPr>
          </w:p>
        </w:tc>
        <w:tc>
          <w:tcPr>
            <w:tcW w:w="505" w:type="pct"/>
            <w:tcBorders>
              <w:top w:val="single" w:sz="4" w:space="0" w:color="auto"/>
              <w:left w:val="single" w:sz="4" w:space="0" w:color="auto"/>
              <w:bottom w:val="single" w:sz="4" w:space="0" w:color="auto"/>
              <w:right w:val="single" w:sz="4" w:space="0" w:color="auto"/>
            </w:tcBorders>
            <w:vAlign w:val="center"/>
            <w:hideMark/>
          </w:tcPr>
          <w:p w14:paraId="04C02C22" w14:textId="77777777" w:rsidR="000828C6" w:rsidRDefault="000828C6" w:rsidP="004D7BE0">
            <w:pPr>
              <w:jc w:val="center"/>
              <w:rPr>
                <w:rFonts w:eastAsia="Calibri"/>
                <w:b/>
                <w:bCs/>
                <w:color w:val="000000"/>
                <w:sz w:val="20"/>
                <w:szCs w:val="20"/>
                <w:lang w:val="lv-LV"/>
              </w:rPr>
            </w:pPr>
            <w:proofErr w:type="spellStart"/>
            <w:r>
              <w:rPr>
                <w:rFonts w:eastAsia="Calibri"/>
                <w:b/>
                <w:bCs/>
                <w:color w:val="000000"/>
                <w:sz w:val="20"/>
                <w:szCs w:val="20"/>
                <w:lang w:val="lv-LV"/>
              </w:rPr>
              <w:t>Pašfinansējums</w:t>
            </w:r>
            <w:proofErr w:type="spellEnd"/>
          </w:p>
          <w:p w14:paraId="5B69C56E"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c>
          <w:tcPr>
            <w:tcW w:w="449" w:type="pct"/>
            <w:tcBorders>
              <w:top w:val="single" w:sz="4" w:space="0" w:color="auto"/>
              <w:left w:val="single" w:sz="4" w:space="0" w:color="auto"/>
              <w:bottom w:val="single" w:sz="4" w:space="0" w:color="auto"/>
              <w:right w:val="single" w:sz="4" w:space="0" w:color="auto"/>
            </w:tcBorders>
            <w:vAlign w:val="center"/>
            <w:hideMark/>
          </w:tcPr>
          <w:p w14:paraId="03C7E5D4" w14:textId="77777777" w:rsidR="000828C6" w:rsidRDefault="000828C6" w:rsidP="004D7BE0">
            <w:pPr>
              <w:jc w:val="center"/>
              <w:rPr>
                <w:rFonts w:eastAsia="Calibri"/>
                <w:b/>
                <w:bCs/>
                <w:color w:val="000000"/>
                <w:sz w:val="20"/>
                <w:szCs w:val="20"/>
                <w:lang w:val="lv-LV"/>
              </w:rPr>
            </w:pPr>
            <w:r>
              <w:rPr>
                <w:rFonts w:eastAsia="Calibri"/>
                <w:b/>
                <w:bCs/>
                <w:color w:val="000000"/>
                <w:sz w:val="20"/>
                <w:szCs w:val="20"/>
                <w:lang w:val="lv-LV"/>
              </w:rPr>
              <w:t>Sadarbības partneru finansējums</w:t>
            </w:r>
          </w:p>
          <w:p w14:paraId="26C8B9D4"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c>
          <w:tcPr>
            <w:tcW w:w="449" w:type="pct"/>
            <w:tcBorders>
              <w:top w:val="single" w:sz="4" w:space="0" w:color="auto"/>
              <w:left w:val="single" w:sz="4" w:space="0" w:color="auto"/>
              <w:bottom w:val="single" w:sz="4" w:space="0" w:color="auto"/>
              <w:right w:val="single" w:sz="4" w:space="0" w:color="auto"/>
            </w:tcBorders>
            <w:vAlign w:val="center"/>
            <w:hideMark/>
          </w:tcPr>
          <w:p w14:paraId="7D8DBC40"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Valsts finansējums EUR</w:t>
            </w:r>
          </w:p>
        </w:tc>
        <w:tc>
          <w:tcPr>
            <w:tcW w:w="449" w:type="pct"/>
            <w:tcBorders>
              <w:top w:val="single" w:sz="4" w:space="0" w:color="auto"/>
              <w:left w:val="single" w:sz="4" w:space="0" w:color="auto"/>
              <w:bottom w:val="single" w:sz="4" w:space="0" w:color="auto"/>
              <w:right w:val="single" w:sz="4" w:space="0" w:color="auto"/>
            </w:tcBorders>
            <w:vAlign w:val="center"/>
            <w:hideMark/>
          </w:tcPr>
          <w:p w14:paraId="417BD2F8" w14:textId="77777777" w:rsidR="000828C6" w:rsidRDefault="000828C6" w:rsidP="004D7BE0">
            <w:pPr>
              <w:jc w:val="center"/>
              <w:rPr>
                <w:rFonts w:eastAsia="Calibri"/>
                <w:b/>
                <w:bCs/>
                <w:color w:val="000000"/>
                <w:sz w:val="20"/>
                <w:szCs w:val="20"/>
                <w:lang w:val="lv-LV"/>
              </w:rPr>
            </w:pPr>
            <w:r>
              <w:rPr>
                <w:rFonts w:eastAsia="Calibri"/>
                <w:b/>
                <w:bCs/>
                <w:color w:val="000000"/>
                <w:sz w:val="20"/>
                <w:szCs w:val="20"/>
                <w:lang w:val="lv-LV"/>
              </w:rPr>
              <w:t>Eiropas fondu finansējums</w:t>
            </w:r>
          </w:p>
          <w:p w14:paraId="46594757"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c>
          <w:tcPr>
            <w:tcW w:w="650" w:type="pct"/>
            <w:tcBorders>
              <w:top w:val="single" w:sz="4" w:space="0" w:color="auto"/>
              <w:left w:val="single" w:sz="4" w:space="0" w:color="auto"/>
              <w:bottom w:val="single" w:sz="4" w:space="0" w:color="auto"/>
              <w:right w:val="single" w:sz="4" w:space="0" w:color="auto"/>
            </w:tcBorders>
            <w:vAlign w:val="center"/>
            <w:hideMark/>
          </w:tcPr>
          <w:p w14:paraId="6A12A6E0" w14:textId="77777777" w:rsidR="000828C6" w:rsidRDefault="000828C6" w:rsidP="004D7BE0">
            <w:pPr>
              <w:jc w:val="center"/>
              <w:rPr>
                <w:rFonts w:eastAsia="Calibri"/>
                <w:b/>
                <w:bCs/>
                <w:color w:val="000000"/>
                <w:sz w:val="20"/>
                <w:szCs w:val="20"/>
                <w:lang w:val="lv-LV"/>
              </w:rPr>
            </w:pPr>
            <w:r>
              <w:rPr>
                <w:rFonts w:eastAsia="Calibri"/>
                <w:b/>
                <w:bCs/>
                <w:color w:val="000000"/>
                <w:sz w:val="20"/>
                <w:szCs w:val="20"/>
                <w:lang w:val="lv-LV"/>
              </w:rPr>
              <w:t>Plānotie ieņēmumi no Pasākuma pakalpojumiem (dalības maksa, biļešu tirdzniecība u.c.)</w:t>
            </w:r>
          </w:p>
          <w:p w14:paraId="6898CA25" w14:textId="77777777" w:rsidR="000828C6" w:rsidRDefault="000828C6" w:rsidP="004D7BE0">
            <w:pPr>
              <w:jc w:val="center"/>
              <w:rPr>
                <w:rFonts w:eastAsia="Calibri"/>
                <w:b/>
                <w:bCs/>
                <w:sz w:val="20"/>
                <w:szCs w:val="20"/>
                <w:lang w:val="lv-LV"/>
              </w:rPr>
            </w:pPr>
            <w:r>
              <w:rPr>
                <w:rFonts w:eastAsia="Calibri"/>
                <w:b/>
                <w:bCs/>
                <w:color w:val="000000"/>
                <w:sz w:val="20"/>
                <w:szCs w:val="20"/>
                <w:lang w:val="lv-LV"/>
              </w:rPr>
              <w:t>EUR</w:t>
            </w: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488FE76D" w14:textId="77777777" w:rsidR="000828C6" w:rsidRDefault="000828C6" w:rsidP="004D7BE0">
            <w:pPr>
              <w:rPr>
                <w:rFonts w:eastAsia="Calibri"/>
                <w:b/>
                <w:bCs/>
                <w:sz w:val="20"/>
                <w:szCs w:val="20"/>
                <w:lang w:val="lv-LV"/>
              </w:rPr>
            </w:pPr>
          </w:p>
        </w:tc>
      </w:tr>
      <w:tr w:rsidR="007044BA" w:rsidRPr="000828C6" w14:paraId="0AF4FDDE" w14:textId="77777777" w:rsidTr="007044BA">
        <w:tc>
          <w:tcPr>
            <w:tcW w:w="238" w:type="pct"/>
            <w:tcBorders>
              <w:top w:val="single" w:sz="4" w:space="0" w:color="auto"/>
              <w:left w:val="single" w:sz="4" w:space="0" w:color="auto"/>
              <w:bottom w:val="single" w:sz="4" w:space="0" w:color="auto"/>
              <w:right w:val="single" w:sz="4" w:space="0" w:color="auto"/>
            </w:tcBorders>
          </w:tcPr>
          <w:p w14:paraId="578F9F80"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3BE6C6FE" w14:textId="77777777" w:rsidR="000828C6" w:rsidRDefault="000828C6" w:rsidP="004D7BE0">
            <w:pPr>
              <w:rPr>
                <w:rFonts w:eastAsia="Calibri"/>
                <w:sz w:val="20"/>
                <w:szCs w:val="20"/>
                <w:lang w:val="lv-LV"/>
              </w:rPr>
            </w:pPr>
            <w:r>
              <w:rPr>
                <w:rFonts w:eastAsia="Calibri"/>
                <w:noProof/>
                <w:color w:val="000000"/>
                <w:sz w:val="20"/>
                <w:szCs w:val="20"/>
                <w:lang w:val="lv-LV"/>
              </w:rPr>
              <w:t>atlīdzība Pasākumā iesaistītajam mākslinieciskajam, administratīvajam un tehniskajam personālam</w:t>
            </w:r>
          </w:p>
        </w:tc>
        <w:tc>
          <w:tcPr>
            <w:tcW w:w="453" w:type="pct"/>
            <w:tcBorders>
              <w:top w:val="single" w:sz="4" w:space="0" w:color="auto"/>
              <w:left w:val="single" w:sz="4" w:space="0" w:color="auto"/>
              <w:bottom w:val="single" w:sz="4" w:space="0" w:color="auto"/>
              <w:right w:val="single" w:sz="4" w:space="0" w:color="auto"/>
            </w:tcBorders>
          </w:tcPr>
          <w:p w14:paraId="1F6CE1C8"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2F1E7186"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3DF6008A"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17F8653"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3450EFFA"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20130AC9"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15918701" w14:textId="77777777" w:rsidR="000828C6" w:rsidRDefault="000828C6" w:rsidP="004D7BE0">
            <w:pPr>
              <w:rPr>
                <w:rFonts w:eastAsia="Calibri"/>
                <w:sz w:val="20"/>
                <w:szCs w:val="20"/>
                <w:lang w:val="lv-LV"/>
              </w:rPr>
            </w:pPr>
          </w:p>
        </w:tc>
      </w:tr>
      <w:tr w:rsidR="007044BA" w14:paraId="57A3E05D" w14:textId="77777777" w:rsidTr="007044BA">
        <w:tc>
          <w:tcPr>
            <w:tcW w:w="238" w:type="pct"/>
            <w:tcBorders>
              <w:top w:val="single" w:sz="4" w:space="0" w:color="auto"/>
              <w:left w:val="single" w:sz="4" w:space="0" w:color="auto"/>
              <w:bottom w:val="single" w:sz="4" w:space="0" w:color="auto"/>
              <w:right w:val="single" w:sz="4" w:space="0" w:color="auto"/>
            </w:tcBorders>
          </w:tcPr>
          <w:p w14:paraId="73BBF294"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0C561C2B" w14:textId="77777777" w:rsidR="000828C6" w:rsidRDefault="000828C6" w:rsidP="004D7BE0">
            <w:pPr>
              <w:rPr>
                <w:rFonts w:eastAsia="Calibri"/>
                <w:sz w:val="20"/>
                <w:szCs w:val="20"/>
                <w:lang w:val="lv-LV"/>
              </w:rPr>
            </w:pPr>
            <w:r>
              <w:rPr>
                <w:rFonts w:eastAsia="Calibri"/>
                <w:noProof/>
                <w:color w:val="000000"/>
                <w:sz w:val="20"/>
                <w:szCs w:val="20"/>
                <w:lang w:val="lv-LV"/>
              </w:rPr>
              <w:t>Pasākuma norises vietas izmaksas</w:t>
            </w:r>
          </w:p>
        </w:tc>
        <w:tc>
          <w:tcPr>
            <w:tcW w:w="453" w:type="pct"/>
            <w:tcBorders>
              <w:top w:val="single" w:sz="4" w:space="0" w:color="auto"/>
              <w:left w:val="single" w:sz="4" w:space="0" w:color="auto"/>
              <w:bottom w:val="single" w:sz="4" w:space="0" w:color="auto"/>
              <w:right w:val="single" w:sz="4" w:space="0" w:color="auto"/>
            </w:tcBorders>
          </w:tcPr>
          <w:p w14:paraId="5E834F99"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6E918056"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5EF568B0"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07BE151D"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23C9F9A"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0AC394EA"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0C3490CE" w14:textId="77777777" w:rsidR="000828C6" w:rsidRDefault="000828C6" w:rsidP="004D7BE0">
            <w:pPr>
              <w:rPr>
                <w:rFonts w:eastAsia="Calibri"/>
                <w:sz w:val="20"/>
                <w:szCs w:val="20"/>
                <w:lang w:val="lv-LV"/>
              </w:rPr>
            </w:pPr>
          </w:p>
        </w:tc>
      </w:tr>
      <w:tr w:rsidR="007044BA" w:rsidRPr="000828C6" w14:paraId="72F8E35B" w14:textId="77777777" w:rsidTr="007044BA">
        <w:tc>
          <w:tcPr>
            <w:tcW w:w="238" w:type="pct"/>
            <w:tcBorders>
              <w:top w:val="single" w:sz="4" w:space="0" w:color="auto"/>
              <w:left w:val="single" w:sz="4" w:space="0" w:color="auto"/>
              <w:bottom w:val="single" w:sz="4" w:space="0" w:color="auto"/>
              <w:right w:val="single" w:sz="4" w:space="0" w:color="auto"/>
            </w:tcBorders>
          </w:tcPr>
          <w:p w14:paraId="44E32C19"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5A1F8C87" w14:textId="77777777" w:rsidR="000828C6" w:rsidRDefault="000828C6" w:rsidP="004D7BE0">
            <w:pPr>
              <w:rPr>
                <w:rFonts w:eastAsia="Calibri"/>
                <w:sz w:val="20"/>
                <w:szCs w:val="20"/>
                <w:lang w:val="lv-LV"/>
              </w:rPr>
            </w:pPr>
            <w:r>
              <w:rPr>
                <w:rFonts w:eastAsia="Calibri"/>
                <w:noProof/>
                <w:color w:val="000000"/>
                <w:sz w:val="20"/>
                <w:szCs w:val="20"/>
                <w:lang w:val="lv-LV"/>
              </w:rPr>
              <w:t>Pasākuma īstenošanai nepieciešamo materiālu iegāde un aprīkojuma noma</w:t>
            </w:r>
          </w:p>
        </w:tc>
        <w:tc>
          <w:tcPr>
            <w:tcW w:w="453" w:type="pct"/>
            <w:tcBorders>
              <w:top w:val="single" w:sz="4" w:space="0" w:color="auto"/>
              <w:left w:val="single" w:sz="4" w:space="0" w:color="auto"/>
              <w:bottom w:val="single" w:sz="4" w:space="0" w:color="auto"/>
              <w:right w:val="single" w:sz="4" w:space="0" w:color="auto"/>
            </w:tcBorders>
          </w:tcPr>
          <w:p w14:paraId="075F01E5"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62D8626A"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2446D80"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36299E0B"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75A0DDF7"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377041FE"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68A09173" w14:textId="77777777" w:rsidR="000828C6" w:rsidRDefault="000828C6" w:rsidP="004D7BE0">
            <w:pPr>
              <w:rPr>
                <w:rFonts w:eastAsia="Calibri"/>
                <w:sz w:val="20"/>
                <w:szCs w:val="20"/>
                <w:lang w:val="lv-LV"/>
              </w:rPr>
            </w:pPr>
          </w:p>
        </w:tc>
      </w:tr>
      <w:tr w:rsidR="007044BA" w:rsidRPr="000828C6" w14:paraId="2B873D67" w14:textId="77777777" w:rsidTr="007044BA">
        <w:tc>
          <w:tcPr>
            <w:tcW w:w="238" w:type="pct"/>
            <w:tcBorders>
              <w:top w:val="single" w:sz="4" w:space="0" w:color="auto"/>
              <w:left w:val="single" w:sz="4" w:space="0" w:color="auto"/>
              <w:bottom w:val="single" w:sz="4" w:space="0" w:color="auto"/>
              <w:right w:val="single" w:sz="4" w:space="0" w:color="auto"/>
            </w:tcBorders>
          </w:tcPr>
          <w:p w14:paraId="5137208E"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4AE8C339" w14:textId="77777777" w:rsidR="000828C6" w:rsidRDefault="000828C6" w:rsidP="004D7BE0">
            <w:pPr>
              <w:rPr>
                <w:rFonts w:eastAsia="Calibri"/>
                <w:sz w:val="20"/>
                <w:szCs w:val="20"/>
                <w:lang w:val="lv-LV"/>
              </w:rPr>
            </w:pPr>
            <w:r>
              <w:rPr>
                <w:rFonts w:eastAsia="Calibri"/>
                <w:noProof/>
                <w:color w:val="000000"/>
                <w:sz w:val="20"/>
                <w:szCs w:val="20"/>
                <w:lang w:val="lv-LV"/>
              </w:rPr>
              <w:t>ceļa un uzturēšanās izdevumi Pasākumā iesaistītajiem māksliniekiem</w:t>
            </w:r>
          </w:p>
        </w:tc>
        <w:tc>
          <w:tcPr>
            <w:tcW w:w="453" w:type="pct"/>
            <w:tcBorders>
              <w:top w:val="single" w:sz="4" w:space="0" w:color="auto"/>
              <w:left w:val="single" w:sz="4" w:space="0" w:color="auto"/>
              <w:bottom w:val="single" w:sz="4" w:space="0" w:color="auto"/>
              <w:right w:val="single" w:sz="4" w:space="0" w:color="auto"/>
            </w:tcBorders>
          </w:tcPr>
          <w:p w14:paraId="5E96412A"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454ED1D5"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7BD4AF98"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961448B"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138F58BF"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7D4C5F77"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75F74E64" w14:textId="77777777" w:rsidR="000828C6" w:rsidRDefault="000828C6" w:rsidP="004D7BE0">
            <w:pPr>
              <w:rPr>
                <w:rFonts w:eastAsia="Calibri"/>
                <w:sz w:val="20"/>
                <w:szCs w:val="20"/>
                <w:lang w:val="lv-LV"/>
              </w:rPr>
            </w:pPr>
          </w:p>
        </w:tc>
      </w:tr>
      <w:tr w:rsidR="007044BA" w:rsidRPr="000828C6" w14:paraId="5886FD5C" w14:textId="77777777" w:rsidTr="007044BA">
        <w:tc>
          <w:tcPr>
            <w:tcW w:w="238" w:type="pct"/>
            <w:tcBorders>
              <w:top w:val="single" w:sz="4" w:space="0" w:color="auto"/>
              <w:left w:val="single" w:sz="4" w:space="0" w:color="auto"/>
              <w:bottom w:val="single" w:sz="4" w:space="0" w:color="auto"/>
              <w:right w:val="single" w:sz="4" w:space="0" w:color="auto"/>
            </w:tcBorders>
          </w:tcPr>
          <w:p w14:paraId="7E4B619F"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2CECFC5C" w14:textId="77777777" w:rsidR="000828C6" w:rsidRDefault="000828C6" w:rsidP="004D7BE0">
            <w:pPr>
              <w:rPr>
                <w:rFonts w:eastAsia="Calibri"/>
                <w:sz w:val="20"/>
                <w:szCs w:val="20"/>
                <w:lang w:val="lv-LV"/>
              </w:rPr>
            </w:pPr>
            <w:r>
              <w:rPr>
                <w:rFonts w:eastAsia="Calibri"/>
                <w:noProof/>
                <w:color w:val="000000"/>
                <w:sz w:val="20"/>
                <w:szCs w:val="20"/>
                <w:lang w:val="lv-LV"/>
              </w:rPr>
              <w:t>Pasākuma publicitātes izmaksas, izņemot reklāmas kampaņas ārzemēs</w:t>
            </w:r>
          </w:p>
        </w:tc>
        <w:tc>
          <w:tcPr>
            <w:tcW w:w="453" w:type="pct"/>
            <w:tcBorders>
              <w:top w:val="single" w:sz="4" w:space="0" w:color="auto"/>
              <w:left w:val="single" w:sz="4" w:space="0" w:color="auto"/>
              <w:bottom w:val="single" w:sz="4" w:space="0" w:color="auto"/>
              <w:right w:val="single" w:sz="4" w:space="0" w:color="auto"/>
            </w:tcBorders>
          </w:tcPr>
          <w:p w14:paraId="1A9A28F8"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272279E0"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70AA60A9"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534B2EE0"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06522E68"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19CAF5E5"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1A4808D1" w14:textId="77777777" w:rsidR="000828C6" w:rsidRDefault="000828C6" w:rsidP="004D7BE0">
            <w:pPr>
              <w:rPr>
                <w:rFonts w:eastAsia="Calibri"/>
                <w:sz w:val="20"/>
                <w:szCs w:val="20"/>
                <w:lang w:val="lv-LV"/>
              </w:rPr>
            </w:pPr>
          </w:p>
        </w:tc>
      </w:tr>
      <w:tr w:rsidR="007044BA" w14:paraId="73347D63" w14:textId="77777777" w:rsidTr="007044BA">
        <w:tc>
          <w:tcPr>
            <w:tcW w:w="238" w:type="pct"/>
            <w:tcBorders>
              <w:top w:val="single" w:sz="4" w:space="0" w:color="auto"/>
              <w:left w:val="single" w:sz="4" w:space="0" w:color="auto"/>
              <w:bottom w:val="single" w:sz="4" w:space="0" w:color="auto"/>
              <w:right w:val="single" w:sz="4" w:space="0" w:color="auto"/>
            </w:tcBorders>
          </w:tcPr>
          <w:p w14:paraId="4DB29E8B"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58791874" w14:textId="77777777" w:rsidR="000828C6" w:rsidRDefault="000828C6" w:rsidP="004D7BE0">
            <w:pPr>
              <w:rPr>
                <w:rFonts w:eastAsia="Calibri"/>
                <w:sz w:val="20"/>
                <w:szCs w:val="20"/>
                <w:lang w:val="lv-LV"/>
              </w:rPr>
            </w:pPr>
            <w:r>
              <w:rPr>
                <w:rFonts w:eastAsia="Calibri"/>
                <w:noProof/>
                <w:color w:val="000000"/>
                <w:sz w:val="20"/>
                <w:szCs w:val="20"/>
                <w:lang w:val="lv-LV"/>
              </w:rPr>
              <w:t>Pretendenta organizatoriskās izmaksas, ja tās nepārsniedz 5 % no piešķirtā Līdzfinansējuma kopējās summas</w:t>
            </w:r>
          </w:p>
        </w:tc>
        <w:tc>
          <w:tcPr>
            <w:tcW w:w="453" w:type="pct"/>
            <w:tcBorders>
              <w:top w:val="single" w:sz="4" w:space="0" w:color="auto"/>
              <w:left w:val="single" w:sz="4" w:space="0" w:color="auto"/>
              <w:bottom w:val="single" w:sz="4" w:space="0" w:color="auto"/>
              <w:right w:val="single" w:sz="4" w:space="0" w:color="auto"/>
            </w:tcBorders>
          </w:tcPr>
          <w:p w14:paraId="38AC11CD"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3C33C262"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8B50C6F"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44AAC834"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66CF5079"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3A4F2D24"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tcPr>
          <w:p w14:paraId="0A83893C" w14:textId="77777777" w:rsidR="000828C6" w:rsidRDefault="000828C6" w:rsidP="004D7BE0">
            <w:pPr>
              <w:jc w:val="center"/>
              <w:rPr>
                <w:rFonts w:eastAsia="Calibri"/>
                <w:sz w:val="20"/>
                <w:szCs w:val="20"/>
                <w:lang w:val="lv-LV"/>
              </w:rPr>
            </w:pPr>
          </w:p>
        </w:tc>
      </w:tr>
      <w:tr w:rsidR="007044BA" w14:paraId="516A0CCC" w14:textId="77777777" w:rsidTr="007044BA">
        <w:tc>
          <w:tcPr>
            <w:tcW w:w="238" w:type="pct"/>
            <w:tcBorders>
              <w:top w:val="single" w:sz="4" w:space="0" w:color="auto"/>
              <w:left w:val="single" w:sz="4" w:space="0" w:color="auto"/>
              <w:bottom w:val="single" w:sz="4" w:space="0" w:color="auto"/>
              <w:right w:val="single" w:sz="4" w:space="0" w:color="auto"/>
            </w:tcBorders>
          </w:tcPr>
          <w:p w14:paraId="3FBB40D1"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0DB26387" w14:textId="77777777" w:rsidR="000828C6" w:rsidRDefault="000828C6" w:rsidP="004D7BE0">
            <w:pPr>
              <w:rPr>
                <w:rFonts w:eastAsia="Calibri"/>
                <w:sz w:val="20"/>
                <w:szCs w:val="20"/>
                <w:lang w:val="lv-LV"/>
              </w:rPr>
            </w:pPr>
            <w:r>
              <w:rPr>
                <w:rFonts w:eastAsia="Calibri"/>
                <w:noProof/>
                <w:color w:val="000000"/>
                <w:sz w:val="20"/>
                <w:szCs w:val="20"/>
                <w:lang w:val="lv-LV"/>
              </w:rPr>
              <w:t>Pretendenta organizācijas pamatdarbības nodrošināšanai un materiāli tehniskās bāzes uzlabošanai</w:t>
            </w:r>
          </w:p>
        </w:tc>
        <w:tc>
          <w:tcPr>
            <w:tcW w:w="453" w:type="pct"/>
            <w:tcBorders>
              <w:top w:val="single" w:sz="4" w:space="0" w:color="auto"/>
              <w:left w:val="single" w:sz="4" w:space="0" w:color="auto"/>
              <w:bottom w:val="single" w:sz="4" w:space="0" w:color="auto"/>
              <w:right w:val="single" w:sz="4" w:space="0" w:color="auto"/>
            </w:tcBorders>
          </w:tcPr>
          <w:p w14:paraId="0FA0DE1B"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29755DCB"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169C0020"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79BD9B1F"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79F4E9BF"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43B83D65"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hideMark/>
          </w:tcPr>
          <w:p w14:paraId="0E183305" w14:textId="77777777" w:rsidR="000828C6" w:rsidRDefault="000828C6" w:rsidP="004D7BE0">
            <w:pPr>
              <w:jc w:val="center"/>
              <w:rPr>
                <w:rFonts w:eastAsia="Calibri"/>
                <w:sz w:val="20"/>
                <w:szCs w:val="20"/>
                <w:lang w:val="lv-LV"/>
              </w:rPr>
            </w:pPr>
            <w:r>
              <w:rPr>
                <w:rFonts w:eastAsia="Calibri"/>
                <w:sz w:val="20"/>
                <w:szCs w:val="20"/>
                <w:lang w:val="lv-LV"/>
              </w:rPr>
              <w:t>X</w:t>
            </w:r>
          </w:p>
        </w:tc>
      </w:tr>
      <w:tr w:rsidR="007044BA" w14:paraId="65C3051D" w14:textId="77777777" w:rsidTr="007044BA">
        <w:tc>
          <w:tcPr>
            <w:tcW w:w="238" w:type="pct"/>
            <w:tcBorders>
              <w:top w:val="single" w:sz="4" w:space="0" w:color="auto"/>
              <w:left w:val="single" w:sz="4" w:space="0" w:color="auto"/>
              <w:bottom w:val="single" w:sz="4" w:space="0" w:color="auto"/>
              <w:right w:val="single" w:sz="4" w:space="0" w:color="auto"/>
            </w:tcBorders>
          </w:tcPr>
          <w:p w14:paraId="6C79E0F9"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1AB89BC2" w14:textId="77777777" w:rsidR="000828C6" w:rsidRDefault="000828C6" w:rsidP="004D7BE0">
            <w:pPr>
              <w:rPr>
                <w:rFonts w:eastAsia="Calibri"/>
                <w:sz w:val="20"/>
                <w:szCs w:val="20"/>
                <w:lang w:val="lv-LV"/>
              </w:rPr>
            </w:pPr>
            <w:r>
              <w:rPr>
                <w:rFonts w:eastAsia="Calibri"/>
                <w:noProof/>
                <w:color w:val="000000"/>
                <w:sz w:val="20"/>
                <w:szCs w:val="20"/>
                <w:lang w:val="lv-LV"/>
              </w:rPr>
              <w:t>pabalstiem, prēmijām, naudas balvām, komandējumiem un citiem līdzīgiem maksājumiem privātpersonām</w:t>
            </w:r>
          </w:p>
        </w:tc>
        <w:tc>
          <w:tcPr>
            <w:tcW w:w="453" w:type="pct"/>
            <w:tcBorders>
              <w:top w:val="single" w:sz="4" w:space="0" w:color="auto"/>
              <w:left w:val="single" w:sz="4" w:space="0" w:color="auto"/>
              <w:bottom w:val="single" w:sz="4" w:space="0" w:color="auto"/>
              <w:right w:val="single" w:sz="4" w:space="0" w:color="auto"/>
            </w:tcBorders>
          </w:tcPr>
          <w:p w14:paraId="373C1926"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179D9F13"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14EC4E55"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4885CFB8"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507EB290"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27952DA8"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hideMark/>
          </w:tcPr>
          <w:p w14:paraId="21055CBA" w14:textId="77777777" w:rsidR="000828C6" w:rsidRDefault="000828C6" w:rsidP="004D7BE0">
            <w:pPr>
              <w:jc w:val="center"/>
              <w:rPr>
                <w:rFonts w:eastAsia="Calibri"/>
                <w:sz w:val="20"/>
                <w:szCs w:val="20"/>
                <w:lang w:val="lv-LV"/>
              </w:rPr>
            </w:pPr>
            <w:r>
              <w:rPr>
                <w:rFonts w:eastAsia="Calibri"/>
                <w:sz w:val="20"/>
                <w:szCs w:val="20"/>
                <w:lang w:val="lv-LV"/>
              </w:rPr>
              <w:t>X</w:t>
            </w:r>
          </w:p>
        </w:tc>
      </w:tr>
      <w:tr w:rsidR="007044BA" w14:paraId="1C157442" w14:textId="77777777" w:rsidTr="007044BA">
        <w:tc>
          <w:tcPr>
            <w:tcW w:w="238" w:type="pct"/>
            <w:tcBorders>
              <w:top w:val="single" w:sz="4" w:space="0" w:color="auto"/>
              <w:left w:val="single" w:sz="4" w:space="0" w:color="auto"/>
              <w:bottom w:val="single" w:sz="4" w:space="0" w:color="auto"/>
              <w:right w:val="single" w:sz="4" w:space="0" w:color="auto"/>
            </w:tcBorders>
          </w:tcPr>
          <w:p w14:paraId="05A8168F"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1C762A71" w14:textId="77777777" w:rsidR="000828C6" w:rsidRDefault="000828C6" w:rsidP="004D7BE0">
            <w:pPr>
              <w:rPr>
                <w:rFonts w:eastAsia="Calibri"/>
                <w:sz w:val="20"/>
                <w:szCs w:val="20"/>
                <w:lang w:val="lv-LV"/>
              </w:rPr>
            </w:pPr>
            <w:r>
              <w:rPr>
                <w:rFonts w:eastAsia="Calibri"/>
                <w:noProof/>
                <w:color w:val="000000"/>
                <w:sz w:val="20"/>
                <w:szCs w:val="20"/>
                <w:lang w:val="lv-LV"/>
              </w:rPr>
              <w:t>prezentāciju izdevumiem</w:t>
            </w:r>
          </w:p>
        </w:tc>
        <w:tc>
          <w:tcPr>
            <w:tcW w:w="453" w:type="pct"/>
            <w:tcBorders>
              <w:top w:val="single" w:sz="4" w:space="0" w:color="auto"/>
              <w:left w:val="single" w:sz="4" w:space="0" w:color="auto"/>
              <w:bottom w:val="single" w:sz="4" w:space="0" w:color="auto"/>
              <w:right w:val="single" w:sz="4" w:space="0" w:color="auto"/>
            </w:tcBorders>
          </w:tcPr>
          <w:p w14:paraId="7C46F741"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49888062"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14B20E8A"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0DE47CEF"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1199842A"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49700098"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hideMark/>
          </w:tcPr>
          <w:p w14:paraId="68D3B00B" w14:textId="77777777" w:rsidR="000828C6" w:rsidRDefault="000828C6" w:rsidP="004D7BE0">
            <w:pPr>
              <w:jc w:val="center"/>
              <w:rPr>
                <w:rFonts w:eastAsia="Calibri"/>
                <w:sz w:val="20"/>
                <w:szCs w:val="20"/>
                <w:lang w:val="lv-LV"/>
              </w:rPr>
            </w:pPr>
            <w:r>
              <w:rPr>
                <w:rFonts w:eastAsia="Calibri"/>
                <w:sz w:val="20"/>
                <w:szCs w:val="20"/>
                <w:lang w:val="lv-LV"/>
              </w:rPr>
              <w:t>X</w:t>
            </w:r>
          </w:p>
        </w:tc>
      </w:tr>
      <w:tr w:rsidR="007044BA" w14:paraId="247BCEF9" w14:textId="77777777" w:rsidTr="007044BA">
        <w:tc>
          <w:tcPr>
            <w:tcW w:w="238" w:type="pct"/>
            <w:tcBorders>
              <w:top w:val="single" w:sz="4" w:space="0" w:color="auto"/>
              <w:left w:val="single" w:sz="4" w:space="0" w:color="auto"/>
              <w:bottom w:val="single" w:sz="4" w:space="0" w:color="auto"/>
              <w:right w:val="single" w:sz="4" w:space="0" w:color="auto"/>
            </w:tcBorders>
          </w:tcPr>
          <w:p w14:paraId="7E19CEC8" w14:textId="77777777" w:rsidR="000828C6" w:rsidRDefault="000828C6" w:rsidP="004D7BE0">
            <w:pPr>
              <w:pStyle w:val="ListParagraph1"/>
              <w:numPr>
                <w:ilvl w:val="0"/>
                <w:numId w:val="4"/>
              </w:numPr>
              <w:spacing w:after="0" w:line="240" w:lineRule="auto"/>
              <w:rPr>
                <w:rFonts w:ascii="Times New Roman" w:hAnsi="Times New Roman"/>
                <w:sz w:val="20"/>
                <w:szCs w:val="20"/>
              </w:rPr>
            </w:pPr>
          </w:p>
        </w:tc>
        <w:tc>
          <w:tcPr>
            <w:tcW w:w="1139" w:type="pct"/>
            <w:tcBorders>
              <w:top w:val="single" w:sz="4" w:space="0" w:color="auto"/>
              <w:left w:val="single" w:sz="4" w:space="0" w:color="auto"/>
              <w:bottom w:val="single" w:sz="4" w:space="0" w:color="auto"/>
              <w:right w:val="single" w:sz="4" w:space="0" w:color="auto"/>
            </w:tcBorders>
            <w:vAlign w:val="center"/>
            <w:hideMark/>
          </w:tcPr>
          <w:p w14:paraId="3F1EC172" w14:textId="77777777" w:rsidR="000828C6" w:rsidRDefault="000828C6" w:rsidP="004D7BE0">
            <w:pPr>
              <w:rPr>
                <w:rFonts w:eastAsia="Calibri"/>
                <w:sz w:val="20"/>
                <w:szCs w:val="20"/>
                <w:lang w:val="lv-LV"/>
              </w:rPr>
            </w:pPr>
            <w:r>
              <w:rPr>
                <w:rFonts w:eastAsia="Calibri"/>
                <w:noProof/>
                <w:color w:val="000000"/>
                <w:sz w:val="20"/>
                <w:szCs w:val="20"/>
                <w:lang w:val="lv-LV"/>
              </w:rPr>
              <w:t>procentu maksājumiem, zaudējumu atlīdzības un parādu dzēšanai</w:t>
            </w:r>
          </w:p>
        </w:tc>
        <w:tc>
          <w:tcPr>
            <w:tcW w:w="453" w:type="pct"/>
            <w:tcBorders>
              <w:top w:val="single" w:sz="4" w:space="0" w:color="auto"/>
              <w:left w:val="single" w:sz="4" w:space="0" w:color="auto"/>
              <w:bottom w:val="single" w:sz="4" w:space="0" w:color="auto"/>
              <w:right w:val="single" w:sz="4" w:space="0" w:color="auto"/>
            </w:tcBorders>
          </w:tcPr>
          <w:p w14:paraId="19F016BF" w14:textId="77777777" w:rsidR="000828C6" w:rsidRDefault="000828C6" w:rsidP="004D7BE0">
            <w:pPr>
              <w:rPr>
                <w:rFonts w:eastAsia="Calibri"/>
                <w:sz w:val="20"/>
                <w:szCs w:val="20"/>
                <w:lang w:val="lv-LV"/>
              </w:rPr>
            </w:pPr>
          </w:p>
        </w:tc>
        <w:tc>
          <w:tcPr>
            <w:tcW w:w="505" w:type="pct"/>
            <w:tcBorders>
              <w:top w:val="single" w:sz="4" w:space="0" w:color="auto"/>
              <w:left w:val="single" w:sz="4" w:space="0" w:color="auto"/>
              <w:bottom w:val="single" w:sz="4" w:space="0" w:color="auto"/>
              <w:right w:val="single" w:sz="4" w:space="0" w:color="auto"/>
            </w:tcBorders>
          </w:tcPr>
          <w:p w14:paraId="2AA5592E"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245B119B"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54BF1D42" w14:textId="77777777" w:rsidR="000828C6" w:rsidRDefault="000828C6" w:rsidP="004D7BE0">
            <w:pPr>
              <w:rPr>
                <w:rFonts w:eastAsia="Calibri"/>
                <w:sz w:val="20"/>
                <w:szCs w:val="20"/>
                <w:lang w:val="lv-LV"/>
              </w:rPr>
            </w:pPr>
          </w:p>
        </w:tc>
        <w:tc>
          <w:tcPr>
            <w:tcW w:w="449" w:type="pct"/>
            <w:tcBorders>
              <w:top w:val="single" w:sz="4" w:space="0" w:color="auto"/>
              <w:left w:val="single" w:sz="4" w:space="0" w:color="auto"/>
              <w:bottom w:val="single" w:sz="4" w:space="0" w:color="auto"/>
              <w:right w:val="single" w:sz="4" w:space="0" w:color="auto"/>
            </w:tcBorders>
          </w:tcPr>
          <w:p w14:paraId="42D23E6C" w14:textId="77777777" w:rsidR="000828C6" w:rsidRDefault="000828C6" w:rsidP="004D7BE0">
            <w:pPr>
              <w:rPr>
                <w:rFonts w:eastAsia="Calibri"/>
                <w:sz w:val="20"/>
                <w:szCs w:val="20"/>
                <w:lang w:val="lv-LV"/>
              </w:rPr>
            </w:pPr>
          </w:p>
        </w:tc>
        <w:tc>
          <w:tcPr>
            <w:tcW w:w="650" w:type="pct"/>
            <w:tcBorders>
              <w:top w:val="single" w:sz="4" w:space="0" w:color="auto"/>
              <w:left w:val="single" w:sz="4" w:space="0" w:color="auto"/>
              <w:bottom w:val="single" w:sz="4" w:space="0" w:color="auto"/>
              <w:right w:val="single" w:sz="4" w:space="0" w:color="auto"/>
            </w:tcBorders>
          </w:tcPr>
          <w:p w14:paraId="16B1A016" w14:textId="77777777" w:rsidR="000828C6" w:rsidRDefault="000828C6" w:rsidP="004D7BE0">
            <w:pPr>
              <w:rPr>
                <w:rFonts w:eastAsia="Calibri"/>
                <w:sz w:val="20"/>
                <w:szCs w:val="20"/>
                <w:lang w:val="lv-LV"/>
              </w:rPr>
            </w:pPr>
          </w:p>
        </w:tc>
        <w:tc>
          <w:tcPr>
            <w:tcW w:w="668" w:type="pct"/>
            <w:tcBorders>
              <w:top w:val="single" w:sz="4" w:space="0" w:color="auto"/>
              <w:left w:val="single" w:sz="4" w:space="0" w:color="auto"/>
              <w:bottom w:val="single" w:sz="4" w:space="0" w:color="auto"/>
              <w:right w:val="single" w:sz="4" w:space="0" w:color="auto"/>
            </w:tcBorders>
            <w:hideMark/>
          </w:tcPr>
          <w:p w14:paraId="37572038" w14:textId="77777777" w:rsidR="000828C6" w:rsidRDefault="000828C6" w:rsidP="004D7BE0">
            <w:pPr>
              <w:jc w:val="center"/>
              <w:rPr>
                <w:rFonts w:eastAsia="Calibri"/>
                <w:sz w:val="20"/>
                <w:szCs w:val="20"/>
                <w:lang w:val="lv-LV"/>
              </w:rPr>
            </w:pPr>
            <w:r>
              <w:rPr>
                <w:rFonts w:eastAsia="Calibri"/>
                <w:sz w:val="20"/>
                <w:szCs w:val="20"/>
                <w:lang w:val="lv-LV"/>
              </w:rPr>
              <w:t>X</w:t>
            </w:r>
          </w:p>
        </w:tc>
      </w:tr>
      <w:tr w:rsidR="007044BA" w14:paraId="568874DE" w14:textId="77777777" w:rsidTr="007044BA">
        <w:tc>
          <w:tcPr>
            <w:tcW w:w="238" w:type="pct"/>
            <w:tcBorders>
              <w:top w:val="single" w:sz="4" w:space="0" w:color="auto"/>
              <w:left w:val="single" w:sz="4" w:space="0" w:color="auto"/>
              <w:bottom w:val="single" w:sz="4" w:space="0" w:color="auto"/>
              <w:right w:val="single" w:sz="4" w:space="0" w:color="auto"/>
            </w:tcBorders>
            <w:vAlign w:val="center"/>
            <w:hideMark/>
          </w:tcPr>
          <w:p w14:paraId="3CBFFD00" w14:textId="77777777" w:rsidR="000828C6" w:rsidRDefault="000828C6" w:rsidP="004D7BE0">
            <w:pPr>
              <w:rPr>
                <w:rFonts w:eastAsia="Calibri"/>
                <w:sz w:val="20"/>
                <w:szCs w:val="20"/>
                <w:lang w:val="lv-LV"/>
              </w:rPr>
            </w:pPr>
            <w:r>
              <w:rPr>
                <w:rFonts w:eastAsia="Calibri"/>
                <w:color w:val="000000"/>
                <w:sz w:val="20"/>
                <w:szCs w:val="20"/>
                <w:lang w:val="lv-LV"/>
              </w:rPr>
              <w:t> </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C59BAF9" w14:textId="77777777" w:rsidR="000828C6" w:rsidRDefault="000828C6" w:rsidP="004D7BE0">
            <w:pPr>
              <w:rPr>
                <w:rFonts w:eastAsia="Calibri"/>
                <w:sz w:val="20"/>
                <w:szCs w:val="20"/>
                <w:lang w:val="lv-LV"/>
              </w:rPr>
            </w:pPr>
            <w:r>
              <w:rPr>
                <w:rFonts w:eastAsia="Calibri"/>
                <w:b/>
                <w:bCs/>
                <w:color w:val="000000"/>
                <w:sz w:val="20"/>
                <w:szCs w:val="20"/>
                <w:lang w:val="lv-LV"/>
              </w:rPr>
              <w:t xml:space="preserve">KOPĀ </w:t>
            </w:r>
            <w:r>
              <w:rPr>
                <w:rFonts w:eastAsia="Calibri"/>
                <w:i/>
                <w:iCs/>
                <w:color w:val="000000"/>
                <w:sz w:val="20"/>
                <w:szCs w:val="20"/>
                <w:lang w:val="lv-LV"/>
              </w:rPr>
              <w:t xml:space="preserve">(t.sk. visi nodokļi)  </w:t>
            </w:r>
          </w:p>
        </w:tc>
        <w:tc>
          <w:tcPr>
            <w:tcW w:w="453" w:type="pct"/>
            <w:tcBorders>
              <w:top w:val="single" w:sz="4" w:space="0" w:color="auto"/>
              <w:left w:val="single" w:sz="4" w:space="0" w:color="auto"/>
              <w:bottom w:val="single" w:sz="4" w:space="0" w:color="auto"/>
              <w:right w:val="single" w:sz="4" w:space="0" w:color="auto"/>
            </w:tcBorders>
            <w:vAlign w:val="center"/>
            <w:hideMark/>
          </w:tcPr>
          <w:p w14:paraId="0966B15C" w14:textId="77777777" w:rsidR="000828C6" w:rsidRDefault="000828C6" w:rsidP="004D7BE0">
            <w:pPr>
              <w:rPr>
                <w:rFonts w:eastAsia="Calibri"/>
                <w:sz w:val="20"/>
                <w:szCs w:val="20"/>
                <w:lang w:val="lv-LV"/>
              </w:rPr>
            </w:pPr>
            <w:r>
              <w:rPr>
                <w:rFonts w:eastAsia="Calibri"/>
                <w:b/>
                <w:bCs/>
                <w:color w:val="000000"/>
                <w:sz w:val="20"/>
                <w:szCs w:val="20"/>
                <w:lang w:val="lv-LV"/>
              </w:rPr>
              <w:t>0</w:t>
            </w:r>
          </w:p>
        </w:tc>
        <w:tc>
          <w:tcPr>
            <w:tcW w:w="505" w:type="pct"/>
            <w:tcBorders>
              <w:top w:val="single" w:sz="4" w:space="0" w:color="auto"/>
              <w:left w:val="single" w:sz="4" w:space="0" w:color="auto"/>
              <w:bottom w:val="single" w:sz="4" w:space="0" w:color="auto"/>
              <w:right w:val="single" w:sz="4" w:space="0" w:color="auto"/>
            </w:tcBorders>
            <w:vAlign w:val="center"/>
            <w:hideMark/>
          </w:tcPr>
          <w:p w14:paraId="43AED42A" w14:textId="77777777" w:rsidR="000828C6" w:rsidRDefault="000828C6" w:rsidP="004D7BE0">
            <w:pPr>
              <w:rPr>
                <w:rFonts w:eastAsia="Calibri"/>
                <w:sz w:val="20"/>
                <w:szCs w:val="20"/>
                <w:lang w:val="lv-LV"/>
              </w:rPr>
            </w:pPr>
            <w:r>
              <w:rPr>
                <w:rFonts w:eastAsia="Calibri"/>
                <w:color w:val="000000"/>
                <w:sz w:val="20"/>
                <w:szCs w:val="20"/>
                <w:lang w:val="lv-LV"/>
              </w:rPr>
              <w:t>0</w:t>
            </w:r>
          </w:p>
        </w:tc>
        <w:tc>
          <w:tcPr>
            <w:tcW w:w="449" w:type="pct"/>
            <w:tcBorders>
              <w:top w:val="single" w:sz="4" w:space="0" w:color="auto"/>
              <w:left w:val="single" w:sz="4" w:space="0" w:color="auto"/>
              <w:bottom w:val="single" w:sz="4" w:space="0" w:color="auto"/>
              <w:right w:val="single" w:sz="4" w:space="0" w:color="auto"/>
            </w:tcBorders>
            <w:vAlign w:val="center"/>
            <w:hideMark/>
          </w:tcPr>
          <w:p w14:paraId="250E1C83" w14:textId="77777777" w:rsidR="000828C6" w:rsidRDefault="000828C6" w:rsidP="004D7BE0">
            <w:pPr>
              <w:rPr>
                <w:rFonts w:eastAsia="Calibri"/>
                <w:sz w:val="20"/>
                <w:szCs w:val="20"/>
                <w:lang w:val="lv-LV"/>
              </w:rPr>
            </w:pPr>
            <w:r>
              <w:rPr>
                <w:rFonts w:eastAsia="Calibri"/>
                <w:color w:val="000000"/>
                <w:sz w:val="20"/>
                <w:szCs w:val="20"/>
                <w:lang w:val="lv-LV"/>
              </w:rPr>
              <w:t>0</w:t>
            </w:r>
          </w:p>
        </w:tc>
        <w:tc>
          <w:tcPr>
            <w:tcW w:w="449" w:type="pct"/>
            <w:tcBorders>
              <w:top w:val="single" w:sz="4" w:space="0" w:color="auto"/>
              <w:left w:val="single" w:sz="4" w:space="0" w:color="auto"/>
              <w:bottom w:val="single" w:sz="4" w:space="0" w:color="auto"/>
              <w:right w:val="single" w:sz="4" w:space="0" w:color="auto"/>
            </w:tcBorders>
            <w:vAlign w:val="center"/>
            <w:hideMark/>
          </w:tcPr>
          <w:p w14:paraId="29688B7B" w14:textId="77777777" w:rsidR="000828C6" w:rsidRDefault="000828C6" w:rsidP="004D7BE0">
            <w:pPr>
              <w:rPr>
                <w:rFonts w:eastAsia="Calibri"/>
                <w:sz w:val="20"/>
                <w:szCs w:val="20"/>
                <w:lang w:val="lv-LV"/>
              </w:rPr>
            </w:pPr>
            <w:r>
              <w:rPr>
                <w:rFonts w:eastAsia="Calibri"/>
                <w:color w:val="000000"/>
                <w:sz w:val="20"/>
                <w:szCs w:val="20"/>
                <w:lang w:val="lv-LV"/>
              </w:rPr>
              <w:t>0</w:t>
            </w:r>
          </w:p>
        </w:tc>
        <w:tc>
          <w:tcPr>
            <w:tcW w:w="449" w:type="pct"/>
            <w:tcBorders>
              <w:top w:val="single" w:sz="4" w:space="0" w:color="auto"/>
              <w:left w:val="single" w:sz="4" w:space="0" w:color="auto"/>
              <w:bottom w:val="single" w:sz="4" w:space="0" w:color="auto"/>
              <w:right w:val="single" w:sz="4" w:space="0" w:color="auto"/>
            </w:tcBorders>
            <w:vAlign w:val="center"/>
            <w:hideMark/>
          </w:tcPr>
          <w:p w14:paraId="2ABBC8DF" w14:textId="77777777" w:rsidR="000828C6" w:rsidRDefault="000828C6" w:rsidP="004D7BE0">
            <w:pPr>
              <w:rPr>
                <w:rFonts w:eastAsia="Calibri"/>
                <w:sz w:val="20"/>
                <w:szCs w:val="20"/>
                <w:lang w:val="lv-LV"/>
              </w:rPr>
            </w:pPr>
            <w:r>
              <w:rPr>
                <w:rFonts w:eastAsia="Calibri"/>
                <w:color w:val="000000"/>
                <w:sz w:val="20"/>
                <w:szCs w:val="20"/>
                <w:lang w:val="lv-LV"/>
              </w:rPr>
              <w:t>0</w:t>
            </w:r>
          </w:p>
        </w:tc>
        <w:tc>
          <w:tcPr>
            <w:tcW w:w="650" w:type="pct"/>
            <w:tcBorders>
              <w:top w:val="single" w:sz="4" w:space="0" w:color="auto"/>
              <w:left w:val="single" w:sz="4" w:space="0" w:color="auto"/>
              <w:bottom w:val="single" w:sz="4" w:space="0" w:color="auto"/>
              <w:right w:val="single" w:sz="4" w:space="0" w:color="auto"/>
            </w:tcBorders>
            <w:vAlign w:val="center"/>
            <w:hideMark/>
          </w:tcPr>
          <w:p w14:paraId="0115EF07" w14:textId="77777777" w:rsidR="000828C6" w:rsidRDefault="000828C6" w:rsidP="004D7BE0">
            <w:pPr>
              <w:rPr>
                <w:rFonts w:eastAsia="Calibri"/>
                <w:sz w:val="20"/>
                <w:szCs w:val="20"/>
                <w:lang w:val="lv-LV"/>
              </w:rPr>
            </w:pPr>
            <w:r>
              <w:rPr>
                <w:rFonts w:eastAsia="Calibri"/>
                <w:sz w:val="20"/>
                <w:szCs w:val="20"/>
                <w:lang w:val="lv-LV"/>
              </w:rPr>
              <w:t>0</w:t>
            </w:r>
          </w:p>
        </w:tc>
        <w:tc>
          <w:tcPr>
            <w:tcW w:w="668" w:type="pct"/>
            <w:tcBorders>
              <w:top w:val="single" w:sz="4" w:space="0" w:color="auto"/>
              <w:left w:val="single" w:sz="4" w:space="0" w:color="auto"/>
              <w:bottom w:val="single" w:sz="4" w:space="0" w:color="auto"/>
              <w:right w:val="single" w:sz="4" w:space="0" w:color="auto"/>
            </w:tcBorders>
            <w:vAlign w:val="center"/>
            <w:hideMark/>
          </w:tcPr>
          <w:p w14:paraId="417F951E" w14:textId="77777777" w:rsidR="000828C6" w:rsidRDefault="000828C6" w:rsidP="004D7BE0">
            <w:pPr>
              <w:rPr>
                <w:rFonts w:eastAsia="Calibri"/>
                <w:sz w:val="20"/>
                <w:szCs w:val="20"/>
                <w:lang w:val="lv-LV"/>
              </w:rPr>
            </w:pPr>
            <w:r>
              <w:rPr>
                <w:rFonts w:eastAsia="Calibri"/>
                <w:b/>
                <w:bCs/>
                <w:color w:val="000000"/>
                <w:sz w:val="20"/>
                <w:szCs w:val="20"/>
                <w:lang w:val="lv-LV"/>
              </w:rPr>
              <w:t>0</w:t>
            </w:r>
          </w:p>
        </w:tc>
      </w:tr>
      <w:tr w:rsidR="007044BA" w14:paraId="02283822" w14:textId="77777777" w:rsidTr="007044BA">
        <w:tc>
          <w:tcPr>
            <w:tcW w:w="238" w:type="pct"/>
            <w:tcBorders>
              <w:top w:val="single" w:sz="4" w:space="0" w:color="auto"/>
              <w:left w:val="single" w:sz="4" w:space="0" w:color="auto"/>
              <w:bottom w:val="single" w:sz="4" w:space="0" w:color="auto"/>
              <w:right w:val="single" w:sz="4" w:space="0" w:color="auto"/>
            </w:tcBorders>
            <w:vAlign w:val="center"/>
            <w:hideMark/>
          </w:tcPr>
          <w:p w14:paraId="4BF84D34" w14:textId="77777777" w:rsidR="000828C6" w:rsidRDefault="000828C6" w:rsidP="004D7BE0">
            <w:pPr>
              <w:rPr>
                <w:rFonts w:eastAsia="Calibri"/>
                <w:sz w:val="20"/>
                <w:szCs w:val="20"/>
                <w:lang w:val="lv-LV"/>
              </w:rPr>
            </w:pPr>
            <w:r>
              <w:rPr>
                <w:rFonts w:eastAsia="Calibri"/>
                <w:color w:val="000000"/>
                <w:sz w:val="20"/>
                <w:szCs w:val="20"/>
                <w:lang w:val="lv-LV"/>
              </w:rPr>
              <w:t> </w:t>
            </w:r>
          </w:p>
        </w:tc>
        <w:tc>
          <w:tcPr>
            <w:tcW w:w="1139" w:type="pct"/>
            <w:tcBorders>
              <w:top w:val="single" w:sz="4" w:space="0" w:color="auto"/>
              <w:left w:val="single" w:sz="4" w:space="0" w:color="auto"/>
              <w:bottom w:val="single" w:sz="4" w:space="0" w:color="auto"/>
              <w:right w:val="single" w:sz="4" w:space="0" w:color="auto"/>
            </w:tcBorders>
            <w:vAlign w:val="center"/>
            <w:hideMark/>
          </w:tcPr>
          <w:p w14:paraId="0FB69497" w14:textId="77777777" w:rsidR="000828C6" w:rsidRDefault="000828C6" w:rsidP="004D7BE0">
            <w:pPr>
              <w:rPr>
                <w:rFonts w:eastAsia="Calibri"/>
                <w:sz w:val="20"/>
                <w:szCs w:val="20"/>
                <w:lang w:val="lv-LV"/>
              </w:rPr>
            </w:pPr>
            <w:r>
              <w:rPr>
                <w:rFonts w:eastAsia="Calibri"/>
                <w:color w:val="000000"/>
                <w:sz w:val="20"/>
                <w:szCs w:val="20"/>
                <w:lang w:val="lv-LV"/>
              </w:rPr>
              <w:t>Kopā %</w:t>
            </w:r>
          </w:p>
        </w:tc>
        <w:tc>
          <w:tcPr>
            <w:tcW w:w="453" w:type="pct"/>
            <w:tcBorders>
              <w:top w:val="single" w:sz="4" w:space="0" w:color="auto"/>
              <w:left w:val="single" w:sz="4" w:space="0" w:color="auto"/>
              <w:bottom w:val="single" w:sz="4" w:space="0" w:color="auto"/>
              <w:right w:val="single" w:sz="4" w:space="0" w:color="auto"/>
            </w:tcBorders>
            <w:vAlign w:val="center"/>
            <w:hideMark/>
          </w:tcPr>
          <w:p w14:paraId="6A6F3062" w14:textId="77777777" w:rsidR="000828C6" w:rsidRDefault="000828C6" w:rsidP="004D7BE0">
            <w:pPr>
              <w:rPr>
                <w:rFonts w:eastAsia="Calibri"/>
                <w:sz w:val="20"/>
                <w:szCs w:val="20"/>
                <w:lang w:val="lv-LV"/>
              </w:rPr>
            </w:pPr>
            <w:r>
              <w:rPr>
                <w:rFonts w:eastAsia="Calibri"/>
                <w:color w:val="000000"/>
                <w:sz w:val="20"/>
                <w:szCs w:val="20"/>
                <w:lang w:val="lv-LV"/>
              </w:rPr>
              <w:t>100%</w:t>
            </w:r>
          </w:p>
        </w:tc>
        <w:tc>
          <w:tcPr>
            <w:tcW w:w="505" w:type="pct"/>
            <w:tcBorders>
              <w:top w:val="single" w:sz="4" w:space="0" w:color="auto"/>
              <w:left w:val="single" w:sz="4" w:space="0" w:color="auto"/>
              <w:bottom w:val="single" w:sz="4" w:space="0" w:color="auto"/>
              <w:right w:val="single" w:sz="4" w:space="0" w:color="auto"/>
            </w:tcBorders>
            <w:vAlign w:val="center"/>
            <w:hideMark/>
          </w:tcPr>
          <w:p w14:paraId="469FFD09" w14:textId="77777777" w:rsidR="000828C6" w:rsidRDefault="000828C6" w:rsidP="004D7BE0">
            <w:pPr>
              <w:rPr>
                <w:rFonts w:eastAsia="Calibri"/>
                <w:sz w:val="20"/>
                <w:szCs w:val="20"/>
                <w:lang w:val="lv-LV"/>
              </w:rPr>
            </w:pPr>
            <w:r>
              <w:rPr>
                <w:rFonts w:eastAsia="Calibri"/>
                <w:color w:val="000000"/>
                <w:sz w:val="20"/>
                <w:szCs w:val="20"/>
                <w:lang w:val="lv-LV"/>
              </w:rPr>
              <w:t>%</w:t>
            </w:r>
          </w:p>
        </w:tc>
        <w:tc>
          <w:tcPr>
            <w:tcW w:w="449" w:type="pct"/>
            <w:tcBorders>
              <w:top w:val="single" w:sz="4" w:space="0" w:color="auto"/>
              <w:left w:val="single" w:sz="4" w:space="0" w:color="auto"/>
              <w:bottom w:val="single" w:sz="4" w:space="0" w:color="auto"/>
              <w:right w:val="single" w:sz="4" w:space="0" w:color="auto"/>
            </w:tcBorders>
            <w:vAlign w:val="center"/>
            <w:hideMark/>
          </w:tcPr>
          <w:p w14:paraId="02BB2F85" w14:textId="77777777" w:rsidR="000828C6" w:rsidRDefault="000828C6" w:rsidP="004D7BE0">
            <w:pPr>
              <w:rPr>
                <w:rFonts w:eastAsia="Calibri"/>
                <w:sz w:val="20"/>
                <w:szCs w:val="20"/>
                <w:lang w:val="lv-LV"/>
              </w:rPr>
            </w:pPr>
            <w:r>
              <w:rPr>
                <w:rFonts w:eastAsia="Calibri"/>
                <w:color w:val="000000"/>
                <w:sz w:val="20"/>
                <w:szCs w:val="20"/>
                <w:lang w:val="lv-LV"/>
              </w:rPr>
              <w:t>%</w:t>
            </w:r>
          </w:p>
        </w:tc>
        <w:tc>
          <w:tcPr>
            <w:tcW w:w="449" w:type="pct"/>
            <w:tcBorders>
              <w:top w:val="single" w:sz="4" w:space="0" w:color="auto"/>
              <w:left w:val="single" w:sz="4" w:space="0" w:color="auto"/>
              <w:bottom w:val="single" w:sz="4" w:space="0" w:color="auto"/>
              <w:right w:val="single" w:sz="4" w:space="0" w:color="auto"/>
            </w:tcBorders>
            <w:vAlign w:val="center"/>
            <w:hideMark/>
          </w:tcPr>
          <w:p w14:paraId="621AAE59" w14:textId="77777777" w:rsidR="000828C6" w:rsidRDefault="000828C6" w:rsidP="004D7BE0">
            <w:pPr>
              <w:rPr>
                <w:rFonts w:eastAsia="Calibri"/>
                <w:sz w:val="20"/>
                <w:szCs w:val="20"/>
                <w:lang w:val="lv-LV"/>
              </w:rPr>
            </w:pPr>
            <w:r>
              <w:rPr>
                <w:rFonts w:eastAsia="Calibri"/>
                <w:color w:val="000000"/>
                <w:sz w:val="20"/>
                <w:szCs w:val="20"/>
                <w:lang w:val="lv-LV"/>
              </w:rPr>
              <w:t>%</w:t>
            </w:r>
          </w:p>
        </w:tc>
        <w:tc>
          <w:tcPr>
            <w:tcW w:w="449" w:type="pct"/>
            <w:tcBorders>
              <w:top w:val="single" w:sz="4" w:space="0" w:color="auto"/>
              <w:left w:val="single" w:sz="4" w:space="0" w:color="auto"/>
              <w:bottom w:val="single" w:sz="4" w:space="0" w:color="auto"/>
              <w:right w:val="single" w:sz="4" w:space="0" w:color="auto"/>
            </w:tcBorders>
            <w:vAlign w:val="center"/>
            <w:hideMark/>
          </w:tcPr>
          <w:p w14:paraId="349F6C8B" w14:textId="77777777" w:rsidR="000828C6" w:rsidRDefault="000828C6" w:rsidP="004D7BE0">
            <w:pPr>
              <w:rPr>
                <w:rFonts w:eastAsia="Calibri"/>
                <w:sz w:val="20"/>
                <w:szCs w:val="20"/>
                <w:lang w:val="lv-LV"/>
              </w:rPr>
            </w:pPr>
            <w:r>
              <w:rPr>
                <w:rFonts w:eastAsia="Calibri"/>
                <w:color w:val="000000"/>
                <w:sz w:val="20"/>
                <w:szCs w:val="20"/>
                <w:lang w:val="lv-LV"/>
              </w:rPr>
              <w:t>%</w:t>
            </w:r>
          </w:p>
        </w:tc>
        <w:tc>
          <w:tcPr>
            <w:tcW w:w="650" w:type="pct"/>
            <w:tcBorders>
              <w:top w:val="single" w:sz="4" w:space="0" w:color="auto"/>
              <w:left w:val="single" w:sz="4" w:space="0" w:color="auto"/>
              <w:bottom w:val="single" w:sz="4" w:space="0" w:color="auto"/>
              <w:right w:val="single" w:sz="4" w:space="0" w:color="auto"/>
            </w:tcBorders>
            <w:vAlign w:val="center"/>
            <w:hideMark/>
          </w:tcPr>
          <w:p w14:paraId="6313E3AA" w14:textId="77777777" w:rsidR="000828C6" w:rsidRDefault="000828C6" w:rsidP="004D7BE0">
            <w:pPr>
              <w:rPr>
                <w:rFonts w:eastAsia="Calibri"/>
                <w:sz w:val="20"/>
                <w:szCs w:val="20"/>
                <w:lang w:val="lv-LV"/>
              </w:rPr>
            </w:pPr>
            <w:r>
              <w:rPr>
                <w:rFonts w:eastAsia="Calibri"/>
                <w:color w:val="000000"/>
                <w:sz w:val="20"/>
                <w:szCs w:val="20"/>
                <w:lang w:val="lv-LV"/>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0D11E26D" w14:textId="77777777" w:rsidR="000828C6" w:rsidRDefault="000828C6" w:rsidP="004D7BE0">
            <w:pPr>
              <w:rPr>
                <w:rFonts w:eastAsia="Calibri"/>
                <w:sz w:val="20"/>
                <w:szCs w:val="20"/>
                <w:lang w:val="lv-LV"/>
              </w:rPr>
            </w:pPr>
            <w:r>
              <w:rPr>
                <w:rFonts w:eastAsia="Calibri"/>
                <w:b/>
                <w:bCs/>
                <w:color w:val="000000"/>
                <w:sz w:val="20"/>
                <w:szCs w:val="20"/>
                <w:lang w:val="lv-LV"/>
              </w:rPr>
              <w:t>%</w:t>
            </w:r>
          </w:p>
        </w:tc>
      </w:tr>
    </w:tbl>
    <w:p w14:paraId="5BFE1D3B" w14:textId="77777777" w:rsidR="000828C6" w:rsidRDefault="000828C6" w:rsidP="000828C6">
      <w:pPr>
        <w:jc w:val="both"/>
        <w:rPr>
          <w:b/>
          <w:bCs/>
          <w:sz w:val="20"/>
          <w:szCs w:val="20"/>
          <w:lang w:val="lv-LV"/>
        </w:rPr>
      </w:pPr>
    </w:p>
    <w:p w14:paraId="3EB45912" w14:textId="77777777" w:rsidR="000828C6" w:rsidRDefault="000828C6" w:rsidP="000828C6">
      <w:pPr>
        <w:jc w:val="both"/>
        <w:rPr>
          <w:b/>
          <w:bCs/>
          <w:sz w:val="20"/>
          <w:szCs w:val="20"/>
          <w:lang w:val="lv-LV"/>
        </w:rPr>
      </w:pPr>
    </w:p>
    <w:p w14:paraId="27C9E2F4" w14:textId="77777777" w:rsidR="000828C6" w:rsidRDefault="000828C6" w:rsidP="000828C6">
      <w:pPr>
        <w:rPr>
          <w:sz w:val="26"/>
          <w:szCs w:val="26"/>
          <w:lang w:val="lv-LV"/>
        </w:rPr>
        <w:sectPr w:rsidR="000828C6" w:rsidSect="000828C6">
          <w:type w:val="nextPage"/>
          <w:pgSz w:w="16838" w:h="11906" w:orient="landscape"/>
          <w:pgMar w:top="1440" w:right="1080" w:bottom="1440" w:left="1080" w:header="709" w:footer="709" w:gutter="0"/>
          <w:cols w:space="720"/>
        </w:sectPr>
      </w:pPr>
    </w:p>
    <w:tbl>
      <w:tblPr>
        <w:tblW w:w="5000" w:type="pct"/>
        <w:tblLook w:val="04A0" w:firstRow="1" w:lastRow="0" w:firstColumn="1" w:lastColumn="0" w:noHBand="0" w:noVBand="1"/>
      </w:tblPr>
      <w:tblGrid>
        <w:gridCol w:w="9746"/>
      </w:tblGrid>
      <w:tr w:rsidR="000828C6" w:rsidRPr="000828C6" w14:paraId="36E0CEBD" w14:textId="77777777" w:rsidTr="004D7BE0">
        <w:trPr>
          <w:trHeight w:val="345"/>
        </w:trPr>
        <w:tc>
          <w:tcPr>
            <w:tcW w:w="5000" w:type="pct"/>
            <w:noWrap/>
            <w:vAlign w:val="bottom"/>
            <w:hideMark/>
          </w:tcPr>
          <w:p w14:paraId="07147533" w14:textId="77777777" w:rsidR="000828C6" w:rsidRDefault="000828C6" w:rsidP="004D7BE0">
            <w:pPr>
              <w:rPr>
                <w:b/>
                <w:sz w:val="26"/>
                <w:lang w:val="lv-LV"/>
              </w:rPr>
            </w:pPr>
            <w:r>
              <w:rPr>
                <w:b/>
                <w:sz w:val="26"/>
                <w:lang w:val="lv-LV"/>
              </w:rPr>
              <w:lastRenderedPageBreak/>
              <w:t xml:space="preserve">Pasākuma tāmes pozīciju skaidrojums, izmaksu pamatojums: </w:t>
            </w:r>
          </w:p>
        </w:tc>
      </w:tr>
      <w:tr w:rsidR="000828C6" w:rsidRPr="000828C6" w14:paraId="55A500A3" w14:textId="77777777" w:rsidTr="004D7BE0">
        <w:trPr>
          <w:trHeight w:val="375"/>
        </w:trPr>
        <w:tc>
          <w:tcPr>
            <w:tcW w:w="5000" w:type="pct"/>
            <w:tcBorders>
              <w:top w:val="single" w:sz="4" w:space="0" w:color="auto"/>
              <w:left w:val="single" w:sz="4" w:space="0" w:color="auto"/>
              <w:bottom w:val="single" w:sz="4" w:space="0" w:color="auto"/>
              <w:right w:val="single" w:sz="4" w:space="0" w:color="000000"/>
            </w:tcBorders>
            <w:hideMark/>
          </w:tcPr>
          <w:p w14:paraId="6967FEC0" w14:textId="77777777" w:rsidR="000828C6" w:rsidRDefault="000828C6" w:rsidP="004D7BE0">
            <w:pPr>
              <w:rPr>
                <w:i/>
                <w:iCs/>
                <w:sz w:val="22"/>
                <w:szCs w:val="22"/>
                <w:lang w:val="lv-LV"/>
              </w:rPr>
            </w:pPr>
            <w:r>
              <w:rPr>
                <w:i/>
                <w:iCs/>
                <w:sz w:val="22"/>
                <w:szCs w:val="22"/>
                <w:lang w:val="lv-LV"/>
              </w:rPr>
              <w:t> </w:t>
            </w:r>
          </w:p>
        </w:tc>
      </w:tr>
      <w:tr w:rsidR="000828C6" w:rsidRPr="000828C6" w14:paraId="4BD5C8BF" w14:textId="77777777" w:rsidTr="004D7BE0">
        <w:trPr>
          <w:trHeight w:val="300"/>
        </w:trPr>
        <w:tc>
          <w:tcPr>
            <w:tcW w:w="5000" w:type="pct"/>
            <w:tcBorders>
              <w:top w:val="single" w:sz="4" w:space="0" w:color="auto"/>
              <w:left w:val="nil"/>
              <w:bottom w:val="nil"/>
              <w:right w:val="nil"/>
            </w:tcBorders>
            <w:noWrap/>
            <w:vAlign w:val="bottom"/>
          </w:tcPr>
          <w:p w14:paraId="361654D7" w14:textId="77777777" w:rsidR="000828C6" w:rsidRDefault="000828C6" w:rsidP="004D7BE0">
            <w:pPr>
              <w:rPr>
                <w:sz w:val="26"/>
                <w:szCs w:val="26"/>
                <w:lang w:val="lv-LV"/>
              </w:rPr>
            </w:pPr>
          </w:p>
          <w:p w14:paraId="11C19DF7" w14:textId="77777777" w:rsidR="000828C6" w:rsidRDefault="000828C6" w:rsidP="004D7BE0">
            <w:pPr>
              <w:rPr>
                <w:sz w:val="26"/>
                <w:szCs w:val="26"/>
                <w:lang w:val="lv-LV"/>
              </w:rPr>
            </w:pPr>
            <w:r>
              <w:rPr>
                <w:sz w:val="26"/>
                <w:szCs w:val="26"/>
                <w:lang w:val="lv-LV"/>
              </w:rPr>
              <w:t>Par tāmē uzrādīto līdzfinansējumu ir jānorāda, vai tas tiek plānots vai ir apstiprināts:</w:t>
            </w:r>
          </w:p>
        </w:tc>
      </w:tr>
    </w:tbl>
    <w:p w14:paraId="6383342E" w14:textId="77777777" w:rsidR="000828C6" w:rsidRDefault="000828C6" w:rsidP="000828C6">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5008"/>
      </w:tblGrid>
      <w:tr w:rsidR="000828C6" w14:paraId="16EB7509" w14:textId="77777777" w:rsidTr="004D7BE0">
        <w:tc>
          <w:tcPr>
            <w:tcW w:w="2428" w:type="pct"/>
            <w:tcBorders>
              <w:top w:val="single" w:sz="4" w:space="0" w:color="auto"/>
              <w:left w:val="single" w:sz="4" w:space="0" w:color="auto"/>
              <w:bottom w:val="single" w:sz="4" w:space="0" w:color="auto"/>
              <w:right w:val="single" w:sz="4" w:space="0" w:color="auto"/>
            </w:tcBorders>
            <w:shd w:val="clear" w:color="auto" w:fill="DEEAF6"/>
            <w:hideMark/>
          </w:tcPr>
          <w:p w14:paraId="3B75BF06" w14:textId="77777777" w:rsidR="000828C6" w:rsidRDefault="000828C6" w:rsidP="004D7BE0">
            <w:pPr>
              <w:tabs>
                <w:tab w:val="left" w:pos="1134"/>
              </w:tabs>
              <w:jc w:val="both"/>
              <w:rPr>
                <w:b/>
                <w:bCs/>
                <w:noProof/>
                <w:color w:val="000000"/>
                <w:sz w:val="26"/>
                <w:szCs w:val="26"/>
                <w:lang w:val="lv-LV"/>
              </w:rPr>
            </w:pPr>
            <w:r>
              <w:rPr>
                <w:b/>
                <w:bCs/>
                <w:noProof/>
                <w:color w:val="000000"/>
                <w:sz w:val="26"/>
                <w:szCs w:val="26"/>
                <w:lang w:val="lv-LV"/>
              </w:rPr>
              <w:t>Ja citu finansējumu piešķir sadarbības partneris/sponsors/institūcija, jānorāda partnera nosaukums</w:t>
            </w:r>
          </w:p>
        </w:tc>
        <w:tc>
          <w:tcPr>
            <w:tcW w:w="2572" w:type="pct"/>
            <w:tcBorders>
              <w:top w:val="single" w:sz="4" w:space="0" w:color="auto"/>
              <w:left w:val="single" w:sz="4" w:space="0" w:color="auto"/>
              <w:bottom w:val="single" w:sz="4" w:space="0" w:color="auto"/>
              <w:right w:val="single" w:sz="4" w:space="0" w:color="auto"/>
            </w:tcBorders>
          </w:tcPr>
          <w:p w14:paraId="2F2E1BC1" w14:textId="77777777" w:rsidR="000828C6" w:rsidRDefault="000828C6" w:rsidP="004D7BE0">
            <w:pPr>
              <w:jc w:val="both"/>
              <w:rPr>
                <w:rFonts w:eastAsia="Calibri"/>
                <w:noProof/>
                <w:color w:val="000000"/>
                <w:sz w:val="26"/>
                <w:szCs w:val="26"/>
                <w:lang w:val="lv-LV"/>
              </w:rPr>
            </w:pPr>
          </w:p>
        </w:tc>
      </w:tr>
    </w:tbl>
    <w:p w14:paraId="61F59D67" w14:textId="77777777" w:rsidR="000828C6" w:rsidRDefault="000828C6" w:rsidP="000828C6">
      <w:pPr>
        <w:jc w:val="both"/>
        <w:rPr>
          <w:b/>
          <w:bCs/>
          <w:sz w:val="20"/>
          <w:szCs w:val="20"/>
          <w:lang w:val="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828C6" w:rsidRPr="000828C6" w14:paraId="0D444DFE" w14:textId="77777777" w:rsidTr="004D7BE0">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6A46F08" w14:textId="77777777" w:rsidR="000828C6" w:rsidRDefault="000828C6" w:rsidP="004D7BE0">
            <w:pPr>
              <w:rPr>
                <w:b/>
                <w:sz w:val="26"/>
                <w:lang w:val="lv-LV"/>
              </w:rPr>
            </w:pPr>
            <w:r>
              <w:rPr>
                <w:b/>
                <w:sz w:val="26"/>
                <w:szCs w:val="26"/>
                <w:lang w:val="lv-LV"/>
              </w:rPr>
              <w:t>4.3. Informācija par biļešu cenu politiku (biļešu cenas, biļešu atlaižu politika (ja paredzēta) u.tml.)</w:t>
            </w:r>
          </w:p>
        </w:tc>
      </w:tr>
      <w:tr w:rsidR="000828C6" w:rsidRPr="000828C6" w14:paraId="54171246" w14:textId="77777777" w:rsidTr="004D7BE0">
        <w:tc>
          <w:tcPr>
            <w:tcW w:w="5000" w:type="pct"/>
            <w:tcBorders>
              <w:top w:val="single" w:sz="4" w:space="0" w:color="auto"/>
              <w:left w:val="single" w:sz="4" w:space="0" w:color="auto"/>
              <w:bottom w:val="single" w:sz="4" w:space="0" w:color="auto"/>
              <w:right w:val="single" w:sz="4" w:space="0" w:color="auto"/>
            </w:tcBorders>
            <w:hideMark/>
          </w:tcPr>
          <w:p w14:paraId="1070B2B6" w14:textId="77777777" w:rsidR="000828C6" w:rsidRDefault="000828C6" w:rsidP="004D7BE0">
            <w:pPr>
              <w:rPr>
                <w:i/>
                <w:iCs/>
                <w:sz w:val="20"/>
                <w:szCs w:val="20"/>
                <w:lang w:val="lv-LV"/>
              </w:rPr>
            </w:pPr>
            <w:r>
              <w:rPr>
                <w:i/>
                <w:iCs/>
                <w:sz w:val="20"/>
                <w:szCs w:val="20"/>
                <w:lang w:val="lv-LV"/>
              </w:rPr>
              <w:t>Ne vairāk par 500  zīmēm</w:t>
            </w:r>
          </w:p>
          <w:p w14:paraId="4E84B4C0" w14:textId="77777777" w:rsidR="000828C6" w:rsidRDefault="000828C6" w:rsidP="004D7BE0">
            <w:pPr>
              <w:rPr>
                <w:i/>
                <w:iCs/>
                <w:sz w:val="26"/>
                <w:szCs w:val="26"/>
                <w:lang w:val="lv-LV"/>
              </w:rPr>
            </w:pPr>
            <w:r>
              <w:rPr>
                <w:i/>
                <w:iCs/>
                <w:sz w:val="26"/>
                <w:szCs w:val="26"/>
                <w:lang w:val="lv-LV"/>
              </w:rPr>
              <w:t>Plānotie Pretendenta tiešie vai netiešie</w:t>
            </w:r>
            <w:r>
              <w:rPr>
                <w:rStyle w:val="FootnoteReference"/>
                <w:i/>
                <w:iCs/>
                <w:sz w:val="26"/>
                <w:szCs w:val="26"/>
                <w:lang w:val="lv-LV"/>
              </w:rPr>
              <w:footnoteReference w:id="2"/>
            </w:r>
            <w:r>
              <w:rPr>
                <w:i/>
                <w:iCs/>
                <w:sz w:val="26"/>
                <w:szCs w:val="26"/>
                <w:lang w:val="lv-LV"/>
              </w:rPr>
              <w:t xml:space="preserve"> ieņēmumi no Pasākuma biļešu realizācijas vai dalības maksas, norādot plānoto apmeklētāju skaitu un biļešu cenas vai dalības maksas apmēru.</w:t>
            </w:r>
          </w:p>
        </w:tc>
      </w:tr>
    </w:tbl>
    <w:p w14:paraId="1424F02F" w14:textId="77777777" w:rsidR="000828C6" w:rsidRDefault="000828C6" w:rsidP="000828C6">
      <w:pPr>
        <w:jc w:val="both"/>
        <w:rPr>
          <w:b/>
          <w:bCs/>
          <w:sz w:val="20"/>
          <w:szCs w:val="20"/>
          <w:lang w:val="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828C6" w14:paraId="0550AD4C" w14:textId="77777777" w:rsidTr="004D7BE0">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681EEC00" w14:textId="77777777" w:rsidR="000828C6" w:rsidRDefault="000828C6" w:rsidP="004D7BE0">
            <w:pPr>
              <w:rPr>
                <w:b/>
                <w:sz w:val="26"/>
                <w:szCs w:val="26"/>
                <w:lang w:val="lv-LV"/>
              </w:rPr>
            </w:pPr>
            <w:r>
              <w:rPr>
                <w:b/>
                <w:sz w:val="26"/>
                <w:szCs w:val="26"/>
                <w:lang w:val="lv-LV"/>
              </w:rPr>
              <w:t>4.4. Informācija par bezmaksas pasākumiem</w:t>
            </w:r>
          </w:p>
        </w:tc>
      </w:tr>
      <w:tr w:rsidR="000828C6" w14:paraId="02533046" w14:textId="77777777" w:rsidTr="004D7BE0">
        <w:tc>
          <w:tcPr>
            <w:tcW w:w="9776" w:type="dxa"/>
            <w:tcBorders>
              <w:top w:val="single" w:sz="4" w:space="0" w:color="auto"/>
              <w:left w:val="single" w:sz="4" w:space="0" w:color="auto"/>
              <w:bottom w:val="single" w:sz="4" w:space="0" w:color="auto"/>
              <w:right w:val="single" w:sz="4" w:space="0" w:color="auto"/>
            </w:tcBorders>
          </w:tcPr>
          <w:p w14:paraId="0314E24D" w14:textId="77777777" w:rsidR="000828C6" w:rsidRDefault="000828C6" w:rsidP="004D7BE0">
            <w:pPr>
              <w:rPr>
                <w:i/>
                <w:iCs/>
                <w:sz w:val="20"/>
                <w:szCs w:val="20"/>
                <w:lang w:val="lv-LV"/>
              </w:rPr>
            </w:pPr>
            <w:r>
              <w:rPr>
                <w:i/>
                <w:iCs/>
                <w:sz w:val="20"/>
                <w:szCs w:val="20"/>
                <w:lang w:val="lv-LV"/>
              </w:rPr>
              <w:t>Ne vairāk par 500  zīmēm</w:t>
            </w:r>
          </w:p>
          <w:p w14:paraId="533A6576" w14:textId="77777777" w:rsidR="000828C6" w:rsidRDefault="000828C6" w:rsidP="004D7BE0">
            <w:pPr>
              <w:rPr>
                <w:sz w:val="26"/>
                <w:szCs w:val="26"/>
                <w:lang w:val="lv-LV"/>
              </w:rPr>
            </w:pPr>
          </w:p>
        </w:tc>
      </w:tr>
    </w:tbl>
    <w:p w14:paraId="4C6F8DB9" w14:textId="77777777" w:rsidR="000828C6" w:rsidRDefault="000828C6" w:rsidP="000828C6">
      <w:pPr>
        <w:jc w:val="both"/>
        <w:rPr>
          <w:b/>
          <w:bCs/>
          <w:sz w:val="20"/>
          <w:szCs w:val="20"/>
          <w:lang w:val="lv-LV"/>
        </w:rPr>
      </w:pPr>
    </w:p>
    <w:p w14:paraId="6E9CD70F" w14:textId="77777777" w:rsidR="000828C6" w:rsidRDefault="000828C6" w:rsidP="000828C6">
      <w:pPr>
        <w:jc w:val="both"/>
        <w:rPr>
          <w:i/>
          <w:iCs/>
          <w:noProof/>
          <w:color w:val="000000"/>
          <w:sz w:val="26"/>
          <w:szCs w:val="26"/>
          <w:lang w:val="lv-LV"/>
        </w:rPr>
      </w:pPr>
      <w:r>
        <w:rPr>
          <w:i/>
          <w:iCs/>
          <w:noProof/>
          <w:color w:val="000000"/>
          <w:sz w:val="26"/>
          <w:szCs w:val="26"/>
          <w:lang w:val="lv-LV"/>
        </w:rPr>
        <w:t>Pretendents izvēlas vienu no apliecinājumiem,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5325"/>
      </w:tblGrid>
      <w:tr w:rsidR="000828C6" w:rsidRPr="000828C6" w14:paraId="11FCD42C" w14:textId="77777777" w:rsidTr="004D7BE0">
        <w:tc>
          <w:tcPr>
            <w:tcW w:w="0" w:type="auto"/>
            <w:tcBorders>
              <w:top w:val="single" w:sz="4" w:space="0" w:color="auto"/>
              <w:left w:val="single" w:sz="4" w:space="0" w:color="auto"/>
              <w:bottom w:val="single" w:sz="4" w:space="0" w:color="auto"/>
              <w:right w:val="single" w:sz="4" w:space="0" w:color="auto"/>
            </w:tcBorders>
          </w:tcPr>
          <w:p w14:paraId="11F35E07"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406AE485"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vai</w:t>
            </w:r>
          </w:p>
          <w:p w14:paraId="5FCDA213" w14:textId="77777777" w:rsidR="000828C6" w:rsidRDefault="000828C6" w:rsidP="004D7BE0">
            <w:pPr>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p w14:paraId="6ECF91FC"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un/vai</w:t>
            </w:r>
          </w:p>
          <w:p w14:paraId="2C205DA5"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Pretendents apliecina, ka</w:t>
            </w:r>
            <w:r>
              <w:rPr>
                <w:rFonts w:eastAsia="Calibri"/>
                <w:i/>
                <w:iCs/>
                <w:noProof/>
                <w:color w:val="000000"/>
                <w:sz w:val="26"/>
                <w:szCs w:val="26"/>
                <w:lang w:val="lv-LV"/>
              </w:rPr>
              <w:t xml:space="preserve"> </w:t>
            </w:r>
            <w:r>
              <w:rPr>
                <w:rFonts w:eastAsia="Calibri"/>
                <w:noProof/>
                <w:color w:val="000000"/>
                <w:sz w:val="26"/>
                <w:szCs w:val="26"/>
                <w:lang w:val="lv-LV"/>
              </w:rPr>
              <w:t>Pasākumam ir lokāls raksturs, Pasākums nav starptautisks, piemēram, netiek piesaistīti ārvalstu mākslinieki.</w:t>
            </w:r>
          </w:p>
          <w:p w14:paraId="70B54866" w14:textId="77777777" w:rsidR="000828C6" w:rsidRDefault="000828C6" w:rsidP="004D7BE0">
            <w:pPr>
              <w:jc w:val="both"/>
              <w:rPr>
                <w:rFonts w:eastAsia="Calibri"/>
                <w:i/>
                <w:iCs/>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tcPr>
          <w:p w14:paraId="75A75980"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Pasākumam neizpildās vienlaikus visas Komercdarbības atbalsta kontroles likuma 5. pantā un Nolikuma 13. punktā noteiktās komercdarbības atbalsta pazīmes.</w:t>
            </w:r>
          </w:p>
          <w:p w14:paraId="30218BCC" w14:textId="77777777" w:rsidR="000828C6" w:rsidRDefault="000828C6" w:rsidP="004D7BE0">
            <w:pPr>
              <w:jc w:val="both"/>
              <w:rPr>
                <w:rFonts w:ascii="Calibri" w:eastAsia="Calibri" w:hAnsi="Calibri"/>
                <w:i/>
                <w:iCs/>
                <w:noProof/>
                <w:color w:val="000000"/>
                <w:sz w:val="26"/>
                <w:szCs w:val="26"/>
                <w:lang w:val="lv-LV"/>
              </w:rPr>
            </w:pPr>
          </w:p>
        </w:tc>
      </w:tr>
      <w:tr w:rsidR="000828C6" w:rsidRPr="000828C6" w14:paraId="5181ACB5" w14:textId="77777777" w:rsidTr="004D7BE0">
        <w:tc>
          <w:tcPr>
            <w:tcW w:w="0" w:type="auto"/>
            <w:tcBorders>
              <w:top w:val="single" w:sz="4" w:space="0" w:color="auto"/>
              <w:left w:val="single" w:sz="4" w:space="0" w:color="auto"/>
              <w:bottom w:val="single" w:sz="4" w:space="0" w:color="auto"/>
              <w:right w:val="single" w:sz="4" w:space="0" w:color="auto"/>
            </w:tcBorders>
            <w:hideMark/>
          </w:tcPr>
          <w:p w14:paraId="2B646544"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vai</w:t>
            </w:r>
          </w:p>
          <w:p w14:paraId="458DADE8" w14:textId="77777777" w:rsidR="000828C6" w:rsidRDefault="000828C6" w:rsidP="004D7BE0">
            <w:pPr>
              <w:jc w:val="both"/>
              <w:rPr>
                <w:rFonts w:eastAsia="Calibri"/>
                <w:noProof/>
                <w:color w:val="000000"/>
                <w:sz w:val="26"/>
                <w:szCs w:val="26"/>
                <w:lang w:val="lv-LV"/>
              </w:rPr>
            </w:pPr>
            <w:r>
              <w:rPr>
                <w:rFonts w:eastAsia="Calibri"/>
                <w:noProof/>
                <w:color w:val="000000"/>
                <w:sz w:val="26"/>
                <w:szCs w:val="26"/>
                <w:lang w:val="lv-LV"/>
              </w:rPr>
              <w:t>Pretendents apliecina, ka</w:t>
            </w:r>
            <w:r>
              <w:rPr>
                <w:rFonts w:eastAsia="Calibri"/>
                <w:i/>
                <w:iCs/>
                <w:noProof/>
                <w:color w:val="000000"/>
                <w:sz w:val="26"/>
                <w:szCs w:val="26"/>
                <w:lang w:val="lv-LV"/>
              </w:rPr>
              <w:t xml:space="preserve">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 xml:space="preserve">sedz </w:t>
            </w:r>
            <w:r>
              <w:rPr>
                <w:b/>
                <w:bCs/>
                <w:noProof/>
                <w:color w:val="000000"/>
                <w:sz w:val="26"/>
                <w:szCs w:val="26"/>
                <w:lang w:val="lv-LV"/>
              </w:rPr>
              <w:lastRenderedPageBreak/>
              <w:t>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 xml:space="preserve">asākumam </w:t>
            </w:r>
            <w:r>
              <w:rPr>
                <w:rFonts w:eastAsia="Calibri"/>
                <w:noProof/>
                <w:color w:val="000000"/>
                <w:sz w:val="26"/>
                <w:szCs w:val="26"/>
                <w:lang w:val="lv-LV"/>
              </w:rPr>
              <w:t>ir</w:t>
            </w:r>
            <w:r>
              <w:rPr>
                <w:noProof/>
                <w:color w:val="000000"/>
                <w:sz w:val="26"/>
                <w:szCs w:val="26"/>
                <w:lang w:val="lv-LV"/>
              </w:rPr>
              <w:t xml:space="preserve"> saimniecisks raksturs, ko apliecina pievienotā tāme.</w:t>
            </w:r>
          </w:p>
          <w:p w14:paraId="67556CB4"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t>vai</w:t>
            </w:r>
          </w:p>
          <w:p w14:paraId="533823E9" w14:textId="77777777" w:rsidR="000828C6" w:rsidRDefault="000828C6" w:rsidP="004D7BE0">
            <w:pPr>
              <w:jc w:val="both"/>
              <w:rPr>
                <w:rFonts w:eastAsia="Calibri"/>
                <w:i/>
                <w:iCs/>
                <w:noProof/>
                <w:color w:val="000000"/>
                <w:sz w:val="26"/>
                <w:szCs w:val="26"/>
                <w:lang w:val="lv-LV"/>
              </w:rPr>
            </w:pPr>
            <w:r>
              <w:rPr>
                <w:rFonts w:eastAsia="Calibri"/>
                <w:noProof/>
                <w:color w:val="000000"/>
                <w:sz w:val="26"/>
                <w:szCs w:val="26"/>
                <w:lang w:val="lv-LV"/>
              </w:rPr>
              <w:t>Pretendents apliecina, ka</w:t>
            </w:r>
            <w:r>
              <w:rPr>
                <w:rFonts w:eastAsia="Calibri"/>
                <w:i/>
                <w:iCs/>
                <w:noProof/>
                <w:color w:val="000000"/>
                <w:sz w:val="26"/>
                <w:szCs w:val="26"/>
                <w:lang w:val="lv-LV"/>
              </w:rPr>
              <w:t xml:space="preserve"> </w:t>
            </w:r>
            <w:r>
              <w:rPr>
                <w:rFonts w:eastAsia="Calibri"/>
                <w:noProof/>
                <w:color w:val="000000"/>
                <w:sz w:val="26"/>
                <w:szCs w:val="26"/>
                <w:lang w:val="lv-LV"/>
              </w:rPr>
              <w:t>Pasākumam ir ne tikai lokāls, bet arī starptautisks raksturs, piemēram, tiek piesaistīti ārvalstu mākslinieki.</w:t>
            </w:r>
          </w:p>
        </w:tc>
        <w:tc>
          <w:tcPr>
            <w:tcW w:w="0" w:type="auto"/>
            <w:tcBorders>
              <w:top w:val="single" w:sz="4" w:space="0" w:color="auto"/>
              <w:left w:val="single" w:sz="4" w:space="0" w:color="auto"/>
              <w:bottom w:val="single" w:sz="4" w:space="0" w:color="auto"/>
              <w:right w:val="single" w:sz="4" w:space="0" w:color="auto"/>
            </w:tcBorders>
          </w:tcPr>
          <w:p w14:paraId="2BC6786A" w14:textId="77777777" w:rsidR="000828C6" w:rsidRDefault="000828C6" w:rsidP="004D7BE0">
            <w:pPr>
              <w:jc w:val="both"/>
              <w:rPr>
                <w:rFonts w:eastAsia="Calibri"/>
                <w:i/>
                <w:iCs/>
                <w:noProof/>
                <w:color w:val="000000"/>
                <w:sz w:val="26"/>
                <w:szCs w:val="26"/>
                <w:lang w:val="lv-LV"/>
              </w:rPr>
            </w:pPr>
            <w:r>
              <w:rPr>
                <w:rFonts w:eastAsia="Calibri"/>
                <w:i/>
                <w:iCs/>
                <w:noProof/>
                <w:color w:val="000000"/>
                <w:sz w:val="26"/>
                <w:szCs w:val="26"/>
                <w:lang w:val="lv-LV"/>
              </w:rPr>
              <w:lastRenderedPageBreak/>
              <w:t>Pasākumam vienlaikus piemīt visas Komercdarbības atbalsta kontroles likuma 5. pantā noteiktās komercdarbības atbalsta pazīmes.</w:t>
            </w:r>
          </w:p>
          <w:p w14:paraId="78063B05" w14:textId="77777777" w:rsidR="000828C6" w:rsidRDefault="000828C6" w:rsidP="004D7BE0">
            <w:pPr>
              <w:jc w:val="both"/>
              <w:rPr>
                <w:rFonts w:eastAsia="Calibri"/>
                <w:i/>
                <w:iCs/>
                <w:noProof/>
                <w:color w:val="000000"/>
                <w:sz w:val="26"/>
                <w:szCs w:val="26"/>
                <w:lang w:val="lv-LV"/>
              </w:rPr>
            </w:pPr>
          </w:p>
          <w:p w14:paraId="221317B8" w14:textId="77777777" w:rsidR="000828C6" w:rsidRDefault="000828C6" w:rsidP="004D7BE0">
            <w:pPr>
              <w:jc w:val="both"/>
              <w:rPr>
                <w:rFonts w:ascii="Calibri" w:eastAsia="Calibri" w:hAnsi="Calibri"/>
                <w:i/>
                <w:iCs/>
                <w:noProof/>
                <w:color w:val="000000"/>
                <w:sz w:val="26"/>
                <w:szCs w:val="26"/>
                <w:lang w:val="lv-LV"/>
              </w:rPr>
            </w:pPr>
            <w:r>
              <w:rPr>
                <w:rFonts w:eastAsia="Calibri"/>
                <w:i/>
                <w:iCs/>
                <w:noProof/>
                <w:color w:val="000000"/>
                <w:sz w:val="26"/>
                <w:szCs w:val="26"/>
                <w:lang w:val="lv-LV"/>
              </w:rPr>
              <w:t>Šajā gadījumā Pretendents pieteikumam pievieno de minimis atbalsta uzskaites valsts informācijas sistēmā (turpmāk – Sistēma) sagatavotās veidlapas izdruku vai norāda Sistēmā izveidotās un apstiprinātās Pretendenta veidlapas identifikācijas numuru, kā arī atbilstoši Noteikumu 73.4.apakšpunktā noteiktajam, Pretendents pieteikumā iesniedz visu informācija par plānoto un piešķirto atbalstu tā paša Pasākuma ietvaros, tai skaitā par tām pašām attiecināmajām izmaksām, norādot atbalsta piešķiršanas datumu, atbalsta sniedzēju, atbalsta pasākumu un plānoto/piešķirto atbalsta summu un atbalsta intensitāti.</w:t>
            </w:r>
          </w:p>
        </w:tc>
      </w:tr>
    </w:tbl>
    <w:p w14:paraId="76CB84CD" w14:textId="77777777" w:rsidR="000828C6" w:rsidRDefault="000828C6" w:rsidP="000828C6">
      <w:pPr>
        <w:jc w:val="both"/>
        <w:rPr>
          <w:b/>
          <w:bCs/>
          <w:sz w:val="20"/>
          <w:szCs w:val="20"/>
          <w:lang w:val="lv-LV"/>
        </w:rPr>
      </w:pPr>
    </w:p>
    <w:p w14:paraId="78B29FA2" w14:textId="77777777" w:rsidR="000828C6" w:rsidRDefault="000828C6" w:rsidP="000828C6">
      <w:pPr>
        <w:pStyle w:val="Header"/>
        <w:tabs>
          <w:tab w:val="right" w:pos="284"/>
        </w:tabs>
        <w:overflowPunct w:val="0"/>
        <w:autoSpaceDE w:val="0"/>
        <w:autoSpaceDN w:val="0"/>
        <w:adjustRightInd w:val="0"/>
        <w:textAlignment w:val="baseline"/>
        <w:rPr>
          <w:b/>
          <w:bCs/>
          <w:color w:val="000000"/>
          <w:sz w:val="26"/>
          <w:szCs w:val="26"/>
          <w:lang w:val="lv-LV"/>
        </w:rPr>
      </w:pPr>
    </w:p>
    <w:p w14:paraId="77A31118" w14:textId="77777777" w:rsidR="000828C6" w:rsidRDefault="000828C6" w:rsidP="000828C6">
      <w:pPr>
        <w:jc w:val="both"/>
        <w:rPr>
          <w:sz w:val="26"/>
          <w:szCs w:val="26"/>
          <w:lang w:val="lv-LV"/>
        </w:rPr>
      </w:pPr>
      <w:r>
        <w:rPr>
          <w:sz w:val="26"/>
          <w:szCs w:val="26"/>
          <w:lang w:val="lv-LV"/>
        </w:rPr>
        <w:t>Pretendents pilnībā atbild par sniegto ziņu pareizību un atbilstību nolikumam. Pretendents ir informējis piesaistīto speciālistu par viņa personas datu apstrādi, to nodošanu Departamentam Finansējuma saņemšanai, ievērojot normatīvajos aktos noteiktās fizisko personu datu aizsardzības, apstrādes un aprites prasības.</w:t>
      </w:r>
    </w:p>
    <w:p w14:paraId="45D3C0AD" w14:textId="77777777" w:rsidR="000828C6" w:rsidRDefault="000828C6" w:rsidP="000828C6">
      <w:pPr>
        <w:pStyle w:val="Header"/>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018"/>
      </w:tblGrid>
      <w:tr w:rsidR="000828C6" w14:paraId="5EDCF4E8"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938988" w14:textId="77777777" w:rsidR="000828C6" w:rsidRDefault="000828C6" w:rsidP="004D7BE0">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hideMark/>
          </w:tcPr>
          <w:p w14:paraId="22101AB2" w14:textId="77777777" w:rsidR="000828C6" w:rsidRDefault="000828C6" w:rsidP="004D7BE0">
            <w:pPr>
              <w:numPr>
                <w:ilvl w:val="0"/>
                <w:numId w:val="5"/>
              </w:numPr>
              <w:jc w:val="both"/>
              <w:rPr>
                <w:sz w:val="26"/>
                <w:szCs w:val="26"/>
                <w:lang w:val="lv-LV"/>
              </w:rPr>
            </w:pPr>
            <w:r>
              <w:rPr>
                <w:sz w:val="26"/>
                <w:szCs w:val="26"/>
                <w:lang w:val="lv-LV"/>
              </w:rPr>
              <w:t>Pieteikuma satura rādītājs.</w:t>
            </w:r>
          </w:p>
        </w:tc>
      </w:tr>
      <w:tr w:rsidR="000828C6" w14:paraId="12A6D464"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5DAC44BE" w14:textId="77777777" w:rsidR="000828C6" w:rsidRDefault="000828C6" w:rsidP="004D7BE0">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34D60C68" w14:textId="77777777" w:rsidR="000828C6" w:rsidRDefault="000828C6" w:rsidP="004D7BE0">
            <w:pPr>
              <w:numPr>
                <w:ilvl w:val="0"/>
                <w:numId w:val="5"/>
              </w:numPr>
              <w:jc w:val="both"/>
              <w:rPr>
                <w:sz w:val="26"/>
                <w:szCs w:val="26"/>
                <w:lang w:val="lv-LV"/>
              </w:rPr>
            </w:pPr>
            <w:r>
              <w:rPr>
                <w:sz w:val="26"/>
                <w:szCs w:val="26"/>
                <w:lang w:val="lv-LV"/>
              </w:rPr>
              <w:t>Aizpildīta pieteikuma veidlapa.</w:t>
            </w:r>
          </w:p>
        </w:tc>
      </w:tr>
      <w:tr w:rsidR="000828C6" w14:paraId="4C71156E"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52EB54E" w14:textId="77777777" w:rsidR="000828C6" w:rsidRDefault="000828C6" w:rsidP="004D7BE0">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0BEE34ED" w14:textId="77777777" w:rsidR="000828C6" w:rsidRDefault="000828C6" w:rsidP="004D7BE0">
            <w:pPr>
              <w:numPr>
                <w:ilvl w:val="0"/>
                <w:numId w:val="5"/>
              </w:numPr>
              <w:jc w:val="both"/>
              <w:rPr>
                <w:sz w:val="26"/>
                <w:szCs w:val="26"/>
                <w:lang w:val="lv-LV"/>
              </w:rPr>
            </w:pPr>
            <w:r>
              <w:rPr>
                <w:sz w:val="26"/>
                <w:szCs w:val="26"/>
                <w:lang w:val="lv-LV"/>
              </w:rPr>
              <w:t>Festivāla programma, kurā norādīti plānotie pasākumi un aktivitātes, dalībnieki, norises vietas un laiki u.tml.</w:t>
            </w:r>
          </w:p>
        </w:tc>
      </w:tr>
      <w:tr w:rsidR="000828C6" w:rsidRPr="000828C6" w14:paraId="41A4ECD8"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94FF2AE" w14:textId="77777777" w:rsidR="000828C6" w:rsidRDefault="000828C6" w:rsidP="004D7BE0">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7B1DCF41" w14:textId="77777777" w:rsidR="000828C6" w:rsidRDefault="000828C6" w:rsidP="004D7BE0">
            <w:pPr>
              <w:numPr>
                <w:ilvl w:val="0"/>
                <w:numId w:val="5"/>
              </w:numPr>
              <w:jc w:val="both"/>
              <w:rPr>
                <w:sz w:val="26"/>
                <w:szCs w:val="26"/>
                <w:lang w:val="lv-LV"/>
              </w:rPr>
            </w:pPr>
            <w:r>
              <w:rPr>
                <w:sz w:val="26"/>
                <w:szCs w:val="26"/>
                <w:lang w:val="lv-LV"/>
              </w:rPr>
              <w:t>Festivāla apraksts – festivāla darbības programma un tās īstenošanas stratēģija, prioritātes, aprakstam var tikt pievienoti arī citi festivālu raksturojoši materiāli.</w:t>
            </w:r>
          </w:p>
        </w:tc>
      </w:tr>
      <w:tr w:rsidR="000828C6" w:rsidRPr="000828C6" w14:paraId="708C70DD"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F1EFA99" w14:textId="77777777" w:rsidR="000828C6" w:rsidRDefault="000828C6" w:rsidP="004D7BE0">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1280C183" w14:textId="77777777" w:rsidR="000828C6" w:rsidRDefault="000828C6" w:rsidP="004D7BE0">
            <w:pPr>
              <w:numPr>
                <w:ilvl w:val="0"/>
                <w:numId w:val="5"/>
              </w:numPr>
              <w:jc w:val="both"/>
              <w:rPr>
                <w:sz w:val="26"/>
                <w:szCs w:val="26"/>
                <w:lang w:val="lv-LV"/>
              </w:rPr>
            </w:pPr>
            <w:r>
              <w:rPr>
                <w:sz w:val="26"/>
                <w:szCs w:val="26"/>
                <w:lang w:val="lv-LV"/>
              </w:rPr>
              <w:t>Informāciju par festivāla projekta vadītāja un darba grupas locekļu darba pieredzi līdzīgu projektu īstenošanā.</w:t>
            </w:r>
          </w:p>
        </w:tc>
      </w:tr>
      <w:tr w:rsidR="000828C6" w:rsidRPr="000828C6" w14:paraId="5D4C7A6E" w14:textId="77777777" w:rsidTr="004D7BE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56D2C9EA" w14:textId="77777777" w:rsidR="000828C6" w:rsidRDefault="000828C6" w:rsidP="004D7BE0">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6F990B1E" w14:textId="77777777" w:rsidR="000828C6" w:rsidRDefault="000828C6" w:rsidP="004D7BE0">
            <w:pPr>
              <w:numPr>
                <w:ilvl w:val="0"/>
                <w:numId w:val="5"/>
              </w:numPr>
              <w:jc w:val="both"/>
              <w:rPr>
                <w:sz w:val="26"/>
                <w:szCs w:val="26"/>
                <w:lang w:val="lv-LV"/>
              </w:rPr>
            </w:pPr>
            <w:r>
              <w:rPr>
                <w:sz w:val="26"/>
                <w:szCs w:val="26"/>
                <w:lang w:val="lv-LV"/>
              </w:rPr>
              <w:t>Koncentrēta informācija par pēdējiem diviem festivāliem, iekļaujot programmu, apmeklētāju skaitu, budžeta kopsavilkumu.</w:t>
            </w:r>
          </w:p>
        </w:tc>
      </w:tr>
    </w:tbl>
    <w:p w14:paraId="5A01A39A" w14:textId="77777777" w:rsidR="000828C6" w:rsidRDefault="000828C6" w:rsidP="000828C6">
      <w:pPr>
        <w:jc w:val="both"/>
        <w:rPr>
          <w:bCs/>
          <w:iCs/>
          <w:snapToGrid w:val="0"/>
          <w:sz w:val="26"/>
          <w:szCs w:val="26"/>
          <w:lang w:val="lv-LV"/>
        </w:rPr>
      </w:pPr>
    </w:p>
    <w:p w14:paraId="0BEE3C64" w14:textId="77777777" w:rsidR="000828C6" w:rsidRDefault="000828C6" w:rsidP="000828C6">
      <w:pPr>
        <w:jc w:val="both"/>
        <w:rPr>
          <w:i/>
          <w:iCs/>
          <w:color w:val="000000"/>
          <w:sz w:val="26"/>
          <w:szCs w:val="26"/>
          <w:lang w:val="lv-LV"/>
        </w:rPr>
      </w:pPr>
      <w:r>
        <w:rPr>
          <w:bCs/>
          <w:iCs/>
          <w:snapToGrid w:val="0"/>
          <w:sz w:val="26"/>
          <w:szCs w:val="26"/>
          <w:lang w:val="lv-LV"/>
        </w:rPr>
        <w:t xml:space="preserve">Dokumentu ar drošu elektronisko parakstu parakstīja </w:t>
      </w:r>
      <w:proofErr w:type="spellStart"/>
      <w:r>
        <w:rPr>
          <w:i/>
          <w:iCs/>
          <w:color w:val="000000"/>
          <w:sz w:val="26"/>
          <w:szCs w:val="26"/>
          <w:lang w:val="lv-LV"/>
        </w:rPr>
        <w:t>paraksttiesīgās</w:t>
      </w:r>
      <w:proofErr w:type="spellEnd"/>
      <w:r>
        <w:rPr>
          <w:i/>
          <w:iCs/>
          <w:color w:val="000000"/>
          <w:sz w:val="26"/>
          <w:szCs w:val="26"/>
          <w:lang w:val="lv-LV"/>
        </w:rPr>
        <w:t xml:space="preserve"> personas amats, vārds, uzvārds</w:t>
      </w:r>
    </w:p>
    <w:p w14:paraId="4D8F7BF4" w14:textId="77777777" w:rsidR="000828C6" w:rsidRDefault="000828C6" w:rsidP="000828C6">
      <w:pPr>
        <w:tabs>
          <w:tab w:val="left" w:pos="4730"/>
        </w:tabs>
        <w:ind w:right="-25"/>
        <w:rPr>
          <w:i/>
          <w:iCs/>
          <w:color w:val="000000"/>
          <w:sz w:val="26"/>
          <w:szCs w:val="26"/>
          <w:lang w:val="lv-LV"/>
        </w:rPr>
      </w:pPr>
    </w:p>
    <w:p w14:paraId="14931F41" w14:textId="77777777" w:rsidR="000828C6" w:rsidRDefault="000828C6" w:rsidP="000828C6">
      <w:pPr>
        <w:tabs>
          <w:tab w:val="left" w:pos="4730"/>
        </w:tabs>
        <w:ind w:right="-25"/>
        <w:rPr>
          <w:i/>
          <w:iCs/>
          <w:color w:val="000000"/>
          <w:sz w:val="26"/>
          <w:szCs w:val="26"/>
          <w:lang w:val="lv-LV"/>
        </w:rPr>
      </w:pPr>
    </w:p>
    <w:p w14:paraId="1EC31BFC" w14:textId="77777777" w:rsidR="000828C6" w:rsidRDefault="000828C6"/>
    <w:sectPr w:rsidR="000828C6" w:rsidSect="000828C6">
      <w:type w:val="nextPag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C268" w14:textId="77777777" w:rsidR="007E7CAD" w:rsidRDefault="007E7CAD" w:rsidP="000828C6">
      <w:r>
        <w:separator/>
      </w:r>
    </w:p>
  </w:endnote>
  <w:endnote w:type="continuationSeparator" w:id="0">
    <w:p w14:paraId="6D03D960" w14:textId="77777777" w:rsidR="007E7CAD" w:rsidRDefault="007E7CAD" w:rsidP="0008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4C74" w14:textId="77777777" w:rsidR="000828C6" w:rsidRPr="00415A13" w:rsidRDefault="000828C6" w:rsidP="00415A13">
    <w:pPr>
      <w:pStyle w:val="Footer"/>
      <w:jc w:val="center"/>
      <w:rPr>
        <w:sz w:val="26"/>
        <w:szCs w:val="26"/>
      </w:rPr>
    </w:pPr>
    <w:r w:rsidRPr="00415A13">
      <w:rPr>
        <w:sz w:val="26"/>
        <w:szCs w:val="26"/>
      </w:rPr>
      <w:fldChar w:fldCharType="begin"/>
    </w:r>
    <w:r w:rsidRPr="00415A13">
      <w:rPr>
        <w:sz w:val="26"/>
        <w:szCs w:val="26"/>
      </w:rPr>
      <w:instrText>PAGE   \* MERGEFORMAT</w:instrText>
    </w:r>
    <w:r w:rsidRPr="00415A13">
      <w:rPr>
        <w:sz w:val="26"/>
        <w:szCs w:val="26"/>
      </w:rPr>
      <w:fldChar w:fldCharType="separate"/>
    </w:r>
    <w:r w:rsidRPr="00415A13">
      <w:rPr>
        <w:sz w:val="26"/>
        <w:szCs w:val="26"/>
        <w:lang w:val="lv-LV"/>
      </w:rPr>
      <w:t>2</w:t>
    </w:r>
    <w:r w:rsidRPr="00415A13">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2288" w14:textId="77777777" w:rsidR="007E7CAD" w:rsidRDefault="007E7CAD" w:rsidP="000828C6">
      <w:r>
        <w:separator/>
      </w:r>
    </w:p>
  </w:footnote>
  <w:footnote w:type="continuationSeparator" w:id="0">
    <w:p w14:paraId="7BB3CC47" w14:textId="77777777" w:rsidR="007E7CAD" w:rsidRDefault="007E7CAD" w:rsidP="000828C6">
      <w:r>
        <w:continuationSeparator/>
      </w:r>
    </w:p>
  </w:footnote>
  <w:footnote w:id="1">
    <w:p w14:paraId="4E211D06" w14:textId="77777777" w:rsidR="000828C6" w:rsidRDefault="000828C6" w:rsidP="000828C6">
      <w:pPr>
        <w:pStyle w:val="FootnoteText"/>
      </w:pPr>
      <w:r>
        <w:rPr>
          <w:rStyle w:val="FootnoteReference"/>
        </w:rPr>
        <w:footnoteRef/>
      </w:r>
      <w:r>
        <w:t xml:space="preserve"> </w:t>
      </w:r>
      <w:r>
        <w:rPr>
          <w:noProof/>
        </w:rPr>
        <w:t>Pretendents – juridiska persona, kura saskaņā ar Noteikumiem ir iesniegusi pieteikumu Pašvaldībā Līdzfinansējuma saņemšanai.</w:t>
      </w:r>
    </w:p>
  </w:footnote>
  <w:footnote w:id="2">
    <w:p w14:paraId="6763615E" w14:textId="77777777" w:rsidR="000828C6" w:rsidRDefault="000828C6" w:rsidP="000828C6">
      <w:pPr>
        <w:pStyle w:val="FootnoteText"/>
        <w:jc w:val="both"/>
      </w:pPr>
      <w:r>
        <w:rPr>
          <w:rStyle w:val="FootnoteReference"/>
        </w:rPr>
        <w:footnoteRef/>
      </w:r>
      <w:r>
        <w:t xml:space="preserve"> </w:t>
      </w:r>
      <w:r>
        <w:t>Tiešie ieņēmumi, ja Pasākuma biļetes tirgo vai dalības maksas no Pasākuma apmeklētājiem saņem pats Pretendents. Netiešie ieņēmumi, ja Pasākuma biļetes tirgo vai dalības maksas no Pasākuma apmeklētājiem saņem Pretendenta sadarbības partneris, kas vēlāk ieņēmumus vai to daļu nodot Pretendentam.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hybridMultilevel"/>
    <w:tmpl w:val="8B62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7A9545F"/>
    <w:multiLevelType w:val="multilevel"/>
    <w:tmpl w:val="A6E2C06C"/>
    <w:lvl w:ilvl="0">
      <w:start w:val="1"/>
      <w:numFmt w:val="decimal"/>
      <w:lvlText w:val="%1."/>
      <w:lvlJc w:val="left"/>
      <w:pPr>
        <w:ind w:left="360" w:hanging="360"/>
      </w:pPr>
      <w:rPr>
        <w:b w:val="0"/>
        <w:bCs w:val="0"/>
        <w:color w:val="000000"/>
      </w:rPr>
    </w:lvl>
    <w:lvl w:ilvl="1">
      <w:start w:val="1"/>
      <w:numFmt w:val="decimal"/>
      <w:lvlText w:val="%1.%2."/>
      <w:lvlJc w:val="left"/>
      <w:pPr>
        <w:ind w:left="792" w:hanging="432"/>
      </w:pPr>
    </w:lvl>
    <w:lvl w:ilvl="2">
      <w:start w:val="1"/>
      <w:numFmt w:val="decimal"/>
      <w:lvlText w:val="%1.%2.%3."/>
      <w:lvlJc w:val="left"/>
      <w:pPr>
        <w:ind w:left="3340"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77B66"/>
    <w:multiLevelType w:val="multilevel"/>
    <w:tmpl w:val="D50E3BE4"/>
    <w:lvl w:ilvl="0">
      <w:start w:val="6"/>
      <w:numFmt w:val="decimal"/>
      <w:lvlText w:val="%1."/>
      <w:lvlJc w:val="left"/>
      <w:pPr>
        <w:ind w:left="390" w:hanging="390"/>
      </w:pPr>
    </w:lvl>
    <w:lvl w:ilvl="1">
      <w:start w:val="1"/>
      <w:numFmt w:val="decimal"/>
      <w:lvlText w:val="%1.%2."/>
      <w:lvlJc w:val="left"/>
      <w:pPr>
        <w:ind w:left="1146" w:hanging="720"/>
      </w:pPr>
      <w:rPr>
        <w:b w:val="0"/>
        <w:bCs/>
      </w:rPr>
    </w:lvl>
    <w:lvl w:ilvl="2">
      <w:start w:val="1"/>
      <w:numFmt w:val="decimal"/>
      <w:lvlText w:val="%1.%2.%3."/>
      <w:lvlJc w:val="left"/>
      <w:pPr>
        <w:ind w:left="2847"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E4D2C"/>
    <w:multiLevelType w:val="multilevel"/>
    <w:tmpl w:val="24EA9822"/>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i w:val="0"/>
        <w:color w:val="auto"/>
      </w:rPr>
    </w:lvl>
    <w:lvl w:ilvl="2">
      <w:start w:val="1"/>
      <w:numFmt w:val="decimal"/>
      <w:isLgl/>
      <w:lvlText w:val="%1.%2.%3."/>
      <w:lvlJc w:val="left"/>
      <w:pPr>
        <w:tabs>
          <w:tab w:val="num" w:pos="1004"/>
        </w:tabs>
        <w:ind w:left="1004" w:hanging="720"/>
      </w:pPr>
      <w:rPr>
        <w:color w:val="auto"/>
      </w:rPr>
    </w:lvl>
    <w:lvl w:ilvl="3">
      <w:start w:val="1"/>
      <w:numFmt w:val="decimal"/>
      <w:isLgl/>
      <w:lvlText w:val="%1.%2.%3.%4."/>
      <w:lvlJc w:val="left"/>
      <w:pPr>
        <w:tabs>
          <w:tab w:val="num" w:pos="1572"/>
        </w:tabs>
        <w:ind w:left="1572"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6"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7" w15:restartNumberingAfterBreak="0">
    <w:nsid w:val="6CD0484B"/>
    <w:multiLevelType w:val="hybridMultilevel"/>
    <w:tmpl w:val="38C2C08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7A9574A1"/>
    <w:multiLevelType w:val="hybridMultilevel"/>
    <w:tmpl w:val="38C2C08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7C7D206A"/>
    <w:multiLevelType w:val="multilevel"/>
    <w:tmpl w:val="BDB67288"/>
    <w:lvl w:ilvl="0">
      <w:start w:val="8"/>
      <w:numFmt w:val="decimal"/>
      <w:lvlText w:val="%1."/>
      <w:lvlJc w:val="left"/>
      <w:pPr>
        <w:ind w:left="2801" w:hanging="390"/>
      </w:pPr>
    </w:lvl>
    <w:lvl w:ilvl="1">
      <w:start w:val="2"/>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C6"/>
    <w:rsid w:val="000828C6"/>
    <w:rsid w:val="007044BA"/>
    <w:rsid w:val="007E7CAD"/>
    <w:rsid w:val="00996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C576"/>
  <w15:chartTrackingRefBased/>
  <w15:docId w15:val="{3047BCD2-03F2-437B-8751-71A31883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C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828C6"/>
    <w:pPr>
      <w:keepNext/>
      <w:tabs>
        <w:tab w:val="left" w:pos="3960"/>
      </w:tabs>
      <w:jc w:val="center"/>
      <w:outlineLvl w:val="0"/>
    </w:pPr>
    <w:rPr>
      <w:sz w:val="34"/>
      <w:szCs w:val="34"/>
      <w:lang w:val="lv-LV"/>
    </w:rPr>
  </w:style>
  <w:style w:type="paragraph" w:styleId="Heading2">
    <w:name w:val="heading 2"/>
    <w:basedOn w:val="Normal"/>
    <w:next w:val="Normal"/>
    <w:link w:val="Heading2Char"/>
    <w:semiHidden/>
    <w:unhideWhenUsed/>
    <w:qFormat/>
    <w:rsid w:val="000828C6"/>
    <w:pPr>
      <w:keepNext/>
      <w:ind w:left="360"/>
      <w:jc w:val="center"/>
      <w:outlineLvl w:val="1"/>
    </w:pPr>
    <w:rPr>
      <w:b/>
      <w:bCs/>
      <w:lang w:val="lv-LV"/>
    </w:rPr>
  </w:style>
  <w:style w:type="paragraph" w:styleId="Heading3">
    <w:name w:val="heading 3"/>
    <w:basedOn w:val="Normal"/>
    <w:next w:val="Normal"/>
    <w:link w:val="Heading3Char"/>
    <w:semiHidden/>
    <w:unhideWhenUsed/>
    <w:qFormat/>
    <w:rsid w:val="000828C6"/>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8C6"/>
    <w:rPr>
      <w:rFonts w:ascii="Times New Roman" w:eastAsia="Times New Roman" w:hAnsi="Times New Roman" w:cs="Times New Roman"/>
      <w:sz w:val="34"/>
      <w:szCs w:val="34"/>
    </w:rPr>
  </w:style>
  <w:style w:type="character" w:customStyle="1" w:styleId="Heading2Char">
    <w:name w:val="Heading 2 Char"/>
    <w:basedOn w:val="DefaultParagraphFont"/>
    <w:link w:val="Heading2"/>
    <w:semiHidden/>
    <w:rsid w:val="000828C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0828C6"/>
    <w:rPr>
      <w:rFonts w:ascii="Arial" w:eastAsia="Times New Roman" w:hAnsi="Arial" w:cs="Arial"/>
      <w:b/>
      <w:bCs/>
      <w:sz w:val="26"/>
      <w:szCs w:val="26"/>
    </w:rPr>
  </w:style>
  <w:style w:type="paragraph" w:styleId="Caption">
    <w:name w:val="caption"/>
    <w:basedOn w:val="Normal"/>
    <w:next w:val="Normal"/>
    <w:qFormat/>
    <w:rsid w:val="000828C6"/>
    <w:pPr>
      <w:jc w:val="center"/>
    </w:pPr>
    <w:rPr>
      <w:sz w:val="40"/>
      <w:szCs w:val="40"/>
      <w:lang w:val="lv-LV"/>
    </w:rPr>
  </w:style>
  <w:style w:type="paragraph" w:styleId="Header">
    <w:name w:val="header"/>
    <w:basedOn w:val="Normal"/>
    <w:link w:val="HeaderChar"/>
    <w:rsid w:val="000828C6"/>
    <w:pPr>
      <w:tabs>
        <w:tab w:val="center" w:pos="4153"/>
        <w:tab w:val="right" w:pos="8306"/>
      </w:tabs>
    </w:pPr>
  </w:style>
  <w:style w:type="character" w:customStyle="1" w:styleId="HeaderChar">
    <w:name w:val="Header Char"/>
    <w:basedOn w:val="DefaultParagraphFont"/>
    <w:link w:val="Header"/>
    <w:rsid w:val="000828C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828C6"/>
    <w:pPr>
      <w:tabs>
        <w:tab w:val="center" w:pos="4153"/>
        <w:tab w:val="right" w:pos="8306"/>
      </w:tabs>
    </w:pPr>
  </w:style>
  <w:style w:type="character" w:customStyle="1" w:styleId="FooterChar">
    <w:name w:val="Footer Char"/>
    <w:basedOn w:val="DefaultParagraphFont"/>
    <w:link w:val="Footer"/>
    <w:uiPriority w:val="99"/>
    <w:rsid w:val="000828C6"/>
    <w:rPr>
      <w:rFonts w:ascii="Times New Roman" w:eastAsia="Times New Roman" w:hAnsi="Times New Roman" w:cs="Times New Roman"/>
      <w:sz w:val="24"/>
      <w:szCs w:val="24"/>
      <w:lang w:val="en-US"/>
    </w:rPr>
  </w:style>
  <w:style w:type="character" w:styleId="PageNumber">
    <w:name w:val="page number"/>
    <w:basedOn w:val="DefaultParagraphFont"/>
    <w:rsid w:val="000828C6"/>
  </w:style>
  <w:style w:type="paragraph" w:styleId="BalloonText">
    <w:name w:val="Balloon Text"/>
    <w:basedOn w:val="Normal"/>
    <w:link w:val="BalloonTextChar"/>
    <w:semiHidden/>
    <w:rsid w:val="000828C6"/>
    <w:rPr>
      <w:rFonts w:ascii="Tahoma" w:hAnsi="Tahoma" w:cs="Tahoma"/>
      <w:sz w:val="16"/>
      <w:szCs w:val="16"/>
    </w:rPr>
  </w:style>
  <w:style w:type="character" w:customStyle="1" w:styleId="BalloonTextChar">
    <w:name w:val="Balloon Text Char"/>
    <w:basedOn w:val="DefaultParagraphFont"/>
    <w:link w:val="BalloonText"/>
    <w:semiHidden/>
    <w:rsid w:val="000828C6"/>
    <w:rPr>
      <w:rFonts w:ascii="Tahoma" w:eastAsia="Times New Roman" w:hAnsi="Tahoma" w:cs="Tahoma"/>
      <w:sz w:val="16"/>
      <w:szCs w:val="16"/>
      <w:lang w:val="en-US"/>
    </w:rPr>
  </w:style>
  <w:style w:type="table" w:styleId="TableGrid">
    <w:name w:val="Table Grid"/>
    <w:basedOn w:val="TableNormal"/>
    <w:uiPriority w:val="39"/>
    <w:rsid w:val="000828C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Saistīto dokumentu saraksts,Strip,H&amp;P List Paragraph,Syle 1,Normal bullet 2,Bullet list,Grafika nosaukums,2,Virsraksti,Numurets,PPS_Bullet,Saraksta rindkopa1"/>
    <w:basedOn w:val="Normal"/>
    <w:uiPriority w:val="34"/>
    <w:qFormat/>
    <w:rsid w:val="000828C6"/>
    <w:pPr>
      <w:spacing w:after="160" w:line="256" w:lineRule="auto"/>
      <w:ind w:left="720"/>
      <w:contextualSpacing/>
    </w:pPr>
    <w:rPr>
      <w:rFonts w:ascii="Calibri" w:eastAsia="Calibri" w:hAnsi="Calibri"/>
      <w:sz w:val="22"/>
      <w:szCs w:val="22"/>
      <w:lang w:val="lv-LV"/>
    </w:rPr>
  </w:style>
  <w:style w:type="character" w:styleId="Hyperlink">
    <w:name w:val="Hyperlink"/>
    <w:uiPriority w:val="99"/>
    <w:unhideWhenUsed/>
    <w:rsid w:val="000828C6"/>
    <w:rPr>
      <w:color w:val="0000FF"/>
      <w:u w:val="single"/>
    </w:rPr>
  </w:style>
  <w:style w:type="character" w:styleId="FollowedHyperlink">
    <w:name w:val="FollowedHyperlink"/>
    <w:uiPriority w:val="99"/>
    <w:unhideWhenUsed/>
    <w:rsid w:val="000828C6"/>
    <w:rPr>
      <w:color w:val="954F72"/>
      <w:u w:val="single"/>
    </w:rPr>
  </w:style>
  <w:style w:type="paragraph" w:customStyle="1" w:styleId="msonormal0">
    <w:name w:val="msonormal"/>
    <w:basedOn w:val="Normal"/>
    <w:rsid w:val="000828C6"/>
    <w:pPr>
      <w:spacing w:before="100" w:beforeAutospacing="1" w:after="100" w:afterAutospacing="1"/>
    </w:pPr>
    <w:rPr>
      <w:lang w:val="lv-LV" w:eastAsia="lv-LV"/>
    </w:rPr>
  </w:style>
  <w:style w:type="paragraph" w:styleId="FootnoteText">
    <w:name w:val="footnote text"/>
    <w:basedOn w:val="Normal"/>
    <w:link w:val="FootnoteTextChar"/>
    <w:uiPriority w:val="99"/>
    <w:unhideWhenUsed/>
    <w:rsid w:val="000828C6"/>
    <w:pPr>
      <w:overflowPunct w:val="0"/>
      <w:autoSpaceDE w:val="0"/>
      <w:autoSpaceDN w:val="0"/>
      <w:adjustRightInd w:val="0"/>
    </w:pPr>
    <w:rPr>
      <w:sz w:val="20"/>
      <w:szCs w:val="20"/>
      <w:lang w:val="lv-LV" w:eastAsia="lv-LV"/>
    </w:rPr>
  </w:style>
  <w:style w:type="character" w:customStyle="1" w:styleId="FootnoteTextChar">
    <w:name w:val="Footnote Text Char"/>
    <w:basedOn w:val="DefaultParagraphFont"/>
    <w:link w:val="FootnoteText"/>
    <w:uiPriority w:val="99"/>
    <w:rsid w:val="000828C6"/>
    <w:rPr>
      <w:rFonts w:ascii="Times New Roman" w:eastAsia="Times New Roman" w:hAnsi="Times New Roman" w:cs="Times New Roman"/>
      <w:sz w:val="20"/>
      <w:szCs w:val="20"/>
      <w:lang w:eastAsia="lv-LV"/>
    </w:rPr>
  </w:style>
  <w:style w:type="paragraph" w:styleId="CommentText">
    <w:name w:val="annotation text"/>
    <w:basedOn w:val="Normal"/>
    <w:link w:val="CommentTextChar"/>
    <w:unhideWhenUsed/>
    <w:rsid w:val="000828C6"/>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basedOn w:val="DefaultParagraphFont"/>
    <w:link w:val="CommentText"/>
    <w:rsid w:val="000828C6"/>
    <w:rPr>
      <w:rFonts w:ascii="Arial Narrow" w:eastAsia="Times New Roman" w:hAnsi="Arial Narrow" w:cs="Arial"/>
      <w:bCs/>
      <w:sz w:val="20"/>
      <w:szCs w:val="20"/>
    </w:rPr>
  </w:style>
  <w:style w:type="paragraph" w:styleId="Title">
    <w:name w:val="Title"/>
    <w:basedOn w:val="Normal"/>
    <w:link w:val="TitleChar"/>
    <w:qFormat/>
    <w:rsid w:val="000828C6"/>
    <w:pPr>
      <w:jc w:val="center"/>
    </w:pPr>
    <w:rPr>
      <w:b/>
      <w:bCs/>
      <w:lang w:val="lv-LV"/>
    </w:rPr>
  </w:style>
  <w:style w:type="character" w:customStyle="1" w:styleId="TitleChar">
    <w:name w:val="Title Char"/>
    <w:basedOn w:val="DefaultParagraphFont"/>
    <w:link w:val="Title"/>
    <w:rsid w:val="000828C6"/>
    <w:rPr>
      <w:rFonts w:ascii="Times New Roman" w:eastAsia="Times New Roman" w:hAnsi="Times New Roman" w:cs="Times New Roman"/>
      <w:b/>
      <w:bCs/>
      <w:sz w:val="24"/>
      <w:szCs w:val="24"/>
    </w:rPr>
  </w:style>
  <w:style w:type="paragraph" w:styleId="BodyText">
    <w:name w:val="Body Text"/>
    <w:basedOn w:val="Normal"/>
    <w:link w:val="BodyTextChar"/>
    <w:unhideWhenUsed/>
    <w:rsid w:val="000828C6"/>
    <w:pPr>
      <w:spacing w:after="120"/>
    </w:pPr>
  </w:style>
  <w:style w:type="character" w:customStyle="1" w:styleId="BodyTextChar">
    <w:name w:val="Body Text Char"/>
    <w:basedOn w:val="DefaultParagraphFont"/>
    <w:link w:val="BodyText"/>
    <w:rsid w:val="000828C6"/>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828C6"/>
    <w:pPr>
      <w:ind w:left="360"/>
      <w:jc w:val="both"/>
    </w:pPr>
    <w:rPr>
      <w:lang w:val="lv-LV"/>
    </w:rPr>
  </w:style>
  <w:style w:type="character" w:customStyle="1" w:styleId="BodyTextIndentChar">
    <w:name w:val="Body Text Indent Char"/>
    <w:basedOn w:val="DefaultParagraphFont"/>
    <w:link w:val="BodyTextIndent"/>
    <w:rsid w:val="000828C6"/>
    <w:rPr>
      <w:rFonts w:ascii="Times New Roman" w:eastAsia="Times New Roman" w:hAnsi="Times New Roman" w:cs="Times New Roman"/>
      <w:sz w:val="24"/>
      <w:szCs w:val="24"/>
    </w:rPr>
  </w:style>
  <w:style w:type="paragraph" w:styleId="BodyText2">
    <w:name w:val="Body Text 2"/>
    <w:basedOn w:val="Normal"/>
    <w:link w:val="BodyText2Char"/>
    <w:unhideWhenUsed/>
    <w:rsid w:val="000828C6"/>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BodyText2Char">
    <w:name w:val="Body Text 2 Char"/>
    <w:basedOn w:val="DefaultParagraphFont"/>
    <w:link w:val="BodyText2"/>
    <w:rsid w:val="000828C6"/>
    <w:rPr>
      <w:rFonts w:ascii="!Neo'w Arial Narrow" w:eastAsia="Times New Roman" w:hAnsi="!Neo'w Arial Narrow" w:cs="Arial"/>
      <w:b/>
      <w:bCs/>
      <w:szCs w:val="20"/>
    </w:rPr>
  </w:style>
  <w:style w:type="paragraph" w:styleId="BodyTextIndent3">
    <w:name w:val="Body Text Indent 3"/>
    <w:basedOn w:val="Normal"/>
    <w:link w:val="BodyTextIndent3Char"/>
    <w:unhideWhenUsed/>
    <w:rsid w:val="000828C6"/>
    <w:pPr>
      <w:spacing w:after="120"/>
      <w:ind w:left="283"/>
    </w:pPr>
    <w:rPr>
      <w:sz w:val="16"/>
      <w:szCs w:val="16"/>
      <w:lang w:val="en-GB"/>
    </w:rPr>
  </w:style>
  <w:style w:type="character" w:customStyle="1" w:styleId="BodyTextIndent3Char">
    <w:name w:val="Body Text Indent 3 Char"/>
    <w:basedOn w:val="DefaultParagraphFont"/>
    <w:link w:val="BodyTextIndent3"/>
    <w:rsid w:val="000828C6"/>
    <w:rPr>
      <w:rFonts w:ascii="Times New Roman" w:eastAsia="Times New Roman" w:hAnsi="Times New Roman" w:cs="Times New Roman"/>
      <w:sz w:val="16"/>
      <w:szCs w:val="16"/>
      <w:lang w:val="en-GB"/>
    </w:rPr>
  </w:style>
  <w:style w:type="paragraph" w:styleId="PlainText">
    <w:name w:val="Plain Text"/>
    <w:basedOn w:val="Normal"/>
    <w:link w:val="PlainTextChar"/>
    <w:uiPriority w:val="99"/>
    <w:unhideWhenUsed/>
    <w:rsid w:val="000828C6"/>
    <w:rPr>
      <w:rFonts w:ascii="Courier New" w:hAnsi="Courier New"/>
      <w:sz w:val="20"/>
      <w:szCs w:val="20"/>
      <w:lang w:val="lv-LV"/>
    </w:rPr>
  </w:style>
  <w:style w:type="character" w:customStyle="1" w:styleId="PlainTextChar">
    <w:name w:val="Plain Text Char"/>
    <w:basedOn w:val="DefaultParagraphFont"/>
    <w:link w:val="PlainText"/>
    <w:uiPriority w:val="99"/>
    <w:rsid w:val="000828C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nhideWhenUsed/>
    <w:rsid w:val="000828C6"/>
    <w:pPr>
      <w:overflowPunct/>
      <w:autoSpaceDE/>
      <w:autoSpaceDN/>
      <w:adjustRightInd/>
    </w:pPr>
    <w:rPr>
      <w:rFonts w:ascii="Times New Roman" w:hAnsi="Times New Roman" w:cs="Times New Roman"/>
      <w:b/>
      <w:lang w:val="en-US"/>
    </w:rPr>
  </w:style>
  <w:style w:type="character" w:customStyle="1" w:styleId="CommentSubjectChar">
    <w:name w:val="Comment Subject Char"/>
    <w:basedOn w:val="CommentTextChar"/>
    <w:link w:val="CommentSubject"/>
    <w:rsid w:val="000828C6"/>
    <w:rPr>
      <w:rFonts w:ascii="Times New Roman" w:eastAsia="Times New Roman" w:hAnsi="Times New Roman" w:cs="Times New Roman"/>
      <w:b/>
      <w:bCs/>
      <w:sz w:val="20"/>
      <w:szCs w:val="20"/>
      <w:lang w:val="en-US"/>
    </w:rPr>
  </w:style>
  <w:style w:type="paragraph" w:styleId="NoSpacing">
    <w:name w:val="No Spacing"/>
    <w:uiPriority w:val="1"/>
    <w:qFormat/>
    <w:rsid w:val="000828C6"/>
    <w:pPr>
      <w:spacing w:after="0" w:line="240" w:lineRule="auto"/>
    </w:pPr>
    <w:rPr>
      <w:rFonts w:ascii="Calibri" w:eastAsia="ヒラギノ角ゴ Pro W3" w:hAnsi="Calibri" w:cs="Times New Roman"/>
      <w:color w:val="000000"/>
      <w:szCs w:val="24"/>
    </w:rPr>
  </w:style>
  <w:style w:type="paragraph" w:styleId="Revision">
    <w:name w:val="Revision"/>
    <w:uiPriority w:val="99"/>
    <w:semiHidden/>
    <w:rsid w:val="000828C6"/>
    <w:pPr>
      <w:spacing w:after="0" w:line="240" w:lineRule="auto"/>
    </w:pPr>
    <w:rPr>
      <w:rFonts w:ascii="Times New Roman" w:eastAsia="Times New Roman" w:hAnsi="Times New Roman" w:cs="Times New Roman"/>
      <w:sz w:val="24"/>
      <w:szCs w:val="24"/>
      <w:lang w:val="en-US"/>
    </w:rPr>
  </w:style>
  <w:style w:type="character" w:customStyle="1" w:styleId="SarakstarindkopaRakstz">
    <w:name w:val="Saraksta rindkopa Rakstz."/>
    <w:aliases w:val="Saistīto dokumentu saraksts Rakstz.,Strip Rakstz.,H&amp;P List Paragraph Rakstz.,Syle 1 Rakstz.,Normal bullet 2 Rakstz.,Bullet list Rakstz.,Grafika nosaukums Rakstz.,2 Rakstz."/>
    <w:uiPriority w:val="34"/>
    <w:qFormat/>
    <w:locked/>
    <w:rsid w:val="000828C6"/>
    <w:rPr>
      <w:rFonts w:ascii="Calibri" w:eastAsia="Calibri" w:hAnsi="Calibri" w:cs="Calibri" w:hint="default"/>
      <w:sz w:val="22"/>
      <w:szCs w:val="22"/>
      <w:lang w:eastAsia="en-US"/>
    </w:rPr>
  </w:style>
  <w:style w:type="paragraph" w:customStyle="1" w:styleId="Normal11pt">
    <w:name w:val="Normal + 11 pt"/>
    <w:aliases w:val="Black,Condensed by  0,4 pt + Not Bold,..."/>
    <w:basedOn w:val="Title"/>
    <w:rsid w:val="000828C6"/>
  </w:style>
  <w:style w:type="paragraph" w:customStyle="1" w:styleId="tv213">
    <w:name w:val="tv213"/>
    <w:basedOn w:val="Normal"/>
    <w:rsid w:val="000828C6"/>
    <w:pPr>
      <w:spacing w:before="100" w:beforeAutospacing="1" w:after="100" w:afterAutospacing="1"/>
    </w:pPr>
    <w:rPr>
      <w:lang w:val="lv-LV" w:eastAsia="lv-LV"/>
    </w:rPr>
  </w:style>
  <w:style w:type="character" w:styleId="FootnoteReference">
    <w:name w:val="footnote reference"/>
    <w:uiPriority w:val="99"/>
    <w:unhideWhenUsed/>
    <w:rsid w:val="000828C6"/>
    <w:rPr>
      <w:vertAlign w:val="superscript"/>
    </w:rPr>
  </w:style>
  <w:style w:type="character" w:styleId="CommentReference">
    <w:name w:val="annotation reference"/>
    <w:unhideWhenUsed/>
    <w:rsid w:val="000828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9501</Words>
  <Characters>5416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1</cp:revision>
  <dcterms:created xsi:type="dcterms:W3CDTF">2022-04-21T09:06:00Z</dcterms:created>
  <dcterms:modified xsi:type="dcterms:W3CDTF">2022-04-21T10:33:00Z</dcterms:modified>
</cp:coreProperties>
</file>