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46" w:rsidRDefault="003A7D46" w:rsidP="003A7D4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11.07.2018.</w:t>
      </w:r>
    </w:p>
    <w:p w:rsidR="003A7D46" w:rsidRDefault="003A7D46" w:rsidP="003A7D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7D46" w:rsidRPr="00EA291C" w:rsidRDefault="003A7D46" w:rsidP="003A7D4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91C">
        <w:rPr>
          <w:rFonts w:ascii="Times New Roman" w:hAnsi="Times New Roman" w:cs="Times New Roman"/>
          <w:b/>
          <w:sz w:val="26"/>
          <w:szCs w:val="26"/>
        </w:rPr>
        <w:t>Ziemassvētku egļu noformējuma māksliniecisko ideju skiču un to realizēšanas tehnisko risinājumu projektu atlases konkursa</w:t>
      </w:r>
      <w:r w:rsidRPr="00EA291C">
        <w:rPr>
          <w:rFonts w:ascii="Times New Roman" w:hAnsi="Times New Roman" w:cs="Times New Roman"/>
          <w:b/>
          <w:bCs/>
          <w:sz w:val="26"/>
          <w:szCs w:val="26"/>
        </w:rPr>
        <w:t xml:space="preserve"> rezultāti </w:t>
      </w:r>
    </w:p>
    <w:p w:rsidR="00EA291C" w:rsidRDefault="00EA291C" w:rsidP="003A7D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7D46" w:rsidRPr="003A7D46" w:rsidRDefault="003A7D46" w:rsidP="003A7D4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A7D46">
        <w:rPr>
          <w:rFonts w:ascii="Times New Roman" w:hAnsi="Times New Roman" w:cs="Times New Roman"/>
          <w:sz w:val="26"/>
          <w:szCs w:val="26"/>
        </w:rPr>
        <w:t xml:space="preserve">Pilsētas svētku noformējuma Mākslinieciskā padome izskatīja iesniegtos piedāvājumus un nolēma neatbalstīt un nepiešķirt balvu nevienam no piedāvājumiem un izsludināt konkursu atkārtoti. </w:t>
      </w:r>
    </w:p>
    <w:sectPr w:rsidR="003A7D46" w:rsidRPr="003A7D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B060402020202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46"/>
    <w:rsid w:val="003A7D46"/>
    <w:rsid w:val="00EA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Kambars</dc:creator>
  <cp:keywords/>
  <dc:description/>
  <cp:lastModifiedBy>Sarmīte Baltmane</cp:lastModifiedBy>
  <cp:revision>2</cp:revision>
  <dcterms:created xsi:type="dcterms:W3CDTF">2018-07-11T09:23:00Z</dcterms:created>
  <dcterms:modified xsi:type="dcterms:W3CDTF">2018-07-11T09:40:00Z</dcterms:modified>
</cp:coreProperties>
</file>