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AF1BB" w14:textId="77777777" w:rsidR="00540B2C" w:rsidRDefault="00000000">
      <w:pPr>
        <w:spacing w:after="0" w:line="276" w:lineRule="auto"/>
        <w:ind w:left="-425" w:right="5"/>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Jauniešu iniciatīvu konkursa</w:t>
      </w:r>
    </w:p>
    <w:p w14:paraId="12985998" w14:textId="77777777" w:rsidR="00540B2C" w:rsidRDefault="00000000">
      <w:pPr>
        <w:tabs>
          <w:tab w:val="center" w:pos="4535"/>
          <w:tab w:val="left" w:pos="6960"/>
        </w:tabs>
        <w:spacing w:after="0" w:line="276" w:lineRule="auto"/>
        <w:ind w:left="-425" w:right="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2026. gadā atbalstīto projektu saraksts</w:t>
      </w:r>
    </w:p>
    <w:p w14:paraId="79B1DAB5" w14:textId="77777777" w:rsidR="00540B2C" w:rsidRDefault="00540B2C">
      <w:pPr>
        <w:spacing w:after="0" w:line="276" w:lineRule="auto"/>
        <w:ind w:left="-425" w:right="5"/>
        <w:jc w:val="both"/>
        <w:rPr>
          <w:rFonts w:ascii="Times New Roman" w:eastAsia="Times New Roman" w:hAnsi="Times New Roman" w:cs="Times New Roman"/>
          <w:sz w:val="24"/>
          <w:szCs w:val="24"/>
        </w:rPr>
      </w:pPr>
    </w:p>
    <w:p w14:paraId="37203E53" w14:textId="77777777" w:rsidR="00540B2C" w:rsidRDefault="00000000">
      <w:pPr>
        <w:spacing w:line="276" w:lineRule="auto"/>
        <w:ind w:left="-425"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Šī gada aprīlī tika izsludināts Jauniešu iniciatīvu konkurss, kura ietvaros Rīgas jaunieši un jauniešu grupas, vecumā no 13 līdz 20 gadiem, iesniedza 20 projektu pieteikumus, kas varēja iegūt finansiālu atbalstu savu ideju īstenošanai. </w:t>
      </w:r>
    </w:p>
    <w:p w14:paraId="6B03D7A2" w14:textId="77777777" w:rsidR="00540B2C" w:rsidRDefault="00000000">
      <w:pPr>
        <w:pBdr>
          <w:top w:val="nil"/>
          <w:left w:val="nil"/>
          <w:bottom w:val="nil"/>
          <w:right w:val="nil"/>
          <w:between w:val="nil"/>
        </w:pBdr>
        <w:shd w:val="clear" w:color="auto" w:fill="FFFFFF"/>
        <w:spacing w:after="240" w:line="276" w:lineRule="auto"/>
        <w:ind w:left="-425"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ietvaros finansiāli  tika atbalstīti 17 jauniešu iniciatīvu projekti, kuri veicinās Rīgas jauniešu iekļaušanos pilsētas kultūras, sporta un izglītības procesos, sekmējot viņu fiziskās aktivitātes, </w:t>
      </w:r>
      <w:proofErr w:type="spellStart"/>
      <w:r>
        <w:rPr>
          <w:rFonts w:ascii="Times New Roman" w:eastAsia="Times New Roman" w:hAnsi="Times New Roman" w:cs="Times New Roman"/>
          <w:sz w:val="24"/>
          <w:szCs w:val="24"/>
        </w:rPr>
        <w:t>vērtīborientāciju</w:t>
      </w:r>
      <w:proofErr w:type="spellEnd"/>
      <w:r>
        <w:rPr>
          <w:rFonts w:ascii="Times New Roman" w:eastAsia="Times New Roman" w:hAnsi="Times New Roman" w:cs="Times New Roman"/>
          <w:sz w:val="24"/>
          <w:szCs w:val="24"/>
        </w:rPr>
        <w:t xml:space="preserve"> un aktīvu līdzdalību. </w:t>
      </w:r>
    </w:p>
    <w:p w14:paraId="0D7447C2" w14:textId="77777777" w:rsidR="00540B2C" w:rsidRDefault="00000000">
      <w:pPr>
        <w:pBdr>
          <w:top w:val="nil"/>
          <w:left w:val="nil"/>
          <w:bottom w:val="nil"/>
          <w:right w:val="nil"/>
          <w:between w:val="nil"/>
        </w:pBdr>
        <w:shd w:val="clear" w:color="auto" w:fill="FFFFFF"/>
        <w:spacing w:after="0" w:line="276" w:lineRule="auto"/>
        <w:ind w:left="-425" w:right="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Apstiprināto jauniešu iniciatīvu projektu saraksts: </w:t>
      </w:r>
    </w:p>
    <w:sdt>
      <w:sdtPr>
        <w:tag w:val="goog_rdk_0"/>
        <w:id w:val="-383492994"/>
        <w:lock w:val="contentLocked"/>
      </w:sdtPr>
      <w:sdtContent>
        <w:tbl>
          <w:tblPr>
            <w:tblStyle w:val="a"/>
            <w:tblW w:w="92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5700"/>
            <w:gridCol w:w="2865"/>
          </w:tblGrid>
          <w:tr w:rsidR="00540B2C" w14:paraId="7204B39B" w14:textId="77777777">
            <w:tc>
              <w:tcPr>
                <w:tcW w:w="660" w:type="dxa"/>
                <w:tcMar>
                  <w:top w:w="100" w:type="dxa"/>
                  <w:left w:w="100" w:type="dxa"/>
                  <w:bottom w:w="100" w:type="dxa"/>
                  <w:right w:w="100" w:type="dxa"/>
                </w:tcMar>
              </w:tcPr>
              <w:p w14:paraId="40F19227" w14:textId="77777777" w:rsidR="00540B2C" w:rsidRDefault="00000000">
                <w:pPr>
                  <w:widowControl w:val="0"/>
                  <w:spacing w:after="0" w:line="240" w:lineRule="auto"/>
                  <w:ind w:left="141" w:right="-542"/>
                  <w:rPr>
                    <w:rFonts w:ascii="Times New Roman" w:eastAsia="Times New Roman" w:hAnsi="Times New Roman" w:cs="Times New Roman"/>
                    <w:i/>
                    <w:iCs/>
                    <w:sz w:val="24"/>
                    <w:szCs w:val="24"/>
                    <w:highlight w:val="white"/>
                  </w:rPr>
                </w:pPr>
                <w:r>
                  <w:rPr>
                    <w:rFonts w:ascii="Times New Roman" w:eastAsia="Times New Roman" w:hAnsi="Times New Roman" w:cs="Times New Roman"/>
                    <w:i/>
                    <w:iCs/>
                    <w:sz w:val="24"/>
                    <w:szCs w:val="24"/>
                    <w:highlight w:val="white"/>
                  </w:rPr>
                  <w:t>Nr.</w:t>
                </w:r>
              </w:p>
            </w:tc>
            <w:tc>
              <w:tcPr>
                <w:tcW w:w="5700" w:type="dxa"/>
                <w:tcMar>
                  <w:top w:w="100" w:type="dxa"/>
                  <w:left w:w="100" w:type="dxa"/>
                  <w:bottom w:w="100" w:type="dxa"/>
                  <w:right w:w="100" w:type="dxa"/>
                </w:tcMar>
              </w:tcPr>
              <w:p w14:paraId="0E80B03F" w14:textId="77777777" w:rsidR="00540B2C" w:rsidRDefault="00000000">
                <w:pPr>
                  <w:widowControl w:val="0"/>
                  <w:spacing w:after="0" w:line="240" w:lineRule="auto"/>
                  <w:ind w:left="141" w:right="-542"/>
                  <w:rPr>
                    <w:rFonts w:ascii="Times New Roman" w:eastAsia="Times New Roman" w:hAnsi="Times New Roman" w:cs="Times New Roman"/>
                    <w:i/>
                    <w:iCs/>
                    <w:sz w:val="24"/>
                    <w:szCs w:val="24"/>
                    <w:highlight w:val="white"/>
                  </w:rPr>
                </w:pPr>
                <w:r>
                  <w:rPr>
                    <w:rFonts w:ascii="Times New Roman" w:eastAsia="Times New Roman" w:hAnsi="Times New Roman" w:cs="Times New Roman"/>
                    <w:i/>
                    <w:iCs/>
                    <w:sz w:val="24"/>
                    <w:szCs w:val="24"/>
                    <w:highlight w:val="white"/>
                  </w:rPr>
                  <w:t>Projekta nosaukums</w:t>
                </w:r>
              </w:p>
            </w:tc>
            <w:tc>
              <w:tcPr>
                <w:tcW w:w="2865" w:type="dxa"/>
                <w:tcMar>
                  <w:top w:w="100" w:type="dxa"/>
                  <w:left w:w="100" w:type="dxa"/>
                  <w:bottom w:w="100" w:type="dxa"/>
                  <w:right w:w="100" w:type="dxa"/>
                </w:tcMar>
              </w:tcPr>
              <w:p w14:paraId="79F61EB3" w14:textId="77777777" w:rsidR="00540B2C" w:rsidRDefault="00000000">
                <w:pPr>
                  <w:widowControl w:val="0"/>
                  <w:spacing w:after="0" w:line="240" w:lineRule="auto"/>
                  <w:ind w:left="141" w:right="-542"/>
                  <w:rPr>
                    <w:rFonts w:ascii="Times New Roman" w:eastAsia="Times New Roman" w:hAnsi="Times New Roman" w:cs="Times New Roman"/>
                    <w:i/>
                    <w:iCs/>
                    <w:sz w:val="24"/>
                    <w:szCs w:val="24"/>
                    <w:highlight w:val="white"/>
                  </w:rPr>
                </w:pPr>
                <w:r>
                  <w:rPr>
                    <w:rFonts w:ascii="Times New Roman" w:eastAsia="Times New Roman" w:hAnsi="Times New Roman" w:cs="Times New Roman"/>
                    <w:i/>
                    <w:iCs/>
                    <w:sz w:val="24"/>
                    <w:szCs w:val="24"/>
                    <w:highlight w:val="white"/>
                  </w:rPr>
                  <w:t>Projekta iesniedzējs</w:t>
                </w:r>
              </w:p>
            </w:tc>
          </w:tr>
          <w:tr w:rsidR="00540B2C" w14:paraId="66BD9614" w14:textId="77777777">
            <w:trPr>
              <w:trHeight w:val="455"/>
            </w:trPr>
            <w:tc>
              <w:tcPr>
                <w:tcW w:w="660" w:type="dxa"/>
                <w:tcMar>
                  <w:top w:w="100" w:type="dxa"/>
                  <w:left w:w="100" w:type="dxa"/>
                  <w:bottom w:w="100" w:type="dxa"/>
                  <w:right w:w="100" w:type="dxa"/>
                </w:tcMar>
              </w:tcPr>
              <w:p w14:paraId="396B47CE"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p>
            </w:tc>
            <w:tc>
              <w:tcPr>
                <w:tcW w:w="57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3AE8579"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“Apģērbu studija”</w:t>
                </w:r>
              </w:p>
            </w:tc>
            <w:tc>
              <w:tcPr>
                <w:tcW w:w="286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943526B"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Marta Sakniņa</w:t>
                </w:r>
              </w:p>
            </w:tc>
          </w:tr>
          <w:tr w:rsidR="00540B2C" w14:paraId="01AD77DA" w14:textId="77777777">
            <w:tc>
              <w:tcPr>
                <w:tcW w:w="660" w:type="dxa"/>
                <w:tcMar>
                  <w:top w:w="100" w:type="dxa"/>
                  <w:left w:w="100" w:type="dxa"/>
                  <w:bottom w:w="100" w:type="dxa"/>
                  <w:right w:w="100" w:type="dxa"/>
                </w:tcMar>
              </w:tcPr>
              <w:p w14:paraId="12337AD9"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BFC9ACA"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“Atspēriens nākotnei”</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4CB2DEC"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Elizabete Mežmale</w:t>
                </w:r>
              </w:p>
            </w:tc>
          </w:tr>
          <w:tr w:rsidR="00540B2C" w14:paraId="702F543C" w14:textId="77777777">
            <w:tc>
              <w:tcPr>
                <w:tcW w:w="660" w:type="dxa"/>
                <w:tcMar>
                  <w:top w:w="100" w:type="dxa"/>
                  <w:left w:w="100" w:type="dxa"/>
                  <w:bottom w:w="100" w:type="dxa"/>
                  <w:right w:w="100" w:type="dxa"/>
                </w:tcMar>
              </w:tcPr>
              <w:p w14:paraId="76DB93C0"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0C01760"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“DOMĀ UN SPORTO”</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44D9A90"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Marija Jemeļjanova</w:t>
                </w:r>
              </w:p>
            </w:tc>
          </w:tr>
          <w:tr w:rsidR="00540B2C" w14:paraId="577225C2" w14:textId="77777777">
            <w:tc>
              <w:tcPr>
                <w:tcW w:w="660" w:type="dxa"/>
                <w:tcMar>
                  <w:top w:w="100" w:type="dxa"/>
                  <w:left w:w="100" w:type="dxa"/>
                  <w:bottom w:w="100" w:type="dxa"/>
                  <w:right w:w="100" w:type="dxa"/>
                </w:tcMar>
              </w:tcPr>
              <w:p w14:paraId="62BF7E67"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76111F4"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“Eiropas atslēga”</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1FAA3FF"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Luīze Strazdiņa</w:t>
                </w:r>
              </w:p>
            </w:tc>
          </w:tr>
          <w:tr w:rsidR="00540B2C" w14:paraId="74E82B40" w14:textId="77777777">
            <w:tc>
              <w:tcPr>
                <w:tcW w:w="660" w:type="dxa"/>
                <w:tcMar>
                  <w:top w:w="100" w:type="dxa"/>
                  <w:left w:w="100" w:type="dxa"/>
                  <w:bottom w:w="100" w:type="dxa"/>
                  <w:right w:w="100" w:type="dxa"/>
                </w:tcMar>
              </w:tcPr>
              <w:p w14:paraId="511F5F30"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B939ADD"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“Eko spēle”</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8A8F5BD"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Vilma Beatrise Damberga</w:t>
                </w:r>
              </w:p>
            </w:tc>
          </w:tr>
          <w:tr w:rsidR="00540B2C" w14:paraId="2556B721" w14:textId="77777777">
            <w:tc>
              <w:tcPr>
                <w:tcW w:w="660" w:type="dxa"/>
                <w:tcMar>
                  <w:top w:w="100" w:type="dxa"/>
                  <w:left w:w="100" w:type="dxa"/>
                  <w:bottom w:w="100" w:type="dxa"/>
                  <w:right w:w="100" w:type="dxa"/>
                </w:tcMar>
              </w:tcPr>
              <w:p w14:paraId="09D01D0E"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FF75DA8"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“FolkMotion”</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1FD0B905"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Ance Kukule</w:t>
                </w:r>
              </w:p>
            </w:tc>
          </w:tr>
          <w:tr w:rsidR="00540B2C" w14:paraId="51107423" w14:textId="77777777">
            <w:tc>
              <w:tcPr>
                <w:tcW w:w="660" w:type="dxa"/>
                <w:tcMar>
                  <w:top w:w="100" w:type="dxa"/>
                  <w:left w:w="100" w:type="dxa"/>
                  <w:bottom w:w="100" w:type="dxa"/>
                  <w:right w:w="100" w:type="dxa"/>
                </w:tcMar>
              </w:tcPr>
              <w:p w14:paraId="0ABC3D51"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288F51C"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“Foto - orientēšanās”</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B302537"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Kristīne Štrausa</w:t>
                </w:r>
              </w:p>
            </w:tc>
          </w:tr>
          <w:tr w:rsidR="00540B2C" w14:paraId="03BB2E40" w14:textId="77777777">
            <w:tc>
              <w:tcPr>
                <w:tcW w:w="660" w:type="dxa"/>
                <w:tcMar>
                  <w:top w:w="100" w:type="dxa"/>
                  <w:left w:w="100" w:type="dxa"/>
                  <w:bottom w:w="100" w:type="dxa"/>
                  <w:right w:w="100" w:type="dxa"/>
                </w:tcMar>
              </w:tcPr>
              <w:p w14:paraId="7F4455A7"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B96D9EE"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“Gleznošanas plenērs Plavnieku mežā”</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5337FD0"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Marija Degtjarjova</w:t>
                </w:r>
              </w:p>
            </w:tc>
          </w:tr>
          <w:tr w:rsidR="00540B2C" w14:paraId="66C35A91" w14:textId="77777777">
            <w:tc>
              <w:tcPr>
                <w:tcW w:w="660" w:type="dxa"/>
                <w:tcMar>
                  <w:top w:w="100" w:type="dxa"/>
                  <w:left w:w="100" w:type="dxa"/>
                  <w:bottom w:w="100" w:type="dxa"/>
                  <w:right w:w="100" w:type="dxa"/>
                </w:tcMar>
              </w:tcPr>
              <w:p w14:paraId="3EE9FF01"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1E89438"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“Informatīvās stacijas”</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428AED6E"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Karlīne Freimute</w:t>
                </w:r>
              </w:p>
            </w:tc>
          </w:tr>
          <w:tr w:rsidR="00540B2C" w14:paraId="21F5F94E" w14:textId="77777777">
            <w:tc>
              <w:tcPr>
                <w:tcW w:w="660" w:type="dxa"/>
                <w:tcMar>
                  <w:top w:w="100" w:type="dxa"/>
                  <w:left w:w="100" w:type="dxa"/>
                  <w:bottom w:w="100" w:type="dxa"/>
                  <w:right w:w="100" w:type="dxa"/>
                </w:tcMar>
              </w:tcPr>
              <w:p w14:paraId="6F76630F"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BC3365A"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“Īssfimu konkurss”</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7B08F6EE"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Baiba Brigzna</w:t>
                </w:r>
              </w:p>
            </w:tc>
          </w:tr>
          <w:tr w:rsidR="00540B2C" w14:paraId="69BFB0FD" w14:textId="77777777">
            <w:tc>
              <w:tcPr>
                <w:tcW w:w="660" w:type="dxa"/>
                <w:tcMar>
                  <w:top w:w="100" w:type="dxa"/>
                  <w:left w:w="100" w:type="dxa"/>
                  <w:bottom w:w="100" w:type="dxa"/>
                  <w:right w:w="100" w:type="dxa"/>
                </w:tcMar>
              </w:tcPr>
              <w:p w14:paraId="7469EE17"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EDFD082"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balss: debates un aktīvā pilsonība”</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B4ED14A"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Taisija Orro</w:t>
                </w:r>
              </w:p>
            </w:tc>
          </w:tr>
          <w:tr w:rsidR="00540B2C" w14:paraId="1EB78272" w14:textId="77777777">
            <w:tc>
              <w:tcPr>
                <w:tcW w:w="660" w:type="dxa"/>
                <w:tcMar>
                  <w:top w:w="100" w:type="dxa"/>
                  <w:left w:w="100" w:type="dxa"/>
                  <w:bottom w:w="100" w:type="dxa"/>
                  <w:right w:w="100" w:type="dxa"/>
                </w:tcMar>
              </w:tcPr>
              <w:p w14:paraId="79F5C115"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3FD4766"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“Konference "No idejas līdz pārmaiņām””</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6A90F2A"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Ieva Grigāne</w:t>
                </w:r>
              </w:p>
            </w:tc>
          </w:tr>
          <w:tr w:rsidR="00540B2C" w14:paraId="7E767414" w14:textId="77777777">
            <w:tc>
              <w:tcPr>
                <w:tcW w:w="660" w:type="dxa"/>
                <w:tcMar>
                  <w:top w:w="100" w:type="dxa"/>
                  <w:left w:w="100" w:type="dxa"/>
                  <w:bottom w:w="100" w:type="dxa"/>
                  <w:right w:w="100" w:type="dxa"/>
                </w:tcMar>
              </w:tcPr>
              <w:p w14:paraId="01140E22"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96EE319"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“Kopā kustībā: brīvprātīgo komandas diena Mežaparkā”</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2E0B317E"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Alise Ērstiķe</w:t>
                </w:r>
              </w:p>
            </w:tc>
          </w:tr>
          <w:tr w:rsidR="00540B2C" w14:paraId="120A7EC6" w14:textId="77777777">
            <w:tc>
              <w:tcPr>
                <w:tcW w:w="660" w:type="dxa"/>
                <w:tcMar>
                  <w:top w:w="100" w:type="dxa"/>
                  <w:left w:w="100" w:type="dxa"/>
                  <w:bottom w:w="100" w:type="dxa"/>
                  <w:right w:w="100" w:type="dxa"/>
                </w:tcMar>
              </w:tcPr>
              <w:p w14:paraId="21502425"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A87631B"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“LIELAIS SPĒĻU VAKARS”</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6F1B71C"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Ričards Barons</w:t>
                </w:r>
              </w:p>
            </w:tc>
          </w:tr>
          <w:tr w:rsidR="00540B2C" w14:paraId="6802328E" w14:textId="77777777">
            <w:tc>
              <w:tcPr>
                <w:tcW w:w="660" w:type="dxa"/>
                <w:tcMar>
                  <w:top w:w="100" w:type="dxa"/>
                  <w:left w:w="100" w:type="dxa"/>
                  <w:bottom w:w="100" w:type="dxa"/>
                  <w:right w:w="100" w:type="dxa"/>
                </w:tcMar>
              </w:tcPr>
              <w:p w14:paraId="37AE1DFD"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DC14542"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“Mēs neesam skaitļi”</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A8AC05A"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Anna Terēze Močuļska</w:t>
                </w:r>
              </w:p>
            </w:tc>
          </w:tr>
          <w:tr w:rsidR="00540B2C" w14:paraId="7DB4778C" w14:textId="77777777">
            <w:tc>
              <w:tcPr>
                <w:tcW w:w="660" w:type="dxa"/>
                <w:tcMar>
                  <w:top w:w="100" w:type="dxa"/>
                  <w:left w:w="100" w:type="dxa"/>
                  <w:bottom w:w="100" w:type="dxa"/>
                  <w:right w:w="100" w:type="dxa"/>
                </w:tcMar>
              </w:tcPr>
              <w:p w14:paraId="375A6713"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231168D"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“RUN CLUB”</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503AE01C"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Klāvs Mazulis</w:t>
                </w:r>
              </w:p>
            </w:tc>
          </w:tr>
          <w:tr w:rsidR="00540B2C" w14:paraId="1EB740FA" w14:textId="77777777">
            <w:tc>
              <w:tcPr>
                <w:tcW w:w="660" w:type="dxa"/>
                <w:tcMar>
                  <w:top w:w="100" w:type="dxa"/>
                  <w:left w:w="100" w:type="dxa"/>
                  <w:bottom w:w="100" w:type="dxa"/>
                  <w:right w:w="100" w:type="dxa"/>
                </w:tcMar>
              </w:tcPr>
              <w:p w14:paraId="0F5B2CD9" w14:textId="77777777" w:rsidR="00540B2C" w:rsidRDefault="00000000">
                <w:pPr>
                  <w:widowControl w:val="0"/>
                  <w:spacing w:after="0" w:line="240" w:lineRule="auto"/>
                  <w:ind w:left="141" w:right="-542"/>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w:t>
                </w:r>
              </w:p>
            </w:tc>
            <w:tc>
              <w:tcPr>
                <w:tcW w:w="5700"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7D44564"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“Starpskolu avīze”</w:t>
                </w:r>
              </w:p>
            </w:tc>
            <w:tc>
              <w:tcPr>
                <w:tcW w:w="28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6576EEE2" w14:textId="77777777" w:rsidR="00540B2C" w:rsidRDefault="00000000">
                <w:pPr>
                  <w:widowControl w:val="0"/>
                  <w:spacing w:after="0" w:line="276" w:lineRule="auto"/>
                  <w:ind w:left="141" w:right="-542"/>
                  <w:rPr>
                    <w:rFonts w:ascii="Times New Roman" w:eastAsia="Times New Roman" w:hAnsi="Times New Roman" w:cs="Times New Roman"/>
                    <w:sz w:val="24"/>
                    <w:szCs w:val="24"/>
                  </w:rPr>
                </w:pPr>
                <w:r>
                  <w:rPr>
                    <w:rFonts w:ascii="Times New Roman" w:eastAsia="Times New Roman" w:hAnsi="Times New Roman" w:cs="Times New Roman"/>
                    <w:sz w:val="24"/>
                    <w:szCs w:val="24"/>
                  </w:rPr>
                  <w:t>Kristīne Galvāne</w:t>
                </w:r>
              </w:p>
            </w:tc>
          </w:tr>
        </w:tbl>
      </w:sdtContent>
    </w:sdt>
    <w:p w14:paraId="7744675F" w14:textId="77777777" w:rsidR="00540B2C" w:rsidRDefault="00000000">
      <w:pPr>
        <w:spacing w:after="0" w:line="276" w:lineRule="auto"/>
        <w:ind w:left="-425" w:right="5"/>
        <w:rPr>
          <w:rFonts w:ascii="Times New Roman" w:eastAsia="Times New Roman" w:hAnsi="Times New Roman" w:cs="Times New Roman"/>
          <w:sz w:val="24"/>
          <w:szCs w:val="24"/>
          <w:highlight w:val="white"/>
        </w:rPr>
      </w:pPr>
      <w:r>
        <w:rPr>
          <w:rFonts w:ascii="Times New Roman" w:eastAsia="Times New Roman" w:hAnsi="Times New Roman" w:cs="Times New Roman"/>
          <w:i/>
          <w:iCs/>
          <w:sz w:val="24"/>
          <w:szCs w:val="24"/>
          <w:highlight w:val="white"/>
        </w:rPr>
        <w:t>*projekti sakārtoti alfabēta secībā</w:t>
      </w:r>
    </w:p>
    <w:p w14:paraId="163E9C54" w14:textId="77777777" w:rsidR="00540B2C" w:rsidRDefault="00540B2C">
      <w:pPr>
        <w:pBdr>
          <w:top w:val="nil"/>
          <w:left w:val="nil"/>
          <w:bottom w:val="nil"/>
          <w:right w:val="nil"/>
          <w:between w:val="nil"/>
        </w:pBdr>
        <w:shd w:val="clear" w:color="auto" w:fill="FFFFFF"/>
        <w:spacing w:after="0" w:line="276" w:lineRule="auto"/>
        <w:ind w:left="-425" w:right="5"/>
        <w:jc w:val="both"/>
        <w:rPr>
          <w:rFonts w:ascii="Times New Roman" w:eastAsia="Times New Roman" w:hAnsi="Times New Roman" w:cs="Times New Roman"/>
          <w:color w:val="000000"/>
          <w:sz w:val="24"/>
          <w:szCs w:val="24"/>
        </w:rPr>
      </w:pPr>
    </w:p>
    <w:p w14:paraId="7AFFFCE2" w14:textId="51B7AB5F" w:rsidR="00540B2C" w:rsidRDefault="00000000">
      <w:pPr>
        <w:spacing w:after="0" w:line="276" w:lineRule="auto"/>
        <w:ind w:left="-425"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Rosinām arī turpmāk jauniešus piedalīties Rīgas valstspilsētas pašvaldības Izglītības, kultūras un sporta departamenta projektu konkursos un aktivitātēs, informācija </w:t>
      </w:r>
      <w:r w:rsidR="00B104B2">
        <w:rPr>
          <w:rFonts w:ascii="Times New Roman" w:eastAsia="Times New Roman" w:hAnsi="Times New Roman" w:cs="Times New Roman"/>
          <w:sz w:val="24"/>
          <w:szCs w:val="24"/>
        </w:rPr>
        <w:t xml:space="preserve">par kurām </w:t>
      </w:r>
      <w:r>
        <w:rPr>
          <w:rFonts w:ascii="Times New Roman" w:eastAsia="Times New Roman" w:hAnsi="Times New Roman" w:cs="Times New Roman"/>
          <w:sz w:val="24"/>
          <w:szCs w:val="24"/>
        </w:rPr>
        <w:t xml:space="preserve">tiek publicēta vietnēs </w:t>
      </w:r>
      <w:r>
        <w:rPr>
          <w:rFonts w:ascii="Times New Roman" w:eastAsia="Times New Roman" w:hAnsi="Times New Roman" w:cs="Times New Roman"/>
          <w:color w:val="0000FF"/>
          <w:sz w:val="24"/>
          <w:szCs w:val="24"/>
          <w:u w:val="single"/>
        </w:rPr>
        <w:t>www.</w:t>
      </w:r>
      <w:r w:rsidR="00B104B2">
        <w:rPr>
          <w:rFonts w:ascii="Times New Roman" w:eastAsia="Times New Roman" w:hAnsi="Times New Roman" w:cs="Times New Roman"/>
          <w:color w:val="0000FF"/>
          <w:sz w:val="24"/>
          <w:szCs w:val="24"/>
          <w:u w:val="single"/>
        </w:rPr>
        <w:t>jaunatne</w:t>
      </w:r>
      <w:r>
        <w:rPr>
          <w:rFonts w:ascii="Times New Roman" w:eastAsia="Times New Roman" w:hAnsi="Times New Roman" w:cs="Times New Roman"/>
          <w:color w:val="0000FF"/>
          <w:sz w:val="24"/>
          <w:szCs w:val="24"/>
          <w:u w:val="single"/>
        </w:rPr>
        <w:t>.riga.lv</w:t>
      </w:r>
      <w:r>
        <w:rPr>
          <w:rFonts w:ascii="Times New Roman" w:eastAsia="Times New Roman" w:hAnsi="Times New Roman" w:cs="Times New Roman"/>
          <w:sz w:val="24"/>
          <w:szCs w:val="24"/>
        </w:rPr>
        <w:t xml:space="preserve"> un </w:t>
      </w:r>
      <w:hyperlink r:id="rId8" w:history="1">
        <w:r w:rsidR="00B104B2" w:rsidRPr="00101CBB">
          <w:rPr>
            <w:rStyle w:val="Hyperlink"/>
            <w:rFonts w:ascii="Times New Roman" w:eastAsia="Times New Roman" w:hAnsi="Times New Roman" w:cs="Times New Roman"/>
            <w:sz w:val="24"/>
            <w:szCs w:val="24"/>
          </w:rPr>
          <w:t>www.kanieris.lv</w:t>
        </w:r>
      </w:hyperlink>
      <w:r>
        <w:rPr>
          <w:rFonts w:ascii="Times New Roman" w:eastAsia="Times New Roman" w:hAnsi="Times New Roman" w:cs="Times New Roman"/>
          <w:sz w:val="24"/>
          <w:szCs w:val="24"/>
        </w:rPr>
        <w:t xml:space="preserve">.  </w:t>
      </w:r>
    </w:p>
    <w:p w14:paraId="4DA4EC0A" w14:textId="77777777" w:rsidR="00B104B2" w:rsidRDefault="00B104B2">
      <w:pPr>
        <w:spacing w:after="0" w:line="276" w:lineRule="auto"/>
        <w:ind w:left="-425" w:right="5"/>
        <w:jc w:val="both"/>
        <w:rPr>
          <w:rFonts w:ascii="Times New Roman" w:eastAsia="Times New Roman" w:hAnsi="Times New Roman" w:cs="Times New Roman"/>
          <w:color w:val="000000"/>
          <w:sz w:val="24"/>
          <w:szCs w:val="24"/>
        </w:rPr>
      </w:pPr>
    </w:p>
    <w:p w14:paraId="5EB1A434" w14:textId="77777777" w:rsidR="00B104B2" w:rsidRDefault="00B104B2">
      <w:pPr>
        <w:spacing w:after="0" w:line="276" w:lineRule="auto"/>
        <w:ind w:left="-425" w:right="5"/>
        <w:jc w:val="both"/>
        <w:rPr>
          <w:rFonts w:ascii="Times New Roman" w:eastAsia="Times New Roman" w:hAnsi="Times New Roman" w:cs="Times New Roman"/>
          <w:color w:val="000000"/>
          <w:sz w:val="24"/>
          <w:szCs w:val="24"/>
        </w:rPr>
      </w:pPr>
    </w:p>
    <w:p w14:paraId="4995570C" w14:textId="59415C53" w:rsidR="00540B2C" w:rsidRDefault="00000000">
      <w:pPr>
        <w:spacing w:after="0" w:line="276" w:lineRule="auto"/>
        <w:ind w:left="-425" w:right="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Jauniešu iniciatīvu konkursu 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gadā organizē nodibinājums </w:t>
      </w:r>
      <w:r w:rsidR="00B104B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Baltijas Reģionālais fonds</w:t>
      </w:r>
      <w:r w:rsidR="00B104B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B104B2">
        <w:rPr>
          <w:rFonts w:ascii="Times New Roman" w:eastAsia="Times New Roman" w:hAnsi="Times New Roman" w:cs="Times New Roman"/>
          <w:color w:val="000000"/>
          <w:sz w:val="24"/>
          <w:szCs w:val="24"/>
        </w:rPr>
        <w:t xml:space="preserve">pēc </w:t>
      </w:r>
      <w:r>
        <w:rPr>
          <w:rFonts w:ascii="Times New Roman" w:eastAsia="Times New Roman" w:hAnsi="Times New Roman" w:cs="Times New Roman"/>
          <w:color w:val="000000"/>
          <w:sz w:val="24"/>
          <w:szCs w:val="24"/>
        </w:rPr>
        <w:t xml:space="preserve">Rīgas valstspilsētas pašvaldības Izglītības, kultūras un sporta departamenta </w:t>
      </w:r>
      <w:r w:rsidR="00B104B2">
        <w:rPr>
          <w:rFonts w:ascii="Times New Roman" w:eastAsia="Times New Roman" w:hAnsi="Times New Roman" w:cs="Times New Roman"/>
          <w:color w:val="000000"/>
          <w:sz w:val="24"/>
          <w:szCs w:val="24"/>
        </w:rPr>
        <w:t>pasūtījuma</w:t>
      </w:r>
      <w:r>
        <w:rPr>
          <w:rFonts w:ascii="Times New Roman" w:eastAsia="Times New Roman" w:hAnsi="Times New Roman" w:cs="Times New Roman"/>
          <w:color w:val="000000"/>
          <w:sz w:val="24"/>
          <w:szCs w:val="24"/>
        </w:rPr>
        <w:t>.</w:t>
      </w:r>
    </w:p>
    <w:sectPr w:rsidR="00540B2C" w:rsidSect="00422F25">
      <w:headerReference w:type="default" r:id="rId9"/>
      <w:pgSz w:w="11906" w:h="16838"/>
      <w:pgMar w:top="566" w:right="836" w:bottom="117" w:left="1560"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FB174" w14:textId="77777777" w:rsidR="00EF6123" w:rsidRDefault="00EF6123">
      <w:pPr>
        <w:spacing w:after="0" w:line="240" w:lineRule="auto"/>
      </w:pPr>
      <w:r>
        <w:separator/>
      </w:r>
    </w:p>
  </w:endnote>
  <w:endnote w:type="continuationSeparator" w:id="0">
    <w:p w14:paraId="0DB6B9C7" w14:textId="77777777" w:rsidR="00EF6123" w:rsidRDefault="00EF6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06758F3-40F0-48FC-8CEE-31E2C87C40F9}"/>
    <w:embedBold r:id="rId2" w:fontKey="{9CE69536-D407-4B16-8DF2-676C6ED2154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D1FC8962-6D10-4B80-9F26-4CAE4EE5F6E1}"/>
  </w:font>
  <w:font w:name="Cambria">
    <w:panose1 w:val="02040503050406030204"/>
    <w:charset w:val="00"/>
    <w:family w:val="roman"/>
    <w:pitch w:val="variable"/>
    <w:sig w:usb0="E00006FF" w:usb1="420024FF" w:usb2="02000000" w:usb3="00000000" w:csb0="0000019F" w:csb1="00000000"/>
    <w:embedRegular r:id="rId4" w:fontKey="{68599B3F-E3A5-474F-8F7B-3EB7BCB237B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15D80" w14:textId="77777777" w:rsidR="00EF6123" w:rsidRDefault="00EF6123">
      <w:pPr>
        <w:spacing w:after="0" w:line="240" w:lineRule="auto"/>
      </w:pPr>
      <w:r>
        <w:separator/>
      </w:r>
    </w:p>
  </w:footnote>
  <w:footnote w:type="continuationSeparator" w:id="0">
    <w:p w14:paraId="1ECC2DD7" w14:textId="77777777" w:rsidR="00EF6123" w:rsidRDefault="00EF6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F231" w14:textId="77777777" w:rsidR="00540B2C" w:rsidRDefault="00000000">
    <w:pPr>
      <w:pBdr>
        <w:top w:val="nil"/>
        <w:left w:val="nil"/>
        <w:bottom w:val="nil"/>
        <w:right w:val="nil"/>
        <w:between w:val="nil"/>
      </w:pBdr>
      <w:tabs>
        <w:tab w:val="center" w:pos="4153"/>
        <w:tab w:val="right" w:pos="8306"/>
      </w:tabs>
      <w:spacing w:after="0" w:line="240" w:lineRule="auto"/>
      <w:rPr>
        <w:color w:val="000000"/>
      </w:rPr>
    </w:pPr>
    <w:r>
      <w:rPr>
        <w:noProof/>
        <w:color w:val="000000"/>
      </w:rPr>
      <w:drawing>
        <wp:inline distT="0" distB="0" distL="114300" distR="114300" wp14:anchorId="230C7645" wp14:editId="3021F6EE">
          <wp:extent cx="1062038" cy="600661"/>
          <wp:effectExtent l="0" t="0" r="0" b="0"/>
          <wp:docPr id="72231926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62038" cy="600661"/>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220AD557" wp14:editId="14A72C05">
          <wp:simplePos x="0" y="0"/>
          <wp:positionH relativeFrom="column">
            <wp:posOffset>4385945</wp:posOffset>
          </wp:positionH>
          <wp:positionV relativeFrom="paragraph">
            <wp:posOffset>85725</wp:posOffset>
          </wp:positionV>
          <wp:extent cx="1252538" cy="403214"/>
          <wp:effectExtent l="0" t="0" r="0" b="0"/>
          <wp:wrapNone/>
          <wp:docPr id="1186632714" name="image1.jpg" descr="BaltijasRegionalaisFonds"/>
          <wp:cNvGraphicFramePr/>
          <a:graphic xmlns:a="http://schemas.openxmlformats.org/drawingml/2006/main">
            <a:graphicData uri="http://schemas.openxmlformats.org/drawingml/2006/picture">
              <pic:pic xmlns:pic="http://schemas.openxmlformats.org/drawingml/2006/picture">
                <pic:nvPicPr>
                  <pic:cNvPr id="0" name="image1.jpg" descr="BaltijasRegionalaisFonds"/>
                  <pic:cNvPicPr preferRelativeResize="0"/>
                </pic:nvPicPr>
                <pic:blipFill>
                  <a:blip r:embed="rId2"/>
                  <a:srcRect/>
                  <a:stretch>
                    <a:fillRect/>
                  </a:stretch>
                </pic:blipFill>
                <pic:spPr>
                  <a:xfrm>
                    <a:off x="0" y="0"/>
                    <a:ext cx="1252538" cy="403214"/>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B2C"/>
    <w:rsid w:val="00422F25"/>
    <w:rsid w:val="00540B2C"/>
    <w:rsid w:val="00824CF7"/>
    <w:rsid w:val="00B104B2"/>
    <w:rsid w:val="00EF6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49C06"/>
  <w15:docId w15:val="{2C1BAD4D-9A03-49DC-BBE2-2F731ED3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B104B2"/>
    <w:rPr>
      <w:color w:val="0000FF" w:themeColor="hyperlink"/>
      <w:u w:val="single"/>
    </w:rPr>
  </w:style>
  <w:style w:type="character" w:styleId="UnresolvedMention">
    <w:name w:val="Unresolved Mention"/>
    <w:basedOn w:val="DefaultParagraphFont"/>
    <w:uiPriority w:val="99"/>
    <w:semiHidden/>
    <w:unhideWhenUsed/>
    <w:rsid w:val="00B10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kanieri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a9IV0LPVOF8xy34Kn2JPSzlQDA==">CgMxLjAaHwoBMBIaChgICVIUChJ0YWJsZS5nYmd2d3NxMmhsN2E4AHIhMXVJbjV1MExGSEJpa3dPTWJZOXA2Q25RYVQ3RnZucHp0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0515FF-FA36-406E-BE5E-71DC2455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Dmitrijs Zverevs</cp:lastModifiedBy>
  <cp:revision>6</cp:revision>
  <dcterms:created xsi:type="dcterms:W3CDTF">2026-06-08T19:21:00Z</dcterms:created>
  <dcterms:modified xsi:type="dcterms:W3CDTF">2026-06-08T19:28:00Z</dcterms:modified>
</cp:coreProperties>
</file>