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4C0D" w14:textId="77777777" w:rsidR="007D4EAB" w:rsidRPr="006C4B7D" w:rsidRDefault="007D4EAB" w:rsidP="007D4EAB">
      <w:pPr>
        <w:jc w:val="center"/>
        <w:rPr>
          <w:lang w:val="lv-LV"/>
        </w:rPr>
      </w:pPr>
      <w:r w:rsidRPr="006C4B7D">
        <w:rPr>
          <w:lang w:val="lv-LV"/>
        </w:rPr>
        <w:t>Rīgas domes izglītības, kultūras un sporta departamenta</w:t>
      </w:r>
    </w:p>
    <w:p w14:paraId="18B563EB" w14:textId="77777777" w:rsidR="007D4EAB" w:rsidRPr="006C4B7D" w:rsidRDefault="007D4EAB" w:rsidP="007D4EAB">
      <w:pPr>
        <w:jc w:val="center"/>
        <w:rPr>
          <w:lang w:val="lv-LV"/>
        </w:rPr>
      </w:pPr>
      <w:r w:rsidRPr="006C4B7D">
        <w:rPr>
          <w:lang w:val="lv-LV"/>
        </w:rPr>
        <w:t>SARUNU PROCEDŪRAS</w:t>
      </w:r>
    </w:p>
    <w:p w14:paraId="01C6F602" w14:textId="2F3B5A35" w:rsidR="007D4EAB" w:rsidRPr="006C4B7D" w:rsidRDefault="00DF6B41" w:rsidP="007D4EAB">
      <w:pPr>
        <w:jc w:val="center"/>
        <w:rPr>
          <w:lang w:val="lv-LV"/>
        </w:rPr>
      </w:pPr>
      <w:bookmarkStart w:id="0" w:name="_Hlk9926361"/>
      <w:r w:rsidRPr="006C4B7D">
        <w:rPr>
          <w:lang w:val="lv-LV"/>
        </w:rPr>
        <w:t xml:space="preserve"> “</w:t>
      </w:r>
      <w:r w:rsidR="00641BC4" w:rsidRPr="008474CF">
        <w:rPr>
          <w:iCs/>
          <w:lang w:val="lv-LV"/>
        </w:rPr>
        <w:t xml:space="preserve">Pedagogu </w:t>
      </w:r>
      <w:proofErr w:type="spellStart"/>
      <w:r w:rsidR="00641BC4" w:rsidRPr="008474CF">
        <w:rPr>
          <w:iCs/>
          <w:lang w:val="lv-LV"/>
        </w:rPr>
        <w:t>supervīziju</w:t>
      </w:r>
      <w:proofErr w:type="spellEnd"/>
      <w:r w:rsidR="00641BC4" w:rsidRPr="008474CF">
        <w:rPr>
          <w:iCs/>
          <w:lang w:val="lv-LV"/>
        </w:rPr>
        <w:t xml:space="preserve"> organizēšana un īstenošana Rīgas domes Izglītības, kultūras un sporta departamenta vajadzībām</w:t>
      </w:r>
      <w:r w:rsidR="007D4EAB" w:rsidRPr="006C4B7D">
        <w:rPr>
          <w:lang w:val="lv-LV"/>
        </w:rPr>
        <w:t>”</w:t>
      </w:r>
      <w:bookmarkEnd w:id="0"/>
    </w:p>
    <w:p w14:paraId="48D850B7" w14:textId="0DBABF08" w:rsidR="0007139A" w:rsidRPr="006C4B7D" w:rsidRDefault="007D4EAB" w:rsidP="0007139A">
      <w:pPr>
        <w:jc w:val="center"/>
        <w:rPr>
          <w:lang w:val="lv-LV"/>
        </w:rPr>
      </w:pPr>
      <w:r w:rsidRPr="006C4B7D">
        <w:rPr>
          <w:lang w:val="lv-LV"/>
        </w:rPr>
        <w:t xml:space="preserve"> (Iepirkuma identifikācijas Nr.</w:t>
      </w:r>
      <w:r w:rsidR="00641BC4" w:rsidRPr="006C4B7D">
        <w:rPr>
          <w:lang w:val="lv-LV"/>
        </w:rPr>
        <w:t xml:space="preserve"> </w:t>
      </w:r>
      <w:r w:rsidRPr="006C4B7D">
        <w:rPr>
          <w:lang w:val="lv-LV"/>
        </w:rPr>
        <w:t>RD IKSD 202</w:t>
      </w:r>
      <w:r w:rsidR="00641BC4" w:rsidRPr="006C4B7D">
        <w:rPr>
          <w:lang w:val="lv-LV"/>
        </w:rPr>
        <w:t>1</w:t>
      </w:r>
      <w:r w:rsidRPr="006C4B7D">
        <w:rPr>
          <w:lang w:val="lv-LV"/>
        </w:rPr>
        <w:t>/</w:t>
      </w:r>
      <w:r w:rsidR="00EE3FD6" w:rsidRPr="006C4B7D">
        <w:rPr>
          <w:lang w:val="lv-LV"/>
        </w:rPr>
        <w:t>20</w:t>
      </w:r>
      <w:r w:rsidRPr="006C4B7D">
        <w:rPr>
          <w:lang w:val="lv-LV"/>
        </w:rPr>
        <w:t>)</w:t>
      </w:r>
      <w:r w:rsidR="0007139A" w:rsidRPr="006C4B7D">
        <w:rPr>
          <w:lang w:val="lv-LV"/>
        </w:rPr>
        <w:t xml:space="preserve"> </w:t>
      </w:r>
    </w:p>
    <w:p w14:paraId="2D9D59D8" w14:textId="77777777" w:rsidR="0007139A" w:rsidRPr="006C4B7D" w:rsidRDefault="0007139A" w:rsidP="0007139A">
      <w:pPr>
        <w:jc w:val="center"/>
        <w:rPr>
          <w:lang w:val="lv-LV"/>
        </w:rPr>
      </w:pPr>
      <w:r w:rsidRPr="006C4B7D">
        <w:rPr>
          <w:lang w:val="lv-LV"/>
        </w:rPr>
        <w:t>ZIŅOJUMS</w:t>
      </w:r>
    </w:p>
    <w:p w14:paraId="088C8A64" w14:textId="77777777" w:rsidR="007D4EAB" w:rsidRPr="006C4B7D" w:rsidRDefault="007D4EAB" w:rsidP="007D4EAB">
      <w:pPr>
        <w:jc w:val="center"/>
        <w:rPr>
          <w:lang w:val="lv-LV"/>
        </w:rPr>
      </w:pPr>
    </w:p>
    <w:p w14:paraId="12A5C66B" w14:textId="76A4570F" w:rsidR="007D4EAB" w:rsidRPr="006C4B7D" w:rsidRDefault="007D4EAB" w:rsidP="007D4EAB">
      <w:pPr>
        <w:jc w:val="both"/>
        <w:rPr>
          <w:szCs w:val="26"/>
          <w:lang w:val="lv-LV" w:eastAsia="ar-SA"/>
        </w:rPr>
      </w:pPr>
      <w:r w:rsidRPr="006C4B7D">
        <w:rPr>
          <w:szCs w:val="26"/>
          <w:lang w:val="lv-LV" w:eastAsia="ar-SA"/>
        </w:rPr>
        <w:t xml:space="preserve">Rīgā, </w:t>
      </w:r>
      <w:r w:rsidR="00EE3FD6" w:rsidRPr="006C4B7D">
        <w:rPr>
          <w:szCs w:val="26"/>
          <w:lang w:val="lv-LV" w:eastAsia="ar-SA"/>
        </w:rPr>
        <w:t>14</w:t>
      </w:r>
      <w:r w:rsidR="00641BC4" w:rsidRPr="006C4B7D">
        <w:rPr>
          <w:szCs w:val="26"/>
          <w:lang w:val="lv-LV" w:eastAsia="ar-SA"/>
        </w:rPr>
        <w:t>.</w:t>
      </w:r>
      <w:r w:rsidR="00EE3FD6" w:rsidRPr="006C4B7D">
        <w:rPr>
          <w:szCs w:val="26"/>
          <w:lang w:val="lv-LV" w:eastAsia="ar-SA"/>
        </w:rPr>
        <w:t>10</w:t>
      </w:r>
      <w:r w:rsidR="00DF6B41" w:rsidRPr="006C4B7D">
        <w:rPr>
          <w:szCs w:val="26"/>
          <w:lang w:val="lv-LV" w:eastAsia="ar-SA"/>
        </w:rPr>
        <w:t>.2021</w:t>
      </w:r>
      <w:r w:rsidRPr="006C4B7D">
        <w:rPr>
          <w:szCs w:val="26"/>
          <w:lang w:val="lv-LV" w:eastAsia="ar-SA"/>
        </w:rPr>
        <w:t>.</w:t>
      </w:r>
    </w:p>
    <w:tbl>
      <w:tblPr>
        <w:tblStyle w:val="Reatabula"/>
        <w:tblW w:w="0" w:type="auto"/>
        <w:tblLayout w:type="fixed"/>
        <w:tblLook w:val="04A0" w:firstRow="1" w:lastRow="0" w:firstColumn="1" w:lastColumn="0" w:noHBand="0" w:noVBand="1"/>
      </w:tblPr>
      <w:tblGrid>
        <w:gridCol w:w="1526"/>
        <w:gridCol w:w="7761"/>
      </w:tblGrid>
      <w:tr w:rsidR="007D4EAB" w:rsidRPr="00C076DC" w14:paraId="5ECDA5E0" w14:textId="77777777" w:rsidTr="00C076DC">
        <w:tc>
          <w:tcPr>
            <w:tcW w:w="1526" w:type="dxa"/>
          </w:tcPr>
          <w:p w14:paraId="7CB9B129" w14:textId="77777777" w:rsidR="007D4EAB" w:rsidRPr="006C4B7D" w:rsidRDefault="00116BA7" w:rsidP="007D4EAB">
            <w:pPr>
              <w:jc w:val="both"/>
              <w:rPr>
                <w:szCs w:val="26"/>
                <w:lang w:val="lv-LV" w:eastAsia="ar-SA"/>
              </w:rPr>
            </w:pPr>
            <w:r w:rsidRPr="006C4B7D">
              <w:rPr>
                <w:color w:val="000000"/>
                <w:szCs w:val="26"/>
                <w:lang w:val="lv-LV" w:eastAsia="ar-SA"/>
              </w:rPr>
              <w:t>Pasūtītājs</w:t>
            </w:r>
          </w:p>
        </w:tc>
        <w:tc>
          <w:tcPr>
            <w:tcW w:w="7761" w:type="dxa"/>
          </w:tcPr>
          <w:p w14:paraId="7ACE7E3B" w14:textId="07D000CF" w:rsidR="007D4EAB" w:rsidRPr="006C4B7D" w:rsidRDefault="00116BA7" w:rsidP="007D4EAB">
            <w:pPr>
              <w:jc w:val="both"/>
              <w:rPr>
                <w:szCs w:val="26"/>
                <w:lang w:val="lv-LV" w:eastAsia="ar-SA"/>
              </w:rPr>
            </w:pPr>
            <w:r w:rsidRPr="006C4B7D">
              <w:rPr>
                <w:color w:val="000000"/>
                <w:szCs w:val="26"/>
                <w:lang w:val="lv-LV" w:eastAsia="ar-SA"/>
              </w:rPr>
              <w:t xml:space="preserve">Rīgas domes Izglītības, kultūras un sporta departaments </w:t>
            </w:r>
            <w:r w:rsidR="006C4B7D" w:rsidRPr="006C4B7D">
              <w:rPr>
                <w:color w:val="000000"/>
                <w:szCs w:val="26"/>
                <w:lang w:val="lv-LV" w:eastAsia="ar-SA"/>
              </w:rPr>
              <w:t xml:space="preserve"> </w:t>
            </w:r>
            <w:r w:rsidR="006C4B7D" w:rsidRPr="006C4B7D">
              <w:rPr>
                <w:sz w:val="26"/>
                <w:szCs w:val="26"/>
                <w:lang w:val="lv-LV"/>
              </w:rPr>
              <w:t>(turpmāk – Departaments vai Pasūtītājs)</w:t>
            </w:r>
            <w:r w:rsidR="006C4B7D" w:rsidRPr="006C4B7D">
              <w:rPr>
                <w:color w:val="000000"/>
                <w:szCs w:val="26"/>
                <w:lang w:val="lv-LV" w:eastAsia="ar-SA"/>
              </w:rPr>
              <w:t xml:space="preserve"> </w:t>
            </w:r>
            <w:r w:rsidRPr="006C4B7D">
              <w:rPr>
                <w:color w:val="000000"/>
                <w:szCs w:val="26"/>
                <w:lang w:val="lv-LV" w:eastAsia="ar-SA"/>
              </w:rPr>
              <w:t xml:space="preserve">(adrese: Krišjāņa Valdemāra ielā 5, Rīgā, LV-1010, RD iestādes kods: 210) ir Rīgas pilsētas pašvaldības (adrese: Rātslaukums 1, Rīga, LV-1050, NMR kods: 90011524360, PVN </w:t>
            </w:r>
            <w:proofErr w:type="spellStart"/>
            <w:r w:rsidRPr="006C4B7D">
              <w:rPr>
                <w:color w:val="000000"/>
                <w:szCs w:val="26"/>
                <w:lang w:val="lv-LV" w:eastAsia="ar-SA"/>
              </w:rPr>
              <w:t>reģ.Nr</w:t>
            </w:r>
            <w:proofErr w:type="spellEnd"/>
            <w:r w:rsidRPr="006C4B7D">
              <w:rPr>
                <w:color w:val="000000"/>
                <w:szCs w:val="26"/>
                <w:lang w:val="lv-LV" w:eastAsia="ar-SA"/>
              </w:rPr>
              <w:t>.: LV90011524360) struktūrvienība</w:t>
            </w:r>
          </w:p>
        </w:tc>
      </w:tr>
      <w:tr w:rsidR="007D4EAB" w:rsidRPr="006C4B7D" w14:paraId="3DC287FB" w14:textId="77777777" w:rsidTr="00C076DC">
        <w:tc>
          <w:tcPr>
            <w:tcW w:w="1526" w:type="dxa"/>
          </w:tcPr>
          <w:p w14:paraId="126179BD" w14:textId="77777777" w:rsidR="007D4EAB" w:rsidRPr="006C4B7D" w:rsidRDefault="0007139A" w:rsidP="007D4EAB">
            <w:pPr>
              <w:jc w:val="both"/>
              <w:rPr>
                <w:szCs w:val="26"/>
                <w:lang w:val="lv-LV" w:eastAsia="ar-SA"/>
              </w:rPr>
            </w:pPr>
            <w:r w:rsidRPr="006C4B7D">
              <w:rPr>
                <w:rFonts w:cs="Arial"/>
                <w:lang w:val="lv-LV"/>
              </w:rPr>
              <w:t>I</w:t>
            </w:r>
            <w:r w:rsidR="00116BA7" w:rsidRPr="006C4B7D">
              <w:rPr>
                <w:rFonts w:cs="Arial"/>
                <w:lang w:val="lv-LV"/>
              </w:rPr>
              <w:t>epirkuma identifikācijas numurs</w:t>
            </w:r>
          </w:p>
        </w:tc>
        <w:tc>
          <w:tcPr>
            <w:tcW w:w="7761" w:type="dxa"/>
          </w:tcPr>
          <w:p w14:paraId="408808B3" w14:textId="6BB8C9F1" w:rsidR="007D4EAB" w:rsidRPr="006C4B7D" w:rsidRDefault="00116BA7" w:rsidP="007D4EAB">
            <w:pPr>
              <w:jc w:val="both"/>
              <w:rPr>
                <w:szCs w:val="26"/>
                <w:lang w:val="lv-LV" w:eastAsia="ar-SA"/>
              </w:rPr>
            </w:pPr>
            <w:r w:rsidRPr="006C4B7D">
              <w:rPr>
                <w:color w:val="000000"/>
                <w:szCs w:val="26"/>
                <w:lang w:val="lv-LV" w:eastAsia="ar-SA"/>
              </w:rPr>
              <w:t>RD IKSD 202</w:t>
            </w:r>
            <w:r w:rsidR="00641BC4" w:rsidRPr="006C4B7D">
              <w:rPr>
                <w:color w:val="000000"/>
                <w:szCs w:val="26"/>
                <w:lang w:val="lv-LV" w:eastAsia="ar-SA"/>
              </w:rPr>
              <w:t>1</w:t>
            </w:r>
            <w:r w:rsidRPr="006C4B7D">
              <w:rPr>
                <w:color w:val="000000"/>
                <w:szCs w:val="26"/>
                <w:lang w:val="lv-LV" w:eastAsia="ar-SA"/>
              </w:rPr>
              <w:t>/</w:t>
            </w:r>
            <w:r w:rsidR="00EE3FD6" w:rsidRPr="006C4B7D">
              <w:rPr>
                <w:color w:val="000000"/>
                <w:szCs w:val="26"/>
                <w:lang w:val="lv-LV" w:eastAsia="ar-SA"/>
              </w:rPr>
              <w:t>20</w:t>
            </w:r>
          </w:p>
        </w:tc>
      </w:tr>
      <w:tr w:rsidR="007D4EAB" w:rsidRPr="00C076DC" w14:paraId="72FBB122" w14:textId="77777777" w:rsidTr="00C076DC">
        <w:tc>
          <w:tcPr>
            <w:tcW w:w="1526" w:type="dxa"/>
          </w:tcPr>
          <w:p w14:paraId="6AE77090" w14:textId="77777777" w:rsidR="007D4EAB" w:rsidRPr="006C4B7D" w:rsidRDefault="0007139A" w:rsidP="007D4EAB">
            <w:pPr>
              <w:jc w:val="both"/>
              <w:rPr>
                <w:szCs w:val="26"/>
                <w:lang w:val="lv-LV" w:eastAsia="ar-SA"/>
              </w:rPr>
            </w:pPr>
            <w:r w:rsidRPr="006C4B7D">
              <w:rPr>
                <w:rFonts w:cs="Arial"/>
                <w:lang w:val="lv-LV"/>
              </w:rPr>
              <w:t>I</w:t>
            </w:r>
            <w:r w:rsidR="00116BA7" w:rsidRPr="006C4B7D">
              <w:rPr>
                <w:rFonts w:cs="Arial"/>
                <w:lang w:val="lv-LV"/>
              </w:rPr>
              <w:t>epirkuma procedūras veids</w:t>
            </w:r>
          </w:p>
        </w:tc>
        <w:tc>
          <w:tcPr>
            <w:tcW w:w="7761" w:type="dxa"/>
          </w:tcPr>
          <w:p w14:paraId="4BD62FFC" w14:textId="1CF77FA3" w:rsidR="007D4EAB" w:rsidRPr="006C4B7D" w:rsidRDefault="00116BA7" w:rsidP="007D4EAB">
            <w:pPr>
              <w:jc w:val="both"/>
              <w:rPr>
                <w:szCs w:val="26"/>
                <w:lang w:val="lv-LV" w:eastAsia="ar-SA"/>
              </w:rPr>
            </w:pPr>
            <w:r w:rsidRPr="006C4B7D">
              <w:rPr>
                <w:color w:val="000000"/>
                <w:szCs w:val="26"/>
                <w:lang w:val="lv-LV" w:eastAsia="ar-SA"/>
              </w:rPr>
              <w:t>Publisko iepirkumu likuma (turpmāk – PIL) 8.panta pirmās daļas 6.</w:t>
            </w:r>
            <w:r w:rsidR="00BC0F62" w:rsidRPr="006C4B7D">
              <w:rPr>
                <w:color w:val="000000"/>
                <w:szCs w:val="26"/>
                <w:lang w:val="lv-LV" w:eastAsia="ar-SA"/>
              </w:rPr>
              <w:t xml:space="preserve"> </w:t>
            </w:r>
            <w:r w:rsidRPr="006C4B7D">
              <w:rPr>
                <w:color w:val="000000"/>
                <w:szCs w:val="26"/>
                <w:lang w:val="lv-LV" w:eastAsia="ar-SA"/>
              </w:rPr>
              <w:t>punk</w:t>
            </w:r>
            <w:r w:rsidR="00BC0F62" w:rsidRPr="006C4B7D">
              <w:rPr>
                <w:color w:val="000000"/>
                <w:szCs w:val="26"/>
                <w:lang w:val="lv-LV" w:eastAsia="ar-SA"/>
              </w:rPr>
              <w:t>tā</w:t>
            </w:r>
            <w:r w:rsidRPr="006C4B7D">
              <w:rPr>
                <w:color w:val="000000"/>
                <w:szCs w:val="26"/>
                <w:lang w:val="lv-LV" w:eastAsia="ar-SA"/>
              </w:rPr>
              <w:t xml:space="preserve"> noteiktā sarunu procedūra</w:t>
            </w:r>
          </w:p>
        </w:tc>
      </w:tr>
      <w:tr w:rsidR="007D4EAB" w:rsidRPr="00C076DC" w14:paraId="0132A2C5" w14:textId="77777777" w:rsidTr="00C076DC">
        <w:tc>
          <w:tcPr>
            <w:tcW w:w="1526" w:type="dxa"/>
          </w:tcPr>
          <w:p w14:paraId="3CC75658" w14:textId="1D0B4971" w:rsidR="007D4EAB" w:rsidRPr="006C4B7D" w:rsidRDefault="00116BA7" w:rsidP="007D4EAB">
            <w:pPr>
              <w:jc w:val="both"/>
              <w:rPr>
                <w:szCs w:val="26"/>
                <w:lang w:val="lv-LV" w:eastAsia="ar-SA"/>
              </w:rPr>
            </w:pPr>
            <w:r w:rsidRPr="006C4B7D">
              <w:rPr>
                <w:rFonts w:cs="Arial"/>
                <w:lang w:val="lv-LV"/>
              </w:rPr>
              <w:t xml:space="preserve">Sarunu procedūras izvēles pamatojums saskaņā ar </w:t>
            </w:r>
            <w:r w:rsidR="0016556A">
              <w:fldChar w:fldCharType="begin"/>
            </w:r>
            <w:r w:rsidR="0016556A" w:rsidRPr="00C076DC">
              <w:rPr>
                <w:lang w:val="lv-LV"/>
              </w:rPr>
              <w:instrText xml:space="preserve"> HYPERLINK "https://likumi.lv/ta/id/287760-pu</w:instrText>
            </w:r>
            <w:r w:rsidR="0016556A" w:rsidRPr="00C076DC">
              <w:rPr>
                <w:lang w:val="lv-LV"/>
              </w:rPr>
              <w:instrText xml:space="preserve">blisko-iepirkumu-likums" \t "_blank" </w:instrText>
            </w:r>
            <w:r w:rsidR="0016556A">
              <w:fldChar w:fldCharType="separate"/>
            </w:r>
            <w:r w:rsidRPr="006C4B7D">
              <w:rPr>
                <w:rFonts w:cs="Arial"/>
                <w:lang w:val="lv-LV"/>
              </w:rPr>
              <w:t>Publisko iepirkumu likuma</w:t>
            </w:r>
            <w:r w:rsidR="0016556A">
              <w:rPr>
                <w:rFonts w:cs="Arial"/>
                <w:lang w:val="lv-LV"/>
              </w:rPr>
              <w:fldChar w:fldCharType="end"/>
            </w:r>
            <w:r w:rsidRPr="006C4B7D">
              <w:rPr>
                <w:rFonts w:cs="Arial"/>
                <w:lang w:val="lv-LV"/>
              </w:rPr>
              <w:t xml:space="preserve"> </w:t>
            </w:r>
            <w:r w:rsidR="0016556A">
              <w:fldChar w:fldCharType="begin"/>
            </w:r>
            <w:r w:rsidR="0016556A" w:rsidRPr="00C076DC">
              <w:rPr>
                <w:lang w:val="lv-LV"/>
              </w:rPr>
              <w:instrText xml:space="preserve"> HYPERLINK "https://likumi.lv/ta/id/287760-publisko-iepirkumu-likums" \l "p8" \t "_blank" </w:instrText>
            </w:r>
            <w:r w:rsidR="0016556A">
              <w:fldChar w:fldCharType="separate"/>
            </w:r>
            <w:r w:rsidRPr="006C4B7D">
              <w:rPr>
                <w:rFonts w:cs="Arial"/>
                <w:lang w:val="lv-LV"/>
              </w:rPr>
              <w:t>8. panta</w:t>
            </w:r>
            <w:r w:rsidR="0016556A">
              <w:rPr>
                <w:rFonts w:cs="Arial"/>
                <w:lang w:val="lv-LV"/>
              </w:rPr>
              <w:fldChar w:fldCharType="end"/>
            </w:r>
            <w:r w:rsidRPr="006C4B7D">
              <w:rPr>
                <w:rFonts w:cs="Arial"/>
                <w:lang w:val="lv-LV"/>
              </w:rPr>
              <w:t xml:space="preserve"> septītās daļas</w:t>
            </w:r>
            <w:r w:rsidR="00641BC4" w:rsidRPr="006C4B7D">
              <w:rPr>
                <w:rFonts w:cs="Arial"/>
                <w:lang w:val="lv-LV"/>
              </w:rPr>
              <w:t xml:space="preserve"> 1.</w:t>
            </w:r>
            <w:r w:rsidRPr="006C4B7D">
              <w:rPr>
                <w:rFonts w:cs="Arial"/>
                <w:lang w:val="lv-LV"/>
              </w:rPr>
              <w:t xml:space="preserve"> punktu</w:t>
            </w:r>
          </w:p>
        </w:tc>
        <w:tc>
          <w:tcPr>
            <w:tcW w:w="7761" w:type="dxa"/>
          </w:tcPr>
          <w:p w14:paraId="46484483" w14:textId="77777777" w:rsidR="0007139A" w:rsidRPr="006C4B7D" w:rsidRDefault="008045DD" w:rsidP="00DF6B41">
            <w:pPr>
              <w:jc w:val="both"/>
              <w:rPr>
                <w:rFonts w:eastAsia="Calibri"/>
                <w:lang w:val="lv-LV"/>
              </w:rPr>
            </w:pPr>
            <w:r w:rsidRPr="006C4B7D">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D79278F" w14:textId="77777777" w:rsidR="0007139A" w:rsidRPr="006C4B7D" w:rsidRDefault="0007139A" w:rsidP="00DF6B41">
            <w:pPr>
              <w:jc w:val="both"/>
              <w:rPr>
                <w:rFonts w:eastAsia="Calibri"/>
                <w:lang w:val="lv-LV"/>
              </w:rPr>
            </w:pPr>
          </w:p>
          <w:p w14:paraId="0BEF8E37" w14:textId="77777777" w:rsidR="008045DD" w:rsidRPr="006C4B7D" w:rsidRDefault="008045DD" w:rsidP="00DF6B41">
            <w:pPr>
              <w:jc w:val="both"/>
              <w:rPr>
                <w:szCs w:val="26"/>
                <w:lang w:val="lv-LV" w:eastAsia="ar-SA"/>
              </w:rPr>
            </w:pPr>
            <w:r w:rsidRPr="006C4B7D">
              <w:rPr>
                <w:lang w:val="lv-LV" w:eastAsia="ar-SA"/>
              </w:rPr>
              <w:t xml:space="preserve">Saskaņā ar Ministru </w:t>
            </w:r>
            <w:r w:rsidRPr="006C4B7D">
              <w:rPr>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002F91BA" w14:textId="77777777" w:rsidR="008045DD" w:rsidRPr="006C4B7D" w:rsidRDefault="008045DD" w:rsidP="00DF6B41">
            <w:pPr>
              <w:contextualSpacing/>
              <w:jc w:val="both"/>
              <w:rPr>
                <w:bCs/>
                <w:szCs w:val="26"/>
                <w:lang w:val="lv-LV"/>
              </w:rPr>
            </w:pPr>
          </w:p>
          <w:p w14:paraId="3BF63375" w14:textId="0A1D9D33" w:rsidR="00116BA7" w:rsidRPr="006C4B7D" w:rsidRDefault="00116BA7" w:rsidP="00DF6B41">
            <w:pPr>
              <w:contextualSpacing/>
              <w:jc w:val="both"/>
              <w:rPr>
                <w:color w:val="000000"/>
                <w:lang w:val="lv-LV" w:eastAsia="ar-SA"/>
              </w:rPr>
            </w:pPr>
            <w:r w:rsidRPr="006C4B7D">
              <w:rPr>
                <w:bCs/>
                <w:lang w:val="lv-LV"/>
              </w:rPr>
              <w:t xml:space="preserve">Saskaņā ar PIL </w:t>
            </w:r>
            <w:r w:rsidR="00641BC4" w:rsidRPr="006C4B7D">
              <w:rPr>
                <w:color w:val="000000"/>
                <w:lang w:val="lv-LV" w:eastAsia="ar-SA"/>
              </w:rPr>
              <w:t xml:space="preserve">8. panta septītās daļas 1. punktu </w:t>
            </w:r>
            <w:r w:rsidRPr="006C4B7D">
              <w:rPr>
                <w:bCs/>
                <w:lang w:val="lv-LV"/>
              </w:rPr>
              <w:t xml:space="preserve">sarunu procedūru pasūtītājs ir tiesīgs piemērot, </w:t>
            </w:r>
            <w:r w:rsidR="00641BC4" w:rsidRPr="006C4B7D">
              <w:rPr>
                <w:bCs/>
                <w:lang w:val="lv-LV"/>
              </w:rPr>
              <w:t>ja a</w:t>
            </w:r>
            <w:r w:rsidR="00641BC4" w:rsidRPr="006C4B7D">
              <w:rPr>
                <w:color w:val="414142"/>
                <w:shd w:val="clear" w:color="auto" w:fill="FFFFFF"/>
                <w:lang w:val="lv-LV"/>
              </w:rPr>
              <w:t xml:space="preserve">tklātā vai slēgtā konkursā nav iesniegti piedāvājumi vai pieteikumi vai ir iesniegti iepirkuma līgumam neatbilstoši piedāvājumi, kas bez būtiskiem grozījumiem neatbilst iepirkuma procedūras dokumentos noteiktajām prasībām, vai iesniegti kvalifikācijas prasībām neatbilstošu un no iepirkuma procedūras izslēdzamu kandidātu pieteikumi un ja netiek būtiski mainīti sākotnējie iepirkuma līguma izpildes noteikumi. Pēc Eiropas Komisijas pieprasījuma pasūtītājs tai </w:t>
            </w:r>
            <w:proofErr w:type="spellStart"/>
            <w:r w:rsidR="00641BC4" w:rsidRPr="006C4B7D">
              <w:rPr>
                <w:color w:val="414142"/>
                <w:shd w:val="clear" w:color="auto" w:fill="FFFFFF"/>
                <w:lang w:val="lv-LV"/>
              </w:rPr>
              <w:t>nosūta</w:t>
            </w:r>
            <w:proofErr w:type="spellEnd"/>
            <w:r w:rsidR="00641BC4" w:rsidRPr="006C4B7D">
              <w:rPr>
                <w:color w:val="414142"/>
                <w:shd w:val="clear" w:color="auto" w:fill="FFFFFF"/>
                <w:lang w:val="lv-LV"/>
              </w:rPr>
              <w:t xml:space="preserve"> iepirkuma procedūras ziņojumu</w:t>
            </w:r>
            <w:r w:rsidRPr="006C4B7D">
              <w:rPr>
                <w:bCs/>
                <w:lang w:val="lv-LV"/>
              </w:rPr>
              <w:t>.</w:t>
            </w:r>
          </w:p>
          <w:p w14:paraId="6F20F3C2" w14:textId="77777777" w:rsidR="0007139A" w:rsidRPr="006C4B7D" w:rsidRDefault="0007139A" w:rsidP="00DF6B41">
            <w:pPr>
              <w:contextualSpacing/>
              <w:jc w:val="both"/>
              <w:rPr>
                <w:bCs/>
                <w:lang w:val="lv-LV"/>
              </w:rPr>
            </w:pPr>
          </w:p>
          <w:p w14:paraId="7458794E" w14:textId="77777777" w:rsidR="007D4EAB" w:rsidRPr="006C4B7D" w:rsidRDefault="007D4EAB" w:rsidP="008474CF">
            <w:pPr>
              <w:contextualSpacing/>
              <w:jc w:val="both"/>
              <w:rPr>
                <w:szCs w:val="26"/>
                <w:lang w:val="lv-LV" w:eastAsia="ar-SA"/>
              </w:rPr>
            </w:pPr>
          </w:p>
        </w:tc>
      </w:tr>
      <w:tr w:rsidR="00116BA7" w:rsidRPr="00C076DC" w14:paraId="6E535EFC" w14:textId="77777777" w:rsidTr="00C076DC">
        <w:trPr>
          <w:trHeight w:val="1973"/>
        </w:trPr>
        <w:tc>
          <w:tcPr>
            <w:tcW w:w="1526" w:type="dxa"/>
          </w:tcPr>
          <w:p w14:paraId="0E9B15BE" w14:textId="77777777" w:rsidR="00116BA7" w:rsidRPr="006C4B7D" w:rsidRDefault="00755109" w:rsidP="00116BA7">
            <w:pPr>
              <w:jc w:val="both"/>
              <w:rPr>
                <w:rFonts w:cs="Arial"/>
                <w:lang w:val="lv-LV"/>
              </w:rPr>
            </w:pPr>
            <w:r w:rsidRPr="006C4B7D">
              <w:rPr>
                <w:rFonts w:cs="Arial"/>
                <w:lang w:val="lv-LV"/>
              </w:rPr>
              <w:t>I</w:t>
            </w:r>
            <w:r w:rsidR="00116BA7" w:rsidRPr="006C4B7D">
              <w:rPr>
                <w:rFonts w:cs="Arial"/>
                <w:lang w:val="lv-LV"/>
              </w:rPr>
              <w:t>epirkuma līguma priekšmets</w:t>
            </w:r>
          </w:p>
        </w:tc>
        <w:tc>
          <w:tcPr>
            <w:tcW w:w="7761" w:type="dxa"/>
          </w:tcPr>
          <w:p w14:paraId="749AB65F" w14:textId="462357D7" w:rsidR="00DF6B41" w:rsidRPr="006C4B7D" w:rsidRDefault="000870CF" w:rsidP="00DF6B41">
            <w:pPr>
              <w:widowControl w:val="0"/>
              <w:jc w:val="both"/>
              <w:rPr>
                <w:color w:val="000000"/>
                <w:szCs w:val="26"/>
                <w:lang w:val="lv-LV"/>
              </w:rPr>
            </w:pPr>
            <w:r w:rsidRPr="006C4B7D">
              <w:rPr>
                <w:lang w:val="lv-LV"/>
              </w:rPr>
              <w:t xml:space="preserve">Iepirkuma priekšmets ir pedagogu </w:t>
            </w:r>
            <w:proofErr w:type="spellStart"/>
            <w:r w:rsidRPr="006C4B7D">
              <w:rPr>
                <w:lang w:val="lv-LV"/>
              </w:rPr>
              <w:t>supervīziju</w:t>
            </w:r>
            <w:proofErr w:type="spellEnd"/>
            <w:r w:rsidRPr="006C4B7D">
              <w:rPr>
                <w:lang w:val="lv-LV"/>
              </w:rPr>
              <w:t xml:space="preserve"> organizēšanas un īstenošanas pakalpojumi (CPV kods 80570000-0 Personāla attīstības mācību pakalpojumi), </w:t>
            </w:r>
            <w:r w:rsidR="009020AC" w:rsidRPr="006C4B7D">
              <w:rPr>
                <w:lang w:val="lv-LV"/>
              </w:rPr>
              <w:t>par PIL 2.pielikuma 2.punktā minētajiem pakalpojumiem “Administratīvie, sociālie, izglītības, veselības aprūpes un kultūras pakalpojumi”</w:t>
            </w:r>
            <w:r w:rsidRPr="006C4B7D">
              <w:rPr>
                <w:lang w:val="lv-LV"/>
              </w:rPr>
              <w:t>.</w:t>
            </w:r>
          </w:p>
        </w:tc>
      </w:tr>
      <w:tr w:rsidR="008045DD" w:rsidRPr="00C076DC" w14:paraId="4928DB04" w14:textId="77777777" w:rsidTr="00C076DC">
        <w:tc>
          <w:tcPr>
            <w:tcW w:w="1526" w:type="dxa"/>
          </w:tcPr>
          <w:p w14:paraId="0F6FC8C9" w14:textId="77777777" w:rsidR="008045DD" w:rsidRPr="006C4B7D" w:rsidRDefault="00755109" w:rsidP="00116BA7">
            <w:pPr>
              <w:jc w:val="both"/>
              <w:rPr>
                <w:rFonts w:cs="Arial"/>
                <w:lang w:val="lv-LV"/>
              </w:rPr>
            </w:pPr>
            <w:r w:rsidRPr="006C4B7D">
              <w:rPr>
                <w:rFonts w:cs="Arial"/>
                <w:lang w:val="lv-LV"/>
              </w:rPr>
              <w:t>I</w:t>
            </w:r>
            <w:r w:rsidR="008045DD" w:rsidRPr="006C4B7D">
              <w:rPr>
                <w:rFonts w:cs="Arial"/>
                <w:lang w:val="lv-LV"/>
              </w:rPr>
              <w:t>epirkuma komisijas sastāvs un tās izveidošanas pamatojums</w:t>
            </w:r>
          </w:p>
        </w:tc>
        <w:tc>
          <w:tcPr>
            <w:tcW w:w="7761" w:type="dxa"/>
          </w:tcPr>
          <w:p w14:paraId="34130023" w14:textId="4300B0DE" w:rsidR="009020AC" w:rsidRPr="006C4B7D" w:rsidRDefault="008045DD" w:rsidP="009020AC">
            <w:pPr>
              <w:rPr>
                <w:lang w:val="lv-LV"/>
              </w:rPr>
            </w:pPr>
            <w:r w:rsidRPr="006C4B7D">
              <w:rPr>
                <w:lang w:val="lv-LV"/>
              </w:rPr>
              <w:t>Iepirkuma komisija izveidota, pamatojoties uz Publisko iepirkumu likuma 24.</w:t>
            </w:r>
            <w:r w:rsidR="00AA01A9" w:rsidRPr="006C4B7D">
              <w:rPr>
                <w:lang w:val="lv-LV"/>
              </w:rPr>
              <w:t xml:space="preserve"> </w:t>
            </w:r>
            <w:r w:rsidRPr="006C4B7D">
              <w:rPr>
                <w:lang w:val="lv-LV"/>
              </w:rPr>
              <w:t xml:space="preserve">pantu, ar </w:t>
            </w:r>
            <w:r w:rsidR="006C4B7D" w:rsidRPr="006C4B7D">
              <w:rPr>
                <w:lang w:val="lv-LV"/>
              </w:rPr>
              <w:t>D</w:t>
            </w:r>
            <w:r w:rsidRPr="006C4B7D">
              <w:rPr>
                <w:lang w:val="lv-LV"/>
              </w:rPr>
              <w:t xml:space="preserve">epartamenta </w:t>
            </w:r>
            <w:bookmarkStart w:id="1" w:name="_Hlk21602984"/>
            <w:r w:rsidR="00EE3FD6" w:rsidRPr="006C4B7D">
              <w:rPr>
                <w:lang w:val="lv-LV"/>
              </w:rPr>
              <w:t>30</w:t>
            </w:r>
            <w:r w:rsidR="009020AC" w:rsidRPr="006C4B7D">
              <w:rPr>
                <w:lang w:val="lv-LV"/>
              </w:rPr>
              <w:t>.09</w:t>
            </w:r>
            <w:r w:rsidRPr="006C4B7D">
              <w:rPr>
                <w:lang w:val="lv-LV"/>
              </w:rPr>
              <w:t>.202</w:t>
            </w:r>
            <w:r w:rsidR="009020AC" w:rsidRPr="006C4B7D">
              <w:rPr>
                <w:lang w:val="lv-LV"/>
              </w:rPr>
              <w:t>1</w:t>
            </w:r>
            <w:r w:rsidRPr="006C4B7D">
              <w:rPr>
                <w:lang w:val="lv-LV"/>
              </w:rPr>
              <w:t>. rīkojumu Nr.DIKS-2</w:t>
            </w:r>
            <w:r w:rsidR="009020AC" w:rsidRPr="006C4B7D">
              <w:rPr>
                <w:lang w:val="lv-LV"/>
              </w:rPr>
              <w:t>1-</w:t>
            </w:r>
            <w:r w:rsidR="00EE3FD6" w:rsidRPr="006C4B7D">
              <w:rPr>
                <w:lang w:val="lv-LV"/>
              </w:rPr>
              <w:t>822</w:t>
            </w:r>
            <w:r w:rsidRPr="006C4B7D">
              <w:rPr>
                <w:lang w:val="lv-LV"/>
              </w:rPr>
              <w:t>-rs</w:t>
            </w:r>
            <w:bookmarkEnd w:id="1"/>
            <w:r w:rsidR="009020AC" w:rsidRPr="006C4B7D">
              <w:rPr>
                <w:lang w:val="lv-LV"/>
              </w:rPr>
              <w:t xml:space="preserve"> “Par iepirkuma komisijas izveidi Iepirkumam Nr. RD IKSD 2021/</w:t>
            </w:r>
            <w:r w:rsidR="00EE3FD6" w:rsidRPr="006C4B7D">
              <w:rPr>
                <w:lang w:val="lv-LV"/>
              </w:rPr>
              <w:t>20</w:t>
            </w:r>
            <w:r w:rsidR="009020AC" w:rsidRPr="006C4B7D">
              <w:rPr>
                <w:lang w:val="lv-LV"/>
              </w:rPr>
              <w:t>”</w:t>
            </w:r>
            <w:r w:rsidRPr="006C4B7D">
              <w:rPr>
                <w:lang w:val="lv-LV"/>
              </w:rPr>
              <w:t xml:space="preserve"> </w:t>
            </w:r>
          </w:p>
          <w:p w14:paraId="4E767566" w14:textId="1C59706B" w:rsidR="008045DD" w:rsidRPr="006C4B7D" w:rsidRDefault="008045DD" w:rsidP="009020AC">
            <w:pPr>
              <w:jc w:val="both"/>
              <w:rPr>
                <w:lang w:val="lv-LV"/>
              </w:rPr>
            </w:pPr>
            <w:r w:rsidRPr="006C4B7D">
              <w:rPr>
                <w:lang w:val="lv-LV"/>
              </w:rPr>
              <w:t>sastāvs:</w:t>
            </w:r>
          </w:p>
          <w:p w14:paraId="3182B49B" w14:textId="46C92D48" w:rsidR="008045DD" w:rsidRPr="006C4B7D" w:rsidRDefault="008045DD" w:rsidP="008045DD">
            <w:pPr>
              <w:jc w:val="both"/>
              <w:rPr>
                <w:lang w:val="lv-LV"/>
              </w:rPr>
            </w:pPr>
            <w:r w:rsidRPr="006C4B7D">
              <w:rPr>
                <w:lang w:val="lv-LV"/>
              </w:rPr>
              <w:t>Komisijas priekšsēdētāja</w:t>
            </w:r>
            <w:r w:rsidR="009020AC" w:rsidRPr="006C4B7D">
              <w:rPr>
                <w:lang w:val="lv-LV"/>
              </w:rPr>
              <w:t>:</w:t>
            </w:r>
            <w:r w:rsidRPr="006C4B7D">
              <w:rPr>
                <w:lang w:val="lv-LV"/>
              </w:rPr>
              <w:t xml:space="preserve"> </w:t>
            </w:r>
            <w:r w:rsidRPr="006C4B7D">
              <w:rPr>
                <w:lang w:val="lv-LV"/>
              </w:rPr>
              <w:tab/>
              <w:t>Kristīne Graudumniece;</w:t>
            </w:r>
          </w:p>
          <w:p w14:paraId="7E575D05" w14:textId="2E53D122" w:rsidR="008045DD" w:rsidRPr="006C4B7D" w:rsidRDefault="008045DD" w:rsidP="008045DD">
            <w:pPr>
              <w:jc w:val="both"/>
              <w:rPr>
                <w:lang w:val="lv-LV"/>
              </w:rPr>
            </w:pPr>
            <w:r w:rsidRPr="006C4B7D">
              <w:rPr>
                <w:lang w:val="lv-LV"/>
              </w:rPr>
              <w:t>Komisijas priekšsēdētāja vietniece</w:t>
            </w:r>
            <w:r w:rsidR="009020AC" w:rsidRPr="006C4B7D">
              <w:rPr>
                <w:lang w:val="lv-LV"/>
              </w:rPr>
              <w:t>:</w:t>
            </w:r>
            <w:r w:rsidRPr="006C4B7D">
              <w:rPr>
                <w:lang w:val="lv-LV"/>
              </w:rPr>
              <w:t xml:space="preserve"> </w:t>
            </w:r>
            <w:r w:rsidRPr="006C4B7D">
              <w:rPr>
                <w:lang w:val="lv-LV"/>
              </w:rPr>
              <w:tab/>
            </w:r>
            <w:r w:rsidR="009020AC" w:rsidRPr="006C4B7D">
              <w:rPr>
                <w:lang w:val="lv-LV"/>
              </w:rPr>
              <w:t>Sanita Ārmane</w:t>
            </w:r>
            <w:r w:rsidR="00DF6B41" w:rsidRPr="006C4B7D">
              <w:rPr>
                <w:lang w:val="lv-LV"/>
              </w:rPr>
              <w:t>;</w:t>
            </w:r>
          </w:p>
          <w:p w14:paraId="78988A4A" w14:textId="4D048E62" w:rsidR="008045DD" w:rsidRPr="006C4B7D" w:rsidRDefault="008045DD" w:rsidP="008045DD">
            <w:pPr>
              <w:jc w:val="both"/>
              <w:rPr>
                <w:lang w:val="lv-LV"/>
              </w:rPr>
            </w:pPr>
            <w:r w:rsidRPr="006C4B7D">
              <w:rPr>
                <w:lang w:val="lv-LV"/>
              </w:rPr>
              <w:lastRenderedPageBreak/>
              <w:t>Komisijas locekļi:</w:t>
            </w:r>
            <w:r w:rsidR="000870CF" w:rsidRPr="006C4B7D">
              <w:rPr>
                <w:lang w:val="lv-LV"/>
              </w:rPr>
              <w:t xml:space="preserve"> Anastasija Goļatkina, </w:t>
            </w:r>
            <w:r w:rsidR="000870CF" w:rsidRPr="006C4B7D">
              <w:rPr>
                <w:lang w:val="lv-LV" w:eastAsia="lv-LV"/>
              </w:rPr>
              <w:t>Inese Štekele</w:t>
            </w:r>
            <w:r w:rsidR="000870CF" w:rsidRPr="006C4B7D">
              <w:rPr>
                <w:lang w:val="lv-LV"/>
              </w:rPr>
              <w:t xml:space="preserve">, </w:t>
            </w:r>
            <w:r w:rsidR="000870CF" w:rsidRPr="006C4B7D">
              <w:rPr>
                <w:lang w:val="lv-LV" w:eastAsia="lv-LV"/>
              </w:rPr>
              <w:t>Maija Baumane</w:t>
            </w:r>
            <w:r w:rsidR="000870CF" w:rsidRPr="006C4B7D">
              <w:rPr>
                <w:lang w:val="lv-LV"/>
              </w:rPr>
              <w:t xml:space="preserve">, </w:t>
            </w:r>
            <w:r w:rsidR="000870CF" w:rsidRPr="006C4B7D">
              <w:rPr>
                <w:lang w:val="lv-LV" w:eastAsia="lv-LV"/>
              </w:rPr>
              <w:t>Ilva Salmiņa,</w:t>
            </w:r>
            <w:r w:rsidR="000870CF" w:rsidRPr="006C4B7D">
              <w:rPr>
                <w:lang w:val="lv-LV"/>
              </w:rPr>
              <w:t xml:space="preserve"> Marija Meirupska</w:t>
            </w:r>
            <w:r w:rsidRPr="006C4B7D">
              <w:rPr>
                <w:lang w:val="lv-LV"/>
              </w:rPr>
              <w:t>.</w:t>
            </w:r>
          </w:p>
          <w:p w14:paraId="0EFE344B" w14:textId="77777777" w:rsidR="008045DD" w:rsidRPr="006C4B7D" w:rsidRDefault="008045DD" w:rsidP="008045DD">
            <w:pPr>
              <w:contextualSpacing/>
              <w:jc w:val="both"/>
              <w:rPr>
                <w:color w:val="000000"/>
                <w:szCs w:val="26"/>
                <w:lang w:val="lv-LV"/>
              </w:rPr>
            </w:pPr>
          </w:p>
        </w:tc>
      </w:tr>
      <w:tr w:rsidR="008045DD" w:rsidRPr="00C076DC" w14:paraId="40A713BB" w14:textId="77777777" w:rsidTr="00C076DC">
        <w:tc>
          <w:tcPr>
            <w:tcW w:w="1526" w:type="dxa"/>
          </w:tcPr>
          <w:p w14:paraId="3F670404" w14:textId="4678B07B" w:rsidR="008045DD" w:rsidRPr="006C4B7D" w:rsidRDefault="00755109" w:rsidP="00116BA7">
            <w:pPr>
              <w:jc w:val="both"/>
              <w:rPr>
                <w:rFonts w:cs="Arial"/>
                <w:lang w:val="lv-LV"/>
              </w:rPr>
            </w:pPr>
            <w:r w:rsidRPr="006C4B7D">
              <w:rPr>
                <w:rFonts w:cs="Arial"/>
                <w:lang w:val="lv-LV"/>
              </w:rPr>
              <w:lastRenderedPageBreak/>
              <w:t>U</w:t>
            </w:r>
            <w:r w:rsidR="008045DD" w:rsidRPr="006C4B7D">
              <w:rPr>
                <w:rFonts w:cs="Arial"/>
                <w:lang w:val="lv-LV"/>
              </w:rPr>
              <w:t>z sarunām uzaicināt</w:t>
            </w:r>
            <w:r w:rsidR="000870CF" w:rsidRPr="006C4B7D">
              <w:rPr>
                <w:rFonts w:cs="Arial"/>
                <w:lang w:val="lv-LV"/>
              </w:rPr>
              <w:t>ie</w:t>
            </w:r>
            <w:r w:rsidR="008045DD" w:rsidRPr="006C4B7D">
              <w:rPr>
                <w:rFonts w:cs="Arial"/>
                <w:lang w:val="lv-LV"/>
              </w:rPr>
              <w:t xml:space="preserve"> piegādātāj</w:t>
            </w:r>
            <w:r w:rsidR="000870CF" w:rsidRPr="006C4B7D">
              <w:rPr>
                <w:rFonts w:cs="Arial"/>
                <w:lang w:val="lv-LV"/>
              </w:rPr>
              <w:t>i</w:t>
            </w:r>
          </w:p>
        </w:tc>
        <w:tc>
          <w:tcPr>
            <w:tcW w:w="7761" w:type="dxa"/>
          </w:tcPr>
          <w:p w14:paraId="6E11E5F1" w14:textId="597AB17F" w:rsidR="00FC7042" w:rsidRPr="006C4B7D" w:rsidRDefault="008045DD" w:rsidP="00FC7042">
            <w:pPr>
              <w:contextualSpacing/>
              <w:jc w:val="both"/>
              <w:rPr>
                <w:bCs/>
                <w:szCs w:val="26"/>
                <w:lang w:val="lv-LV"/>
              </w:rPr>
            </w:pPr>
            <w:r w:rsidRPr="006C4B7D">
              <w:rPr>
                <w:lang w:val="lv-LV" w:eastAsia="ar-SA"/>
              </w:rPr>
              <w:t>Saskaņā ar Ministru kabineta 28.02.2017. noteikumu Nr.107 “Iepirkuma procedūru un metu konkursu norises kārtība” 178.</w:t>
            </w:r>
            <w:r w:rsidR="00BC0F62" w:rsidRPr="006C4B7D">
              <w:rPr>
                <w:lang w:val="lv-LV" w:eastAsia="ar-SA"/>
              </w:rPr>
              <w:t xml:space="preserve"> </w:t>
            </w:r>
            <w:r w:rsidRPr="006C4B7D">
              <w:rPr>
                <w:lang w:val="lv-LV" w:eastAsia="ar-SA"/>
              </w:rPr>
              <w:t>punktu uz sarunām uzaicināt</w:t>
            </w:r>
            <w:r w:rsidR="000870CF" w:rsidRPr="006C4B7D">
              <w:rPr>
                <w:lang w:val="lv-LV" w:eastAsia="ar-SA"/>
              </w:rPr>
              <w:t>i</w:t>
            </w:r>
            <w:r w:rsidRPr="006C4B7D">
              <w:rPr>
                <w:lang w:val="lv-LV" w:eastAsia="ar-SA"/>
              </w:rPr>
              <w:t xml:space="preserve"> Pasūtītāja izraudzīt</w:t>
            </w:r>
            <w:r w:rsidR="000870CF" w:rsidRPr="006C4B7D">
              <w:rPr>
                <w:lang w:val="lv-LV" w:eastAsia="ar-SA"/>
              </w:rPr>
              <w:t>i</w:t>
            </w:r>
            <w:r w:rsidRPr="006C4B7D">
              <w:rPr>
                <w:lang w:val="lv-LV" w:eastAsia="ar-SA"/>
              </w:rPr>
              <w:t xml:space="preserve"> </w:t>
            </w:r>
            <w:r w:rsidR="00FC7042" w:rsidRPr="006C4B7D">
              <w:rPr>
                <w:lang w:val="lv-LV" w:eastAsia="ar-SA"/>
              </w:rPr>
              <w:t>piegādātāj</w:t>
            </w:r>
            <w:r w:rsidR="000870CF" w:rsidRPr="006C4B7D">
              <w:rPr>
                <w:lang w:val="lv-LV" w:eastAsia="ar-SA"/>
              </w:rPr>
              <w:t>i</w:t>
            </w:r>
            <w:r w:rsidR="00FC7042" w:rsidRPr="006C4B7D">
              <w:rPr>
                <w:lang w:val="lv-LV" w:eastAsia="ar-SA"/>
              </w:rPr>
              <w:t xml:space="preserve"> – </w:t>
            </w:r>
            <w:r w:rsidR="00EE3FD6" w:rsidRPr="006C4B7D">
              <w:rPr>
                <w:color w:val="000000"/>
                <w:lang w:val="lv-LV" w:eastAsia="ar-SA"/>
              </w:rPr>
              <w:t xml:space="preserve">Kristīni </w:t>
            </w:r>
            <w:proofErr w:type="spellStart"/>
            <w:r w:rsidR="00EE3FD6" w:rsidRPr="006C4B7D">
              <w:rPr>
                <w:color w:val="000000"/>
                <w:lang w:val="lv-LV" w:eastAsia="ar-SA"/>
              </w:rPr>
              <w:t>Mārtinsoni</w:t>
            </w:r>
            <w:proofErr w:type="spellEnd"/>
            <w:r w:rsidR="00EE3FD6" w:rsidRPr="006C4B7D">
              <w:rPr>
                <w:color w:val="000000"/>
                <w:lang w:val="lv-LV" w:eastAsia="ar-SA"/>
              </w:rPr>
              <w:t xml:space="preserve">, Anci Saulīti, Aneti Hofmani, Andru Grasmani, Rūtu Bumbieri, Ivitu Puķīti, Mirdzu </w:t>
            </w:r>
            <w:proofErr w:type="spellStart"/>
            <w:r w:rsidR="00EE3FD6" w:rsidRPr="006C4B7D">
              <w:rPr>
                <w:color w:val="000000"/>
                <w:lang w:val="lv-LV" w:eastAsia="ar-SA"/>
              </w:rPr>
              <w:t>Paipari</w:t>
            </w:r>
            <w:proofErr w:type="spellEnd"/>
            <w:r w:rsidR="00EE3FD6" w:rsidRPr="006C4B7D">
              <w:rPr>
                <w:color w:val="000000"/>
                <w:lang w:val="lv-LV" w:eastAsia="ar-SA"/>
              </w:rPr>
              <w:t>, Aivitu Rozi, “</w:t>
            </w:r>
            <w:proofErr w:type="spellStart"/>
            <w:r w:rsidR="00EE3FD6" w:rsidRPr="006C4B7D">
              <w:rPr>
                <w:color w:val="000000"/>
                <w:lang w:val="lv-LV" w:eastAsia="ar-SA"/>
              </w:rPr>
              <w:t>Avifora</w:t>
            </w:r>
            <w:proofErr w:type="spellEnd"/>
            <w:r w:rsidR="00EE3FD6" w:rsidRPr="006C4B7D">
              <w:rPr>
                <w:color w:val="000000"/>
                <w:lang w:val="lv-LV" w:eastAsia="ar-SA"/>
              </w:rPr>
              <w:t>” SIA (reģistrācijas numurs 40203295031)</w:t>
            </w:r>
            <w:r w:rsidR="00EE3FD6" w:rsidRPr="006C4B7D">
              <w:rPr>
                <w:szCs w:val="26"/>
                <w:lang w:val="lv-LV"/>
              </w:rPr>
              <w:t xml:space="preserve"> (turpmāk – Kandidāti).</w:t>
            </w:r>
          </w:p>
          <w:p w14:paraId="3FAF3C3F" w14:textId="77777777" w:rsidR="008045DD" w:rsidRPr="006C4B7D" w:rsidRDefault="008045DD" w:rsidP="008045DD">
            <w:pPr>
              <w:jc w:val="both"/>
              <w:rPr>
                <w:lang w:val="lv-LV"/>
              </w:rPr>
            </w:pPr>
          </w:p>
        </w:tc>
      </w:tr>
      <w:tr w:rsidR="008045DD" w:rsidRPr="00C076DC" w14:paraId="3E010BCA" w14:textId="77777777" w:rsidTr="00C076DC">
        <w:tc>
          <w:tcPr>
            <w:tcW w:w="1526" w:type="dxa"/>
          </w:tcPr>
          <w:p w14:paraId="64ACB46A" w14:textId="31823F3F" w:rsidR="008045DD" w:rsidRPr="006C4B7D" w:rsidRDefault="00755109" w:rsidP="00116BA7">
            <w:pPr>
              <w:jc w:val="both"/>
              <w:rPr>
                <w:lang w:val="lv-LV"/>
              </w:rPr>
            </w:pPr>
            <w:r w:rsidRPr="006C4B7D">
              <w:rPr>
                <w:lang w:val="lv-LV"/>
              </w:rPr>
              <w:t>T</w:t>
            </w:r>
            <w:r w:rsidR="008045DD" w:rsidRPr="006C4B7D">
              <w:rPr>
                <w:lang w:val="lv-LV"/>
              </w:rPr>
              <w:t>ā piegādātāja</w:t>
            </w:r>
            <w:r w:rsidR="00BC0F62" w:rsidRPr="006C4B7D">
              <w:rPr>
                <w:lang w:val="lv-LV"/>
              </w:rPr>
              <w:t xml:space="preserve"> </w:t>
            </w:r>
            <w:r w:rsidR="008045DD" w:rsidRPr="006C4B7D">
              <w:rPr>
                <w:lang w:val="lv-LV"/>
              </w:rPr>
              <w:t>(vai piegādātāju) nosaukums, ar kuru (vai kuriem) nolemts slēgt iepirkuma līgumu</w:t>
            </w:r>
            <w:r w:rsidR="00BC0F62" w:rsidRPr="006C4B7D">
              <w:rPr>
                <w:lang w:val="lv-LV"/>
              </w:rPr>
              <w:t>.</w:t>
            </w:r>
          </w:p>
        </w:tc>
        <w:tc>
          <w:tcPr>
            <w:tcW w:w="7761" w:type="dxa"/>
          </w:tcPr>
          <w:p w14:paraId="55F13515" w14:textId="7540C33E" w:rsidR="006C4B7D" w:rsidRPr="006C4B7D" w:rsidRDefault="008045DD" w:rsidP="008045DD">
            <w:pPr>
              <w:pStyle w:val="ListParagraph2"/>
              <w:suppressAutoHyphens/>
              <w:spacing w:after="0" w:line="240" w:lineRule="auto"/>
              <w:ind w:left="0"/>
              <w:jc w:val="both"/>
              <w:rPr>
                <w:rFonts w:ascii="Times New Roman" w:hAnsi="Times New Roman" w:cs="Times New Roman"/>
                <w:bCs/>
                <w:sz w:val="24"/>
                <w:szCs w:val="24"/>
                <w:lang w:eastAsia="ar-SA"/>
              </w:rPr>
            </w:pPr>
            <w:r w:rsidRPr="006C4B7D">
              <w:rPr>
                <w:rFonts w:ascii="Times New Roman" w:hAnsi="Times New Roman" w:cs="Times New Roman"/>
                <w:sz w:val="24"/>
                <w:szCs w:val="24"/>
                <w:lang w:eastAsia="ar-SA"/>
              </w:rPr>
              <w:t xml:space="preserve">Iepirkuma komisijas </w:t>
            </w:r>
            <w:r w:rsidR="00EE3FD6" w:rsidRPr="006C4B7D">
              <w:rPr>
                <w:rFonts w:ascii="Times New Roman" w:hAnsi="Times New Roman" w:cs="Times New Roman"/>
                <w:sz w:val="24"/>
                <w:szCs w:val="24"/>
                <w:lang w:eastAsia="ar-SA"/>
              </w:rPr>
              <w:t>07</w:t>
            </w:r>
            <w:r w:rsidR="00FC7042" w:rsidRPr="006C4B7D">
              <w:rPr>
                <w:rFonts w:ascii="Times New Roman" w:hAnsi="Times New Roman" w:cs="Times New Roman"/>
                <w:bCs/>
                <w:sz w:val="24"/>
                <w:szCs w:val="24"/>
                <w:lang w:eastAsia="ar-SA"/>
              </w:rPr>
              <w:t>.</w:t>
            </w:r>
            <w:r w:rsidR="00EE3FD6" w:rsidRPr="006C4B7D">
              <w:rPr>
                <w:rFonts w:ascii="Times New Roman" w:hAnsi="Times New Roman" w:cs="Times New Roman"/>
                <w:bCs/>
                <w:sz w:val="24"/>
                <w:szCs w:val="24"/>
                <w:lang w:eastAsia="ar-SA"/>
              </w:rPr>
              <w:t>10</w:t>
            </w:r>
            <w:r w:rsidR="00FC7042" w:rsidRPr="006C4B7D">
              <w:rPr>
                <w:rFonts w:ascii="Times New Roman" w:hAnsi="Times New Roman" w:cs="Times New Roman"/>
                <w:bCs/>
                <w:sz w:val="24"/>
                <w:szCs w:val="24"/>
                <w:lang w:eastAsia="ar-SA"/>
              </w:rPr>
              <w:t>.2021</w:t>
            </w:r>
            <w:r w:rsidRPr="006C4B7D">
              <w:rPr>
                <w:rFonts w:ascii="Times New Roman" w:hAnsi="Times New Roman" w:cs="Times New Roman"/>
                <w:bCs/>
                <w:sz w:val="24"/>
                <w:szCs w:val="24"/>
                <w:lang w:eastAsia="ar-SA"/>
              </w:rPr>
              <w:t>. sēdē (protokols Nr.</w:t>
            </w:r>
            <w:r w:rsidR="00FC7042" w:rsidRPr="006C4B7D">
              <w:rPr>
                <w:rFonts w:ascii="Times New Roman" w:hAnsi="Times New Roman" w:cs="Times New Roman"/>
                <w:bCs/>
                <w:sz w:val="24"/>
                <w:szCs w:val="24"/>
                <w:lang w:eastAsia="ar-SA"/>
              </w:rPr>
              <w:t>2</w:t>
            </w:r>
            <w:r w:rsidRPr="006C4B7D">
              <w:rPr>
                <w:rFonts w:ascii="Times New Roman" w:hAnsi="Times New Roman" w:cs="Times New Roman"/>
                <w:bCs/>
                <w:sz w:val="24"/>
                <w:szCs w:val="24"/>
                <w:lang w:eastAsia="ar-SA"/>
              </w:rPr>
              <w:t xml:space="preserve">) </w:t>
            </w:r>
            <w:r w:rsidR="00BC0F62" w:rsidRPr="006C4B7D">
              <w:rPr>
                <w:rFonts w:ascii="Times New Roman" w:hAnsi="Times New Roman" w:cs="Times New Roman"/>
                <w:bCs/>
                <w:sz w:val="24"/>
                <w:szCs w:val="24"/>
                <w:lang w:eastAsia="ar-SA"/>
              </w:rPr>
              <w:t xml:space="preserve">tika </w:t>
            </w:r>
            <w:r w:rsidRPr="006C4B7D">
              <w:rPr>
                <w:rFonts w:ascii="Times New Roman" w:hAnsi="Times New Roman" w:cs="Times New Roman"/>
                <w:bCs/>
                <w:sz w:val="24"/>
                <w:szCs w:val="24"/>
                <w:lang w:eastAsia="ar-SA"/>
              </w:rPr>
              <w:t xml:space="preserve">pieņemts </w:t>
            </w:r>
            <w:r w:rsidR="00FC7042" w:rsidRPr="006C4B7D">
              <w:rPr>
                <w:rFonts w:ascii="Times New Roman" w:hAnsi="Times New Roman" w:cs="Times New Roman"/>
                <w:bCs/>
                <w:sz w:val="24"/>
                <w:szCs w:val="24"/>
                <w:lang w:eastAsia="ar-SA"/>
              </w:rPr>
              <w:t xml:space="preserve">lēmums </w:t>
            </w:r>
            <w:r w:rsidR="00EE3FD6" w:rsidRPr="006C4B7D">
              <w:rPr>
                <w:rFonts w:ascii="Times New Roman" w:hAnsi="Times New Roman" w:cs="Times New Roman"/>
                <w:bCs/>
                <w:sz w:val="24"/>
                <w:szCs w:val="24"/>
                <w:lang w:eastAsia="ar-SA"/>
              </w:rPr>
              <w:t xml:space="preserve">piešķirt līguma slēgšanas tiesības </w:t>
            </w:r>
            <w:r w:rsidR="006C4B7D" w:rsidRPr="006C4B7D">
              <w:rPr>
                <w:rFonts w:ascii="Times New Roman" w:hAnsi="Times New Roman" w:cs="Times New Roman"/>
                <w:bCs/>
                <w:sz w:val="24"/>
                <w:szCs w:val="24"/>
                <w:lang w:eastAsia="ar-SA"/>
              </w:rPr>
              <w:t>šādās Iepirkuma daļās šādiem Kandidātiem:</w:t>
            </w:r>
          </w:p>
          <w:p w14:paraId="508F075A" w14:textId="77777777" w:rsidR="006C4B7D" w:rsidRPr="006C4B7D" w:rsidRDefault="006C4B7D" w:rsidP="008045DD">
            <w:pPr>
              <w:pStyle w:val="ListParagraph2"/>
              <w:suppressAutoHyphens/>
              <w:spacing w:after="0" w:line="240" w:lineRule="auto"/>
              <w:ind w:left="0"/>
              <w:jc w:val="both"/>
              <w:rPr>
                <w:rFonts w:ascii="Times New Roman" w:hAnsi="Times New Roman" w:cs="Times New Roman"/>
                <w:bCs/>
                <w:sz w:val="24"/>
                <w:szCs w:val="24"/>
                <w:lang w:eastAsia="ar-SA"/>
              </w:rPr>
            </w:pPr>
          </w:p>
          <w:p w14:paraId="665CA3AE" w14:textId="77777777" w:rsidR="006C4B7D" w:rsidRPr="006C4B7D" w:rsidRDefault="00EE3FD6" w:rsidP="008045DD">
            <w:pPr>
              <w:pStyle w:val="ListParagraph2"/>
              <w:suppressAutoHyphens/>
              <w:spacing w:after="0" w:line="240" w:lineRule="auto"/>
              <w:ind w:left="0"/>
              <w:jc w:val="both"/>
              <w:rPr>
                <w:rFonts w:ascii="Times New Roman" w:hAnsi="Times New Roman" w:cs="Times New Roman"/>
                <w:color w:val="000000"/>
                <w:sz w:val="24"/>
                <w:szCs w:val="24"/>
                <w:lang w:eastAsia="ar-SA"/>
              </w:rPr>
            </w:pPr>
            <w:r w:rsidRPr="008474CF">
              <w:rPr>
                <w:rFonts w:ascii="Times New Roman" w:hAnsi="Times New Roman" w:cs="Times New Roman"/>
                <w:b/>
                <w:sz w:val="24"/>
                <w:szCs w:val="24"/>
                <w:lang w:eastAsia="ar-SA"/>
              </w:rPr>
              <w:t xml:space="preserve">SIA </w:t>
            </w:r>
            <w:r w:rsidRPr="008474CF">
              <w:rPr>
                <w:rFonts w:ascii="Times New Roman" w:hAnsi="Times New Roman" w:cs="Times New Roman"/>
                <w:b/>
                <w:color w:val="000000"/>
                <w:sz w:val="24"/>
                <w:szCs w:val="24"/>
                <w:lang w:eastAsia="ar-SA"/>
              </w:rPr>
              <w:t>“</w:t>
            </w:r>
            <w:proofErr w:type="spellStart"/>
            <w:r w:rsidRPr="008474CF">
              <w:rPr>
                <w:rFonts w:ascii="Times New Roman" w:hAnsi="Times New Roman" w:cs="Times New Roman"/>
                <w:b/>
                <w:color w:val="000000"/>
                <w:sz w:val="24"/>
                <w:szCs w:val="24"/>
                <w:lang w:eastAsia="ar-SA"/>
              </w:rPr>
              <w:t>Avifora</w:t>
            </w:r>
            <w:proofErr w:type="spellEnd"/>
            <w:r w:rsidRPr="008474CF">
              <w:rPr>
                <w:rFonts w:ascii="Times New Roman" w:hAnsi="Times New Roman" w:cs="Times New Roman"/>
                <w:b/>
                <w:color w:val="000000"/>
                <w:sz w:val="24"/>
                <w:szCs w:val="24"/>
                <w:lang w:eastAsia="ar-SA"/>
              </w:rPr>
              <w:t>”</w:t>
            </w:r>
            <w:r w:rsidRPr="006C4B7D">
              <w:rPr>
                <w:rFonts w:ascii="Times New Roman" w:hAnsi="Times New Roman" w:cs="Times New Roman"/>
                <w:color w:val="000000"/>
                <w:sz w:val="24"/>
                <w:szCs w:val="24"/>
                <w:lang w:eastAsia="ar-SA"/>
              </w:rPr>
              <w:t>, reģistrācijas numurs 40203295031</w:t>
            </w:r>
            <w:r w:rsidR="006C4B7D" w:rsidRPr="006C4B7D">
              <w:rPr>
                <w:rFonts w:ascii="Times New Roman" w:hAnsi="Times New Roman" w:cs="Times New Roman"/>
                <w:color w:val="000000"/>
                <w:sz w:val="24"/>
                <w:szCs w:val="24"/>
                <w:lang w:eastAsia="ar-SA"/>
              </w:rPr>
              <w:t>:</w:t>
            </w:r>
          </w:p>
          <w:tbl>
            <w:tblPr>
              <w:tblW w:w="5000" w:type="pct"/>
              <w:tblLayout w:type="fixed"/>
              <w:tblLook w:val="04A0" w:firstRow="1" w:lastRow="0" w:firstColumn="1" w:lastColumn="0" w:noHBand="0" w:noVBand="1"/>
            </w:tblPr>
            <w:tblGrid>
              <w:gridCol w:w="893"/>
              <w:gridCol w:w="4208"/>
              <w:gridCol w:w="888"/>
              <w:gridCol w:w="770"/>
              <w:gridCol w:w="776"/>
            </w:tblGrid>
            <w:tr w:rsidR="006C4B7D" w:rsidRPr="00C076DC" w14:paraId="768C1F23" w14:textId="77777777" w:rsidTr="00C076DC">
              <w:trPr>
                <w:trHeight w:val="1152"/>
              </w:trPr>
              <w:tc>
                <w:tcPr>
                  <w:tcW w:w="5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330D1"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Iepirkuma daļas Nr.</w:t>
                  </w:r>
                </w:p>
              </w:tc>
              <w:tc>
                <w:tcPr>
                  <w:tcW w:w="2792" w:type="pct"/>
                  <w:tcBorders>
                    <w:top w:val="single" w:sz="4" w:space="0" w:color="auto"/>
                    <w:left w:val="nil"/>
                    <w:bottom w:val="single" w:sz="4" w:space="0" w:color="auto"/>
                    <w:right w:val="single" w:sz="4" w:space="0" w:color="auto"/>
                  </w:tcBorders>
                  <w:shd w:val="clear" w:color="auto" w:fill="auto"/>
                  <w:vAlign w:val="center"/>
                  <w:hideMark/>
                </w:tcPr>
                <w:p w14:paraId="11847A5A"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Iepirkuma daļas nosaukums</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2256798E" w14:textId="77777777" w:rsidR="006C4B7D" w:rsidRPr="006C4B7D" w:rsidRDefault="006C4B7D" w:rsidP="006C4B7D">
                  <w:pPr>
                    <w:jc w:val="center"/>
                    <w:rPr>
                      <w:b/>
                      <w:bCs/>
                      <w:color w:val="000000"/>
                      <w:sz w:val="16"/>
                      <w:szCs w:val="16"/>
                      <w:lang w:val="lv-LV" w:eastAsia="lv-LV"/>
                    </w:rPr>
                  </w:pPr>
                  <w:proofErr w:type="spellStart"/>
                  <w:r w:rsidRPr="006C4B7D">
                    <w:rPr>
                      <w:b/>
                      <w:bCs/>
                      <w:color w:val="000000"/>
                      <w:sz w:val="16"/>
                      <w:szCs w:val="16"/>
                      <w:lang w:val="lv-LV" w:eastAsia="lv-LV"/>
                    </w:rPr>
                    <w:t>Supervīzijas</w:t>
                  </w:r>
                  <w:proofErr w:type="spellEnd"/>
                  <w:r w:rsidRPr="006C4B7D">
                    <w:rPr>
                      <w:b/>
                      <w:bCs/>
                      <w:color w:val="000000"/>
                      <w:sz w:val="16"/>
                      <w:szCs w:val="16"/>
                      <w:lang w:val="lv-LV" w:eastAsia="lv-LV"/>
                    </w:rPr>
                    <w:t xml:space="preserve"> sesiju/ grupu (ne vairāk kā 10 personas grupā) skaits (plānotais)</w:t>
                  </w:r>
                </w:p>
              </w:tc>
              <w:tc>
                <w:tcPr>
                  <w:tcW w:w="511" w:type="pct"/>
                  <w:tcBorders>
                    <w:top w:val="single" w:sz="4" w:space="0" w:color="auto"/>
                    <w:left w:val="nil"/>
                    <w:bottom w:val="single" w:sz="4" w:space="0" w:color="auto"/>
                    <w:right w:val="single" w:sz="4" w:space="0" w:color="auto"/>
                  </w:tcBorders>
                </w:tcPr>
                <w:p w14:paraId="6A821287" w14:textId="77777777" w:rsidR="006C4B7D" w:rsidRPr="006C4B7D" w:rsidRDefault="006C4B7D" w:rsidP="006C4B7D">
                  <w:pPr>
                    <w:rPr>
                      <w:b/>
                      <w:bCs/>
                      <w:color w:val="000000"/>
                      <w:sz w:val="16"/>
                      <w:szCs w:val="16"/>
                      <w:lang w:val="lv-LV" w:eastAsia="lv-LV"/>
                    </w:rPr>
                  </w:pPr>
                  <w:r w:rsidRPr="006C4B7D">
                    <w:rPr>
                      <w:b/>
                      <w:bCs/>
                      <w:color w:val="000000"/>
                      <w:sz w:val="16"/>
                      <w:szCs w:val="16"/>
                      <w:lang w:val="lv-LV" w:eastAsia="lv-LV"/>
                    </w:rPr>
                    <w:t>Cena par 1 sesiju (iesaistot nodokļus), EUR</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DABFF"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Piedāvātā līgumcena (ieskaitot nodokļus), EUR</w:t>
                  </w:r>
                </w:p>
              </w:tc>
            </w:tr>
            <w:tr w:rsidR="006C4B7D" w:rsidRPr="00C076DC" w14:paraId="3C1979B1" w14:textId="77777777" w:rsidTr="00C076DC">
              <w:trPr>
                <w:trHeight w:val="224"/>
              </w:trPr>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893892F"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A</w:t>
                  </w:r>
                </w:p>
              </w:tc>
              <w:tc>
                <w:tcPr>
                  <w:tcW w:w="2792" w:type="pct"/>
                  <w:tcBorders>
                    <w:top w:val="single" w:sz="4" w:space="0" w:color="auto"/>
                    <w:left w:val="nil"/>
                    <w:bottom w:val="single" w:sz="4" w:space="0" w:color="auto"/>
                    <w:right w:val="single" w:sz="4" w:space="0" w:color="auto"/>
                  </w:tcBorders>
                  <w:shd w:val="clear" w:color="auto" w:fill="auto"/>
                  <w:vAlign w:val="center"/>
                </w:tcPr>
                <w:p w14:paraId="4F02B97F"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B</w:t>
                  </w:r>
                </w:p>
              </w:tc>
              <w:tc>
                <w:tcPr>
                  <w:tcW w:w="589" w:type="pct"/>
                  <w:tcBorders>
                    <w:top w:val="single" w:sz="4" w:space="0" w:color="auto"/>
                    <w:left w:val="nil"/>
                    <w:bottom w:val="single" w:sz="4" w:space="0" w:color="auto"/>
                    <w:right w:val="single" w:sz="4" w:space="0" w:color="auto"/>
                  </w:tcBorders>
                  <w:shd w:val="clear" w:color="auto" w:fill="auto"/>
                  <w:vAlign w:val="center"/>
                </w:tcPr>
                <w:p w14:paraId="36932CDB"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C</w:t>
                  </w:r>
                </w:p>
              </w:tc>
              <w:tc>
                <w:tcPr>
                  <w:tcW w:w="511" w:type="pct"/>
                  <w:tcBorders>
                    <w:top w:val="single" w:sz="4" w:space="0" w:color="auto"/>
                    <w:left w:val="nil"/>
                    <w:bottom w:val="single" w:sz="4" w:space="0" w:color="auto"/>
                    <w:right w:val="single" w:sz="4" w:space="0" w:color="auto"/>
                  </w:tcBorders>
                </w:tcPr>
                <w:p w14:paraId="472CA0BB"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D</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61EF13D"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E = C*D</w:t>
                  </w:r>
                </w:p>
              </w:tc>
            </w:tr>
            <w:tr w:rsidR="006C4B7D" w:rsidRPr="00C076DC" w14:paraId="72883790" w14:textId="77777777" w:rsidTr="00C076DC">
              <w:trPr>
                <w:trHeight w:val="288"/>
              </w:trPr>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E4E8C" w14:textId="77777777" w:rsidR="006C4B7D" w:rsidRPr="006C4B7D" w:rsidRDefault="006C4B7D" w:rsidP="006C4B7D">
                  <w:pPr>
                    <w:rPr>
                      <w:color w:val="000000"/>
                      <w:sz w:val="20"/>
                      <w:szCs w:val="20"/>
                      <w:lang w:val="lv-LV" w:eastAsia="lv-LV"/>
                    </w:rPr>
                  </w:pPr>
                  <w:r w:rsidRPr="006C4B7D">
                    <w:rPr>
                      <w:color w:val="000000"/>
                      <w:sz w:val="20"/>
                      <w:szCs w:val="20"/>
                      <w:lang w:val="lv-LV" w:eastAsia="lv-LV"/>
                    </w:rPr>
                    <w:t>4.daļa</w:t>
                  </w:r>
                </w:p>
              </w:tc>
              <w:tc>
                <w:tcPr>
                  <w:tcW w:w="2792" w:type="pct"/>
                  <w:tcBorders>
                    <w:top w:val="single" w:sz="4" w:space="0" w:color="auto"/>
                    <w:left w:val="nil"/>
                    <w:bottom w:val="single" w:sz="4" w:space="0" w:color="auto"/>
                    <w:right w:val="single" w:sz="4" w:space="0" w:color="auto"/>
                  </w:tcBorders>
                  <w:shd w:val="clear" w:color="auto" w:fill="auto"/>
                  <w:noWrap/>
                  <w:vAlign w:val="bottom"/>
                </w:tcPr>
                <w:p w14:paraId="14F82322" w14:textId="77777777" w:rsidR="006C4B7D" w:rsidRPr="006C4B7D" w:rsidRDefault="006C4B7D" w:rsidP="006C4B7D">
                  <w:pPr>
                    <w:rPr>
                      <w:color w:val="000000"/>
                      <w:sz w:val="20"/>
                      <w:szCs w:val="20"/>
                      <w:lang w:val="lv-LV" w:eastAsia="lv-LV"/>
                    </w:rPr>
                  </w:pPr>
                  <w:r w:rsidRPr="006C4B7D">
                    <w:rPr>
                      <w:color w:val="000000"/>
                      <w:sz w:val="20"/>
                      <w:szCs w:val="20"/>
                      <w:lang w:val="lv-LV" w:eastAsia="lv-LV"/>
                    </w:rPr>
                    <w:t>"</w:t>
                  </w:r>
                  <w:proofErr w:type="spellStart"/>
                  <w:r w:rsidRPr="006C4B7D">
                    <w:rPr>
                      <w:color w:val="000000"/>
                      <w:sz w:val="20"/>
                      <w:szCs w:val="20"/>
                      <w:lang w:val="lv-LV" w:eastAsia="lv-LV"/>
                    </w:rPr>
                    <w:t>Supervīzijas</w:t>
                  </w:r>
                  <w:proofErr w:type="spellEnd"/>
                  <w:r w:rsidRPr="006C4B7D">
                    <w:rPr>
                      <w:color w:val="000000"/>
                      <w:sz w:val="20"/>
                      <w:szCs w:val="20"/>
                      <w:lang w:val="lv-LV" w:eastAsia="lv-LV"/>
                    </w:rPr>
                    <w:t xml:space="preserve"> Ziemeļu rajona skolām"</w:t>
                  </w:r>
                </w:p>
              </w:tc>
              <w:tc>
                <w:tcPr>
                  <w:tcW w:w="589" w:type="pct"/>
                  <w:tcBorders>
                    <w:top w:val="single" w:sz="4" w:space="0" w:color="auto"/>
                    <w:left w:val="nil"/>
                    <w:bottom w:val="single" w:sz="4" w:space="0" w:color="auto"/>
                    <w:right w:val="single" w:sz="4" w:space="0" w:color="auto"/>
                  </w:tcBorders>
                  <w:shd w:val="clear" w:color="auto" w:fill="auto"/>
                  <w:noWrap/>
                  <w:vAlign w:val="bottom"/>
                </w:tcPr>
                <w:p w14:paraId="0E6893C4" w14:textId="77777777" w:rsidR="006C4B7D" w:rsidRPr="006C4B7D" w:rsidRDefault="006C4B7D" w:rsidP="006C4B7D">
                  <w:pPr>
                    <w:jc w:val="right"/>
                    <w:rPr>
                      <w:color w:val="000000"/>
                      <w:sz w:val="20"/>
                      <w:szCs w:val="20"/>
                      <w:lang w:val="lv-LV" w:eastAsia="lv-LV"/>
                    </w:rPr>
                  </w:pPr>
                  <w:r w:rsidRPr="006C4B7D">
                    <w:rPr>
                      <w:color w:val="000000"/>
                      <w:sz w:val="20"/>
                      <w:szCs w:val="20"/>
                      <w:lang w:val="lv-LV" w:eastAsia="lv-LV"/>
                    </w:rPr>
                    <w:t>25</w:t>
                  </w:r>
                </w:p>
              </w:tc>
              <w:tc>
                <w:tcPr>
                  <w:tcW w:w="511" w:type="pct"/>
                  <w:tcBorders>
                    <w:top w:val="single" w:sz="4" w:space="0" w:color="auto"/>
                    <w:left w:val="nil"/>
                    <w:bottom w:val="single" w:sz="4" w:space="0" w:color="auto"/>
                    <w:right w:val="single" w:sz="4" w:space="0" w:color="auto"/>
                  </w:tcBorders>
                </w:tcPr>
                <w:p w14:paraId="5CF97375" w14:textId="77777777" w:rsidR="006C4B7D" w:rsidRPr="006C4B7D" w:rsidRDefault="006C4B7D" w:rsidP="006C4B7D">
                  <w:pPr>
                    <w:jc w:val="right"/>
                    <w:rPr>
                      <w:color w:val="000000"/>
                      <w:sz w:val="20"/>
                      <w:szCs w:val="20"/>
                      <w:lang w:val="lv-LV" w:eastAsia="lv-LV"/>
                    </w:rPr>
                  </w:pPr>
                  <w:r w:rsidRPr="006C4B7D">
                    <w:rPr>
                      <w:color w:val="000000"/>
                      <w:sz w:val="20"/>
                      <w:szCs w:val="20"/>
                      <w:lang w:val="lv-LV" w:eastAsia="lv-LV"/>
                    </w:rPr>
                    <w:t>150.00</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F449D" w14:textId="77777777" w:rsidR="006C4B7D" w:rsidRPr="006C4B7D" w:rsidRDefault="006C4B7D" w:rsidP="006C4B7D">
                  <w:pPr>
                    <w:jc w:val="right"/>
                    <w:rPr>
                      <w:color w:val="000000"/>
                      <w:sz w:val="20"/>
                      <w:szCs w:val="20"/>
                      <w:lang w:val="lv-LV" w:eastAsia="lv-LV"/>
                    </w:rPr>
                  </w:pPr>
                  <w:r w:rsidRPr="006C4B7D">
                    <w:rPr>
                      <w:color w:val="000000"/>
                      <w:sz w:val="20"/>
                      <w:szCs w:val="20"/>
                      <w:lang w:val="lv-LV" w:eastAsia="lv-LV"/>
                    </w:rPr>
                    <w:t>3750.00</w:t>
                  </w:r>
                </w:p>
              </w:tc>
            </w:tr>
            <w:tr w:rsidR="006C4B7D" w:rsidRPr="00C076DC" w14:paraId="68E7C134" w14:textId="77777777" w:rsidTr="00C076DC">
              <w:trPr>
                <w:trHeight w:val="288"/>
              </w:trPr>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88B2B" w14:textId="77777777" w:rsidR="006C4B7D" w:rsidRPr="006C4B7D" w:rsidRDefault="006C4B7D" w:rsidP="006C4B7D">
                  <w:pPr>
                    <w:rPr>
                      <w:color w:val="000000"/>
                      <w:sz w:val="20"/>
                      <w:szCs w:val="20"/>
                      <w:lang w:val="lv-LV" w:eastAsia="lv-LV"/>
                    </w:rPr>
                  </w:pPr>
                </w:p>
              </w:tc>
              <w:tc>
                <w:tcPr>
                  <w:tcW w:w="2792" w:type="pct"/>
                  <w:tcBorders>
                    <w:top w:val="single" w:sz="4" w:space="0" w:color="auto"/>
                    <w:left w:val="nil"/>
                    <w:bottom w:val="single" w:sz="4" w:space="0" w:color="auto"/>
                    <w:right w:val="single" w:sz="4" w:space="0" w:color="auto"/>
                  </w:tcBorders>
                  <w:shd w:val="clear" w:color="auto" w:fill="auto"/>
                  <w:noWrap/>
                  <w:vAlign w:val="bottom"/>
                  <w:hideMark/>
                </w:tcPr>
                <w:p w14:paraId="1E8FD434" w14:textId="77777777" w:rsidR="006C4B7D" w:rsidRPr="006C4B7D" w:rsidRDefault="006C4B7D" w:rsidP="006C4B7D">
                  <w:pPr>
                    <w:jc w:val="right"/>
                    <w:rPr>
                      <w:b/>
                      <w:bCs/>
                      <w:color w:val="000000"/>
                      <w:sz w:val="20"/>
                      <w:szCs w:val="20"/>
                      <w:lang w:val="lv-LV" w:eastAsia="lv-LV"/>
                    </w:rPr>
                  </w:pPr>
                  <w:r w:rsidRPr="006C4B7D">
                    <w:rPr>
                      <w:b/>
                      <w:bCs/>
                      <w:color w:val="000000"/>
                      <w:sz w:val="20"/>
                      <w:szCs w:val="20"/>
                      <w:lang w:val="lv-LV" w:eastAsia="lv-LV"/>
                    </w:rPr>
                    <w:t>KOPĀ:</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14:paraId="0ECC91CE" w14:textId="77777777" w:rsidR="006C4B7D" w:rsidRPr="006C4B7D" w:rsidRDefault="006C4B7D" w:rsidP="006C4B7D">
                  <w:pPr>
                    <w:jc w:val="right"/>
                    <w:rPr>
                      <w:color w:val="000000"/>
                      <w:sz w:val="20"/>
                      <w:szCs w:val="20"/>
                      <w:lang w:val="lv-LV" w:eastAsia="lv-LV"/>
                    </w:rPr>
                  </w:pPr>
                  <w:r w:rsidRPr="006C4B7D">
                    <w:rPr>
                      <w:color w:val="000000"/>
                      <w:sz w:val="20"/>
                      <w:szCs w:val="20"/>
                      <w:lang w:val="lv-LV" w:eastAsia="lv-LV"/>
                    </w:rPr>
                    <w:t>25</w:t>
                  </w:r>
                </w:p>
              </w:tc>
              <w:tc>
                <w:tcPr>
                  <w:tcW w:w="511" w:type="pct"/>
                  <w:tcBorders>
                    <w:top w:val="single" w:sz="4" w:space="0" w:color="auto"/>
                    <w:left w:val="nil"/>
                    <w:bottom w:val="single" w:sz="4" w:space="0" w:color="auto"/>
                    <w:right w:val="single" w:sz="4" w:space="0" w:color="auto"/>
                  </w:tcBorders>
                </w:tcPr>
                <w:p w14:paraId="5902472E" w14:textId="77777777" w:rsidR="006C4B7D" w:rsidRPr="006C4B7D" w:rsidRDefault="006C4B7D" w:rsidP="006C4B7D">
                  <w:pPr>
                    <w:jc w:val="right"/>
                    <w:rPr>
                      <w:color w:val="000000"/>
                      <w:sz w:val="20"/>
                      <w:szCs w:val="20"/>
                      <w:lang w:val="lv-LV" w:eastAsia="lv-LV"/>
                    </w:rPr>
                  </w:pPr>
                  <w:r w:rsidRPr="006C4B7D">
                    <w:rPr>
                      <w:color w:val="000000"/>
                      <w:sz w:val="20"/>
                      <w:szCs w:val="20"/>
                      <w:lang w:val="lv-LV" w:eastAsia="lv-LV"/>
                    </w:rPr>
                    <w:t>150.00</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18428" w14:textId="77777777" w:rsidR="006C4B7D" w:rsidRPr="006C4B7D" w:rsidRDefault="006C4B7D" w:rsidP="006C4B7D">
                  <w:pPr>
                    <w:jc w:val="right"/>
                    <w:rPr>
                      <w:color w:val="000000"/>
                      <w:sz w:val="20"/>
                      <w:szCs w:val="20"/>
                      <w:lang w:val="lv-LV" w:eastAsia="lv-LV"/>
                    </w:rPr>
                  </w:pPr>
                  <w:r w:rsidRPr="006C4B7D">
                    <w:rPr>
                      <w:color w:val="000000"/>
                      <w:sz w:val="20"/>
                      <w:szCs w:val="20"/>
                      <w:lang w:val="lv-LV" w:eastAsia="lv-LV"/>
                    </w:rPr>
                    <w:t>3750.00</w:t>
                  </w:r>
                </w:p>
              </w:tc>
            </w:tr>
          </w:tbl>
          <w:p w14:paraId="227355DE" w14:textId="77777777" w:rsidR="006C4B7D" w:rsidRPr="006C4B7D" w:rsidRDefault="006C4B7D" w:rsidP="008045DD">
            <w:pPr>
              <w:pStyle w:val="ListParagraph2"/>
              <w:suppressAutoHyphens/>
              <w:spacing w:after="0" w:line="240" w:lineRule="auto"/>
              <w:ind w:left="0"/>
              <w:jc w:val="both"/>
              <w:rPr>
                <w:rFonts w:ascii="Times New Roman" w:hAnsi="Times New Roman" w:cs="Times New Roman"/>
                <w:color w:val="000000"/>
                <w:sz w:val="24"/>
                <w:szCs w:val="24"/>
                <w:lang w:eastAsia="ar-SA"/>
              </w:rPr>
            </w:pPr>
          </w:p>
          <w:p w14:paraId="723D8BD1" w14:textId="77777777" w:rsidR="008045DD" w:rsidRPr="006C4B7D" w:rsidRDefault="00EE3FD6" w:rsidP="008045DD">
            <w:pPr>
              <w:pStyle w:val="ListParagraph2"/>
              <w:suppressAutoHyphens/>
              <w:spacing w:after="0" w:line="240" w:lineRule="auto"/>
              <w:ind w:left="0"/>
              <w:jc w:val="both"/>
              <w:rPr>
                <w:rFonts w:ascii="Times New Roman" w:hAnsi="Times New Roman" w:cs="Times New Roman"/>
                <w:color w:val="000000"/>
                <w:sz w:val="24"/>
                <w:szCs w:val="24"/>
                <w:lang w:eastAsia="ar-SA"/>
              </w:rPr>
            </w:pPr>
            <w:r w:rsidRPr="008474CF">
              <w:rPr>
                <w:rFonts w:ascii="Times New Roman" w:hAnsi="Times New Roman" w:cs="Times New Roman"/>
                <w:b/>
                <w:bCs/>
                <w:color w:val="000000"/>
                <w:sz w:val="24"/>
                <w:szCs w:val="24"/>
                <w:lang w:eastAsia="ar-SA"/>
              </w:rPr>
              <w:t xml:space="preserve">SIA </w:t>
            </w:r>
            <w:r w:rsidRPr="008474CF">
              <w:rPr>
                <w:rFonts w:ascii="Times New Roman" w:hAnsi="Times New Roman" w:cs="Times New Roman"/>
                <w:b/>
                <w:bCs/>
                <w:sz w:val="24"/>
                <w:szCs w:val="24"/>
              </w:rPr>
              <w:t>Konsultāciju aģentūra Alise</w:t>
            </w:r>
            <w:r w:rsidRPr="006C4B7D">
              <w:rPr>
                <w:rFonts w:ascii="Times New Roman" w:hAnsi="Times New Roman" w:cs="Times New Roman"/>
                <w:bCs/>
                <w:sz w:val="24"/>
                <w:szCs w:val="24"/>
              </w:rPr>
              <w:t>, reģ.Nr.</w:t>
            </w:r>
            <w:r w:rsidRPr="006C4B7D">
              <w:rPr>
                <w:rFonts w:ascii="Times New Roman" w:hAnsi="Times New Roman" w:cs="Times New Roman"/>
                <w:color w:val="000000"/>
                <w:sz w:val="24"/>
                <w:szCs w:val="24"/>
              </w:rPr>
              <w:t>40203338186 (</w:t>
            </w:r>
            <w:r w:rsidR="004B6665" w:rsidRPr="006C4B7D">
              <w:rPr>
                <w:rFonts w:ascii="Times New Roman" w:hAnsi="Times New Roman" w:cs="Times New Roman"/>
                <w:color w:val="000000"/>
                <w:sz w:val="24"/>
                <w:szCs w:val="24"/>
                <w:lang w:eastAsia="ar-SA"/>
              </w:rPr>
              <w:t xml:space="preserve">sadarbosies ar apakšuzņēmēju Andru Grasmani (turpmāk – Apakšuzņēmējs), kuras izpildei nododamā pakalpojumu un Iepirkuma līguma daļa sastāda 30 % no kopējās Līguma vērtības un apakšuzņēmēju </w:t>
            </w:r>
            <w:proofErr w:type="spellStart"/>
            <w:r w:rsidR="004B6665" w:rsidRPr="006C4B7D">
              <w:rPr>
                <w:rFonts w:ascii="Times New Roman" w:hAnsi="Times New Roman" w:cs="Times New Roman"/>
                <w:color w:val="000000"/>
                <w:sz w:val="24"/>
                <w:szCs w:val="24"/>
                <w:lang w:eastAsia="ar-SA"/>
              </w:rPr>
              <w:t>Somnium</w:t>
            </w:r>
            <w:proofErr w:type="spellEnd"/>
            <w:r w:rsidR="004B6665" w:rsidRPr="006C4B7D">
              <w:rPr>
                <w:rFonts w:ascii="Times New Roman" w:hAnsi="Times New Roman" w:cs="Times New Roman"/>
                <w:color w:val="000000"/>
                <w:sz w:val="24"/>
                <w:szCs w:val="24"/>
                <w:lang w:eastAsia="ar-SA"/>
              </w:rPr>
              <w:t>, IK (</w:t>
            </w:r>
            <w:proofErr w:type="spellStart"/>
            <w:r w:rsidR="004B6665" w:rsidRPr="006C4B7D">
              <w:rPr>
                <w:rFonts w:ascii="Times New Roman" w:hAnsi="Times New Roman" w:cs="Times New Roman"/>
                <w:color w:val="000000"/>
                <w:sz w:val="24"/>
                <w:szCs w:val="24"/>
                <w:lang w:eastAsia="ar-SA"/>
              </w:rPr>
              <w:t>reģ</w:t>
            </w:r>
            <w:proofErr w:type="spellEnd"/>
            <w:r w:rsidR="004B6665" w:rsidRPr="006C4B7D">
              <w:rPr>
                <w:rFonts w:ascii="Times New Roman" w:hAnsi="Times New Roman" w:cs="Times New Roman"/>
                <w:color w:val="000000"/>
                <w:sz w:val="24"/>
                <w:szCs w:val="24"/>
                <w:lang w:eastAsia="ar-SA"/>
              </w:rPr>
              <w:t>. Nr.</w:t>
            </w:r>
            <w:r w:rsidR="004B6665" w:rsidRPr="006C4B7D">
              <w:rPr>
                <w:rFonts w:ascii="Times New Roman" w:hAnsi="Times New Roman" w:cs="Times New Roman"/>
                <w:sz w:val="24"/>
                <w:szCs w:val="24"/>
              </w:rPr>
              <w:t xml:space="preserve"> 53602024551)</w:t>
            </w:r>
            <w:r w:rsidR="004B6665" w:rsidRPr="006C4B7D">
              <w:rPr>
                <w:rFonts w:ascii="Times New Roman" w:hAnsi="Times New Roman" w:cs="Times New Roman"/>
                <w:color w:val="000000"/>
                <w:sz w:val="24"/>
                <w:szCs w:val="24"/>
                <w:lang w:eastAsia="ar-SA"/>
              </w:rPr>
              <w:t>, kura izpildei nododamā pakalpojumu un Iepirkuma līguma daļa sastāda 30 % no kopējās Līguma vērtības)</w:t>
            </w:r>
            <w:r w:rsidR="006C4B7D" w:rsidRPr="006C4B7D">
              <w:rPr>
                <w:rFonts w:ascii="Times New Roman" w:hAnsi="Times New Roman" w:cs="Times New Roman"/>
                <w:color w:val="000000"/>
                <w:sz w:val="24"/>
                <w:szCs w:val="24"/>
                <w:lang w:eastAsia="ar-SA"/>
              </w:rPr>
              <w:t>:</w:t>
            </w:r>
          </w:p>
          <w:tbl>
            <w:tblPr>
              <w:tblW w:w="5000" w:type="pct"/>
              <w:tblLayout w:type="fixed"/>
              <w:tblLook w:val="04A0" w:firstRow="1" w:lastRow="0" w:firstColumn="1" w:lastColumn="0" w:noHBand="0" w:noVBand="1"/>
            </w:tblPr>
            <w:tblGrid>
              <w:gridCol w:w="841"/>
              <w:gridCol w:w="4101"/>
              <w:gridCol w:w="939"/>
              <w:gridCol w:w="827"/>
              <w:gridCol w:w="827"/>
            </w:tblGrid>
            <w:tr w:rsidR="006C4B7D" w:rsidRPr="00C076DC" w14:paraId="52ED95BD" w14:textId="77777777" w:rsidTr="00C076DC">
              <w:trPr>
                <w:trHeight w:val="1152"/>
              </w:trPr>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4A855" w14:textId="77777777" w:rsidR="006C4B7D" w:rsidRPr="006C4B7D" w:rsidRDefault="006C4B7D" w:rsidP="006C4B7D">
                  <w:pPr>
                    <w:jc w:val="center"/>
                    <w:rPr>
                      <w:b/>
                      <w:bCs/>
                      <w:color w:val="000000"/>
                      <w:sz w:val="16"/>
                      <w:szCs w:val="16"/>
                      <w:lang w:val="lv-LV" w:eastAsia="lv-LV"/>
                    </w:rPr>
                  </w:pPr>
                  <w:r w:rsidRPr="006C4B7D">
                    <w:rPr>
                      <w:rFonts w:ascii="Times" w:hAnsi="Times"/>
                      <w:b/>
                      <w:bCs/>
                      <w:color w:val="000000"/>
                      <w:sz w:val="16"/>
                      <w:szCs w:val="16"/>
                      <w:lang w:val="lv-LV" w:eastAsia="lv-LV"/>
                    </w:rPr>
                    <w:t xml:space="preserve">Iepirkuma daļas </w:t>
                  </w:r>
                  <w:proofErr w:type="spellStart"/>
                  <w:r w:rsidRPr="006C4B7D">
                    <w:rPr>
                      <w:rFonts w:ascii="Times" w:hAnsi="Times"/>
                      <w:b/>
                      <w:bCs/>
                      <w:color w:val="000000"/>
                      <w:sz w:val="16"/>
                      <w:szCs w:val="16"/>
                      <w:lang w:val="lv-LV" w:eastAsia="lv-LV"/>
                    </w:rPr>
                    <w:t>Nr</w:t>
                  </w:r>
                  <w:proofErr w:type="spellEnd"/>
                </w:p>
              </w:tc>
              <w:tc>
                <w:tcPr>
                  <w:tcW w:w="2721" w:type="pct"/>
                  <w:tcBorders>
                    <w:top w:val="single" w:sz="4" w:space="0" w:color="auto"/>
                    <w:left w:val="nil"/>
                    <w:bottom w:val="single" w:sz="4" w:space="0" w:color="auto"/>
                    <w:right w:val="single" w:sz="4" w:space="0" w:color="auto"/>
                  </w:tcBorders>
                  <w:shd w:val="clear" w:color="auto" w:fill="auto"/>
                  <w:vAlign w:val="center"/>
                  <w:hideMark/>
                </w:tcPr>
                <w:p w14:paraId="5FEAA04A"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Iepirkuma daļas nosaukums</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471427CD" w14:textId="77777777" w:rsidR="006C4B7D" w:rsidRPr="006C4B7D" w:rsidRDefault="006C4B7D" w:rsidP="006C4B7D">
                  <w:pPr>
                    <w:jc w:val="center"/>
                    <w:rPr>
                      <w:b/>
                      <w:bCs/>
                      <w:color w:val="000000"/>
                      <w:sz w:val="16"/>
                      <w:szCs w:val="16"/>
                      <w:lang w:val="lv-LV" w:eastAsia="lv-LV"/>
                    </w:rPr>
                  </w:pPr>
                  <w:proofErr w:type="spellStart"/>
                  <w:r w:rsidRPr="006C4B7D">
                    <w:rPr>
                      <w:b/>
                      <w:bCs/>
                      <w:color w:val="000000"/>
                      <w:sz w:val="16"/>
                      <w:szCs w:val="16"/>
                      <w:lang w:val="lv-LV" w:eastAsia="lv-LV"/>
                    </w:rPr>
                    <w:t>Supervīzijas</w:t>
                  </w:r>
                  <w:proofErr w:type="spellEnd"/>
                  <w:r w:rsidRPr="006C4B7D">
                    <w:rPr>
                      <w:b/>
                      <w:bCs/>
                      <w:color w:val="000000"/>
                      <w:sz w:val="16"/>
                      <w:szCs w:val="16"/>
                      <w:lang w:val="lv-LV" w:eastAsia="lv-LV"/>
                    </w:rPr>
                    <w:t xml:space="preserve"> sesiju/ grupu (ne vairāk kā 10 personas grupā) skaits (plānotais)</w:t>
                  </w:r>
                </w:p>
              </w:tc>
              <w:tc>
                <w:tcPr>
                  <w:tcW w:w="549" w:type="pct"/>
                  <w:tcBorders>
                    <w:top w:val="single" w:sz="4" w:space="0" w:color="auto"/>
                    <w:left w:val="nil"/>
                    <w:bottom w:val="single" w:sz="4" w:space="0" w:color="auto"/>
                    <w:right w:val="single" w:sz="4" w:space="0" w:color="auto"/>
                  </w:tcBorders>
                </w:tcPr>
                <w:p w14:paraId="6B47B30B" w14:textId="77777777" w:rsidR="006C4B7D" w:rsidRPr="006C4B7D" w:rsidRDefault="006C4B7D" w:rsidP="006C4B7D">
                  <w:pPr>
                    <w:rPr>
                      <w:b/>
                      <w:bCs/>
                      <w:color w:val="000000"/>
                      <w:sz w:val="16"/>
                      <w:szCs w:val="16"/>
                      <w:lang w:val="lv-LV" w:eastAsia="lv-LV"/>
                    </w:rPr>
                  </w:pPr>
                  <w:r w:rsidRPr="006C4B7D">
                    <w:rPr>
                      <w:b/>
                      <w:bCs/>
                      <w:color w:val="000000"/>
                      <w:sz w:val="16"/>
                      <w:szCs w:val="16"/>
                      <w:lang w:val="lv-LV" w:eastAsia="lv-LV"/>
                    </w:rPr>
                    <w:t>Cena par 1 sesiju (iesaistot nodokļus), EUR</w:t>
                  </w:r>
                  <w:r w:rsidRPr="006C4B7D">
                    <w:rPr>
                      <w:rStyle w:val="Vresatsauce"/>
                      <w:b/>
                      <w:bCs/>
                      <w:color w:val="000000"/>
                      <w:sz w:val="16"/>
                      <w:szCs w:val="16"/>
                      <w:lang w:val="lv-LV" w:eastAsia="lv-LV"/>
                    </w:rPr>
                    <w:footnoteReference w:id="1"/>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CA974"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Piedāvātā līgumcena (ieskaitot nodokļus), EUR</w:t>
                  </w:r>
                </w:p>
              </w:tc>
            </w:tr>
            <w:tr w:rsidR="006C4B7D" w:rsidRPr="006C4B7D" w14:paraId="635E69CA" w14:textId="77777777" w:rsidTr="00C076DC">
              <w:trPr>
                <w:trHeight w:val="224"/>
              </w:trPr>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7F966240"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A</w:t>
                  </w:r>
                </w:p>
              </w:tc>
              <w:tc>
                <w:tcPr>
                  <w:tcW w:w="2721" w:type="pct"/>
                  <w:tcBorders>
                    <w:top w:val="single" w:sz="4" w:space="0" w:color="auto"/>
                    <w:left w:val="nil"/>
                    <w:bottom w:val="single" w:sz="4" w:space="0" w:color="auto"/>
                    <w:right w:val="single" w:sz="4" w:space="0" w:color="auto"/>
                  </w:tcBorders>
                  <w:shd w:val="clear" w:color="auto" w:fill="auto"/>
                  <w:vAlign w:val="center"/>
                </w:tcPr>
                <w:p w14:paraId="47443559" w14:textId="77777777" w:rsidR="006C4B7D" w:rsidRPr="006C4B7D" w:rsidRDefault="006C4B7D" w:rsidP="006C4B7D">
                  <w:pPr>
                    <w:tabs>
                      <w:tab w:val="left" w:pos="538"/>
                    </w:tabs>
                    <w:jc w:val="center"/>
                    <w:rPr>
                      <w:b/>
                      <w:bCs/>
                      <w:color w:val="000000"/>
                      <w:sz w:val="16"/>
                      <w:szCs w:val="16"/>
                      <w:lang w:val="lv-LV" w:eastAsia="lv-LV"/>
                    </w:rPr>
                  </w:pPr>
                  <w:r w:rsidRPr="006C4B7D">
                    <w:rPr>
                      <w:b/>
                      <w:bCs/>
                      <w:color w:val="000000"/>
                      <w:sz w:val="16"/>
                      <w:szCs w:val="16"/>
                      <w:lang w:val="lv-LV" w:eastAsia="lv-LV"/>
                    </w:rPr>
                    <w:t>B</w:t>
                  </w:r>
                </w:p>
              </w:tc>
              <w:tc>
                <w:tcPr>
                  <w:tcW w:w="623" w:type="pct"/>
                  <w:tcBorders>
                    <w:top w:val="single" w:sz="4" w:space="0" w:color="auto"/>
                    <w:left w:val="nil"/>
                    <w:bottom w:val="single" w:sz="4" w:space="0" w:color="auto"/>
                    <w:right w:val="single" w:sz="4" w:space="0" w:color="auto"/>
                  </w:tcBorders>
                  <w:shd w:val="clear" w:color="auto" w:fill="auto"/>
                  <w:vAlign w:val="center"/>
                </w:tcPr>
                <w:p w14:paraId="1EBF7A2A"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C</w:t>
                  </w:r>
                </w:p>
              </w:tc>
              <w:tc>
                <w:tcPr>
                  <w:tcW w:w="549" w:type="pct"/>
                  <w:tcBorders>
                    <w:top w:val="single" w:sz="4" w:space="0" w:color="auto"/>
                    <w:left w:val="nil"/>
                    <w:bottom w:val="single" w:sz="4" w:space="0" w:color="auto"/>
                    <w:right w:val="single" w:sz="4" w:space="0" w:color="auto"/>
                  </w:tcBorders>
                </w:tcPr>
                <w:p w14:paraId="32BE6723"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D</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D87874D" w14:textId="77777777" w:rsidR="006C4B7D" w:rsidRPr="006C4B7D" w:rsidRDefault="006C4B7D" w:rsidP="006C4B7D">
                  <w:pPr>
                    <w:jc w:val="center"/>
                    <w:rPr>
                      <w:b/>
                      <w:bCs/>
                      <w:color w:val="000000"/>
                      <w:sz w:val="16"/>
                      <w:szCs w:val="16"/>
                      <w:lang w:val="lv-LV" w:eastAsia="lv-LV"/>
                    </w:rPr>
                  </w:pPr>
                  <w:r w:rsidRPr="006C4B7D">
                    <w:rPr>
                      <w:b/>
                      <w:bCs/>
                      <w:color w:val="000000"/>
                      <w:sz w:val="16"/>
                      <w:szCs w:val="16"/>
                      <w:lang w:val="lv-LV" w:eastAsia="lv-LV"/>
                    </w:rPr>
                    <w:t>E = C*D</w:t>
                  </w:r>
                </w:p>
              </w:tc>
            </w:tr>
            <w:tr w:rsidR="006C4B7D" w:rsidRPr="006C4B7D" w14:paraId="23FCFA1A" w14:textId="77777777" w:rsidTr="00C076DC">
              <w:trPr>
                <w:trHeight w:val="288"/>
              </w:trPr>
              <w:tc>
                <w:tcPr>
                  <w:tcW w:w="558" w:type="pct"/>
                  <w:tcBorders>
                    <w:top w:val="nil"/>
                    <w:left w:val="single" w:sz="4" w:space="0" w:color="auto"/>
                    <w:bottom w:val="single" w:sz="4" w:space="0" w:color="auto"/>
                    <w:right w:val="single" w:sz="4" w:space="0" w:color="auto"/>
                  </w:tcBorders>
                  <w:shd w:val="clear" w:color="auto" w:fill="auto"/>
                  <w:noWrap/>
                  <w:vAlign w:val="bottom"/>
                  <w:hideMark/>
                </w:tcPr>
                <w:p w14:paraId="380D5BE6" w14:textId="77777777" w:rsidR="006C4B7D" w:rsidRPr="006C4B7D" w:rsidRDefault="006C4B7D" w:rsidP="006C4B7D">
                  <w:pPr>
                    <w:rPr>
                      <w:color w:val="000000"/>
                      <w:sz w:val="20"/>
                      <w:szCs w:val="20"/>
                      <w:lang w:val="lv-LV" w:eastAsia="lv-LV"/>
                    </w:rPr>
                  </w:pPr>
                  <w:r w:rsidRPr="006C4B7D">
                    <w:rPr>
                      <w:color w:val="000000"/>
                      <w:sz w:val="20"/>
                      <w:szCs w:val="20"/>
                      <w:lang w:val="lv-LV" w:eastAsia="lv-LV"/>
                    </w:rPr>
                    <w:t>2.daļa</w:t>
                  </w:r>
                </w:p>
              </w:tc>
              <w:tc>
                <w:tcPr>
                  <w:tcW w:w="2721" w:type="pct"/>
                  <w:tcBorders>
                    <w:top w:val="nil"/>
                    <w:left w:val="nil"/>
                    <w:bottom w:val="single" w:sz="4" w:space="0" w:color="auto"/>
                    <w:right w:val="single" w:sz="4" w:space="0" w:color="auto"/>
                  </w:tcBorders>
                  <w:shd w:val="clear" w:color="auto" w:fill="auto"/>
                  <w:noWrap/>
                  <w:vAlign w:val="bottom"/>
                  <w:hideMark/>
                </w:tcPr>
                <w:p w14:paraId="738B6782" w14:textId="77777777" w:rsidR="006C4B7D" w:rsidRPr="006C4B7D" w:rsidRDefault="006C4B7D" w:rsidP="006C4B7D">
                  <w:pPr>
                    <w:rPr>
                      <w:color w:val="000000"/>
                      <w:sz w:val="20"/>
                      <w:szCs w:val="20"/>
                      <w:lang w:val="lv-LV" w:eastAsia="lv-LV"/>
                    </w:rPr>
                  </w:pPr>
                  <w:r w:rsidRPr="006C4B7D">
                    <w:rPr>
                      <w:color w:val="000000"/>
                      <w:sz w:val="20"/>
                      <w:szCs w:val="20"/>
                      <w:lang w:val="lv-LV" w:eastAsia="lv-LV"/>
                    </w:rPr>
                    <w:t>"</w:t>
                  </w:r>
                  <w:proofErr w:type="spellStart"/>
                  <w:r w:rsidRPr="006C4B7D">
                    <w:rPr>
                      <w:color w:val="000000"/>
                      <w:sz w:val="20"/>
                      <w:szCs w:val="20"/>
                      <w:lang w:val="lv-LV" w:eastAsia="lv-LV"/>
                    </w:rPr>
                    <w:t>Supervīzijas</w:t>
                  </w:r>
                  <w:proofErr w:type="spellEnd"/>
                  <w:r w:rsidRPr="006C4B7D">
                    <w:rPr>
                      <w:color w:val="000000"/>
                      <w:sz w:val="20"/>
                      <w:szCs w:val="20"/>
                      <w:lang w:val="lv-LV" w:eastAsia="lv-LV"/>
                    </w:rPr>
                    <w:t xml:space="preserve"> Vidzemes priekšpilsētas skolām, 1. grupa"</w:t>
                  </w:r>
                </w:p>
              </w:tc>
              <w:tc>
                <w:tcPr>
                  <w:tcW w:w="623" w:type="pct"/>
                  <w:tcBorders>
                    <w:top w:val="nil"/>
                    <w:left w:val="nil"/>
                    <w:bottom w:val="single" w:sz="4" w:space="0" w:color="auto"/>
                    <w:right w:val="single" w:sz="4" w:space="0" w:color="auto"/>
                  </w:tcBorders>
                  <w:shd w:val="clear" w:color="auto" w:fill="auto"/>
                  <w:noWrap/>
                  <w:vAlign w:val="bottom"/>
                  <w:hideMark/>
                </w:tcPr>
                <w:p w14:paraId="460EE814" w14:textId="77777777" w:rsidR="006C4B7D" w:rsidRPr="006C4B7D" w:rsidRDefault="006C4B7D" w:rsidP="006C4B7D">
                  <w:pPr>
                    <w:jc w:val="center"/>
                    <w:rPr>
                      <w:color w:val="000000"/>
                      <w:sz w:val="20"/>
                      <w:szCs w:val="20"/>
                      <w:lang w:val="lv-LV" w:eastAsia="lv-LV"/>
                    </w:rPr>
                  </w:pPr>
                  <w:r w:rsidRPr="006C4B7D">
                    <w:rPr>
                      <w:color w:val="000000"/>
                      <w:sz w:val="20"/>
                      <w:szCs w:val="20"/>
                      <w:lang w:val="lv-LV" w:eastAsia="lv-LV"/>
                    </w:rPr>
                    <w:t>34</w:t>
                  </w:r>
                </w:p>
              </w:tc>
              <w:tc>
                <w:tcPr>
                  <w:tcW w:w="549" w:type="pct"/>
                  <w:tcBorders>
                    <w:top w:val="single" w:sz="4" w:space="0" w:color="auto"/>
                    <w:left w:val="nil"/>
                    <w:bottom w:val="single" w:sz="4" w:space="0" w:color="auto"/>
                    <w:right w:val="single" w:sz="4" w:space="0" w:color="auto"/>
                  </w:tcBorders>
                </w:tcPr>
                <w:p w14:paraId="44EA18DD" w14:textId="77777777" w:rsidR="006C4B7D" w:rsidRPr="006C4B7D" w:rsidRDefault="006C4B7D" w:rsidP="006C4B7D">
                  <w:pPr>
                    <w:jc w:val="center"/>
                    <w:rPr>
                      <w:color w:val="000000"/>
                      <w:sz w:val="20"/>
                      <w:szCs w:val="20"/>
                      <w:lang w:val="lv-LV" w:eastAsia="lv-LV"/>
                    </w:rPr>
                  </w:pPr>
                  <w:r w:rsidRPr="006C4B7D">
                    <w:rPr>
                      <w:color w:val="000000"/>
                      <w:sz w:val="20"/>
                      <w:szCs w:val="20"/>
                      <w:lang w:val="lv-LV" w:eastAsia="lv-LV"/>
                    </w:rPr>
                    <w:t>144</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63C8A8B4" w14:textId="77777777" w:rsidR="006C4B7D" w:rsidRPr="006C4B7D" w:rsidRDefault="006C4B7D" w:rsidP="006C4B7D">
                  <w:pPr>
                    <w:jc w:val="center"/>
                    <w:rPr>
                      <w:color w:val="000000"/>
                      <w:sz w:val="20"/>
                      <w:szCs w:val="20"/>
                      <w:lang w:val="lv-LV" w:eastAsia="lv-LV"/>
                    </w:rPr>
                  </w:pPr>
                  <w:r w:rsidRPr="006C4B7D">
                    <w:rPr>
                      <w:color w:val="000000"/>
                      <w:sz w:val="20"/>
                      <w:szCs w:val="20"/>
                      <w:lang w:val="lv-LV" w:eastAsia="lv-LV"/>
                    </w:rPr>
                    <w:t>4896</w:t>
                  </w:r>
                </w:p>
              </w:tc>
            </w:tr>
            <w:tr w:rsidR="006C4B7D" w:rsidRPr="00C076DC" w14:paraId="20B0A0CC" w14:textId="77777777" w:rsidTr="00C076DC">
              <w:trPr>
                <w:trHeight w:val="288"/>
              </w:trPr>
              <w:tc>
                <w:tcPr>
                  <w:tcW w:w="558" w:type="pct"/>
                  <w:tcBorders>
                    <w:top w:val="nil"/>
                    <w:left w:val="single" w:sz="4" w:space="0" w:color="auto"/>
                    <w:bottom w:val="single" w:sz="4" w:space="0" w:color="auto"/>
                    <w:right w:val="single" w:sz="4" w:space="0" w:color="auto"/>
                  </w:tcBorders>
                  <w:shd w:val="clear" w:color="auto" w:fill="auto"/>
                  <w:noWrap/>
                  <w:vAlign w:val="bottom"/>
                  <w:hideMark/>
                </w:tcPr>
                <w:p w14:paraId="3B1382D3" w14:textId="77777777" w:rsidR="006C4B7D" w:rsidRPr="006C4B7D" w:rsidRDefault="006C4B7D" w:rsidP="006C4B7D">
                  <w:pPr>
                    <w:rPr>
                      <w:color w:val="000000"/>
                      <w:sz w:val="20"/>
                      <w:szCs w:val="20"/>
                      <w:lang w:val="lv-LV" w:eastAsia="lv-LV"/>
                    </w:rPr>
                  </w:pPr>
                  <w:r w:rsidRPr="006C4B7D">
                    <w:rPr>
                      <w:color w:val="000000"/>
                      <w:sz w:val="20"/>
                      <w:szCs w:val="20"/>
                      <w:lang w:val="lv-LV" w:eastAsia="lv-LV"/>
                    </w:rPr>
                    <w:t>3.daļa</w:t>
                  </w:r>
                </w:p>
              </w:tc>
              <w:tc>
                <w:tcPr>
                  <w:tcW w:w="2721" w:type="pct"/>
                  <w:tcBorders>
                    <w:top w:val="nil"/>
                    <w:left w:val="nil"/>
                    <w:bottom w:val="single" w:sz="4" w:space="0" w:color="auto"/>
                    <w:right w:val="single" w:sz="4" w:space="0" w:color="auto"/>
                  </w:tcBorders>
                  <w:shd w:val="clear" w:color="auto" w:fill="auto"/>
                  <w:noWrap/>
                  <w:vAlign w:val="bottom"/>
                  <w:hideMark/>
                </w:tcPr>
                <w:p w14:paraId="768EA826" w14:textId="77777777" w:rsidR="006C4B7D" w:rsidRPr="006C4B7D" w:rsidRDefault="006C4B7D" w:rsidP="006C4B7D">
                  <w:pPr>
                    <w:rPr>
                      <w:color w:val="000000"/>
                      <w:sz w:val="20"/>
                      <w:szCs w:val="20"/>
                      <w:lang w:val="lv-LV" w:eastAsia="lv-LV"/>
                    </w:rPr>
                  </w:pPr>
                  <w:r w:rsidRPr="006C4B7D">
                    <w:rPr>
                      <w:color w:val="000000"/>
                      <w:sz w:val="20"/>
                      <w:szCs w:val="20"/>
                      <w:lang w:val="lv-LV" w:eastAsia="lv-LV"/>
                    </w:rPr>
                    <w:t>"</w:t>
                  </w:r>
                  <w:proofErr w:type="spellStart"/>
                  <w:r w:rsidRPr="006C4B7D">
                    <w:rPr>
                      <w:color w:val="000000"/>
                      <w:sz w:val="20"/>
                      <w:szCs w:val="20"/>
                      <w:lang w:val="lv-LV" w:eastAsia="lv-LV"/>
                    </w:rPr>
                    <w:t>Supervīzijas</w:t>
                  </w:r>
                  <w:proofErr w:type="spellEnd"/>
                  <w:r w:rsidRPr="006C4B7D">
                    <w:rPr>
                      <w:color w:val="000000"/>
                      <w:sz w:val="20"/>
                      <w:szCs w:val="20"/>
                      <w:lang w:val="lv-LV" w:eastAsia="lv-LV"/>
                    </w:rPr>
                    <w:t xml:space="preserve"> Vidzemes priekšpilsētas skolām, 2. grupa"</w:t>
                  </w:r>
                </w:p>
              </w:tc>
              <w:tc>
                <w:tcPr>
                  <w:tcW w:w="623" w:type="pct"/>
                  <w:tcBorders>
                    <w:top w:val="nil"/>
                    <w:left w:val="nil"/>
                    <w:bottom w:val="single" w:sz="4" w:space="0" w:color="auto"/>
                    <w:right w:val="single" w:sz="4" w:space="0" w:color="auto"/>
                  </w:tcBorders>
                  <w:shd w:val="clear" w:color="auto" w:fill="auto"/>
                  <w:noWrap/>
                  <w:vAlign w:val="bottom"/>
                  <w:hideMark/>
                </w:tcPr>
                <w:p w14:paraId="59D5AF4A" w14:textId="77777777" w:rsidR="006C4B7D" w:rsidRPr="006C4B7D" w:rsidRDefault="006C4B7D" w:rsidP="006C4B7D">
                  <w:pPr>
                    <w:jc w:val="center"/>
                    <w:rPr>
                      <w:color w:val="000000"/>
                      <w:sz w:val="20"/>
                      <w:szCs w:val="20"/>
                      <w:lang w:val="lv-LV" w:eastAsia="lv-LV"/>
                    </w:rPr>
                  </w:pPr>
                  <w:r w:rsidRPr="006C4B7D">
                    <w:rPr>
                      <w:color w:val="000000"/>
                      <w:sz w:val="20"/>
                      <w:szCs w:val="20"/>
                      <w:lang w:val="lv-LV" w:eastAsia="lv-LV"/>
                    </w:rPr>
                    <w:t>33</w:t>
                  </w:r>
                </w:p>
              </w:tc>
              <w:tc>
                <w:tcPr>
                  <w:tcW w:w="549" w:type="pct"/>
                  <w:tcBorders>
                    <w:top w:val="single" w:sz="4" w:space="0" w:color="auto"/>
                    <w:left w:val="nil"/>
                    <w:bottom w:val="single" w:sz="4" w:space="0" w:color="auto"/>
                    <w:right w:val="single" w:sz="4" w:space="0" w:color="auto"/>
                  </w:tcBorders>
                </w:tcPr>
                <w:p w14:paraId="75B2A2E4" w14:textId="77777777" w:rsidR="006C4B7D" w:rsidRPr="006C4B7D" w:rsidRDefault="006C4B7D" w:rsidP="006C4B7D">
                  <w:pPr>
                    <w:jc w:val="center"/>
                    <w:rPr>
                      <w:color w:val="000000"/>
                      <w:sz w:val="20"/>
                      <w:szCs w:val="20"/>
                      <w:lang w:val="lv-LV" w:eastAsia="lv-LV"/>
                    </w:rPr>
                  </w:pPr>
                  <w:r w:rsidRPr="006C4B7D">
                    <w:rPr>
                      <w:color w:val="000000"/>
                      <w:sz w:val="20"/>
                      <w:szCs w:val="20"/>
                      <w:lang w:val="lv-LV" w:eastAsia="lv-LV"/>
                    </w:rPr>
                    <w:t>144</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611FEC14" w14:textId="77777777" w:rsidR="006C4B7D" w:rsidRPr="006C4B7D" w:rsidRDefault="006C4B7D" w:rsidP="006C4B7D">
                  <w:pPr>
                    <w:jc w:val="center"/>
                    <w:rPr>
                      <w:color w:val="000000"/>
                      <w:sz w:val="20"/>
                      <w:szCs w:val="20"/>
                      <w:lang w:val="lv-LV" w:eastAsia="lv-LV"/>
                    </w:rPr>
                  </w:pPr>
                  <w:r w:rsidRPr="006C4B7D">
                    <w:rPr>
                      <w:color w:val="000000"/>
                      <w:sz w:val="20"/>
                      <w:szCs w:val="20"/>
                      <w:lang w:val="lv-LV" w:eastAsia="lv-LV"/>
                    </w:rPr>
                    <w:t>4752</w:t>
                  </w:r>
                </w:p>
              </w:tc>
            </w:tr>
            <w:tr w:rsidR="006C4B7D" w:rsidRPr="00C076DC" w14:paraId="51E39FFA" w14:textId="77777777" w:rsidTr="00C076DC">
              <w:trPr>
                <w:trHeight w:val="288"/>
              </w:trPr>
              <w:tc>
                <w:tcPr>
                  <w:tcW w:w="5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56A4F" w14:textId="77777777" w:rsidR="006C4B7D" w:rsidRPr="006C4B7D" w:rsidRDefault="006C4B7D" w:rsidP="006C4B7D">
                  <w:pPr>
                    <w:rPr>
                      <w:color w:val="000000"/>
                      <w:sz w:val="20"/>
                      <w:szCs w:val="20"/>
                      <w:lang w:val="lv-LV" w:eastAsia="lv-LV"/>
                    </w:rPr>
                  </w:pPr>
                </w:p>
              </w:tc>
              <w:tc>
                <w:tcPr>
                  <w:tcW w:w="2721" w:type="pct"/>
                  <w:tcBorders>
                    <w:top w:val="single" w:sz="4" w:space="0" w:color="auto"/>
                    <w:left w:val="nil"/>
                    <w:bottom w:val="single" w:sz="4" w:space="0" w:color="auto"/>
                    <w:right w:val="single" w:sz="4" w:space="0" w:color="auto"/>
                  </w:tcBorders>
                  <w:shd w:val="clear" w:color="auto" w:fill="auto"/>
                  <w:noWrap/>
                  <w:vAlign w:val="bottom"/>
                  <w:hideMark/>
                </w:tcPr>
                <w:p w14:paraId="579C1504" w14:textId="77777777" w:rsidR="006C4B7D" w:rsidRPr="006C4B7D" w:rsidRDefault="006C4B7D" w:rsidP="006C4B7D">
                  <w:pPr>
                    <w:jc w:val="right"/>
                    <w:rPr>
                      <w:b/>
                      <w:bCs/>
                      <w:color w:val="000000"/>
                      <w:sz w:val="20"/>
                      <w:szCs w:val="20"/>
                      <w:lang w:val="lv-LV" w:eastAsia="lv-LV"/>
                    </w:rPr>
                  </w:pPr>
                  <w:r w:rsidRPr="006C4B7D">
                    <w:rPr>
                      <w:b/>
                      <w:bCs/>
                      <w:color w:val="000000"/>
                      <w:sz w:val="20"/>
                      <w:szCs w:val="20"/>
                      <w:lang w:val="lv-LV" w:eastAsia="lv-LV"/>
                    </w:rPr>
                    <w:t>KOPĀ:</w:t>
                  </w:r>
                </w:p>
              </w:tc>
              <w:tc>
                <w:tcPr>
                  <w:tcW w:w="623" w:type="pct"/>
                  <w:tcBorders>
                    <w:top w:val="single" w:sz="4" w:space="0" w:color="auto"/>
                    <w:left w:val="nil"/>
                    <w:bottom w:val="single" w:sz="4" w:space="0" w:color="auto"/>
                    <w:right w:val="single" w:sz="4" w:space="0" w:color="auto"/>
                  </w:tcBorders>
                  <w:shd w:val="clear" w:color="auto" w:fill="auto"/>
                  <w:noWrap/>
                  <w:vAlign w:val="bottom"/>
                  <w:hideMark/>
                </w:tcPr>
                <w:p w14:paraId="19DF1CC3" w14:textId="77777777" w:rsidR="006C4B7D" w:rsidRPr="006C4B7D" w:rsidRDefault="006C4B7D" w:rsidP="006C4B7D">
                  <w:pPr>
                    <w:jc w:val="center"/>
                    <w:rPr>
                      <w:color w:val="000000"/>
                      <w:sz w:val="20"/>
                      <w:szCs w:val="20"/>
                      <w:lang w:val="lv-LV" w:eastAsia="lv-LV"/>
                    </w:rPr>
                  </w:pPr>
                  <w:r w:rsidRPr="006C4B7D">
                    <w:rPr>
                      <w:color w:val="000000"/>
                      <w:sz w:val="20"/>
                      <w:szCs w:val="20"/>
                      <w:lang w:val="lv-LV" w:eastAsia="lv-LV"/>
                    </w:rPr>
                    <w:t>67</w:t>
                  </w:r>
                </w:p>
              </w:tc>
              <w:tc>
                <w:tcPr>
                  <w:tcW w:w="549" w:type="pct"/>
                  <w:tcBorders>
                    <w:top w:val="single" w:sz="4" w:space="0" w:color="auto"/>
                    <w:left w:val="nil"/>
                    <w:bottom w:val="single" w:sz="4" w:space="0" w:color="auto"/>
                    <w:right w:val="single" w:sz="4" w:space="0" w:color="auto"/>
                  </w:tcBorders>
                </w:tcPr>
                <w:p w14:paraId="1F5F244E" w14:textId="77777777" w:rsidR="006C4B7D" w:rsidRPr="006C4B7D" w:rsidRDefault="006C4B7D" w:rsidP="006C4B7D">
                  <w:pPr>
                    <w:jc w:val="center"/>
                    <w:rPr>
                      <w:color w:val="000000"/>
                      <w:sz w:val="20"/>
                      <w:szCs w:val="20"/>
                      <w:lang w:val="lv-LV" w:eastAsia="lv-LV"/>
                    </w:rPr>
                  </w:pP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09868" w14:textId="77777777" w:rsidR="006C4B7D" w:rsidRPr="006C4B7D" w:rsidRDefault="006C4B7D" w:rsidP="006C4B7D">
                  <w:pPr>
                    <w:jc w:val="center"/>
                    <w:rPr>
                      <w:color w:val="000000"/>
                      <w:sz w:val="20"/>
                      <w:szCs w:val="20"/>
                      <w:lang w:val="lv-LV" w:eastAsia="lv-LV"/>
                    </w:rPr>
                  </w:pPr>
                  <w:r w:rsidRPr="006C4B7D">
                    <w:rPr>
                      <w:color w:val="000000"/>
                      <w:sz w:val="20"/>
                      <w:szCs w:val="20"/>
                      <w:lang w:val="lv-LV" w:eastAsia="lv-LV"/>
                    </w:rPr>
                    <w:t>9648</w:t>
                  </w:r>
                </w:p>
              </w:tc>
            </w:tr>
          </w:tbl>
          <w:p w14:paraId="07F6DFCF" w14:textId="77777777" w:rsidR="006C4B7D" w:rsidRDefault="006C4B7D" w:rsidP="008045DD">
            <w:pPr>
              <w:pStyle w:val="ListParagraph2"/>
              <w:suppressAutoHyphens/>
              <w:spacing w:after="0" w:line="240" w:lineRule="auto"/>
              <w:ind w:left="0"/>
              <w:jc w:val="both"/>
              <w:rPr>
                <w:rFonts w:ascii="Times New Roman" w:hAnsi="Times New Roman" w:cs="Times New Roman"/>
                <w:sz w:val="24"/>
                <w:szCs w:val="24"/>
                <w:lang w:eastAsia="ar-SA"/>
              </w:rPr>
            </w:pPr>
          </w:p>
          <w:p w14:paraId="6C729494" w14:textId="2DED8594" w:rsidR="006C4B7D" w:rsidRPr="006C4B7D" w:rsidRDefault="006C4B7D" w:rsidP="006C4B7D">
            <w:pPr>
              <w:pStyle w:val="ListParagraph2"/>
              <w:suppressAutoHyphens/>
              <w:spacing w:after="0" w:line="240" w:lineRule="auto"/>
              <w:ind w:left="0"/>
              <w:jc w:val="both"/>
              <w:rPr>
                <w:rFonts w:ascii="Times New Roman" w:hAnsi="Times New Roman" w:cs="Times New Roman"/>
                <w:color w:val="000000"/>
                <w:sz w:val="24"/>
                <w:szCs w:val="24"/>
                <w:lang w:eastAsia="ar-SA"/>
              </w:rPr>
            </w:pPr>
            <w:r w:rsidRPr="006C4B7D">
              <w:rPr>
                <w:rFonts w:ascii="Times New Roman" w:hAnsi="Times New Roman" w:cs="Times New Roman"/>
                <w:color w:val="000000"/>
                <w:sz w:val="24"/>
                <w:szCs w:val="24"/>
                <w:lang w:eastAsia="ar-SA"/>
              </w:rPr>
              <w:t>Pārtraukt sarunu procedūru 1.daļā</w:t>
            </w:r>
            <w:r w:rsidR="00267D8E">
              <w:rPr>
                <w:rFonts w:ascii="Times New Roman" w:hAnsi="Times New Roman" w:cs="Times New Roman"/>
                <w:color w:val="000000"/>
                <w:sz w:val="24"/>
                <w:szCs w:val="24"/>
                <w:lang w:eastAsia="ar-SA"/>
              </w:rPr>
              <w:t xml:space="preserve"> </w:t>
            </w:r>
            <w:r w:rsidR="00267D8E" w:rsidRPr="00267D8E">
              <w:rPr>
                <w:rFonts w:ascii="Times New Roman" w:hAnsi="Times New Roman" w:cs="Times New Roman"/>
                <w:color w:val="000000"/>
                <w:sz w:val="24"/>
                <w:szCs w:val="24"/>
                <w:lang w:eastAsia="ar-SA"/>
              </w:rPr>
              <w:t>"</w:t>
            </w:r>
            <w:proofErr w:type="spellStart"/>
            <w:r w:rsidR="00267D8E" w:rsidRPr="00267D8E">
              <w:rPr>
                <w:rFonts w:ascii="Times New Roman" w:hAnsi="Times New Roman" w:cs="Times New Roman"/>
                <w:color w:val="000000"/>
                <w:sz w:val="24"/>
                <w:szCs w:val="24"/>
                <w:lang w:eastAsia="ar-SA"/>
              </w:rPr>
              <w:t>Supervīzijas</w:t>
            </w:r>
            <w:proofErr w:type="spellEnd"/>
            <w:r w:rsidR="00267D8E" w:rsidRPr="00267D8E">
              <w:rPr>
                <w:rFonts w:ascii="Times New Roman" w:hAnsi="Times New Roman" w:cs="Times New Roman"/>
                <w:color w:val="000000"/>
                <w:sz w:val="24"/>
                <w:szCs w:val="24"/>
                <w:lang w:eastAsia="ar-SA"/>
              </w:rPr>
              <w:t xml:space="preserve"> Kurzemes rajona skolām"</w:t>
            </w:r>
            <w:r w:rsidRPr="006C4B7D">
              <w:rPr>
                <w:rFonts w:ascii="Times New Roman" w:hAnsi="Times New Roman" w:cs="Times New Roman"/>
                <w:color w:val="000000"/>
                <w:sz w:val="24"/>
                <w:szCs w:val="24"/>
                <w:lang w:eastAsia="ar-SA"/>
              </w:rPr>
              <w:t>,</w:t>
            </w:r>
            <w:r w:rsidR="00267D8E">
              <w:rPr>
                <w:rFonts w:ascii="Times New Roman" w:hAnsi="Times New Roman" w:cs="Times New Roman"/>
                <w:color w:val="000000"/>
                <w:sz w:val="24"/>
                <w:szCs w:val="24"/>
                <w:lang w:eastAsia="ar-SA"/>
              </w:rPr>
              <w:t xml:space="preserve"> kurā netika iesniegti piedāvājumi,</w:t>
            </w:r>
            <w:r w:rsidRPr="006C4B7D">
              <w:rPr>
                <w:rFonts w:ascii="Times New Roman" w:hAnsi="Times New Roman" w:cs="Times New Roman"/>
                <w:color w:val="000000"/>
                <w:sz w:val="24"/>
                <w:szCs w:val="24"/>
                <w:lang w:eastAsia="ar-SA"/>
              </w:rPr>
              <w:t xml:space="preserve"> pamatojoties uz Ministru kabineta 28.02.2017. noteikumu Nr. 107 “Iepirkuma procedūru un metu konkursu norises kārtība” 229.1. apakšpunktu un sarunu procedūras nolikuma 1.8.2. apakšpunktu.</w:t>
            </w:r>
          </w:p>
          <w:p w14:paraId="12937520" w14:textId="5F3ED178" w:rsidR="006C4B7D" w:rsidRPr="006C4B7D" w:rsidRDefault="006C4B7D" w:rsidP="008045DD">
            <w:pPr>
              <w:pStyle w:val="ListParagraph2"/>
              <w:suppressAutoHyphens/>
              <w:spacing w:after="0" w:line="240" w:lineRule="auto"/>
              <w:ind w:left="0"/>
              <w:jc w:val="both"/>
              <w:rPr>
                <w:rFonts w:ascii="Times New Roman" w:hAnsi="Times New Roman" w:cs="Times New Roman"/>
                <w:sz w:val="24"/>
                <w:szCs w:val="24"/>
                <w:lang w:eastAsia="ar-SA"/>
              </w:rPr>
            </w:pPr>
          </w:p>
        </w:tc>
      </w:tr>
    </w:tbl>
    <w:p w14:paraId="492E22F1" w14:textId="77777777" w:rsidR="007D4EAB" w:rsidRPr="006C4B7D" w:rsidRDefault="007D4EAB" w:rsidP="007D4EAB">
      <w:pPr>
        <w:ind w:firstLine="720"/>
        <w:jc w:val="both"/>
        <w:rPr>
          <w:lang w:val="lv-LV" w:eastAsia="ar-SA"/>
        </w:rPr>
      </w:pPr>
    </w:p>
    <w:p w14:paraId="09FF5A3C" w14:textId="77777777" w:rsidR="007D4EAB" w:rsidRPr="006C4B7D" w:rsidRDefault="007D4EAB" w:rsidP="007D4EAB">
      <w:pPr>
        <w:ind w:firstLine="720"/>
        <w:jc w:val="both"/>
        <w:rPr>
          <w:lang w:val="lv-LV" w:eastAsia="ar-SA"/>
        </w:rPr>
      </w:pPr>
    </w:p>
    <w:p w14:paraId="24356BBE" w14:textId="77777777" w:rsidR="007D4EAB" w:rsidRPr="006C4B7D" w:rsidRDefault="007D4EAB" w:rsidP="007D4EAB">
      <w:pPr>
        <w:ind w:firstLine="709"/>
        <w:jc w:val="both"/>
        <w:rPr>
          <w:rFonts w:eastAsia="Calibri"/>
          <w:lang w:val="lv-LV"/>
        </w:rPr>
      </w:pPr>
    </w:p>
    <w:p w14:paraId="3073177D" w14:textId="0C2A5BE8" w:rsidR="0043602E" w:rsidRDefault="00980031">
      <w:pPr>
        <w:rPr>
          <w:lang w:val="lv-LV"/>
        </w:rPr>
      </w:pPr>
      <w:r w:rsidRPr="006C4B7D">
        <w:rPr>
          <w:lang w:val="lv-LV"/>
        </w:rPr>
        <w:t>Iepirkumu nodaļas vadītāja                                  Kristīne Graudumniece</w:t>
      </w:r>
    </w:p>
    <w:p w14:paraId="50147E4A" w14:textId="3D3DC0C3" w:rsidR="00267D8E" w:rsidRDefault="00267D8E">
      <w:pPr>
        <w:rPr>
          <w:lang w:val="lv-LV"/>
        </w:rPr>
      </w:pPr>
    </w:p>
    <w:p w14:paraId="0518D78E" w14:textId="2512067B" w:rsidR="00267D8E" w:rsidRDefault="00267D8E">
      <w:pPr>
        <w:rPr>
          <w:lang w:val="lv-LV"/>
        </w:rPr>
      </w:pPr>
    </w:p>
    <w:p w14:paraId="3F8F5062" w14:textId="31462B2C" w:rsidR="00267D8E" w:rsidRPr="006C4B7D" w:rsidRDefault="00267D8E">
      <w:pPr>
        <w:rPr>
          <w:lang w:val="lv-LV"/>
        </w:rPr>
      </w:pPr>
      <w:r>
        <w:rPr>
          <w:lang w:val="lv-LV"/>
        </w:rPr>
        <w:t>Graudumniece 67026892</w:t>
      </w:r>
    </w:p>
    <w:sectPr w:rsidR="00267D8E" w:rsidRPr="006C4B7D" w:rsidSect="0099530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8379C" w14:textId="77777777" w:rsidR="0016556A" w:rsidRDefault="0016556A" w:rsidP="006C4B7D">
      <w:r>
        <w:separator/>
      </w:r>
    </w:p>
  </w:endnote>
  <w:endnote w:type="continuationSeparator" w:id="0">
    <w:p w14:paraId="7C04624C" w14:textId="77777777" w:rsidR="0016556A" w:rsidRDefault="0016556A" w:rsidP="006C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4AEAA" w14:textId="77777777" w:rsidR="0016556A" w:rsidRDefault="0016556A" w:rsidP="006C4B7D">
      <w:r>
        <w:separator/>
      </w:r>
    </w:p>
  </w:footnote>
  <w:footnote w:type="continuationSeparator" w:id="0">
    <w:p w14:paraId="5307D61A" w14:textId="77777777" w:rsidR="0016556A" w:rsidRDefault="0016556A" w:rsidP="006C4B7D">
      <w:r>
        <w:continuationSeparator/>
      </w:r>
    </w:p>
  </w:footnote>
  <w:footnote w:id="1">
    <w:p w14:paraId="247D1DA0" w14:textId="77777777" w:rsidR="006C4B7D" w:rsidRPr="005653E9" w:rsidRDefault="006C4B7D" w:rsidP="006C4B7D">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47184"/>
    <w:rsid w:val="0007139A"/>
    <w:rsid w:val="000870CF"/>
    <w:rsid w:val="00116BA7"/>
    <w:rsid w:val="00117EAF"/>
    <w:rsid w:val="0016556A"/>
    <w:rsid w:val="001F4E63"/>
    <w:rsid w:val="00267D8E"/>
    <w:rsid w:val="003277BD"/>
    <w:rsid w:val="00356CD5"/>
    <w:rsid w:val="004B6665"/>
    <w:rsid w:val="005B75FC"/>
    <w:rsid w:val="00641BC4"/>
    <w:rsid w:val="006C4B7D"/>
    <w:rsid w:val="00755109"/>
    <w:rsid w:val="00790877"/>
    <w:rsid w:val="007D4EAB"/>
    <w:rsid w:val="008045DD"/>
    <w:rsid w:val="008474CF"/>
    <w:rsid w:val="009020AC"/>
    <w:rsid w:val="00980031"/>
    <w:rsid w:val="00995309"/>
    <w:rsid w:val="00AA01A9"/>
    <w:rsid w:val="00BC0F62"/>
    <w:rsid w:val="00C076DC"/>
    <w:rsid w:val="00DF6B41"/>
    <w:rsid w:val="00EE3FD6"/>
    <w:rsid w:val="00FA5295"/>
    <w:rsid w:val="00FC7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42E1"/>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5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nhideWhenUsed/>
    <w:qFormat/>
    <w:rsid w:val="006C4B7D"/>
    <w:rPr>
      <w:vertAlign w:val="superscript"/>
    </w:rPr>
  </w:style>
  <w:style w:type="paragraph" w:customStyle="1" w:styleId="Char2">
    <w:name w:val="Char2"/>
    <w:basedOn w:val="Parasts"/>
    <w:next w:val="Parasts"/>
    <w:link w:val="Vresatsauce"/>
    <w:rsid w:val="006C4B7D"/>
    <w:pPr>
      <w:spacing w:line="240" w:lineRule="exact"/>
      <w:ind w:firstLine="567"/>
      <w:jc w:val="both"/>
    </w:pPr>
    <w:rPr>
      <w:rFonts w:asciiTheme="minorHAnsi" w:eastAsiaTheme="minorHAnsi" w:hAnsiTheme="minorHAnsi" w:cstheme="minorBidi"/>
      <w:sz w:val="22"/>
      <w:szCs w:val="22"/>
      <w:vertAlign w:val="superscript"/>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3337</Words>
  <Characters>1903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Sanita Ārmane</cp:lastModifiedBy>
  <cp:revision>4</cp:revision>
  <dcterms:created xsi:type="dcterms:W3CDTF">2021-10-14T07:59:00Z</dcterms:created>
  <dcterms:modified xsi:type="dcterms:W3CDTF">2021-10-14T09:12:00Z</dcterms:modified>
</cp:coreProperties>
</file>