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</w:tblGrid>
      <w:tr w:rsidR="00302C58" w14:paraId="4A10949F" w14:textId="77777777" w:rsidTr="008D3DC9">
        <w:trPr>
          <w:trHeight w:val="12616"/>
        </w:trPr>
        <w:tc>
          <w:tcPr>
            <w:tcW w:w="9513" w:type="dxa"/>
            <w:vAlign w:val="bottom"/>
          </w:tcPr>
          <w:p w14:paraId="14352576" w14:textId="795B38CD" w:rsidR="00C02344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1.pielikums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atklāta konkursa „Pārtikas produktu</w:t>
            </w:r>
            <w:r w:rsidR="001210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r w:rsidR="00C02344" w:rsidRPr="00C02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svaiga atdzesēta cūkgaļa,</w:t>
            </w:r>
            <w:r w:rsidR="00C02344" w:rsidRPr="00C02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C02344" w:rsidRPr="00C02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svaiga</w:t>
            </w:r>
          </w:p>
          <w:p w14:paraId="5EC32F41" w14:textId="467CAFA4" w:rsidR="00302C58" w:rsidRDefault="00C023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C02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atdzesēta liellopu gaļa un subprodukti,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C023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gaļas pārstrādes produkti</w:t>
            </w:r>
            <w:r w:rsidR="001210B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)</w:t>
            </w:r>
            <w:r w:rsidR="00302C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</w:p>
          <w:p w14:paraId="00F8A8CF" w14:textId="72627068" w:rsidR="00302C58" w:rsidRDefault="00302C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piegāde Rīgas pilsētas  izglītības iestādēm” nolikumam,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br/>
              <w:t>iepirkuma ide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</w:t>
            </w:r>
            <w:r w:rsidR="00B510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1</w:t>
            </w:r>
            <w:r w:rsidR="008A07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/</w:t>
            </w:r>
            <w:r w:rsidR="00C04E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25</w:t>
            </w:r>
          </w:p>
          <w:p w14:paraId="5E70B8A8" w14:textId="77777777" w:rsidR="004D2FBC" w:rsidRDefault="004D2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  <w:p w14:paraId="2568EC5C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Rīgas domes Izglītības, kultūras un sporta departamenta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atklāts konkurss</w:t>
            </w:r>
          </w:p>
          <w:p w14:paraId="454056DE" w14:textId="2415562E" w:rsidR="00302C58" w:rsidRPr="00C04E4E" w:rsidRDefault="00302C58" w:rsidP="00C04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„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Pārtikas produktu </w:t>
            </w:r>
            <w:r w:rsidR="006C2CF6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(</w:t>
            </w:r>
            <w:r w:rsidR="00C04E4E" w:rsidRPr="00C04E4E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svaiga atdzesēta cūkgaļa, svaiga</w:t>
            </w:r>
            <w:r w:rsidR="00C04E4E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 </w:t>
            </w:r>
            <w:r w:rsidR="00C04E4E" w:rsidRPr="00C04E4E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atdzesēta liellopu gaļa un subprodukti, gaļas pārstrādes produkti</w:t>
            </w:r>
            <w:r w:rsidR="006C2CF6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 xml:space="preserve">) </w:t>
            </w: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piegāde Rīgas pilsētas izglītības iestādēm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”, </w:t>
            </w:r>
          </w:p>
          <w:p w14:paraId="50516D7F" w14:textId="45F92C2E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ide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ntifikācijas Nr. RD IKSD 20</w:t>
            </w:r>
            <w:r w:rsidR="002A5D6E"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F2E69"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8A07FD">
              <w:rPr>
                <w:rFonts w:ascii="Times New Roman" w:eastAsia="Times New Roman" w:hAnsi="Times New Roman"/>
                <w:b/>
                <w:sz w:val="26"/>
                <w:szCs w:val="26"/>
              </w:rPr>
              <w:t>/</w:t>
            </w:r>
            <w:r w:rsidR="00C04E4E">
              <w:rPr>
                <w:rFonts w:ascii="Times New Roman" w:eastAsia="Times New Roman" w:hAnsi="Times New Roman"/>
                <w:b/>
                <w:sz w:val="26"/>
                <w:szCs w:val="26"/>
              </w:rPr>
              <w:t>25</w:t>
            </w:r>
          </w:p>
          <w:p w14:paraId="5EE27BB9" w14:textId="77777777" w:rsidR="00302C58" w:rsidRDefault="00302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  <w:p w14:paraId="31B15933" w14:textId="77777777" w:rsidR="00302C58" w:rsidRDefault="00302C58" w:rsidP="00523B66">
            <w:pPr>
              <w:keepNext/>
              <w:numPr>
                <w:ilvl w:val="0"/>
                <w:numId w:val="1"/>
              </w:numPr>
              <w:spacing w:after="0" w:line="240" w:lineRule="auto"/>
              <w:ind w:left="709" w:hanging="709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6"/>
                <w:szCs w:val="26"/>
                <w:lang w:eastAsia="lv-LV"/>
              </w:rPr>
              <w:t>PIETEIKUMA FORMA</w:t>
            </w:r>
          </w:p>
          <w:p w14:paraId="7BB7D011" w14:textId="77777777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5B61482" w14:textId="5ED71706" w:rsidR="00302C58" w:rsidRDefault="008A07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Rīgā, 20</w:t>
            </w:r>
            <w:r w:rsidR="00887DD4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B16956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 w:rsidR="00302C58">
              <w:rPr>
                <w:rFonts w:ascii="Times New Roman" w:eastAsia="Times New Roman" w:hAnsi="Times New Roman"/>
                <w:sz w:val="26"/>
                <w:szCs w:val="26"/>
              </w:rPr>
              <w:t>. gada ______. _________________.</w:t>
            </w:r>
          </w:p>
          <w:p w14:paraId="453DB4A4" w14:textId="77777777" w:rsidR="00302C58" w:rsidRDefault="00302C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B47C341" w14:textId="77777777" w:rsidR="00302C58" w:rsidRDefault="00302C58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Iesniedza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8"/>
              <w:gridCol w:w="5760"/>
            </w:tblGrid>
            <w:tr w:rsidR="00302C58" w14:paraId="3A0C943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1A7FFC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Pretendenta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ACCBA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C55DE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9FBD36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Reģistrācijas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2A6AF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0C1B4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38F50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Juridiskā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E0755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BC6B2C1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7F2CA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Biroja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04BB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00A25CD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C4842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Adrese korespondencei (tajā skaitā Komisijas lēmuma saņemšanai):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FD27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03C23202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90C0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2E56B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CE91736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0523A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E-pasts: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36C9C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E464E3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2C6D1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Vispārīgā interneta adrese: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33DC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60CD3CEF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337A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Kontaktpersona: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DD6DE3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3377722B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A781C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 xml:space="preserve">Tālr. numurs, e-pasta adrese: 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9964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75072399" w14:textId="77777777" w:rsidTr="001C5A7A">
              <w:tc>
                <w:tcPr>
                  <w:tcW w:w="910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hideMark/>
                </w:tcPr>
                <w:p w14:paraId="0863BAEF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Finanšu rekvizīti</w:t>
                  </w:r>
                </w:p>
              </w:tc>
            </w:tr>
            <w:tr w:rsidR="00302C58" w14:paraId="2F9EDF08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ED92B1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nosaukums: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2153F7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27D76CD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DF0780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Bankas kods: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FB24A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02C58" w14:paraId="5E4F0D1E" w14:textId="77777777" w:rsidTr="001C5A7A">
              <w:tc>
                <w:tcPr>
                  <w:tcW w:w="33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84C08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  <w:t>Konta numurs:</w:t>
                  </w:r>
                </w:p>
              </w:tc>
              <w:tc>
                <w:tcPr>
                  <w:tcW w:w="57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9780B" w14:textId="77777777" w:rsidR="00302C58" w:rsidRDefault="00302C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9B730E9" w14:textId="77777777" w:rsidR="00302C58" w:rsidRDefault="00302C58">
            <w:pPr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3DC1B89" w14:textId="77777777" w:rsidR="00302C58" w:rsidRDefault="00302C58">
            <w:pPr>
              <w:tabs>
                <w:tab w:val="left" w:pos="1134"/>
              </w:tabs>
              <w:spacing w:after="0" w:line="240" w:lineRule="auto"/>
              <w:ind w:left="720" w:right="44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Piedāvājums</w:t>
            </w:r>
          </w:p>
          <w:p w14:paraId="4E1915C9" w14:textId="77777777" w:rsidR="00302C58" w:rsidRPr="001B45BA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apliecinām, ka nav apstākļu, kuri liegtu mums piedalīties </w:t>
            </w:r>
            <w:r w:rsidRPr="001B45B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iepirkuma procedūrā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un pildīt iepirkuma dokumentācijā norādītās prasības.</w:t>
            </w:r>
          </w:p>
          <w:p w14:paraId="336590A5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Mēs piedāvājam </w:t>
            </w:r>
            <w:r w:rsidR="0016781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piegādāt pārtikas preces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>saskaņā ar Tehnisko specifikāciju un finanšu piedāvājumu (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Nolikuma 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2. pielikums) un saskaņā ar šī </w:t>
            </w:r>
            <w:r w:rsidR="002D6400" w:rsidRPr="001B45BA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 w:rsidRPr="001B45BA">
              <w:rPr>
                <w:rFonts w:ascii="Times New Roman" w:eastAsia="Times New Roman" w:hAnsi="Times New Roman"/>
                <w:sz w:val="26"/>
                <w:szCs w:val="26"/>
              </w:rPr>
              <w:t xml:space="preserve"> nosacījumiem noteiktajā laika periodā un apjomā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  <w:p w14:paraId="5A6ACE80" w14:textId="2FD65355" w:rsidR="00167810" w:rsidRDefault="00167810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Mēs apliecinām, ka gadījumā, ja ar mums </w:t>
            </w:r>
            <w:r w:rsidR="002D6400">
              <w:rPr>
                <w:rFonts w:ascii="Times New Roman" w:eastAsia="Times New Roman" w:hAnsi="Times New Roman"/>
                <w:sz w:val="26"/>
                <w:szCs w:val="26"/>
              </w:rPr>
              <w:t>Iepirkuma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rezultātā tiks noslēgti iepirkuma līgumi, mēs Līguma izpildes laikā piegādāsim izglītības iestādēm pārtikas produktus saskaņā ar piegāžu loģistikas plānu (</w:t>
            </w:r>
            <w:r w:rsidR="008434CA">
              <w:rPr>
                <w:rFonts w:ascii="Times New Roman" w:eastAsia="Times New Roman" w:hAnsi="Times New Roman"/>
                <w:sz w:val="26"/>
                <w:szCs w:val="26"/>
              </w:rPr>
              <w:t>N</w:t>
            </w:r>
            <w:r w:rsidR="001C5A7A">
              <w:rPr>
                <w:rFonts w:ascii="Times New Roman" w:eastAsia="Times New Roman" w:hAnsi="Times New Roman"/>
                <w:sz w:val="26"/>
                <w:szCs w:val="26"/>
              </w:rPr>
              <w:t xml:space="preserve">olikuma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2.3. pielikums).</w:t>
            </w:r>
          </w:p>
          <w:p w14:paraId="4E80E60E" w14:textId="77777777" w:rsidR="00302C58" w:rsidRPr="00627FED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  <w:t xml:space="preserve">Mēs apstiprinām, ka  mūsu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rīcībā ir nepieciešamā tehnika, personāls un cits tehniskais nodrošinājums līguma izpildei un ka mūsu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rīcībā esošie transporta līdzekļi atbilst normatīvajos aktos noteiktajām higiēnas prasībām pārtikas produktu pārvadāšanai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.</w:t>
            </w:r>
          </w:p>
          <w:p w14:paraId="420693F5" w14:textId="77777777" w:rsidR="00302C58" w:rsidRDefault="00302C58" w:rsidP="00523B66">
            <w:pPr>
              <w:numPr>
                <w:ilvl w:val="1"/>
                <w:numId w:val="2"/>
              </w:numPr>
              <w:spacing w:after="0" w:line="240" w:lineRule="auto"/>
              <w:ind w:left="0" w:firstLine="851"/>
              <w:jc w:val="both"/>
              <w:rPr>
                <w:rFonts w:ascii="Times New Roman" w:eastAsia="Times New Roman" w:hAnsi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Mēs apņemamies līguma slēgšanas gadījumā veikt pārtikas produktu piegādi Rīgas pilsētas izglītības iestādēm saskaņā ar pārtikas apriti reglamentējošiem normatīvajiem a</w:t>
            </w:r>
            <w:r w:rsidR="00CD5B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 xml:space="preserve">ktiem un atbilstoši tehniskajā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lv-LV"/>
              </w:rPr>
              <w:t>specifikācijā noteiktajām prasībām;</w:t>
            </w:r>
          </w:p>
          <w:p w14:paraId="1166F4ED" w14:textId="77777777" w:rsidR="00302C58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Mūsu piedāvājums ir sagatavots atbilstoši te</w:t>
            </w:r>
            <w:r w:rsidR="00950CF2">
              <w:rPr>
                <w:rFonts w:ascii="Times New Roman" w:eastAsia="Times New Roman" w:hAnsi="Times New Roman"/>
                <w:sz w:val="26"/>
                <w:szCs w:val="26"/>
              </w:rPr>
              <w:t xml:space="preserve">hniskās specifikācijas prasībām. </w:t>
            </w:r>
            <w:r w:rsidRPr="00950CF2">
              <w:rPr>
                <w:rFonts w:ascii="Times New Roman" w:eastAsia="Times New Roman" w:hAnsi="Times New Roman"/>
                <w:sz w:val="26"/>
                <w:szCs w:val="26"/>
              </w:rPr>
              <w:t>Cenā iekļautas visas izmaksas, kas saistītas ar līguma izpildi.</w:t>
            </w:r>
          </w:p>
          <w:p w14:paraId="35CED02F" w14:textId="77777777" w:rsidR="00A00434" w:rsidRPr="00950CF2" w:rsidRDefault="00A00434" w:rsidP="00A00434">
            <w:pPr>
              <w:tabs>
                <w:tab w:val="left" w:pos="1276"/>
              </w:tabs>
              <w:spacing w:after="0" w:line="240" w:lineRule="auto"/>
              <w:ind w:left="851" w:right="44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5A157BBB" w14:textId="77777777" w:rsidR="00EC2F82" w:rsidRPr="00DB2195" w:rsidRDefault="00302C58" w:rsidP="00523B66">
            <w:pPr>
              <w:numPr>
                <w:ilvl w:val="1"/>
                <w:numId w:val="2"/>
              </w:numPr>
              <w:tabs>
                <w:tab w:val="left" w:pos="1276"/>
              </w:tabs>
              <w:spacing w:after="0" w:line="240" w:lineRule="auto"/>
              <w:ind w:left="0" w:right="44" w:firstLine="851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Ja pretendents</w:t>
            </w:r>
            <w:r w:rsidR="00EC2F82"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:</w:t>
            </w:r>
          </w:p>
          <w:p w14:paraId="05389AEA" w14:textId="77777777" w:rsidR="00EC2F82" w:rsidRPr="00DB2195" w:rsidRDefault="00EC2F82" w:rsidP="00EC2F82">
            <w:pPr>
              <w:pStyle w:val="Sarakstarindkopa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679BBEA6" w14:textId="77777777" w:rsidR="00302C58" w:rsidRPr="00DB2195" w:rsidRDefault="00302C58" w:rsidP="00EC2F82">
            <w:pPr>
              <w:pStyle w:val="Sarakstarindkopa"/>
              <w:numPr>
                <w:ilvl w:val="2"/>
                <w:numId w:val="2"/>
              </w:numPr>
              <w:tabs>
                <w:tab w:val="left" w:pos="1276"/>
              </w:tabs>
              <w:ind w:left="1753" w:right="44" w:hanging="850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DB2195">
              <w:rPr>
                <w:rFonts w:ascii="Times New Roman" w:hAnsi="Times New Roman"/>
                <w:i/>
                <w:sz w:val="26"/>
                <w:szCs w:val="24"/>
              </w:rPr>
              <w:t xml:space="preserve"> ir piegādātāju apvienība:</w:t>
            </w:r>
          </w:p>
          <w:p w14:paraId="5CEDD69F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personas, kuras veido piegādātāju apvienību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 xml:space="preserve">. Nr. juridiskā adrese):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B4F7651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persona, kura pārstāv piegādātāju apvienību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>. Nr. juridiskā adrese, kontaktpersona):</w:t>
            </w:r>
          </w:p>
          <w:p w14:paraId="227AD220" w14:textId="77777777" w:rsidR="00302C58" w:rsidRPr="00DB2195" w:rsidRDefault="00302C58" w:rsidP="00724BBD">
            <w:pPr>
              <w:spacing w:after="0" w:line="240" w:lineRule="auto"/>
              <w:ind w:left="2178" w:right="44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_____________________________________________________;</w:t>
            </w:r>
          </w:p>
          <w:p w14:paraId="5CDBE127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katras personas atbildības līmenis: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7A59729A" w14:textId="77777777" w:rsidR="00302C58" w:rsidRPr="00DB2195" w:rsidRDefault="00302C58" w:rsidP="00724BBD">
            <w:pPr>
              <w:pStyle w:val="Sarakstarindkopa"/>
              <w:numPr>
                <w:ilvl w:val="3"/>
                <w:numId w:val="2"/>
              </w:numPr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apliecinām, ka personu apvienība attiecībā uz kuru pieņemts lēmums slēgt  iepirkuma līgumu pēc savas izvēles izveidosies atbilstoši noteiktam juridiskam statusam (pilnsabiedrība) vai noslēgs sabiedrības līgumu, vienojoties par apvienības dalībnieku atbildības sadalījumu.</w:t>
            </w:r>
          </w:p>
          <w:p w14:paraId="548E6B31" w14:textId="77777777" w:rsidR="00EC2F82" w:rsidRPr="00DB2195" w:rsidRDefault="00EC2F82" w:rsidP="00EC2F82">
            <w:pPr>
              <w:pStyle w:val="Sarakstarindkopa"/>
              <w:ind w:left="1895" w:right="4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B30A58" w14:textId="77777777" w:rsidR="00EC2F82" w:rsidRPr="00DB2195" w:rsidRDefault="00724BBD" w:rsidP="00724BBD">
            <w:pPr>
              <w:numPr>
                <w:ilvl w:val="2"/>
                <w:numId w:val="2"/>
              </w:numPr>
              <w:tabs>
                <w:tab w:val="left" w:pos="1276"/>
              </w:tabs>
              <w:spacing w:after="0" w:line="240" w:lineRule="auto"/>
              <w:ind w:left="903" w:right="44" w:hanging="52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 xml:space="preserve"> </w:t>
            </w:r>
            <w:r w:rsidR="00EC2F82"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piesaista apakšuzņēmēju, kura sniedzamo pakalpojumu vērtība ir 10 % (desmit procenti) no kopējās iepirkuma līguma vērtības vai lielāka:</w:t>
            </w:r>
          </w:p>
          <w:p w14:paraId="4DA0C01D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 xml:space="preserve">apakšuzņēmējs (nosaukums, </w:t>
            </w:r>
            <w:proofErr w:type="spellStart"/>
            <w:r w:rsidRPr="00DB2195">
              <w:rPr>
                <w:rFonts w:ascii="Times New Roman" w:hAnsi="Times New Roman"/>
                <w:sz w:val="26"/>
                <w:szCs w:val="24"/>
              </w:rPr>
              <w:t>reģ</w:t>
            </w:r>
            <w:proofErr w:type="spellEnd"/>
            <w:r w:rsidRPr="00DB2195">
              <w:rPr>
                <w:rFonts w:ascii="Times New Roman" w:hAnsi="Times New Roman"/>
                <w:sz w:val="26"/>
                <w:szCs w:val="24"/>
              </w:rPr>
              <w:t xml:space="preserve">. Nr., juridiskā adrese, kontaktpersona): </w:t>
            </w:r>
            <w:r w:rsidRPr="00DB2195">
              <w:rPr>
                <w:rFonts w:ascii="Times New Roman" w:hAnsi="Times New Roman"/>
                <w:sz w:val="26"/>
                <w:szCs w:val="24"/>
                <w:u w:val="single"/>
              </w:rPr>
              <w:t>___________________________________________________</w:t>
            </w:r>
            <w:r w:rsidRPr="00DB2195">
              <w:rPr>
                <w:rFonts w:ascii="Times New Roman" w:hAnsi="Times New Roman"/>
                <w:sz w:val="26"/>
                <w:szCs w:val="24"/>
              </w:rPr>
              <w:t>;</w:t>
            </w:r>
          </w:p>
          <w:p w14:paraId="2AF6F2FA" w14:textId="77777777" w:rsidR="00EC2F82" w:rsidRPr="00DB2195" w:rsidRDefault="00EC2F82" w:rsidP="00724BBD">
            <w:pPr>
              <w:pStyle w:val="Sarakstarindkopa"/>
              <w:numPr>
                <w:ilvl w:val="3"/>
                <w:numId w:val="2"/>
              </w:numPr>
              <w:tabs>
                <w:tab w:val="left" w:pos="1276"/>
              </w:tabs>
              <w:ind w:left="2178" w:right="44" w:hanging="85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apakšuzņēmējam izpildei nododamās iepirkuma līguma daļas apjoms (% no līguma kopējās vērtības) un veicamo darbu apraksts:</w:t>
            </w:r>
          </w:p>
          <w:p w14:paraId="5ED41D83" w14:textId="77777777" w:rsidR="00724BBD" w:rsidRDefault="00724BBD" w:rsidP="00724BBD">
            <w:pPr>
              <w:pStyle w:val="Sarakstarindkopa"/>
              <w:tabs>
                <w:tab w:val="left" w:pos="1276"/>
              </w:tabs>
              <w:ind w:left="2178" w:right="44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DB2195">
              <w:rPr>
                <w:rFonts w:ascii="Times New Roman" w:hAnsi="Times New Roman"/>
                <w:sz w:val="26"/>
                <w:szCs w:val="24"/>
              </w:rPr>
              <w:t>___________________________________________________</w:t>
            </w:r>
            <w:r w:rsidR="00B60056" w:rsidRPr="00DB2195">
              <w:rPr>
                <w:rFonts w:ascii="Times New Roman" w:hAnsi="Times New Roman"/>
                <w:sz w:val="26"/>
                <w:szCs w:val="24"/>
              </w:rPr>
              <w:t>.</w:t>
            </w:r>
          </w:p>
          <w:p w14:paraId="0A7D0961" w14:textId="77777777" w:rsidR="00302C58" w:rsidRDefault="00302C58" w:rsidP="00B60056">
            <w:pPr>
              <w:tabs>
                <w:tab w:val="left" w:pos="1276"/>
              </w:tabs>
              <w:spacing w:after="0" w:line="240" w:lineRule="auto"/>
              <w:ind w:right="44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79DD7918" w14:textId="607D30FD" w:rsidR="003F7D7B" w:rsidRPr="00672861" w:rsidRDefault="003F7D7B" w:rsidP="00EC2F82">
            <w:pPr>
              <w:pStyle w:val="Sarakstarindkopa"/>
              <w:numPr>
                <w:ilvl w:val="1"/>
                <w:numId w:val="2"/>
              </w:numPr>
              <w:tabs>
                <w:tab w:val="left" w:pos="851"/>
                <w:tab w:val="left" w:pos="993"/>
              </w:tabs>
              <w:ind w:right="180"/>
              <w:contextualSpacing/>
              <w:jc w:val="both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ar-SA"/>
              </w:rPr>
              <w:t>Iesniedzam savu piedāvājumu:</w:t>
            </w:r>
          </w:p>
          <w:tbl>
            <w:tblPr>
              <w:tblStyle w:val="Reatabula"/>
              <w:tblW w:w="9350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2262"/>
              <w:gridCol w:w="3544"/>
              <w:gridCol w:w="3544"/>
            </w:tblGrid>
            <w:tr w:rsidR="00B53F06" w14:paraId="6EFEDF3D" w14:textId="77777777" w:rsidTr="001210BA">
              <w:tc>
                <w:tcPr>
                  <w:tcW w:w="2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E6AEF34" w14:textId="025971A2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476794BA" w14:textId="77777777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6BC1808E" w14:textId="77777777" w:rsidR="00B53F06" w:rsidRPr="002A5D6E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12</w:t>
                  </w: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mēnešiem</w:t>
                  </w:r>
                </w:p>
              </w:tc>
              <w:tc>
                <w:tcPr>
                  <w:tcW w:w="3544" w:type="dxa"/>
                </w:tcPr>
                <w:p w14:paraId="796DB162" w14:textId="77777777" w:rsidR="00B53F06" w:rsidRDefault="00B53F06" w:rsidP="0067286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Piedāvātā cena EUR (bez PVN)</w:t>
                  </w:r>
                </w:p>
                <w:p w14:paraId="003AE8BA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2A5D6E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36 mēnešiem</w:t>
                  </w:r>
                </w:p>
              </w:tc>
            </w:tr>
            <w:tr w:rsidR="00B53F06" w14:paraId="05EC58E2" w14:textId="77777777" w:rsidTr="001210BA">
              <w:trPr>
                <w:trHeight w:val="612"/>
              </w:trPr>
              <w:tc>
                <w:tcPr>
                  <w:tcW w:w="2262" w:type="dxa"/>
                  <w:tcBorders>
                    <w:top w:val="single" w:sz="4" w:space="0" w:color="auto"/>
                  </w:tcBorders>
                </w:tcPr>
                <w:p w14:paraId="6D019D8F" w14:textId="40B0C263" w:rsidR="00B53F06" w:rsidRDefault="00B53F06" w:rsidP="00C04E4E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  <w:r w:rsidRPr="00B53F06"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Pārtikas produktu</w:t>
                  </w:r>
                  <w:r w:rsidR="00C04E4E"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 xml:space="preserve"> </w:t>
                  </w:r>
                  <w:r w:rsidRPr="00C04E4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(</w:t>
                  </w:r>
                  <w:r w:rsidR="00C04E4E" w:rsidRPr="00C04E4E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lv-LV"/>
                    </w:rPr>
                    <w:t>svaiga atdzesēta cūkgaļa, svaiga</w:t>
                  </w:r>
                  <w:r w:rsidR="00C04E4E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lv-LV"/>
                    </w:rPr>
                    <w:t xml:space="preserve"> </w:t>
                  </w:r>
                  <w:r w:rsidR="00C04E4E" w:rsidRPr="00C04E4E"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  <w:lang w:eastAsia="lv-LV"/>
                    </w:rPr>
                    <w:t>atdzesēta liellopu gaļa un subprodukti, gaļas pārstrādes produkti</w:t>
                  </w:r>
                  <w:r w:rsidRPr="00C04E4E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) </w:t>
                  </w:r>
                  <w:r w:rsidRPr="00B53F06"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  <w:t>piegāde Rīgas pilsētas izglītības iestādēm</w:t>
                  </w:r>
                </w:p>
              </w:tc>
              <w:tc>
                <w:tcPr>
                  <w:tcW w:w="3544" w:type="dxa"/>
                </w:tcPr>
                <w:p w14:paraId="7206555B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  <w:tc>
                <w:tcPr>
                  <w:tcW w:w="3544" w:type="dxa"/>
                </w:tcPr>
                <w:p w14:paraId="78057F2A" w14:textId="77777777" w:rsidR="00B53F06" w:rsidRDefault="00B53F06" w:rsidP="00672861">
                  <w:pPr>
                    <w:pStyle w:val="Sarakstarindkopa"/>
                    <w:tabs>
                      <w:tab w:val="left" w:pos="851"/>
                      <w:tab w:val="left" w:pos="993"/>
                    </w:tabs>
                    <w:ind w:left="0" w:right="180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4"/>
                    </w:rPr>
                  </w:pPr>
                </w:p>
              </w:tc>
            </w:tr>
          </w:tbl>
          <w:p w14:paraId="1FEE0A0A" w14:textId="77777777" w:rsidR="00864D6B" w:rsidRPr="002E09F6" w:rsidRDefault="00864D6B" w:rsidP="00672861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</w:p>
          <w:p w14:paraId="0A03F329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4"/>
              </w:rPr>
              <w:t>Informācija</w:t>
            </w:r>
            <w:r>
              <w:rPr>
                <w:rFonts w:ascii="Times New Roman" w:eastAsia="Times New Roman" w:hAnsi="Times New Roman"/>
                <w:sz w:val="26"/>
                <w:szCs w:val="24"/>
              </w:rPr>
              <w:t xml:space="preserve"> par to, vai pretendenta uzņēmums</w:t>
            </w:r>
            <w:r w:rsidR="00B60056">
              <w:t xml:space="preserve"> </w:t>
            </w:r>
            <w:r w:rsidR="00B60056" w:rsidRPr="00DB2195">
              <w:rPr>
                <w:rFonts w:ascii="Times New Roman" w:eastAsia="Times New Roman" w:hAnsi="Times New Roman"/>
                <w:sz w:val="26"/>
                <w:szCs w:val="24"/>
              </w:rPr>
              <w:t>vai tā piesaistītā apakšuzņēmēja uzņēmums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atbilst mazā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1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vai vidējā uzņēmuma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  <w:vertAlign w:val="superscript"/>
              </w:rPr>
              <w:footnoteReference w:id="2"/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statusam.</w:t>
            </w:r>
          </w:p>
          <w:p w14:paraId="549410FC" w14:textId="77777777" w:rsidR="00302C58" w:rsidRPr="00DB2195" w:rsidRDefault="00302C58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lastRenderedPageBreak/>
              <w:t xml:space="preserve">Pretendents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 xml:space="preserve">/nosaukums/ 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ir _____________ </w:t>
            </w:r>
            <w:r w:rsidRPr="00DB2195">
              <w:rPr>
                <w:rFonts w:ascii="Times New Roman" w:eastAsia="Times New Roman" w:hAnsi="Times New Roman"/>
                <w:i/>
                <w:sz w:val="26"/>
                <w:szCs w:val="24"/>
              </w:rPr>
              <w:t>/jānorāda mazais vai vidējais/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 xml:space="preserve"> uzņēmums.</w:t>
            </w:r>
          </w:p>
          <w:p w14:paraId="4F5C6A03" w14:textId="77777777" w:rsidR="00A12E72" w:rsidRDefault="00A12E72">
            <w:pPr>
              <w:keepNext/>
              <w:spacing w:after="0" w:line="240" w:lineRule="auto"/>
              <w:ind w:right="28" w:firstLine="851"/>
              <w:jc w:val="both"/>
              <w:rPr>
                <w:rFonts w:ascii="Times New Roman" w:eastAsia="Times New Roman" w:hAnsi="Times New Roman"/>
                <w:sz w:val="26"/>
                <w:szCs w:val="24"/>
              </w:rPr>
            </w:pP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Pretendenta piesaistītais apakšuzņēmējs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nosaukums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ir _____________ /</w:t>
            </w:r>
            <w:r w:rsidRPr="00DB2195">
              <w:rPr>
                <w:rFonts w:ascii="Times New Roman" w:eastAsia="Times New Roman" w:hAnsi="Times New Roman"/>
                <w:i/>
                <w:iCs/>
                <w:sz w:val="26"/>
                <w:szCs w:val="24"/>
              </w:rPr>
              <w:t>jānorāda mazais vai vidējais</w:t>
            </w:r>
            <w:r w:rsidRPr="00DB2195">
              <w:rPr>
                <w:rFonts w:ascii="Times New Roman" w:eastAsia="Times New Roman" w:hAnsi="Times New Roman"/>
                <w:sz w:val="26"/>
                <w:szCs w:val="24"/>
              </w:rPr>
              <w:t>/ uzņēmums.</w:t>
            </w:r>
          </w:p>
          <w:p w14:paraId="275BE675" w14:textId="77777777" w:rsidR="00864D6B" w:rsidRDefault="00864D6B">
            <w:pPr>
              <w:tabs>
                <w:tab w:val="left" w:pos="1276"/>
              </w:tabs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/>
                <w:sz w:val="26"/>
                <w:szCs w:val="24"/>
              </w:rPr>
            </w:pPr>
          </w:p>
          <w:p w14:paraId="0BA4E987" w14:textId="77777777" w:rsidR="00302C58" w:rsidRDefault="00302C58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Pretendents (paraksta pretendenta vadītājs vai pilnvarota persona):</w:t>
            </w:r>
          </w:p>
          <w:p w14:paraId="509F9D69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66695EC" w14:textId="77777777" w:rsidR="00255ACD" w:rsidRDefault="00255ACD">
            <w:pPr>
              <w:spacing w:after="0" w:line="240" w:lineRule="auto"/>
              <w:ind w:left="709" w:right="-874" w:hanging="709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8922ADD" w14:textId="57E1D2DC" w:rsidR="00302C58" w:rsidRDefault="00302C58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FE57A6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_________________</w:t>
            </w:r>
          </w:p>
          <w:p w14:paraId="1A835FF7" w14:textId="79D25CF3" w:rsidR="00302C58" w:rsidRDefault="00302C58">
            <w:pPr>
              <w:spacing w:after="0" w:line="240" w:lineRule="auto"/>
              <w:ind w:left="709" w:hanging="709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Amats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 xml:space="preserve">                 </w:t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ab/>
              <w:t>Vārds, uzvārds</w:t>
            </w:r>
          </w:p>
          <w:p w14:paraId="3D054DFD" w14:textId="77777777" w:rsidR="00302C58" w:rsidRDefault="00302C58" w:rsidP="00DB5B06">
            <w:pPr>
              <w:rPr>
                <w:sz w:val="20"/>
                <w:szCs w:val="20"/>
                <w:lang w:eastAsia="lv-LV"/>
              </w:rPr>
            </w:pPr>
          </w:p>
          <w:p w14:paraId="0F8DB2C9" w14:textId="77777777" w:rsidR="00B60056" w:rsidRPr="00DB5B06" w:rsidRDefault="00B60056" w:rsidP="0063645D">
            <w:pPr>
              <w:ind w:left="709" w:hanging="709"/>
              <w:rPr>
                <w:sz w:val="20"/>
                <w:szCs w:val="20"/>
                <w:lang w:eastAsia="lv-LV"/>
              </w:rPr>
            </w:pPr>
          </w:p>
        </w:tc>
      </w:tr>
    </w:tbl>
    <w:p w14:paraId="79227C2A" w14:textId="77777777" w:rsidR="00887DD4" w:rsidRPr="00887DD4" w:rsidRDefault="00887DD4" w:rsidP="00887DD4">
      <w:pPr>
        <w:spacing w:after="0" w:line="259" w:lineRule="auto"/>
        <w:rPr>
          <w:rFonts w:ascii="Times New Roman" w:hAnsi="Times New Roman"/>
        </w:rPr>
      </w:pPr>
    </w:p>
    <w:sectPr w:rsidR="00887DD4" w:rsidRPr="00887DD4" w:rsidSect="00255AC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6297" w14:textId="77777777" w:rsidR="00302C58" w:rsidRDefault="00302C58" w:rsidP="00302C58">
      <w:pPr>
        <w:spacing w:after="0" w:line="240" w:lineRule="auto"/>
      </w:pPr>
      <w:r>
        <w:separator/>
      </w:r>
    </w:p>
  </w:endnote>
  <w:endnote w:type="continuationSeparator" w:id="0">
    <w:p w14:paraId="01DA861C" w14:textId="77777777" w:rsidR="00302C58" w:rsidRDefault="00302C58" w:rsidP="00302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24062" w14:textId="77777777" w:rsidR="00302C58" w:rsidRDefault="00302C58" w:rsidP="00302C58">
      <w:pPr>
        <w:spacing w:after="0" w:line="240" w:lineRule="auto"/>
      </w:pPr>
      <w:r>
        <w:separator/>
      </w:r>
    </w:p>
  </w:footnote>
  <w:footnote w:type="continuationSeparator" w:id="0">
    <w:p w14:paraId="4792D012" w14:textId="77777777" w:rsidR="00302C58" w:rsidRDefault="00302C58" w:rsidP="00302C58">
      <w:pPr>
        <w:spacing w:after="0" w:line="240" w:lineRule="auto"/>
      </w:pPr>
      <w:r>
        <w:continuationSeparator/>
      </w:r>
    </w:p>
  </w:footnote>
  <w:footnote w:id="1">
    <w:p w14:paraId="275642E0" w14:textId="77777777" w:rsidR="00302C58" w:rsidRPr="00255ACD" w:rsidRDefault="00302C58" w:rsidP="00255ACD">
      <w:pPr>
        <w:pStyle w:val="Vresteksts"/>
        <w:spacing w:after="0" w:line="240" w:lineRule="auto"/>
        <w:rPr>
          <w:rFonts w:ascii="Times New Roman" w:hAnsi="Times New Roman"/>
        </w:rPr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Mazais uzņēmums</w:t>
      </w:r>
      <w:r w:rsidRPr="00255ACD">
        <w:rPr>
          <w:rFonts w:ascii="Times New Roman" w:hAnsi="Times New Roman"/>
        </w:rPr>
        <w:t xml:space="preserve">, kurā nodarbinātas mazāk nekā 50 personas un kura gala apgrozījums un/vai gada bilance kopā nepārsniedz 10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  <w:i/>
        </w:rPr>
        <w:t>.</w:t>
      </w:r>
    </w:p>
  </w:footnote>
  <w:footnote w:id="2">
    <w:p w14:paraId="33505B53" w14:textId="77777777" w:rsidR="00302C58" w:rsidRDefault="00302C58" w:rsidP="00255ACD">
      <w:pPr>
        <w:pStyle w:val="Vresteksts"/>
        <w:spacing w:after="0" w:line="240" w:lineRule="auto"/>
      </w:pPr>
      <w:r w:rsidRPr="00255ACD">
        <w:rPr>
          <w:rStyle w:val="Vresatsauce"/>
          <w:rFonts w:ascii="Times New Roman" w:hAnsi="Times New Roman"/>
        </w:rPr>
        <w:footnoteRef/>
      </w:r>
      <w:r w:rsidRPr="00255ACD">
        <w:rPr>
          <w:rFonts w:ascii="Times New Roman" w:hAnsi="Times New Roman"/>
        </w:rPr>
        <w:t xml:space="preserve"> </w:t>
      </w:r>
      <w:r w:rsidRPr="00255ACD">
        <w:rPr>
          <w:rFonts w:ascii="Times New Roman" w:hAnsi="Times New Roman"/>
          <w:b/>
        </w:rPr>
        <w:t>Vidējais uzņēmums</w:t>
      </w:r>
      <w:r w:rsidRPr="00255ACD">
        <w:rPr>
          <w:rFonts w:ascii="Times New Roman" w:hAnsi="Times New Roman"/>
        </w:rPr>
        <w:t xml:space="preserve">, kas nav mazais uzņēmums, un kurā nodarbinātas mazāk nekā 250 personas un kura gada apgrozījums nepārsniedz 50 miljonus </w:t>
      </w:r>
      <w:proofErr w:type="spellStart"/>
      <w:r w:rsidRPr="00255ACD">
        <w:rPr>
          <w:rFonts w:ascii="Times New Roman" w:hAnsi="Times New Roman"/>
        </w:rPr>
        <w:t>euro</w:t>
      </w:r>
      <w:proofErr w:type="spellEnd"/>
      <w:r w:rsidRPr="00255ACD">
        <w:rPr>
          <w:rFonts w:ascii="Times New Roman" w:hAnsi="Times New Roman"/>
        </w:rPr>
        <w:t xml:space="preserve">, un/vai , kura gada bilance kopā nepārsniedz 43 miljonus </w:t>
      </w:r>
      <w:proofErr w:type="spellStart"/>
      <w:r w:rsidRPr="00255ACD">
        <w:rPr>
          <w:rFonts w:ascii="Times New Roman" w:hAnsi="Times New Roman"/>
          <w:i/>
        </w:rPr>
        <w:t>euro</w:t>
      </w:r>
      <w:proofErr w:type="spellEnd"/>
      <w:r w:rsidRPr="00255ACD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96925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2077263"/>
    <w:multiLevelType w:val="multilevel"/>
    <w:tmpl w:val="05A6F5B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7AA4692"/>
    <w:multiLevelType w:val="multilevel"/>
    <w:tmpl w:val="B9B25D9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852BEF"/>
    <w:multiLevelType w:val="hybridMultilevel"/>
    <w:tmpl w:val="5AE43074"/>
    <w:lvl w:ilvl="0" w:tplc="D2EC439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AB0AD7"/>
    <w:multiLevelType w:val="hybridMultilevel"/>
    <w:tmpl w:val="6C741AD6"/>
    <w:lvl w:ilvl="0" w:tplc="673829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C58"/>
    <w:rsid w:val="000F59DE"/>
    <w:rsid w:val="001210BA"/>
    <w:rsid w:val="001400B9"/>
    <w:rsid w:val="00167810"/>
    <w:rsid w:val="001932F3"/>
    <w:rsid w:val="001B45BA"/>
    <w:rsid w:val="001C5A7A"/>
    <w:rsid w:val="001E7E65"/>
    <w:rsid w:val="00227C89"/>
    <w:rsid w:val="00255ACD"/>
    <w:rsid w:val="002A5D6E"/>
    <w:rsid w:val="002D6400"/>
    <w:rsid w:val="002E09F6"/>
    <w:rsid w:val="00302C58"/>
    <w:rsid w:val="003460A5"/>
    <w:rsid w:val="003A4BF7"/>
    <w:rsid w:val="003F7D7B"/>
    <w:rsid w:val="004C3921"/>
    <w:rsid w:val="004D2FBC"/>
    <w:rsid w:val="0050523F"/>
    <w:rsid w:val="00523F6D"/>
    <w:rsid w:val="005420EF"/>
    <w:rsid w:val="00627FED"/>
    <w:rsid w:val="0063645D"/>
    <w:rsid w:val="00660B1C"/>
    <w:rsid w:val="006629FD"/>
    <w:rsid w:val="00672861"/>
    <w:rsid w:val="00696281"/>
    <w:rsid w:val="006C2CF6"/>
    <w:rsid w:val="006F394F"/>
    <w:rsid w:val="00724BBD"/>
    <w:rsid w:val="00811BC4"/>
    <w:rsid w:val="008434CA"/>
    <w:rsid w:val="00864D6B"/>
    <w:rsid w:val="00887DD4"/>
    <w:rsid w:val="008A07FD"/>
    <w:rsid w:val="008D3DC9"/>
    <w:rsid w:val="00950CF2"/>
    <w:rsid w:val="009E6D13"/>
    <w:rsid w:val="00A00434"/>
    <w:rsid w:val="00A06942"/>
    <w:rsid w:val="00A0706F"/>
    <w:rsid w:val="00A12E72"/>
    <w:rsid w:val="00AF6533"/>
    <w:rsid w:val="00B15A38"/>
    <w:rsid w:val="00B16956"/>
    <w:rsid w:val="00B510B8"/>
    <w:rsid w:val="00B53F06"/>
    <w:rsid w:val="00B60056"/>
    <w:rsid w:val="00B76D97"/>
    <w:rsid w:val="00B85E22"/>
    <w:rsid w:val="00BF2E69"/>
    <w:rsid w:val="00C02344"/>
    <w:rsid w:val="00C04E4E"/>
    <w:rsid w:val="00C06905"/>
    <w:rsid w:val="00CD5B41"/>
    <w:rsid w:val="00D44626"/>
    <w:rsid w:val="00DB2195"/>
    <w:rsid w:val="00DB5B06"/>
    <w:rsid w:val="00DE1856"/>
    <w:rsid w:val="00EC2F82"/>
    <w:rsid w:val="00ED7E2A"/>
    <w:rsid w:val="00F22A02"/>
    <w:rsid w:val="00FE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DD2E8"/>
  <w15:docId w15:val="{94F647F4-1B32-4EAD-A1AA-7622669E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04E4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2C58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2C58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qFormat/>
    <w:rsid w:val="00302C58"/>
    <w:rPr>
      <w:vertAlign w:val="superscript"/>
    </w:rPr>
  </w:style>
  <w:style w:type="paragraph" w:styleId="Sarakstarindkopa">
    <w:name w:val="List Paragraph"/>
    <w:aliases w:val="Saistīto dokumentu saraksts,List Paragraph;Grafika nosaukums,Grafika nosaukums,H&amp;P List Paragraph"/>
    <w:basedOn w:val="Parasts"/>
    <w:link w:val="SarakstarindkopaRakstz"/>
    <w:uiPriority w:val="34"/>
    <w:qFormat/>
    <w:rsid w:val="003F7D7B"/>
    <w:pPr>
      <w:spacing w:after="0" w:line="240" w:lineRule="auto"/>
      <w:ind w:left="720"/>
    </w:pPr>
    <w:rPr>
      <w:rFonts w:ascii="RimTimes" w:eastAsia="Times New Roman" w:hAnsi="RimTimes"/>
      <w:sz w:val="28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List Paragraph;Grafika nosaukums Rakstz.,Grafika nosaukums Rakstz.,H&amp;P List Paragraph Rakstz."/>
    <w:link w:val="Sarakstarindkopa"/>
    <w:uiPriority w:val="34"/>
    <w:locked/>
    <w:rsid w:val="003F7D7B"/>
    <w:rPr>
      <w:rFonts w:ascii="RimTimes" w:eastAsia="Times New Roman" w:hAnsi="RimTimes" w:cs="Times New Roman"/>
      <w:sz w:val="28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39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39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3921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39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3921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C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C3921"/>
    <w:rPr>
      <w:rFonts w:ascii="Segoe UI" w:eastAsia="Calibr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67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2578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Anastasija Goļatkina</cp:lastModifiedBy>
  <cp:revision>25</cp:revision>
  <cp:lastPrinted>2017-08-24T14:31:00Z</cp:lastPrinted>
  <dcterms:created xsi:type="dcterms:W3CDTF">2019-11-15T09:23:00Z</dcterms:created>
  <dcterms:modified xsi:type="dcterms:W3CDTF">2021-11-04T08:12:00Z</dcterms:modified>
</cp:coreProperties>
</file>