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B26B6" w14:textId="77777777" w:rsidR="00004998" w:rsidRPr="007D742E" w:rsidRDefault="00380164" w:rsidP="000049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VIENOŠANĀS</w:t>
      </w:r>
      <w:r w:rsidRPr="007D742E">
        <w:rPr>
          <w:b/>
          <w:sz w:val="26"/>
          <w:szCs w:val="26"/>
        </w:rPr>
        <w:t xml:space="preserve"> </w:t>
      </w:r>
    </w:p>
    <w:p w14:paraId="1938EAE3" w14:textId="77777777" w:rsidR="00004998" w:rsidRPr="007D742E" w:rsidRDefault="00380164" w:rsidP="007D742E">
      <w:pPr>
        <w:jc w:val="center"/>
        <w:rPr>
          <w:sz w:val="26"/>
          <w:szCs w:val="26"/>
        </w:rPr>
      </w:pPr>
      <w:r w:rsidRPr="007D742E">
        <w:rPr>
          <w:sz w:val="26"/>
          <w:szCs w:val="26"/>
        </w:rPr>
        <w:t xml:space="preserve">par grozījumiem </w:t>
      </w:r>
      <w:r>
        <w:rPr>
          <w:sz w:val="26"/>
          <w:szCs w:val="26"/>
        </w:rPr>
        <w:t>22.10.2021</w:t>
      </w:r>
      <w:r w:rsidRPr="007D742E">
        <w:rPr>
          <w:sz w:val="26"/>
          <w:szCs w:val="26"/>
        </w:rPr>
        <w:t>. līgumā Nr.</w:t>
      </w:r>
      <w:r>
        <w:rPr>
          <w:sz w:val="26"/>
          <w:szCs w:val="26"/>
        </w:rPr>
        <w:t>ZRA-21-174-</w:t>
      </w:r>
      <w:r w:rsidRPr="007D742E">
        <w:rPr>
          <w:sz w:val="26"/>
          <w:szCs w:val="26"/>
        </w:rPr>
        <w:t>lī</w:t>
      </w:r>
      <w:r w:rsidRPr="007D742E">
        <w:rPr>
          <w:sz w:val="26"/>
          <w:szCs w:val="26"/>
        </w:rPr>
        <w:t xml:space="preserve"> </w:t>
      </w:r>
    </w:p>
    <w:p w14:paraId="3797C6FB" w14:textId="77777777" w:rsidR="003F1F81" w:rsidRDefault="00380164" w:rsidP="00004998">
      <w:pPr>
        <w:jc w:val="both"/>
        <w:rPr>
          <w:sz w:val="26"/>
          <w:szCs w:val="26"/>
        </w:rPr>
      </w:pPr>
    </w:p>
    <w:p w14:paraId="54B94DB8" w14:textId="77777777" w:rsidR="003F1F81" w:rsidRPr="003F1F81" w:rsidRDefault="00380164" w:rsidP="003F1F81">
      <w:pPr>
        <w:tabs>
          <w:tab w:val="left" w:pos="567"/>
        </w:tabs>
        <w:suppressAutoHyphens/>
        <w:jc w:val="both"/>
        <w:outlineLvl w:val="0"/>
        <w:rPr>
          <w:lang w:eastAsia="ar-SA"/>
        </w:rPr>
      </w:pPr>
      <w:r w:rsidRPr="003F1F81">
        <w:rPr>
          <w:lang w:eastAsia="ar-SA"/>
        </w:rPr>
        <w:t xml:space="preserve">Dokumenta parakstīšanas datums ir pēdējā </w:t>
      </w:r>
    </w:p>
    <w:p w14:paraId="63E77112" w14:textId="77777777" w:rsidR="003F1F81" w:rsidRPr="003F1F81" w:rsidRDefault="00380164" w:rsidP="003F1F81">
      <w:pPr>
        <w:tabs>
          <w:tab w:val="left" w:pos="567"/>
        </w:tabs>
        <w:suppressAutoHyphens/>
        <w:jc w:val="both"/>
        <w:rPr>
          <w:lang w:eastAsia="ar-SA"/>
        </w:rPr>
      </w:pPr>
      <w:r w:rsidRPr="003F1F81">
        <w:rPr>
          <w:lang w:eastAsia="ar-SA"/>
        </w:rPr>
        <w:t xml:space="preserve">pievienotā droša elektroniskā paraksta </w:t>
      </w:r>
    </w:p>
    <w:p w14:paraId="40E9A897" w14:textId="77777777" w:rsidR="003F1F81" w:rsidRPr="003F1F81" w:rsidRDefault="00380164" w:rsidP="003F1F81">
      <w:pPr>
        <w:suppressAutoHyphens/>
        <w:jc w:val="both"/>
        <w:rPr>
          <w:lang w:eastAsia="ar-SA"/>
        </w:rPr>
      </w:pPr>
      <w:r w:rsidRPr="003F1F81">
        <w:rPr>
          <w:lang w:eastAsia="ar-SA"/>
        </w:rPr>
        <w:t>un tā laika zīmoga datums.</w:t>
      </w:r>
    </w:p>
    <w:p w14:paraId="5EF575A8" w14:textId="77777777" w:rsidR="003F1F81" w:rsidRPr="003F1F81" w:rsidRDefault="00380164" w:rsidP="003F1F81">
      <w:pPr>
        <w:suppressAutoHyphens/>
        <w:jc w:val="both"/>
        <w:rPr>
          <w:lang w:eastAsia="ar-SA"/>
        </w:rPr>
      </w:pPr>
    </w:p>
    <w:p w14:paraId="09AF8ED8" w14:textId="77777777" w:rsidR="003F1F81" w:rsidRPr="003F1F81" w:rsidRDefault="00380164" w:rsidP="003F1F81">
      <w:pPr>
        <w:tabs>
          <w:tab w:val="left" w:pos="567"/>
          <w:tab w:val="left" w:pos="1260"/>
        </w:tabs>
        <w:suppressAutoHyphens/>
        <w:ind w:firstLine="567"/>
        <w:jc w:val="both"/>
        <w:rPr>
          <w:lang w:eastAsia="ar-SA"/>
        </w:rPr>
      </w:pPr>
      <w:bookmarkStart w:id="0" w:name="_Hlk510529632"/>
      <w:r w:rsidRPr="003F1F81">
        <w:rPr>
          <w:lang w:eastAsia="ar-SA"/>
        </w:rPr>
        <w:t>Pašvaldības kultūras iestāde “Ziemeļrīgas</w:t>
      </w:r>
      <w:r w:rsidRPr="003F1F81">
        <w:rPr>
          <w:lang w:eastAsia="ar-SA"/>
        </w:rPr>
        <w:t xml:space="preserve"> kultūras apvienība”, turpmāk – Pasūtītājs, direktores Lienes Kubiļus personā, kura rīkojas saskaņā ar Rīgas domes 01.03.2011. saistošo noteikumu Nr.114 “Rīgas pilsētas pašvaldības nolikums” 110.punktu un Rīgas domes 07.07.2021. nolikuma Nr.90 “Pašvaldības</w:t>
      </w:r>
      <w:r w:rsidRPr="003F1F81">
        <w:rPr>
          <w:lang w:eastAsia="ar-SA"/>
        </w:rPr>
        <w:t xml:space="preserve"> kultūras iestādes “Ziemeļrīgas kultūras apvienība” nolikums” 13.6.punktu, un</w:t>
      </w:r>
    </w:p>
    <w:bookmarkEnd w:id="0"/>
    <w:p w14:paraId="2F079BA8" w14:textId="77777777" w:rsidR="00193479" w:rsidRPr="00D1670B" w:rsidRDefault="00380164" w:rsidP="003F1F81">
      <w:pPr>
        <w:pStyle w:val="Textbody"/>
        <w:keepNext w:val="0"/>
        <w:tabs>
          <w:tab w:val="left" w:pos="-6379"/>
        </w:tabs>
        <w:spacing w:after="0"/>
        <w:ind w:firstLine="709"/>
        <w:jc w:val="both"/>
        <w:rPr>
          <w:lang w:eastAsia="ar-SA"/>
        </w:rPr>
      </w:pPr>
      <w:r w:rsidRPr="00D1670B">
        <w:rPr>
          <w:lang w:eastAsia="ar-SA"/>
        </w:rPr>
        <w:t>SIA “Lucidus”</w:t>
      </w:r>
      <w:r w:rsidRPr="003F1F81">
        <w:rPr>
          <w:lang w:eastAsia="ar-SA"/>
        </w:rPr>
        <w:t xml:space="preserve">, reģistrācijas Nr. </w:t>
      </w:r>
      <w:r w:rsidRPr="00D1670B">
        <w:rPr>
          <w:lang w:eastAsia="ar-SA"/>
        </w:rPr>
        <w:t>40003894734</w:t>
      </w:r>
      <w:r w:rsidRPr="003F1F81">
        <w:rPr>
          <w:lang w:eastAsia="ar-SA"/>
        </w:rPr>
        <w:t>, turpmāk – Piegādātājs, valdes locekļa Jura Zinkeviča personā, kurš rīkojas saskaņā ar statūtiem, no otras puses, kopā saukti – Puses</w:t>
      </w:r>
      <w:r w:rsidRPr="003F1F81">
        <w:rPr>
          <w:lang w:eastAsia="ar-SA"/>
        </w:rPr>
        <w:t xml:space="preserve">, </w:t>
      </w:r>
      <w:r w:rsidRPr="00D1670B">
        <w:rPr>
          <w:lang w:eastAsia="ar-SA"/>
        </w:rPr>
        <w:t xml:space="preserve"> </w:t>
      </w:r>
    </w:p>
    <w:p w14:paraId="51EB55CB" w14:textId="77777777" w:rsidR="00193479" w:rsidRDefault="00380164" w:rsidP="00867A72">
      <w:pPr>
        <w:pStyle w:val="Textbody"/>
        <w:keepNext w:val="0"/>
        <w:tabs>
          <w:tab w:val="left" w:pos="-6379"/>
        </w:tabs>
        <w:spacing w:after="0"/>
        <w:ind w:firstLine="709"/>
        <w:jc w:val="both"/>
        <w:rPr>
          <w:sz w:val="26"/>
          <w:szCs w:val="20"/>
          <w:lang w:eastAsia="ar-SA"/>
        </w:rPr>
      </w:pPr>
    </w:p>
    <w:p w14:paraId="4C473DD0" w14:textId="77777777" w:rsidR="003F1F81" w:rsidRPr="00D1670B" w:rsidRDefault="00380164" w:rsidP="006B3166">
      <w:pPr>
        <w:pStyle w:val="Textbody"/>
        <w:keepNext w:val="0"/>
        <w:tabs>
          <w:tab w:val="left" w:pos="-6379"/>
        </w:tabs>
        <w:spacing w:after="0"/>
        <w:ind w:firstLine="709"/>
        <w:jc w:val="both"/>
        <w:rPr>
          <w:lang w:eastAsia="ar-SA"/>
        </w:rPr>
      </w:pPr>
      <w:r w:rsidRPr="00D1670B">
        <w:rPr>
          <w:lang w:eastAsia="ar-SA"/>
        </w:rPr>
        <w:t>Ņemot vērā 10.11.2021. saņemto vēstuli (reģ.Nr.ZRA-21-101-sd) no Piegādātāja par</w:t>
      </w:r>
      <w:r w:rsidRPr="00D1670B">
        <w:rPr>
          <w:lang w:eastAsia="ar-SA"/>
        </w:rPr>
        <w:t xml:space="preserve"> COVID-19 infekcijas neprognozējamo izplatību, kas ir ietekmējusi</w:t>
      </w:r>
      <w:r w:rsidRPr="00D1670B">
        <w:rPr>
          <w:lang w:eastAsia="ar-SA"/>
        </w:rPr>
        <w:t xml:space="preserve"> termiņu pagarinājumu</w:t>
      </w:r>
      <w:r w:rsidRPr="00D1670B">
        <w:rPr>
          <w:lang w:eastAsia="ar-SA"/>
        </w:rPr>
        <w:t>s</w:t>
      </w:r>
      <w:r w:rsidRPr="00D1670B">
        <w:rPr>
          <w:lang w:eastAsia="ar-SA"/>
        </w:rPr>
        <w:t xml:space="preserve"> materiālu </w:t>
      </w:r>
      <w:r w:rsidRPr="00D1670B">
        <w:rPr>
          <w:lang w:eastAsia="ar-SA"/>
        </w:rPr>
        <w:t>ražošanai</w:t>
      </w:r>
      <w:r w:rsidRPr="00D1670B">
        <w:rPr>
          <w:lang w:eastAsia="ar-SA"/>
        </w:rPr>
        <w:t xml:space="preserve"> un </w:t>
      </w:r>
      <w:r w:rsidRPr="00D1670B">
        <w:rPr>
          <w:lang w:eastAsia="ar-SA"/>
        </w:rPr>
        <w:t>piegādei, ievērojot to, ka Puses šādu apstākļu esamību nevar</w:t>
      </w:r>
      <w:r w:rsidRPr="00D1670B">
        <w:rPr>
          <w:lang w:eastAsia="ar-SA"/>
        </w:rPr>
        <w:t xml:space="preserve">ēja paredzēt, pamatojoties uz </w:t>
      </w:r>
      <w:r w:rsidRPr="00D1670B">
        <w:rPr>
          <w:lang w:eastAsia="ar-SA"/>
        </w:rPr>
        <w:t xml:space="preserve"> kavējumiem, </w:t>
      </w:r>
      <w:r w:rsidRPr="00D1670B">
        <w:rPr>
          <w:lang w:eastAsia="ar-SA"/>
        </w:rPr>
        <w:t>ir ietekmējusi pasaules tirgus mēbeļu detaļu ražošanai un piegādei, Puses izsakot brīvu gribu bez maldības, viltus vai spaidiem, apzinoties izteiktās gribas sekas, noslēdz šādu vienošanos (turpmāk – Vienošanās) pa</w:t>
      </w:r>
      <w:r w:rsidRPr="00D1670B">
        <w:rPr>
          <w:lang w:eastAsia="ar-SA"/>
        </w:rPr>
        <w:t>r grozījumiem 22.10.2021. līgumā Nr.ZRA-21-174-lī (turpmāk – Līgums):</w:t>
      </w:r>
    </w:p>
    <w:p w14:paraId="641B3212" w14:textId="77777777" w:rsidR="00D1670B" w:rsidRPr="00D1670B" w:rsidRDefault="00380164" w:rsidP="00F72592">
      <w:pPr>
        <w:pStyle w:val="Textbody"/>
        <w:keepNext w:val="0"/>
        <w:numPr>
          <w:ilvl w:val="0"/>
          <w:numId w:val="9"/>
        </w:numPr>
        <w:tabs>
          <w:tab w:val="left" w:pos="-6379"/>
          <w:tab w:val="left" w:pos="993"/>
        </w:tabs>
        <w:spacing w:after="0"/>
        <w:ind w:left="0" w:firstLine="709"/>
        <w:jc w:val="both"/>
        <w:rPr>
          <w:lang w:eastAsia="ar-SA"/>
        </w:rPr>
      </w:pPr>
      <w:r w:rsidRPr="00D1670B">
        <w:rPr>
          <w:lang w:eastAsia="ar-SA"/>
        </w:rPr>
        <w:t>Izteikt Līguma 4.1. punktu šādā redakcijā:</w:t>
      </w:r>
    </w:p>
    <w:p w14:paraId="025CD0C2" w14:textId="77777777" w:rsidR="00D1670B" w:rsidRPr="00D1670B" w:rsidRDefault="00380164" w:rsidP="00D1670B">
      <w:pPr>
        <w:pStyle w:val="Textbody"/>
        <w:keepNext w:val="0"/>
        <w:tabs>
          <w:tab w:val="left" w:pos="-6379"/>
          <w:tab w:val="left" w:pos="993"/>
        </w:tabs>
        <w:spacing w:after="0"/>
        <w:ind w:left="709"/>
        <w:jc w:val="both"/>
        <w:rPr>
          <w:lang w:eastAsia="ar-SA"/>
        </w:rPr>
      </w:pPr>
      <w:r w:rsidRPr="00D1670B">
        <w:rPr>
          <w:lang w:eastAsia="ar-SA"/>
        </w:rPr>
        <w:t>“Piegādātājs piegādes veic ne vēlāk kā līdz 2021.gada 14.decembrim.”</w:t>
      </w:r>
    </w:p>
    <w:p w14:paraId="3DC14B63" w14:textId="77777777" w:rsidR="005A0093" w:rsidRPr="00D1670B" w:rsidRDefault="00380164" w:rsidP="00BD64BE">
      <w:pPr>
        <w:pStyle w:val="Sarakstarindkopa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670B">
        <w:rPr>
          <w:lang w:eastAsia="ar-SA"/>
        </w:rPr>
        <w:t xml:space="preserve">Šī </w:t>
      </w:r>
      <w:r w:rsidRPr="00D1670B">
        <w:rPr>
          <w:lang w:eastAsia="ar-SA"/>
        </w:rPr>
        <w:t xml:space="preserve">Vienošanās </w:t>
      </w:r>
      <w:r w:rsidRPr="00D1670B">
        <w:rPr>
          <w:lang w:eastAsia="ar-SA"/>
        </w:rPr>
        <w:t xml:space="preserve">stājas spēkā ar tās abpusējas parakstīšanas brīdi un ir </w:t>
      </w:r>
      <w:r w:rsidRPr="00D1670B">
        <w:rPr>
          <w:lang w:eastAsia="ar-SA"/>
        </w:rPr>
        <w:t>22.10.2021. līguma Nr.ZRA-21-174-lī</w:t>
      </w:r>
      <w:r w:rsidRPr="00D1670B">
        <w:rPr>
          <w:lang w:eastAsia="ar-SA"/>
        </w:rPr>
        <w:t xml:space="preserve"> neatņemama sastāvdaļa.</w:t>
      </w:r>
      <w:r w:rsidRPr="00D1670B">
        <w:rPr>
          <w:lang w:eastAsia="ar-SA"/>
        </w:rPr>
        <w:t xml:space="preserve"> </w:t>
      </w:r>
    </w:p>
    <w:p w14:paraId="3B75F58D" w14:textId="77777777" w:rsidR="00F72592" w:rsidRPr="00D1670B" w:rsidRDefault="00380164" w:rsidP="00BD64BE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670B">
        <w:rPr>
          <w:lang w:eastAsia="ar-SA"/>
        </w:rPr>
        <w:t xml:space="preserve">Šī </w:t>
      </w:r>
      <w:r w:rsidRPr="00D1670B">
        <w:rPr>
          <w:lang w:eastAsia="ar-SA"/>
        </w:rPr>
        <w:t xml:space="preserve">Vienošanās </w:t>
      </w:r>
      <w:r w:rsidRPr="00D1670B">
        <w:rPr>
          <w:lang w:eastAsia="ar-SA"/>
        </w:rPr>
        <w:t xml:space="preserve">sastādīta uz </w:t>
      </w:r>
      <w:r w:rsidRPr="00D1670B">
        <w:rPr>
          <w:lang w:eastAsia="ar-SA"/>
        </w:rPr>
        <w:t>1</w:t>
      </w:r>
      <w:r w:rsidRPr="00D1670B">
        <w:rPr>
          <w:lang w:eastAsia="ar-SA"/>
        </w:rPr>
        <w:t xml:space="preserve"> </w:t>
      </w:r>
      <w:r w:rsidRPr="00D1670B">
        <w:rPr>
          <w:lang w:eastAsia="ar-SA"/>
        </w:rPr>
        <w:t>(</w:t>
      </w:r>
      <w:r w:rsidRPr="00D1670B">
        <w:rPr>
          <w:lang w:eastAsia="ar-SA"/>
        </w:rPr>
        <w:t>vienas</w:t>
      </w:r>
      <w:r w:rsidRPr="00D1670B">
        <w:rPr>
          <w:lang w:eastAsia="ar-SA"/>
        </w:rPr>
        <w:t>) lap</w:t>
      </w:r>
      <w:r w:rsidRPr="00D1670B">
        <w:rPr>
          <w:lang w:eastAsia="ar-SA"/>
        </w:rPr>
        <w:t>as</w:t>
      </w:r>
      <w:r w:rsidRPr="00D1670B">
        <w:rPr>
          <w:lang w:eastAsia="ar-SA"/>
        </w:rPr>
        <w:t xml:space="preserve"> latviešu valodā 2 (divos) identiskos eksemplāros, pa vienam eksemplāram katrai Pusei. Abiem ekse</w:t>
      </w:r>
      <w:r w:rsidRPr="00D1670B">
        <w:rPr>
          <w:lang w:eastAsia="ar-SA"/>
        </w:rPr>
        <w:t>mplāriem ir vienāds juridisks spēks.</w:t>
      </w:r>
      <w:r w:rsidRPr="00D1670B">
        <w:rPr>
          <w:lang w:eastAsia="ar-SA"/>
        </w:rPr>
        <w:t xml:space="preserve"> Vienošanos </w:t>
      </w:r>
      <w:r>
        <w:rPr>
          <w:lang w:eastAsia="ar-SA"/>
        </w:rPr>
        <w:t>Puses paraksta ar drošu elektronisko parakstu.</w:t>
      </w:r>
      <w:r w:rsidRPr="00D1670B">
        <w:rPr>
          <w:lang w:eastAsia="ar-SA"/>
        </w:rPr>
        <w:t xml:space="preserve"> </w:t>
      </w:r>
      <w:r w:rsidRPr="00D1670B">
        <w:rPr>
          <w:lang w:eastAsia="ar-SA"/>
        </w:rPr>
        <w:t xml:space="preserve"> </w:t>
      </w:r>
    </w:p>
    <w:p w14:paraId="3759F1DF" w14:textId="77777777" w:rsidR="00B84DC2" w:rsidRPr="00D1670B" w:rsidRDefault="00380164" w:rsidP="00BD64BE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lang w:eastAsia="ar-SA"/>
        </w:rPr>
      </w:pPr>
      <w:r w:rsidRPr="00D1670B">
        <w:rPr>
          <w:lang w:eastAsia="ar-SA"/>
        </w:rPr>
        <w:t>Pušu rekvizīti un paraksti: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5342D" w14:paraId="6209740C" w14:textId="77777777" w:rsidTr="00B84DC2">
        <w:trPr>
          <w:jc w:val="center"/>
        </w:trPr>
        <w:tc>
          <w:tcPr>
            <w:tcW w:w="4643" w:type="dxa"/>
          </w:tcPr>
          <w:p w14:paraId="10A0D513" w14:textId="77777777" w:rsidR="00D1670B" w:rsidRPr="00B40DF0" w:rsidRDefault="00380164" w:rsidP="00D1670B">
            <w:pPr>
              <w:pStyle w:val="Normal11pt"/>
              <w:jc w:val="left"/>
            </w:pPr>
            <w:r w:rsidRPr="00B40DF0">
              <w:t>Pasūtītājs</w:t>
            </w:r>
          </w:p>
          <w:p w14:paraId="051B044F" w14:textId="77777777" w:rsidR="00D1670B" w:rsidRPr="00870B9B" w:rsidRDefault="00380164" w:rsidP="00D1670B">
            <w:pPr>
              <w:pStyle w:val="Normal11pt"/>
              <w:tabs>
                <w:tab w:val="num" w:pos="0"/>
              </w:tabs>
              <w:ind w:right="-750"/>
              <w:jc w:val="left"/>
            </w:pPr>
            <w:r w:rsidRPr="00870B9B">
              <w:t>Pašvaldības kultūras iestāde “Ziemeļrīgas</w:t>
            </w:r>
          </w:p>
          <w:p w14:paraId="78810C55" w14:textId="77777777" w:rsidR="00D1670B" w:rsidRPr="00870B9B" w:rsidRDefault="00380164" w:rsidP="00D1670B">
            <w:pPr>
              <w:pStyle w:val="Normal11pt"/>
              <w:tabs>
                <w:tab w:val="num" w:pos="0"/>
              </w:tabs>
              <w:ind w:right="-750"/>
              <w:jc w:val="left"/>
            </w:pPr>
            <w:r w:rsidRPr="00870B9B">
              <w:t>kultūras apvienība”</w:t>
            </w:r>
          </w:p>
          <w:p w14:paraId="09C31D95" w14:textId="77777777" w:rsidR="00D1670B" w:rsidRDefault="00380164" w:rsidP="00D1670B">
            <w:pPr>
              <w:pStyle w:val="Normal11pt"/>
              <w:tabs>
                <w:tab w:val="num" w:pos="0"/>
              </w:tabs>
              <w:ind w:right="-750"/>
              <w:jc w:val="left"/>
              <w:rPr>
                <w:b w:val="0"/>
              </w:rPr>
            </w:pPr>
            <w:r w:rsidRPr="00B40DF0">
              <w:rPr>
                <w:b w:val="0"/>
              </w:rPr>
              <w:t>Juridiskā adrese</w:t>
            </w:r>
            <w:r>
              <w:rPr>
                <w:b w:val="0"/>
              </w:rPr>
              <w:t xml:space="preserve"> </w:t>
            </w:r>
            <w:r w:rsidRPr="00563C2A">
              <w:rPr>
                <w:b w:val="0"/>
              </w:rPr>
              <w:t>Ropažu iela 2, Rīga, LV-1039</w:t>
            </w:r>
          </w:p>
          <w:p w14:paraId="1D52849E" w14:textId="77777777" w:rsidR="00D1670B" w:rsidRPr="00563C2A" w:rsidRDefault="00380164" w:rsidP="00D1670B">
            <w:pPr>
              <w:pStyle w:val="Normal11pt"/>
              <w:tabs>
                <w:tab w:val="num" w:pos="0"/>
              </w:tabs>
              <w:ind w:right="-750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>Tālrunis</w:t>
            </w:r>
            <w:r>
              <w:rPr>
                <w:b w:val="0"/>
                <w:iCs/>
                <w:snapToGrid w:val="0"/>
              </w:rPr>
              <w:t xml:space="preserve"> </w:t>
            </w:r>
            <w:r w:rsidRPr="00563C2A">
              <w:rPr>
                <w:b w:val="0"/>
                <w:iCs/>
                <w:snapToGrid w:val="0"/>
              </w:rPr>
              <w:t>67 037 832</w:t>
            </w:r>
          </w:p>
          <w:p w14:paraId="01B670AD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>e-pasts</w:t>
            </w:r>
            <w:r>
              <w:rPr>
                <w:b w:val="0"/>
                <w:iCs/>
                <w:snapToGrid w:val="0"/>
              </w:rPr>
              <w:t>: ziemelriga@riga.lv</w:t>
            </w:r>
          </w:p>
          <w:p w14:paraId="4F0D5711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>Norēķinu rekvizīti:</w:t>
            </w:r>
          </w:p>
          <w:p w14:paraId="4DD20630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 xml:space="preserve">Rīgas </w:t>
            </w:r>
            <w:r>
              <w:rPr>
                <w:b w:val="0"/>
                <w:iCs/>
                <w:snapToGrid w:val="0"/>
              </w:rPr>
              <w:t>valsts</w:t>
            </w:r>
            <w:r w:rsidRPr="00B40DF0">
              <w:rPr>
                <w:b w:val="0"/>
                <w:iCs/>
                <w:snapToGrid w:val="0"/>
              </w:rPr>
              <w:t>pilsētas pašvaldība</w:t>
            </w:r>
          </w:p>
          <w:p w14:paraId="0D443635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 xml:space="preserve">Juridiskā adrese: Rātslaukums 1, Rīga, </w:t>
            </w:r>
          </w:p>
          <w:p w14:paraId="0CE04FC5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>LV-1050</w:t>
            </w:r>
          </w:p>
          <w:p w14:paraId="1460FB1B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ind w:left="709" w:right="-750" w:hanging="675"/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 xml:space="preserve">NMR kods: 90011524360 </w:t>
            </w:r>
          </w:p>
          <w:p w14:paraId="678DF9AC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B40DF0">
              <w:rPr>
                <w:b w:val="0"/>
                <w:iCs/>
                <w:snapToGrid w:val="0"/>
              </w:rPr>
              <w:t>PVN. reģ. Nr.: LV90011524360</w:t>
            </w:r>
          </w:p>
          <w:p w14:paraId="4CB02489" w14:textId="77777777" w:rsidR="00D1670B" w:rsidRPr="00B40DF0" w:rsidRDefault="00380164" w:rsidP="00D1670B">
            <w:pPr>
              <w:tabs>
                <w:tab w:val="num" w:pos="0"/>
              </w:tabs>
            </w:pPr>
            <w:r w:rsidRPr="00B40DF0">
              <w:rPr>
                <w:snapToGrid w:val="0"/>
              </w:rPr>
              <w:t>Banka: AS “</w:t>
            </w:r>
            <w:r w:rsidRPr="00B40DF0">
              <w:rPr>
                <w:bCs/>
              </w:rPr>
              <w:t>Luminor Bank AS”</w:t>
            </w:r>
          </w:p>
          <w:p w14:paraId="1C766893" w14:textId="77777777" w:rsidR="00D1670B" w:rsidRPr="00603D08" w:rsidRDefault="00380164" w:rsidP="00D1670B">
            <w:pPr>
              <w:tabs>
                <w:tab w:val="num" w:pos="0"/>
                <w:tab w:val="left" w:pos="540"/>
              </w:tabs>
            </w:pPr>
            <w:r w:rsidRPr="00603D08">
              <w:t xml:space="preserve">Kods: </w:t>
            </w:r>
            <w:r w:rsidRPr="00603D08">
              <w:rPr>
                <w:bCs/>
              </w:rPr>
              <w:t>RIKOLV2X</w:t>
            </w:r>
          </w:p>
          <w:p w14:paraId="059689DA" w14:textId="77777777" w:rsidR="00D1670B" w:rsidRPr="00603D08" w:rsidRDefault="00380164" w:rsidP="00D1670B">
            <w:pPr>
              <w:tabs>
                <w:tab w:val="num" w:pos="0"/>
              </w:tabs>
              <w:rPr>
                <w:bCs/>
              </w:rPr>
            </w:pPr>
            <w:r w:rsidRPr="00603D08">
              <w:t xml:space="preserve">Konts: </w:t>
            </w:r>
            <w:r w:rsidRPr="00603D08">
              <w:t>LV12RIKO0021000016150</w:t>
            </w:r>
          </w:p>
          <w:p w14:paraId="7B331761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</w:rPr>
            </w:pPr>
            <w:r w:rsidRPr="00603D08">
              <w:rPr>
                <w:b w:val="0"/>
                <w:iCs/>
              </w:rPr>
              <w:t>RD iestādes kods: 21055</w:t>
            </w:r>
          </w:p>
          <w:p w14:paraId="7214E45D" w14:textId="77777777" w:rsidR="00D1670B" w:rsidRPr="00B40DF0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</w:rPr>
            </w:pPr>
          </w:p>
          <w:p w14:paraId="2689B501" w14:textId="77777777" w:rsidR="00D1670B" w:rsidRPr="00B40DF0" w:rsidRDefault="00380164" w:rsidP="00D1670B">
            <w:pPr>
              <w:rPr>
                <w:i/>
              </w:rPr>
            </w:pPr>
            <w:r w:rsidRPr="008819F1">
              <w:rPr>
                <w:bCs/>
                <w:iCs/>
                <w:szCs w:val="26"/>
              </w:rPr>
              <w:t>Dokumentu ar drošu elektronisko parakstu parakstīja</w:t>
            </w:r>
            <w:r>
              <w:rPr>
                <w:bCs/>
                <w:iCs/>
                <w:szCs w:val="26"/>
              </w:rPr>
              <w:t xml:space="preserve"> Liene Kubiļus</w:t>
            </w:r>
          </w:p>
          <w:p w14:paraId="0BF1AC87" w14:textId="77777777" w:rsidR="00D1670B" w:rsidRPr="00DC79D9" w:rsidRDefault="00380164" w:rsidP="00D1670B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44" w:type="dxa"/>
          </w:tcPr>
          <w:p w14:paraId="51745D41" w14:textId="77777777" w:rsidR="00D1670B" w:rsidRPr="00B40DF0" w:rsidRDefault="00380164" w:rsidP="00D1670B">
            <w:pPr>
              <w:pStyle w:val="Normal11pt"/>
              <w:jc w:val="left"/>
            </w:pPr>
            <w:bookmarkStart w:id="1" w:name="_Hlk84401652"/>
            <w:r w:rsidRPr="00B40DF0">
              <w:t xml:space="preserve">Piegādātājs </w:t>
            </w:r>
          </w:p>
          <w:p w14:paraId="782A78E0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Cs w:val="0"/>
                <w:iCs/>
                <w:snapToGrid w:val="0"/>
              </w:rPr>
            </w:pPr>
            <w:r w:rsidRPr="00F158EE">
              <w:rPr>
                <w:bCs w:val="0"/>
                <w:iCs/>
                <w:snapToGrid w:val="0"/>
              </w:rPr>
              <w:t>SIA “Lucidus”</w:t>
            </w:r>
          </w:p>
          <w:p w14:paraId="106C29A8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F158EE">
              <w:rPr>
                <w:b w:val="0"/>
                <w:iCs/>
                <w:snapToGrid w:val="0"/>
              </w:rPr>
              <w:t>Reģistrācijas Nr. 40003894734</w:t>
            </w:r>
          </w:p>
          <w:p w14:paraId="2086C44F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F158EE">
              <w:rPr>
                <w:b w:val="0"/>
                <w:iCs/>
                <w:snapToGrid w:val="0"/>
              </w:rPr>
              <w:t>Juridiskā adrese Tīraines iela 3A, Rīga, LV-1058</w:t>
            </w:r>
          </w:p>
          <w:p w14:paraId="6D25DFF7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F158EE">
              <w:rPr>
                <w:b w:val="0"/>
                <w:iCs/>
                <w:snapToGrid w:val="0"/>
              </w:rPr>
              <w:t xml:space="preserve">Tīraines iela 3A, Rīga, </w:t>
            </w:r>
            <w:r w:rsidRPr="00F158EE">
              <w:rPr>
                <w:b w:val="0"/>
                <w:iCs/>
                <w:snapToGrid w:val="0"/>
              </w:rPr>
              <w:t>LV-1058</w:t>
            </w:r>
          </w:p>
          <w:p w14:paraId="610DFBB1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F158EE">
              <w:rPr>
                <w:b w:val="0"/>
                <w:iCs/>
                <w:snapToGrid w:val="0"/>
              </w:rPr>
              <w:t>Tālrunis +371 67813661</w:t>
            </w:r>
          </w:p>
          <w:p w14:paraId="707DA3F8" w14:textId="77777777" w:rsidR="00D1670B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F158EE">
              <w:rPr>
                <w:b w:val="0"/>
                <w:iCs/>
                <w:snapToGrid w:val="0"/>
              </w:rPr>
              <w:t xml:space="preserve">e-pasts </w:t>
            </w:r>
            <w:hyperlink r:id="rId8" w:history="1">
              <w:r w:rsidRPr="00174EB0">
                <w:rPr>
                  <w:rStyle w:val="Hipersaite"/>
                  <w:b w:val="0"/>
                  <w:iCs/>
                  <w:snapToGrid w:val="0"/>
                </w:rPr>
                <w:t>info@lucidus.lv</w:t>
              </w:r>
            </w:hyperlink>
          </w:p>
          <w:p w14:paraId="1F0845CD" w14:textId="77777777" w:rsidR="00D1670B" w:rsidRPr="00DE65CB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DE65CB">
              <w:rPr>
                <w:b w:val="0"/>
                <w:iCs/>
                <w:snapToGrid w:val="0"/>
              </w:rPr>
              <w:t>Banka Luminor Bank AS Latvijas filiāle</w:t>
            </w:r>
          </w:p>
          <w:p w14:paraId="1B6A81BF" w14:textId="77777777" w:rsidR="00D1670B" w:rsidRPr="00DE65CB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DE65CB">
              <w:rPr>
                <w:b w:val="0"/>
                <w:iCs/>
                <w:snapToGrid w:val="0"/>
              </w:rPr>
              <w:t>Kods RIKOLV2X</w:t>
            </w:r>
          </w:p>
          <w:p w14:paraId="60003FAC" w14:textId="77777777" w:rsidR="00D1670B" w:rsidRPr="00DE65CB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DE65CB">
              <w:rPr>
                <w:b w:val="0"/>
                <w:iCs/>
                <w:snapToGrid w:val="0"/>
              </w:rPr>
              <w:t>Konts LV83RIKO0000082458214</w:t>
            </w:r>
          </w:p>
          <w:p w14:paraId="049787AC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</w:p>
          <w:p w14:paraId="443C9153" w14:textId="77777777" w:rsidR="00D1670B" w:rsidRPr="00F158EE" w:rsidRDefault="00380164" w:rsidP="00D1670B">
            <w:pPr>
              <w:pStyle w:val="Normal11pt"/>
              <w:tabs>
                <w:tab w:val="num" w:pos="0"/>
              </w:tabs>
              <w:jc w:val="left"/>
              <w:rPr>
                <w:b w:val="0"/>
                <w:iCs/>
                <w:snapToGrid w:val="0"/>
              </w:rPr>
            </w:pPr>
            <w:r w:rsidRPr="00F158EE">
              <w:rPr>
                <w:b w:val="0"/>
                <w:iCs/>
                <w:snapToGrid w:val="0"/>
              </w:rPr>
              <w:t>Dokumentu ar drošu elektronisko parakstu</w:t>
            </w:r>
            <w:r>
              <w:rPr>
                <w:b w:val="0"/>
                <w:iCs/>
                <w:snapToGrid w:val="0"/>
              </w:rPr>
              <w:t xml:space="preserve"> </w:t>
            </w:r>
            <w:r w:rsidRPr="00F158EE">
              <w:rPr>
                <w:b w:val="0"/>
                <w:iCs/>
                <w:snapToGrid w:val="0"/>
              </w:rPr>
              <w:t>parakstīja Juris</w:t>
            </w:r>
            <w:r>
              <w:rPr>
                <w:b w:val="0"/>
                <w:iCs/>
                <w:snapToGrid w:val="0"/>
              </w:rPr>
              <w:t xml:space="preserve"> </w:t>
            </w:r>
            <w:r w:rsidRPr="00F158EE">
              <w:rPr>
                <w:b w:val="0"/>
                <w:iCs/>
                <w:snapToGrid w:val="0"/>
              </w:rPr>
              <w:t>Zinkevičs</w:t>
            </w:r>
          </w:p>
          <w:bookmarkEnd w:id="1"/>
          <w:p w14:paraId="629FEDB3" w14:textId="77777777" w:rsidR="00D1670B" w:rsidRPr="00B40DF0" w:rsidRDefault="00380164" w:rsidP="00D1670B">
            <w:pPr>
              <w:pStyle w:val="Normal11pt"/>
              <w:jc w:val="left"/>
              <w:rPr>
                <w:b w:val="0"/>
                <w:iCs/>
              </w:rPr>
            </w:pPr>
            <w:r w:rsidRPr="00B40DF0">
              <w:rPr>
                <w:b w:val="0"/>
                <w:iCs/>
              </w:rPr>
              <w:t xml:space="preserve"> </w:t>
            </w:r>
          </w:p>
          <w:p w14:paraId="2C6ECFFC" w14:textId="77777777" w:rsidR="00D1670B" w:rsidRPr="00B40DF0" w:rsidRDefault="00380164" w:rsidP="00D1670B">
            <w:pPr>
              <w:pStyle w:val="Normal11pt"/>
              <w:jc w:val="left"/>
              <w:rPr>
                <w:b w:val="0"/>
                <w:iCs/>
              </w:rPr>
            </w:pPr>
          </w:p>
          <w:p w14:paraId="322DB5DD" w14:textId="77777777" w:rsidR="00D1670B" w:rsidRPr="00B40DF0" w:rsidRDefault="00380164" w:rsidP="00D1670B">
            <w:pPr>
              <w:pStyle w:val="Normal11pt"/>
              <w:jc w:val="left"/>
              <w:rPr>
                <w:b w:val="0"/>
                <w:iCs/>
              </w:rPr>
            </w:pPr>
          </w:p>
          <w:p w14:paraId="1EA6A56C" w14:textId="77777777" w:rsidR="00D1670B" w:rsidRPr="00B40DF0" w:rsidRDefault="00380164" w:rsidP="00D1670B">
            <w:pPr>
              <w:pStyle w:val="Normal11pt"/>
              <w:jc w:val="left"/>
              <w:rPr>
                <w:b w:val="0"/>
                <w:iCs/>
              </w:rPr>
            </w:pPr>
          </w:p>
          <w:p w14:paraId="7A24D44E" w14:textId="77777777" w:rsidR="00D1670B" w:rsidRPr="00B40DF0" w:rsidRDefault="00380164" w:rsidP="00D1670B">
            <w:pPr>
              <w:pStyle w:val="Normal11pt"/>
              <w:jc w:val="left"/>
              <w:rPr>
                <w:b w:val="0"/>
                <w:iCs/>
              </w:rPr>
            </w:pPr>
          </w:p>
          <w:p w14:paraId="71F1BDC0" w14:textId="77777777" w:rsidR="00D1670B" w:rsidRPr="009A4DA5" w:rsidRDefault="00380164" w:rsidP="00D1670B">
            <w:pPr>
              <w:suppressAutoHyphens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FB5CF98" w14:textId="77777777" w:rsidR="00550BAC" w:rsidRPr="007D742E" w:rsidRDefault="00380164" w:rsidP="00D1670B">
      <w:pPr>
        <w:jc w:val="right"/>
        <w:rPr>
          <w:sz w:val="22"/>
          <w:szCs w:val="26"/>
        </w:rPr>
      </w:pPr>
      <w:r w:rsidRPr="007D742E">
        <w:rPr>
          <w:sz w:val="26"/>
          <w:szCs w:val="26"/>
        </w:rPr>
        <w:br/>
      </w:r>
      <w:r w:rsidRPr="007D742E">
        <w:rPr>
          <w:sz w:val="26"/>
          <w:szCs w:val="26"/>
        </w:rPr>
        <w:br/>
      </w:r>
      <w:r w:rsidRPr="007D742E">
        <w:rPr>
          <w:sz w:val="26"/>
          <w:szCs w:val="26"/>
        </w:rPr>
        <w:br/>
      </w:r>
    </w:p>
    <w:sectPr w:rsidR="00550BAC" w:rsidRPr="007D742E" w:rsidSect="00D1670B">
      <w:footerReference w:type="default" r:id="rId9"/>
      <w:pgSz w:w="11906" w:h="16838"/>
      <w:pgMar w:top="426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62B41" w14:textId="77777777" w:rsidR="00380164" w:rsidRDefault="00380164">
      <w:r>
        <w:separator/>
      </w:r>
    </w:p>
  </w:endnote>
  <w:endnote w:type="continuationSeparator" w:id="0">
    <w:p w14:paraId="35382292" w14:textId="77777777" w:rsidR="00380164" w:rsidRDefault="0038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66371084"/>
      <w:docPartObj>
        <w:docPartGallery w:val="Page Numbers (Bottom of Page)"/>
        <w:docPartUnique/>
      </w:docPartObj>
    </w:sdtPr>
    <w:sdtEndPr/>
    <w:sdtContent>
      <w:p w14:paraId="5E187B8B" w14:textId="77777777" w:rsidR="007D7E8C" w:rsidRDefault="00380164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C486D4B" w14:textId="77777777" w:rsidR="007D7E8C" w:rsidRDefault="0038016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930DA" w14:textId="77777777" w:rsidR="00380164" w:rsidRDefault="00380164">
      <w:r>
        <w:separator/>
      </w:r>
    </w:p>
  </w:footnote>
  <w:footnote w:type="continuationSeparator" w:id="0">
    <w:p w14:paraId="016948EC" w14:textId="77777777" w:rsidR="00380164" w:rsidRDefault="00380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269E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36E7E"/>
    <w:multiLevelType w:val="hybridMultilevel"/>
    <w:tmpl w:val="B5BC77BE"/>
    <w:lvl w:ilvl="0" w:tplc="462ED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43800" w:tentative="1">
      <w:start w:val="1"/>
      <w:numFmt w:val="lowerLetter"/>
      <w:lvlText w:val="%2."/>
      <w:lvlJc w:val="left"/>
      <w:pPr>
        <w:ind w:left="1440" w:hanging="360"/>
      </w:pPr>
    </w:lvl>
    <w:lvl w:ilvl="2" w:tplc="AEAA2B36" w:tentative="1">
      <w:start w:val="1"/>
      <w:numFmt w:val="lowerRoman"/>
      <w:lvlText w:val="%3."/>
      <w:lvlJc w:val="right"/>
      <w:pPr>
        <w:ind w:left="2160" w:hanging="180"/>
      </w:pPr>
    </w:lvl>
    <w:lvl w:ilvl="3" w:tplc="1B120704" w:tentative="1">
      <w:start w:val="1"/>
      <w:numFmt w:val="decimal"/>
      <w:lvlText w:val="%4."/>
      <w:lvlJc w:val="left"/>
      <w:pPr>
        <w:ind w:left="2880" w:hanging="360"/>
      </w:pPr>
    </w:lvl>
    <w:lvl w:ilvl="4" w:tplc="93DCE85A" w:tentative="1">
      <w:start w:val="1"/>
      <w:numFmt w:val="lowerLetter"/>
      <w:lvlText w:val="%5."/>
      <w:lvlJc w:val="left"/>
      <w:pPr>
        <w:ind w:left="3600" w:hanging="360"/>
      </w:pPr>
    </w:lvl>
    <w:lvl w:ilvl="5" w:tplc="72ACB910" w:tentative="1">
      <w:start w:val="1"/>
      <w:numFmt w:val="lowerRoman"/>
      <w:lvlText w:val="%6."/>
      <w:lvlJc w:val="right"/>
      <w:pPr>
        <w:ind w:left="4320" w:hanging="180"/>
      </w:pPr>
    </w:lvl>
    <w:lvl w:ilvl="6" w:tplc="1106500A" w:tentative="1">
      <w:start w:val="1"/>
      <w:numFmt w:val="decimal"/>
      <w:lvlText w:val="%7."/>
      <w:lvlJc w:val="left"/>
      <w:pPr>
        <w:ind w:left="5040" w:hanging="360"/>
      </w:pPr>
    </w:lvl>
    <w:lvl w:ilvl="7" w:tplc="048235CE" w:tentative="1">
      <w:start w:val="1"/>
      <w:numFmt w:val="lowerLetter"/>
      <w:lvlText w:val="%8."/>
      <w:lvlJc w:val="left"/>
      <w:pPr>
        <w:ind w:left="5760" w:hanging="360"/>
      </w:pPr>
    </w:lvl>
    <w:lvl w:ilvl="8" w:tplc="7BE47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2C9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3577CE5"/>
    <w:multiLevelType w:val="hybridMultilevel"/>
    <w:tmpl w:val="45CE4EF2"/>
    <w:lvl w:ilvl="0" w:tplc="2CB44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AA486BE" w:tentative="1">
      <w:start w:val="1"/>
      <w:numFmt w:val="lowerLetter"/>
      <w:lvlText w:val="%2."/>
      <w:lvlJc w:val="left"/>
      <w:pPr>
        <w:ind w:left="1800" w:hanging="360"/>
      </w:pPr>
    </w:lvl>
    <w:lvl w:ilvl="2" w:tplc="A2FA02E4" w:tentative="1">
      <w:start w:val="1"/>
      <w:numFmt w:val="lowerRoman"/>
      <w:lvlText w:val="%3."/>
      <w:lvlJc w:val="right"/>
      <w:pPr>
        <w:ind w:left="2520" w:hanging="180"/>
      </w:pPr>
    </w:lvl>
    <w:lvl w:ilvl="3" w:tplc="424227FC" w:tentative="1">
      <w:start w:val="1"/>
      <w:numFmt w:val="decimal"/>
      <w:lvlText w:val="%4."/>
      <w:lvlJc w:val="left"/>
      <w:pPr>
        <w:ind w:left="3240" w:hanging="360"/>
      </w:pPr>
    </w:lvl>
    <w:lvl w:ilvl="4" w:tplc="382EACE8" w:tentative="1">
      <w:start w:val="1"/>
      <w:numFmt w:val="lowerLetter"/>
      <w:lvlText w:val="%5."/>
      <w:lvlJc w:val="left"/>
      <w:pPr>
        <w:ind w:left="3960" w:hanging="360"/>
      </w:pPr>
    </w:lvl>
    <w:lvl w:ilvl="5" w:tplc="CD1415D8" w:tentative="1">
      <w:start w:val="1"/>
      <w:numFmt w:val="lowerRoman"/>
      <w:lvlText w:val="%6."/>
      <w:lvlJc w:val="right"/>
      <w:pPr>
        <w:ind w:left="4680" w:hanging="180"/>
      </w:pPr>
    </w:lvl>
    <w:lvl w:ilvl="6" w:tplc="8092E34A" w:tentative="1">
      <w:start w:val="1"/>
      <w:numFmt w:val="decimal"/>
      <w:lvlText w:val="%7."/>
      <w:lvlJc w:val="left"/>
      <w:pPr>
        <w:ind w:left="5400" w:hanging="360"/>
      </w:pPr>
    </w:lvl>
    <w:lvl w:ilvl="7" w:tplc="2B26B80E" w:tentative="1">
      <w:start w:val="1"/>
      <w:numFmt w:val="lowerLetter"/>
      <w:lvlText w:val="%8."/>
      <w:lvlJc w:val="left"/>
      <w:pPr>
        <w:ind w:left="6120" w:hanging="360"/>
      </w:pPr>
    </w:lvl>
    <w:lvl w:ilvl="8" w:tplc="9970E4C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0460BC"/>
    <w:multiLevelType w:val="hybridMultilevel"/>
    <w:tmpl w:val="CD549DFE"/>
    <w:lvl w:ilvl="0" w:tplc="35C8B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A41780" w:tentative="1">
      <w:start w:val="1"/>
      <w:numFmt w:val="lowerLetter"/>
      <w:lvlText w:val="%2."/>
      <w:lvlJc w:val="left"/>
      <w:pPr>
        <w:ind w:left="1440" w:hanging="360"/>
      </w:pPr>
    </w:lvl>
    <w:lvl w:ilvl="2" w:tplc="D01C5080" w:tentative="1">
      <w:start w:val="1"/>
      <w:numFmt w:val="lowerRoman"/>
      <w:lvlText w:val="%3."/>
      <w:lvlJc w:val="right"/>
      <w:pPr>
        <w:ind w:left="2160" w:hanging="180"/>
      </w:pPr>
    </w:lvl>
    <w:lvl w:ilvl="3" w:tplc="D292DAA4" w:tentative="1">
      <w:start w:val="1"/>
      <w:numFmt w:val="decimal"/>
      <w:lvlText w:val="%4."/>
      <w:lvlJc w:val="left"/>
      <w:pPr>
        <w:ind w:left="2880" w:hanging="360"/>
      </w:pPr>
    </w:lvl>
    <w:lvl w:ilvl="4" w:tplc="471685A8" w:tentative="1">
      <w:start w:val="1"/>
      <w:numFmt w:val="lowerLetter"/>
      <w:lvlText w:val="%5."/>
      <w:lvlJc w:val="left"/>
      <w:pPr>
        <w:ind w:left="3600" w:hanging="360"/>
      </w:pPr>
    </w:lvl>
    <w:lvl w:ilvl="5" w:tplc="0D107414" w:tentative="1">
      <w:start w:val="1"/>
      <w:numFmt w:val="lowerRoman"/>
      <w:lvlText w:val="%6."/>
      <w:lvlJc w:val="right"/>
      <w:pPr>
        <w:ind w:left="4320" w:hanging="180"/>
      </w:pPr>
    </w:lvl>
    <w:lvl w:ilvl="6" w:tplc="822EC400" w:tentative="1">
      <w:start w:val="1"/>
      <w:numFmt w:val="decimal"/>
      <w:lvlText w:val="%7."/>
      <w:lvlJc w:val="left"/>
      <w:pPr>
        <w:ind w:left="5040" w:hanging="360"/>
      </w:pPr>
    </w:lvl>
    <w:lvl w:ilvl="7" w:tplc="AE267B3E" w:tentative="1">
      <w:start w:val="1"/>
      <w:numFmt w:val="lowerLetter"/>
      <w:lvlText w:val="%8."/>
      <w:lvlJc w:val="left"/>
      <w:pPr>
        <w:ind w:left="5760" w:hanging="360"/>
      </w:pPr>
    </w:lvl>
    <w:lvl w:ilvl="8" w:tplc="8D22E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2013E"/>
    <w:multiLevelType w:val="hybridMultilevel"/>
    <w:tmpl w:val="5568D2F6"/>
    <w:lvl w:ilvl="0" w:tplc="448C1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C8C2C" w:tentative="1">
      <w:start w:val="1"/>
      <w:numFmt w:val="lowerLetter"/>
      <w:lvlText w:val="%2."/>
      <w:lvlJc w:val="left"/>
      <w:pPr>
        <w:ind w:left="1440" w:hanging="360"/>
      </w:pPr>
    </w:lvl>
    <w:lvl w:ilvl="2" w:tplc="DEF059E0" w:tentative="1">
      <w:start w:val="1"/>
      <w:numFmt w:val="lowerRoman"/>
      <w:lvlText w:val="%3."/>
      <w:lvlJc w:val="right"/>
      <w:pPr>
        <w:ind w:left="2160" w:hanging="180"/>
      </w:pPr>
    </w:lvl>
    <w:lvl w:ilvl="3" w:tplc="543E3F20" w:tentative="1">
      <w:start w:val="1"/>
      <w:numFmt w:val="decimal"/>
      <w:lvlText w:val="%4."/>
      <w:lvlJc w:val="left"/>
      <w:pPr>
        <w:ind w:left="2880" w:hanging="360"/>
      </w:pPr>
    </w:lvl>
    <w:lvl w:ilvl="4" w:tplc="3C5ACC90" w:tentative="1">
      <w:start w:val="1"/>
      <w:numFmt w:val="lowerLetter"/>
      <w:lvlText w:val="%5."/>
      <w:lvlJc w:val="left"/>
      <w:pPr>
        <w:ind w:left="3600" w:hanging="360"/>
      </w:pPr>
    </w:lvl>
    <w:lvl w:ilvl="5" w:tplc="279E586C" w:tentative="1">
      <w:start w:val="1"/>
      <w:numFmt w:val="lowerRoman"/>
      <w:lvlText w:val="%6."/>
      <w:lvlJc w:val="right"/>
      <w:pPr>
        <w:ind w:left="4320" w:hanging="180"/>
      </w:pPr>
    </w:lvl>
    <w:lvl w:ilvl="6" w:tplc="C0866226" w:tentative="1">
      <w:start w:val="1"/>
      <w:numFmt w:val="decimal"/>
      <w:lvlText w:val="%7."/>
      <w:lvlJc w:val="left"/>
      <w:pPr>
        <w:ind w:left="5040" w:hanging="360"/>
      </w:pPr>
    </w:lvl>
    <w:lvl w:ilvl="7" w:tplc="B49A2452" w:tentative="1">
      <w:start w:val="1"/>
      <w:numFmt w:val="lowerLetter"/>
      <w:lvlText w:val="%8."/>
      <w:lvlJc w:val="left"/>
      <w:pPr>
        <w:ind w:left="5760" w:hanging="360"/>
      </w:pPr>
    </w:lvl>
    <w:lvl w:ilvl="8" w:tplc="DE309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3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C200148"/>
    <w:multiLevelType w:val="multilevel"/>
    <w:tmpl w:val="9962F502"/>
    <w:lvl w:ilvl="0">
      <w:start w:val="1"/>
      <w:numFmt w:val="decimal"/>
      <w:lvlText w:val="%1."/>
      <w:lvlJc w:val="left"/>
      <w:pPr>
        <w:tabs>
          <w:tab w:val="num" w:pos="48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567" w:firstLine="0"/>
      </w:pPr>
      <w:rPr>
        <w:rFonts w:hint="default"/>
      </w:rPr>
    </w:lvl>
    <w:lvl w:ilvl="2">
      <w:start w:val="1"/>
      <w:numFmt w:val="decimal"/>
      <w:lvlText w:val="%2.%3.1."/>
      <w:lvlJc w:val="left"/>
      <w:pPr>
        <w:tabs>
          <w:tab w:val="num" w:pos="720"/>
        </w:tabs>
        <w:ind w:left="113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701" w:firstLine="0"/>
      </w:pPr>
      <w:rPr>
        <w:rFonts w:hint="default"/>
      </w:rPr>
    </w:lvl>
    <w:lvl w:ilvl="4">
      <w:start w:val="1"/>
      <w:numFmt w:val="decimal"/>
      <w:lvlText w:val="%1.%2.%3.1.%5."/>
      <w:lvlJc w:val="left"/>
      <w:pPr>
        <w:tabs>
          <w:tab w:val="num" w:pos="1080"/>
        </w:tabs>
        <w:ind w:left="2268" w:firstLine="0"/>
      </w:pPr>
      <w:rPr>
        <w:rFonts w:hint="default"/>
      </w:rPr>
    </w:lvl>
    <w:lvl w:ilvl="5">
      <w:start w:val="1"/>
      <w:numFmt w:val="decimal"/>
      <w:lvlText w:val="%1.1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1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1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1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39F0B23"/>
    <w:multiLevelType w:val="hybridMultilevel"/>
    <w:tmpl w:val="8230F4E0"/>
    <w:lvl w:ilvl="0" w:tplc="1312D9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E215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674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8EE6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7E38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5EA1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8AB7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8ED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DCBA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2B57DC"/>
    <w:multiLevelType w:val="hybridMultilevel"/>
    <w:tmpl w:val="A03451B4"/>
    <w:lvl w:ilvl="0" w:tplc="A99C7A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7695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B62A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76F8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DC61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25C7B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426C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ED5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8E67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8B4EB2"/>
    <w:multiLevelType w:val="hybridMultilevel"/>
    <w:tmpl w:val="F4A0635C"/>
    <w:lvl w:ilvl="0" w:tplc="E09A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22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9257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86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E90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B862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4A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645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9250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2D"/>
    <w:rsid w:val="002D1CB8"/>
    <w:rsid w:val="00380164"/>
    <w:rsid w:val="00C5342D"/>
    <w:rsid w:val="00E6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FB764"/>
  <w15:docId w15:val="{31E7F6CE-3980-4A46-AC02-7952B59D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  <w:rsid w:val="00004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072C2"/>
    <w:pPr>
      <w:keepNext/>
      <w:keepLines/>
      <w:spacing w:before="480"/>
      <w:outlineLvl w:val="0"/>
    </w:pPr>
    <w:rPr>
      <w:rFonts w:eastAsiaTheme="majorEastAsia" w:cstheme="majorBidi"/>
      <w:b/>
      <w:bCs/>
      <w:color w:val="C00000"/>
      <w:sz w:val="28"/>
      <w:szCs w:val="28"/>
      <w:lang w:val="en-AU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nhideWhenUsed/>
    <w:rsid w:val="00004998"/>
    <w:pPr>
      <w:spacing w:before="100" w:beforeAutospacing="1" w:after="100" w:afterAutospacing="1"/>
    </w:pPr>
  </w:style>
  <w:style w:type="table" w:styleId="Reatabula">
    <w:name w:val="Table Grid"/>
    <w:basedOn w:val="Parastatabula"/>
    <w:uiPriority w:val="39"/>
    <w:rsid w:val="00004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A3015"/>
    <w:pPr>
      <w:ind w:left="720"/>
      <w:contextualSpacing/>
    </w:pPr>
  </w:style>
  <w:style w:type="character" w:styleId="Hipersaite">
    <w:name w:val="Hyperlink"/>
    <w:basedOn w:val="Noklusjumarindkopasfonts"/>
    <w:unhideWhenUsed/>
    <w:rsid w:val="006B51E7"/>
    <w:rPr>
      <w:color w:val="0000FF" w:themeColor="hyperlink"/>
      <w:u w:val="single"/>
    </w:rPr>
  </w:style>
  <w:style w:type="paragraph" w:customStyle="1" w:styleId="Normal11pt">
    <w:name w:val="Normal + 11 pt"/>
    <w:aliases w:val="...,4 pt + Not Bold,Black,Condensed by  0"/>
    <w:basedOn w:val="Nosaukums"/>
    <w:rsid w:val="006B51E7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51E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5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lv-LV"/>
    </w:rPr>
  </w:style>
  <w:style w:type="paragraph" w:customStyle="1" w:styleId="Textbody">
    <w:name w:val="Text body"/>
    <w:basedOn w:val="Parasts"/>
    <w:rsid w:val="00965F95"/>
    <w:pPr>
      <w:keepNext/>
      <w:suppressAutoHyphens/>
      <w:spacing w:after="120" w:line="100" w:lineRule="atLeast"/>
      <w:textAlignment w:val="baseline"/>
    </w:pPr>
    <w:rPr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072C2"/>
    <w:rPr>
      <w:rFonts w:ascii="Times New Roman" w:eastAsiaTheme="majorEastAsia" w:hAnsi="Times New Roman" w:cstheme="majorBidi"/>
      <w:b/>
      <w:bCs/>
      <w:color w:val="C00000"/>
      <w:sz w:val="28"/>
      <w:szCs w:val="28"/>
      <w:lang w:val="en-AU"/>
    </w:rPr>
  </w:style>
  <w:style w:type="paragraph" w:styleId="Bezatstarpm">
    <w:name w:val="No Spacing"/>
    <w:uiPriority w:val="1"/>
    <w:qFormat/>
    <w:rsid w:val="00A072C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F725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7259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725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7259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34E2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34E2A"/>
    <w:rPr>
      <w:rFonts w:ascii="Tahoma" w:eastAsia="Times New Roman" w:hAnsi="Tahoma" w:cs="Tahoma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B31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B316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B316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B31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B316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BD64BE"/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BD64BE"/>
    <w:rPr>
      <w:rFonts w:ascii="Consolas" w:eastAsia="Times New Roman" w:hAnsi="Consolas" w:cs="Times New Roman"/>
      <w:sz w:val="21"/>
      <w:szCs w:val="21"/>
      <w:lang w:eastAsia="lv-LV"/>
    </w:rPr>
  </w:style>
  <w:style w:type="paragraph" w:customStyle="1" w:styleId="txt1">
    <w:name w:val="txt1"/>
    <w:rsid w:val="003F1F81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cidu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E043-810D-4035-A174-54B379C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Timpare</dc:creator>
  <cp:lastModifiedBy>Inese Liepa</cp:lastModifiedBy>
  <cp:revision>3</cp:revision>
  <cp:lastPrinted>2016-02-25T10:55:00Z</cp:lastPrinted>
  <dcterms:created xsi:type="dcterms:W3CDTF">2021-11-30T06:41:00Z</dcterms:created>
  <dcterms:modified xsi:type="dcterms:W3CDTF">2021-11-30T06:42:00Z</dcterms:modified>
</cp:coreProperties>
</file>