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ABB0" w14:textId="009A0720" w:rsidR="00C54CA1" w:rsidRPr="003000A4" w:rsidRDefault="00B54AE9" w:rsidP="00A83936">
      <w:pPr>
        <w:ind w:firstLine="720"/>
        <w:jc w:val="both"/>
        <w:rPr>
          <w:bCs/>
        </w:rPr>
      </w:pPr>
      <w:r w:rsidRPr="00863F71">
        <w:rPr>
          <w:color w:val="000000"/>
        </w:rPr>
        <w:t>Atbil</w:t>
      </w:r>
      <w:r w:rsidR="004D0256">
        <w:rPr>
          <w:color w:val="000000"/>
        </w:rPr>
        <w:t>de</w:t>
      </w:r>
      <w:r w:rsidRPr="00863F71">
        <w:rPr>
          <w:color w:val="000000"/>
        </w:rPr>
        <w:t xml:space="preserve"> uz ieinteresētā </w:t>
      </w:r>
      <w:r>
        <w:rPr>
          <w:color w:val="000000"/>
        </w:rPr>
        <w:t>pakalpojuma sniedzēja</w:t>
      </w:r>
      <w:r w:rsidRPr="00863F71">
        <w:rPr>
          <w:color w:val="000000"/>
        </w:rPr>
        <w:t xml:space="preserve"> jautājum</w:t>
      </w:r>
      <w:r w:rsidR="00A83936">
        <w:rPr>
          <w:color w:val="000000"/>
        </w:rPr>
        <w:t>u</w:t>
      </w:r>
      <w:r w:rsidRPr="00863F71">
        <w:rPr>
          <w:color w:val="000000"/>
        </w:rPr>
        <w:t xml:space="preserve"> </w:t>
      </w:r>
      <w:r w:rsidR="00A83936" w:rsidRPr="003000A4">
        <w:t xml:space="preserve">Rīgas domes Izglītības, kultūras un sporta departamenta (turpmāk – Departaments) </w:t>
      </w:r>
      <w:r w:rsidR="00A83936">
        <w:t xml:space="preserve">atklātā konkursā </w:t>
      </w:r>
      <w:r w:rsidR="00A83936" w:rsidRPr="003000A4">
        <w:t>“</w:t>
      </w:r>
      <w:r w:rsidR="00A83936" w:rsidRPr="00640011">
        <w:rPr>
          <w:b/>
          <w:bCs/>
        </w:rPr>
        <w:t>Ziemassvētku gaismas mākslinieciskā noformējuma pilsētas apkaimēs, publiskajās zonās un parkos uzstādīšana, eksponēšana un demontāža</w:t>
      </w:r>
      <w:r w:rsidR="00A83936" w:rsidRPr="003000A4">
        <w:t>” (identifikācijas numurs RD IKSD 2022/</w:t>
      </w:r>
      <w:r w:rsidR="00A83936">
        <w:t>14</w:t>
      </w:r>
      <w:r w:rsidR="00A83936" w:rsidRPr="003000A4">
        <w:t>) (turpmāk – Iepirkums)</w:t>
      </w:r>
      <w:r w:rsidR="00C54CA1" w:rsidRPr="003000A4">
        <w:t>.</w:t>
      </w:r>
      <w:r w:rsidR="00C54CA1" w:rsidRPr="003000A4">
        <w:rPr>
          <w:b/>
        </w:rPr>
        <w:t xml:space="preserve"> </w:t>
      </w:r>
    </w:p>
    <w:p w14:paraId="0778B7DC" w14:textId="77777777" w:rsidR="00C54CA1" w:rsidRDefault="00C54CA1" w:rsidP="00C54CA1">
      <w:pPr>
        <w:jc w:val="both"/>
      </w:pPr>
    </w:p>
    <w:p w14:paraId="3D321E61" w14:textId="485854DD" w:rsidR="00C54CA1" w:rsidRPr="00FA092F" w:rsidRDefault="00A83936" w:rsidP="004D0256">
      <w:pPr>
        <w:ind w:firstLine="720"/>
        <w:jc w:val="both"/>
        <w:rPr>
          <w:u w:val="single"/>
        </w:rPr>
      </w:pPr>
      <w:r>
        <w:rPr>
          <w:u w:val="single"/>
        </w:rPr>
        <w:t>03</w:t>
      </w:r>
      <w:r w:rsidR="00C54CA1" w:rsidRPr="0065550A">
        <w:rPr>
          <w:u w:val="single"/>
        </w:rPr>
        <w:t>.</w:t>
      </w:r>
      <w:r>
        <w:rPr>
          <w:u w:val="single"/>
        </w:rPr>
        <w:t>10</w:t>
      </w:r>
      <w:r w:rsidR="00C54CA1" w:rsidRPr="0065550A">
        <w:rPr>
          <w:u w:val="single"/>
        </w:rPr>
        <w:t>.2022. saņemt</w:t>
      </w:r>
      <w:r>
        <w:rPr>
          <w:u w:val="single"/>
        </w:rPr>
        <w:t>ais</w:t>
      </w:r>
      <w:r w:rsidR="00C54CA1" w:rsidRPr="0065550A">
        <w:rPr>
          <w:u w:val="single"/>
        </w:rPr>
        <w:t xml:space="preserve"> jautājum</w:t>
      </w:r>
      <w:r>
        <w:rPr>
          <w:u w:val="single"/>
        </w:rPr>
        <w:t>s</w:t>
      </w:r>
      <w:r w:rsidR="00C54CA1" w:rsidRPr="00FA092F">
        <w:rPr>
          <w:u w:val="single"/>
        </w:rPr>
        <w:t>:</w:t>
      </w:r>
    </w:p>
    <w:p w14:paraId="515566AE" w14:textId="71F2D0D6" w:rsidR="00EB35A4" w:rsidRDefault="00EB35A4"/>
    <w:p w14:paraId="55600624" w14:textId="77777777" w:rsidR="00A83936" w:rsidRPr="00324D37" w:rsidRDefault="00A83936" w:rsidP="00A83936">
      <w:pPr>
        <w:spacing w:after="160" w:line="259" w:lineRule="auto"/>
        <w:ind w:firstLine="720"/>
        <w:jc w:val="both"/>
        <w:rPr>
          <w:rFonts w:eastAsia="Calibri"/>
          <w:sz w:val="22"/>
          <w:szCs w:val="22"/>
        </w:rPr>
      </w:pPr>
      <w:r w:rsidRPr="00324D37">
        <w:rPr>
          <w:rFonts w:eastAsia="Calibri"/>
          <w:sz w:val="22"/>
          <w:szCs w:val="22"/>
        </w:rPr>
        <w:t>Iepazīstoties ar atklāta konkursa nolikumu un darbu apjomu, ir radušies sekojoši jautājumi:</w:t>
      </w:r>
    </w:p>
    <w:p w14:paraId="5FD87396" w14:textId="77777777" w:rsidR="00A83936" w:rsidRPr="00FA3DA3" w:rsidRDefault="00A83936" w:rsidP="00A83936">
      <w:pPr>
        <w:spacing w:after="160" w:line="259" w:lineRule="auto"/>
        <w:ind w:firstLine="720"/>
        <w:jc w:val="both"/>
        <w:rPr>
          <w:rFonts w:eastAsia="Calibri"/>
          <w:sz w:val="22"/>
          <w:szCs w:val="22"/>
        </w:rPr>
      </w:pPr>
      <w:r w:rsidRPr="00324D37">
        <w:rPr>
          <w:rFonts w:eastAsia="Calibri"/>
          <w:sz w:val="22"/>
          <w:szCs w:val="22"/>
        </w:rPr>
        <w:t xml:space="preserve">Saskaņā ar atklāta konkursa 7.2.2.punkta nosacījumiem </w:t>
      </w:r>
      <w:r w:rsidRPr="00324D37">
        <w:rPr>
          <w:rFonts w:eastAsia="Calibri"/>
          <w:i/>
          <w:sz w:val="22"/>
          <w:szCs w:val="22"/>
        </w:rPr>
        <w:t xml:space="preserve">“Pretendentam iepriekšējo 3 (trīs) gadu laikā (2019., 2020., 2021. un 2022. gadā līdz piedāvājuma iesniegšanas brīdim) ir līdzvērtīga pieredze pakalpojumu sniegšanā, nodrošinot pilsētvides dekoratīvā gaismas noformējuma uzstādīšanu ziemas apstākļos, uzturēšanu eksponēšanas kārtībā un demontāžu, kur vismaz viena līguma ietvaros apjoms naudas izteiksmē ir bijis ne mazāks kā 35 000 EUR (trīsdesmit pieci tūkstoši </w:t>
      </w:r>
      <w:proofErr w:type="spellStart"/>
      <w:r w:rsidRPr="00324D37">
        <w:rPr>
          <w:rFonts w:eastAsia="Calibri"/>
          <w:i/>
          <w:sz w:val="22"/>
          <w:szCs w:val="22"/>
        </w:rPr>
        <w:t>euro</w:t>
      </w:r>
      <w:proofErr w:type="spellEnd"/>
      <w:r w:rsidRPr="00324D37">
        <w:rPr>
          <w:rFonts w:eastAsia="Calibri"/>
          <w:i/>
          <w:sz w:val="22"/>
          <w:szCs w:val="22"/>
        </w:rPr>
        <w:t>, 0 centi) bez PVN 12 (divpadsmit) mēnešu periodā.”</w:t>
      </w:r>
      <w:r w:rsidRPr="00324D37">
        <w:rPr>
          <w:rFonts w:eastAsia="Calibri"/>
          <w:sz w:val="22"/>
          <w:szCs w:val="22"/>
        </w:rPr>
        <w:t xml:space="preserve"> Vēršam Jūsu uzmanību, ka šāda tipa darbiem, kuriem pēc būtības ir sezonāls raksturs, t.i., tie tiek veikti vienreiz gadā, šāda tipa prasība pēc 3 gadu pieredzes ir nesamērīgi īsa un ierobežo konkurenci</w:t>
      </w:r>
      <w:r w:rsidRPr="00FA3DA3">
        <w:rPr>
          <w:rFonts w:eastAsia="Calibri"/>
          <w:sz w:val="22"/>
          <w:szCs w:val="22"/>
        </w:rPr>
        <w:t>. Tā, piemēram, 2021.gadā par šo iepirkumu tika iesniegts tikai viens piedāvājums.</w:t>
      </w:r>
    </w:p>
    <w:p w14:paraId="0DD71989" w14:textId="4130E51A" w:rsidR="00A83936" w:rsidRDefault="00A83936" w:rsidP="00A83936">
      <w:pPr>
        <w:spacing w:after="160" w:line="259" w:lineRule="auto"/>
        <w:ind w:firstLine="720"/>
        <w:jc w:val="both"/>
        <w:rPr>
          <w:rFonts w:eastAsia="Calibri"/>
          <w:i/>
          <w:sz w:val="22"/>
          <w:szCs w:val="22"/>
        </w:rPr>
      </w:pPr>
      <w:r w:rsidRPr="00FA3DA3">
        <w:rPr>
          <w:rFonts w:eastAsia="Calibri"/>
          <w:sz w:val="22"/>
          <w:szCs w:val="22"/>
        </w:rPr>
        <w:t>Lai nodrošinātu pietiekamu konkurenci un iespēju saņemt visla</w:t>
      </w:r>
      <w:r w:rsidRPr="00324D37">
        <w:rPr>
          <w:rFonts w:eastAsia="Calibri"/>
          <w:sz w:val="22"/>
          <w:szCs w:val="22"/>
        </w:rPr>
        <w:t xml:space="preserve">bāko piedāvājumu iepirkumā, lūdzam atklāta konkursa 7.2.2.punktu izteikt sekojošā redakcijā </w:t>
      </w:r>
      <w:r w:rsidRPr="00324D37">
        <w:rPr>
          <w:rFonts w:eastAsia="Calibri"/>
          <w:i/>
          <w:sz w:val="22"/>
          <w:szCs w:val="22"/>
        </w:rPr>
        <w:t xml:space="preserve">“Pretendentam iepriekšējo </w:t>
      </w:r>
      <w:r w:rsidRPr="00324D37">
        <w:rPr>
          <w:rFonts w:eastAsia="Calibri"/>
          <w:b/>
          <w:i/>
          <w:sz w:val="22"/>
          <w:szCs w:val="22"/>
        </w:rPr>
        <w:t>5 (piecu) gadu laikā (2017., 2018., 2019., 2020., 2021. un 2022. gadā līdz piedāvājuma iesniegšanas brīdim)</w:t>
      </w:r>
      <w:r w:rsidRPr="00324D37">
        <w:rPr>
          <w:rFonts w:eastAsia="Calibri"/>
          <w:i/>
          <w:sz w:val="22"/>
          <w:szCs w:val="22"/>
        </w:rPr>
        <w:t xml:space="preserve"> ir līdzvērtīga pieredze pakalpojumu sniegšanā, nodrošinot pilsētvides dekoratīvā gaismas noformējuma uzstādīšanu ziemas apstākļos, uzturēšanu eksponēšanas kārtībā un demontāžu, kur vismaz viena līguma ietvaros apjoms naudas izteiksmē ir bijis ne mazāks kā 35 000 EUR (trīsdesmit pieci tūkstoši </w:t>
      </w:r>
      <w:proofErr w:type="spellStart"/>
      <w:r w:rsidRPr="00324D37">
        <w:rPr>
          <w:rFonts w:eastAsia="Calibri"/>
          <w:i/>
          <w:sz w:val="22"/>
          <w:szCs w:val="22"/>
        </w:rPr>
        <w:t>euro</w:t>
      </w:r>
      <w:proofErr w:type="spellEnd"/>
      <w:r w:rsidRPr="00324D37">
        <w:rPr>
          <w:rFonts w:eastAsia="Calibri"/>
          <w:i/>
          <w:sz w:val="22"/>
          <w:szCs w:val="22"/>
        </w:rPr>
        <w:t>, 0 centi) bez PVN 12 (divpadsmit) mēnešu periodā.”</w:t>
      </w:r>
      <w:r>
        <w:rPr>
          <w:rFonts w:eastAsia="Calibri"/>
          <w:i/>
          <w:sz w:val="22"/>
          <w:szCs w:val="22"/>
        </w:rPr>
        <w:t>.</w:t>
      </w:r>
    </w:p>
    <w:p w14:paraId="0BD1F35C" w14:textId="77777777" w:rsidR="00A83936" w:rsidRDefault="00A83936" w:rsidP="00A83936">
      <w:pPr>
        <w:spacing w:after="160" w:line="259" w:lineRule="auto"/>
        <w:ind w:firstLine="720"/>
        <w:jc w:val="both"/>
        <w:rPr>
          <w:rFonts w:eastAsia="Calibri"/>
          <w:i/>
          <w:sz w:val="22"/>
          <w:szCs w:val="22"/>
        </w:rPr>
      </w:pPr>
    </w:p>
    <w:p w14:paraId="1BE03B70" w14:textId="5CA2A764" w:rsidR="0065550A" w:rsidRPr="0065550A" w:rsidRDefault="0065550A" w:rsidP="0065550A">
      <w:pPr>
        <w:spacing w:before="120" w:after="120"/>
        <w:ind w:firstLine="720"/>
        <w:jc w:val="both"/>
      </w:pPr>
      <w:r w:rsidRPr="0065550A">
        <w:rPr>
          <w:u w:val="single"/>
        </w:rPr>
        <w:t>Atbilde uz ieinteresētā pakalpojuma sniedzēja jautājum</w:t>
      </w:r>
      <w:r w:rsidR="00A83936">
        <w:rPr>
          <w:u w:val="single"/>
        </w:rPr>
        <w:t>u</w:t>
      </w:r>
      <w:r w:rsidRPr="0065550A">
        <w:t>:</w:t>
      </w:r>
    </w:p>
    <w:p w14:paraId="652CF9C5" w14:textId="77777777" w:rsidR="00A83936" w:rsidRPr="007E5CBE" w:rsidRDefault="00A83936" w:rsidP="00A83936">
      <w:pPr>
        <w:ind w:firstLine="720"/>
        <w:jc w:val="both"/>
        <w:rPr>
          <w:rFonts w:eastAsia="Calibri"/>
          <w:sz w:val="22"/>
          <w:szCs w:val="22"/>
        </w:rPr>
      </w:pPr>
      <w:r w:rsidRPr="007E5CBE">
        <w:rPr>
          <w:rFonts w:eastAsia="Calibri"/>
          <w:sz w:val="22"/>
          <w:szCs w:val="22"/>
        </w:rPr>
        <w:t xml:space="preserve">Publisko iepirkumu likumā 46. panta trešās daļas 2.punktā ir noteikts, ka piegādātāja tehniskās un profesionālās spējas atbilstoši pakalpojuma raksturam, kvantitātei, svarīguma pakāpei un lietojumam var apliecināt ar: </w:t>
      </w:r>
    </w:p>
    <w:p w14:paraId="0976D78E" w14:textId="77777777" w:rsidR="00A83936" w:rsidRDefault="00A83936" w:rsidP="00A83936">
      <w:pPr>
        <w:jc w:val="both"/>
        <w:rPr>
          <w:rFonts w:eastAsia="Calibri"/>
          <w:sz w:val="22"/>
          <w:szCs w:val="22"/>
        </w:rPr>
      </w:pPr>
      <w:r w:rsidRPr="007E5CBE">
        <w:rPr>
          <w:rFonts w:eastAsia="Calibri"/>
          <w:sz w:val="22"/>
          <w:szCs w:val="22"/>
        </w:rPr>
        <w:t>“</w:t>
      </w:r>
      <w:r w:rsidRPr="007E5CBE">
        <w:rPr>
          <w:rFonts w:eastAsia="Calibri"/>
          <w:i/>
          <w:iCs/>
          <w:sz w:val="22"/>
          <w:szCs w:val="22"/>
        </w:rPr>
        <w:t xml:space="preserve">2) informāciju par būtiskākajām veiktajām piegādēm vai sniegtajiem pakalpojumiem, pievienojot izziņas un atsauksmes </w:t>
      </w:r>
      <w:r w:rsidRPr="007E5CBE">
        <w:rPr>
          <w:rFonts w:eastAsia="Calibri"/>
          <w:b/>
          <w:bCs/>
          <w:i/>
          <w:iCs/>
          <w:sz w:val="22"/>
          <w:szCs w:val="22"/>
          <w:u w:val="single"/>
        </w:rPr>
        <w:t>ne vairāk kā par trim iepriekšējiem gadiem</w:t>
      </w:r>
      <w:r w:rsidRPr="007E5CBE">
        <w:rPr>
          <w:rFonts w:eastAsia="Calibri"/>
          <w:i/>
          <w:iCs/>
          <w:sz w:val="22"/>
          <w:szCs w:val="22"/>
        </w:rPr>
        <w:t xml:space="preserve">, norādot summas, laiku un saņēmējus (publiskas vai privātas personas). </w:t>
      </w:r>
      <w:r w:rsidRPr="007E5CBE">
        <w:rPr>
          <w:rFonts w:eastAsia="Calibri"/>
          <w:i/>
          <w:iCs/>
          <w:sz w:val="22"/>
          <w:szCs w:val="22"/>
          <w:u w:val="single"/>
        </w:rPr>
        <w:t>Ja tas nepieciešams konkurences veicināšanai, pasūtītājs var noteikt garāku pieredzes apliecināšanas termiņu</w:t>
      </w:r>
      <w:r w:rsidRPr="007E5CBE">
        <w:rPr>
          <w:rFonts w:eastAsia="Calibri"/>
          <w:i/>
          <w:iCs/>
          <w:sz w:val="22"/>
          <w:szCs w:val="22"/>
        </w:rPr>
        <w:t>;</w:t>
      </w:r>
      <w:r w:rsidRPr="007E5CBE">
        <w:rPr>
          <w:rFonts w:eastAsia="Calibri"/>
          <w:sz w:val="22"/>
          <w:szCs w:val="22"/>
        </w:rPr>
        <w:t>”.</w:t>
      </w:r>
    </w:p>
    <w:p w14:paraId="2F382606" w14:textId="77777777" w:rsidR="00A83936" w:rsidRPr="007E5CBE" w:rsidRDefault="00A83936" w:rsidP="00A83936">
      <w:pPr>
        <w:ind w:firstLine="720"/>
        <w:jc w:val="both"/>
        <w:rPr>
          <w:rFonts w:eastAsia="Calibri"/>
          <w:sz w:val="22"/>
          <w:szCs w:val="22"/>
        </w:rPr>
      </w:pPr>
      <w:r w:rsidRPr="007E5CBE">
        <w:rPr>
          <w:rFonts w:eastAsia="Calibri"/>
          <w:sz w:val="22"/>
          <w:szCs w:val="22"/>
        </w:rPr>
        <w:t xml:space="preserve">Izvirzītā prasība par iepriekšējo 3 gadu pieredzi ir objektīva, jo </w:t>
      </w:r>
      <w:r w:rsidRPr="004F1759">
        <w:rPr>
          <w:rFonts w:eastAsia="Calibri"/>
          <w:sz w:val="22"/>
          <w:szCs w:val="22"/>
          <w:u w:val="single"/>
        </w:rPr>
        <w:t>pietiek, ja līdzvērtīgs pakalpojums ar līgumcenu ne mazāk kā 35 000 EUR (12 mēnešu periodā) tika sniegts vismaz vienu reizi 3 gadu laikā</w:t>
      </w:r>
      <w:r w:rsidRPr="007E5CBE">
        <w:rPr>
          <w:rFonts w:eastAsia="Calibri"/>
          <w:sz w:val="22"/>
          <w:szCs w:val="22"/>
        </w:rPr>
        <w:t xml:space="preserve"> (piem.</w:t>
      </w:r>
      <w:r>
        <w:rPr>
          <w:rFonts w:eastAsia="Calibri"/>
          <w:sz w:val="22"/>
          <w:szCs w:val="22"/>
        </w:rPr>
        <w:t>,</w:t>
      </w:r>
      <w:r w:rsidRPr="007E5CBE">
        <w:rPr>
          <w:rFonts w:eastAsia="Calibri"/>
          <w:sz w:val="22"/>
          <w:szCs w:val="22"/>
        </w:rPr>
        <w:t xml:space="preserve"> tikai 2019.gadā). Papildus, pasūtītāji (klienti), kuru vajadzībām tika sniegti šie pakalpojumi, var būt ne tikai valsts un pašvaldības iestādes, bet arī privātās firmas, kā arī pakalpojuma sniegšanas vieta var būt ne tikai Latvija, bet arī ārpus Latvijas (piem., valstis, kurām ziemas apstākļi ir ne tikai decembrī-februārī).</w:t>
      </w:r>
    </w:p>
    <w:p w14:paraId="181779F1" w14:textId="77777777" w:rsidR="00A83936" w:rsidRDefault="00A83936" w:rsidP="00A83936">
      <w:pPr>
        <w:spacing w:line="259" w:lineRule="auto"/>
        <w:jc w:val="both"/>
        <w:rPr>
          <w:rFonts w:eastAsia="Calibri"/>
          <w:sz w:val="22"/>
          <w:szCs w:val="22"/>
        </w:rPr>
      </w:pPr>
    </w:p>
    <w:p w14:paraId="57ADCA25" w14:textId="77777777" w:rsidR="00A83936" w:rsidRPr="00324D37" w:rsidRDefault="00A83936" w:rsidP="00A83936">
      <w:pPr>
        <w:spacing w:line="259" w:lineRule="auto"/>
        <w:ind w:firstLine="720"/>
        <w:jc w:val="both"/>
        <w:rPr>
          <w:rFonts w:eastAsia="Calibri"/>
          <w:sz w:val="22"/>
          <w:szCs w:val="22"/>
        </w:rPr>
      </w:pPr>
      <w:r>
        <w:rPr>
          <w:rFonts w:eastAsia="Calibri"/>
          <w:sz w:val="22"/>
          <w:szCs w:val="22"/>
        </w:rPr>
        <w:t xml:space="preserve">Ņemot vērā minēto, </w:t>
      </w:r>
      <w:r w:rsidRPr="004F1759">
        <w:rPr>
          <w:rFonts w:eastAsia="Calibri"/>
          <w:sz w:val="22"/>
          <w:szCs w:val="22"/>
        </w:rPr>
        <w:t xml:space="preserve">grozījumi </w:t>
      </w:r>
      <w:r>
        <w:rPr>
          <w:rFonts w:eastAsia="Calibri"/>
          <w:sz w:val="22"/>
          <w:szCs w:val="22"/>
        </w:rPr>
        <w:t>Iepirkuma</w:t>
      </w:r>
      <w:r w:rsidRPr="004F1759">
        <w:rPr>
          <w:rFonts w:eastAsia="Calibri"/>
          <w:sz w:val="22"/>
          <w:szCs w:val="22"/>
        </w:rPr>
        <w:t xml:space="preserve"> nolikumā netiks veikti.</w:t>
      </w:r>
    </w:p>
    <w:p w14:paraId="65FFBF1E" w14:textId="3211DA5C" w:rsidR="001C5184" w:rsidRDefault="001C5184"/>
    <w:sectPr w:rsidR="001C51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1"/>
    <w:rsid w:val="001C5184"/>
    <w:rsid w:val="00315D6B"/>
    <w:rsid w:val="004D0256"/>
    <w:rsid w:val="0065550A"/>
    <w:rsid w:val="00A83936"/>
    <w:rsid w:val="00B54AE9"/>
    <w:rsid w:val="00C54CA1"/>
    <w:rsid w:val="00EB3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5E21"/>
  <w15:chartTrackingRefBased/>
  <w15:docId w15:val="{82E97C3B-46DC-4AF4-A3E2-D4536A6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C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2005</Words>
  <Characters>1144</Characters>
  <Application>Microsoft Office Word</Application>
  <DocSecurity>0</DocSecurity>
  <Lines>9</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Anastasija Goļatkina</cp:lastModifiedBy>
  <cp:revision>2</cp:revision>
  <dcterms:created xsi:type="dcterms:W3CDTF">2022-10-04T10:12:00Z</dcterms:created>
  <dcterms:modified xsi:type="dcterms:W3CDTF">2022-10-04T10:12:00Z</dcterms:modified>
</cp:coreProperties>
</file>