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8E743" w14:textId="77777777" w:rsidR="00C00A6A" w:rsidRPr="0083437B" w:rsidRDefault="00C00A6A" w:rsidP="00BC35EE">
      <w:pPr>
        <w:widowControl w:val="0"/>
        <w:autoSpaceDE w:val="0"/>
        <w:autoSpaceDN w:val="0"/>
        <w:adjustRightInd w:val="0"/>
        <w:spacing w:after="0" w:line="240" w:lineRule="auto"/>
        <w:jc w:val="right"/>
        <w:rPr>
          <w:rFonts w:ascii="Times New Roman" w:eastAsia="Times New Roman" w:hAnsi="Times New Roman" w:cs="Times New Roman"/>
          <w:iCs/>
          <w:color w:val="000000"/>
          <w:sz w:val="24"/>
          <w:szCs w:val="24"/>
          <w:lang w:eastAsia="lv-LV"/>
        </w:rPr>
      </w:pPr>
      <w:r w:rsidRPr="0083437B">
        <w:rPr>
          <w:rFonts w:ascii="Times New Roman" w:eastAsia="Times New Roman" w:hAnsi="Times New Roman" w:cs="Times New Roman"/>
          <w:iCs/>
          <w:color w:val="000000"/>
          <w:sz w:val="24"/>
          <w:szCs w:val="24"/>
          <w:lang w:eastAsia="lv-LV"/>
        </w:rPr>
        <w:t>1. pielikums</w:t>
      </w:r>
    </w:p>
    <w:p w14:paraId="3AACB208" w14:textId="77777777" w:rsidR="00C00A6A" w:rsidRPr="0083437B" w:rsidRDefault="00C00A6A" w:rsidP="00BC35EE">
      <w:pPr>
        <w:widowControl w:val="0"/>
        <w:autoSpaceDE w:val="0"/>
        <w:autoSpaceDN w:val="0"/>
        <w:adjustRightInd w:val="0"/>
        <w:spacing w:after="0" w:line="240" w:lineRule="auto"/>
        <w:jc w:val="right"/>
        <w:rPr>
          <w:rFonts w:ascii="Times New Roman" w:eastAsia="Times New Roman" w:hAnsi="Times New Roman" w:cs="Times New Roman"/>
          <w:iCs/>
          <w:color w:val="000000"/>
          <w:sz w:val="24"/>
          <w:szCs w:val="24"/>
          <w:lang w:eastAsia="lv-LV"/>
        </w:rPr>
      </w:pPr>
      <w:r w:rsidRPr="0083437B">
        <w:rPr>
          <w:rFonts w:ascii="Times New Roman" w:eastAsia="Times New Roman" w:hAnsi="Times New Roman" w:cs="Times New Roman"/>
          <w:iCs/>
          <w:color w:val="000000"/>
          <w:sz w:val="24"/>
          <w:szCs w:val="24"/>
          <w:lang w:eastAsia="lv-LV"/>
        </w:rPr>
        <w:t>atklāta konkursa, identifikācijas</w:t>
      </w:r>
    </w:p>
    <w:p w14:paraId="0E36BBB2" w14:textId="77777777" w:rsidR="00C00A6A" w:rsidRPr="0083437B" w:rsidRDefault="00C00A6A" w:rsidP="00BC35EE">
      <w:pPr>
        <w:widowControl w:val="0"/>
        <w:autoSpaceDE w:val="0"/>
        <w:autoSpaceDN w:val="0"/>
        <w:adjustRightInd w:val="0"/>
        <w:spacing w:after="0" w:line="240" w:lineRule="auto"/>
        <w:ind w:left="567"/>
        <w:jc w:val="right"/>
        <w:rPr>
          <w:rFonts w:ascii="Times New Roman" w:eastAsia="Times New Roman" w:hAnsi="Times New Roman" w:cs="Times New Roman"/>
          <w:iCs/>
          <w:color w:val="000000"/>
          <w:sz w:val="24"/>
          <w:szCs w:val="24"/>
          <w:lang w:eastAsia="lv-LV"/>
        </w:rPr>
      </w:pPr>
      <w:r w:rsidRPr="0083437B">
        <w:rPr>
          <w:rFonts w:ascii="Times New Roman" w:eastAsia="Times New Roman" w:hAnsi="Times New Roman" w:cs="Times New Roman"/>
          <w:iCs/>
          <w:color w:val="000000"/>
          <w:sz w:val="24"/>
          <w:szCs w:val="24"/>
          <w:lang w:eastAsia="lv-LV"/>
        </w:rPr>
        <w:t>Nr. RD IKSD 2023/1, nolikumam</w:t>
      </w:r>
    </w:p>
    <w:p w14:paraId="3365C972" w14:textId="77777777" w:rsidR="00CB2D7C" w:rsidRDefault="00CB2D7C" w:rsidP="00BC35EE">
      <w:pPr>
        <w:spacing w:after="0" w:line="240" w:lineRule="auto"/>
        <w:jc w:val="center"/>
        <w:rPr>
          <w:rFonts w:ascii="Times New Roman" w:eastAsia="Times New Roman" w:hAnsi="Times New Roman" w:cs="Times New Roman"/>
          <w:b/>
          <w:bCs/>
          <w:iCs/>
          <w:sz w:val="24"/>
          <w:szCs w:val="24"/>
          <w:lang w:eastAsia="lv-LV"/>
        </w:rPr>
      </w:pPr>
    </w:p>
    <w:p w14:paraId="73A36052" w14:textId="16AE2FA0" w:rsidR="0083437B" w:rsidRPr="00CB2D7C" w:rsidRDefault="00CB2D7C" w:rsidP="00BC35EE">
      <w:pPr>
        <w:spacing w:after="0" w:line="240" w:lineRule="auto"/>
        <w:jc w:val="center"/>
        <w:rPr>
          <w:rFonts w:ascii="Times New Roman" w:eastAsia="Times New Roman" w:hAnsi="Times New Roman" w:cs="Times New Roman"/>
          <w:b/>
          <w:bCs/>
          <w:iCs/>
          <w:sz w:val="24"/>
          <w:szCs w:val="24"/>
          <w:lang w:eastAsia="lv-LV"/>
        </w:rPr>
      </w:pPr>
      <w:r w:rsidRPr="00CB2D7C">
        <w:rPr>
          <w:rFonts w:ascii="Times New Roman" w:eastAsia="Times New Roman" w:hAnsi="Times New Roman" w:cs="Times New Roman"/>
          <w:b/>
          <w:bCs/>
          <w:iCs/>
          <w:sz w:val="24"/>
          <w:szCs w:val="24"/>
          <w:lang w:eastAsia="lv-LV"/>
        </w:rPr>
        <w:t>TEHNISKĀ SPECIFIKĀCIJA</w:t>
      </w:r>
    </w:p>
    <w:p w14:paraId="1074CE4A" w14:textId="77777777" w:rsidR="00CB2D7C" w:rsidRDefault="00CB2D7C" w:rsidP="00BC35EE">
      <w:pPr>
        <w:spacing w:after="0" w:line="240" w:lineRule="auto"/>
        <w:jc w:val="center"/>
        <w:rPr>
          <w:rFonts w:ascii="Times New Roman" w:eastAsia="Times New Roman" w:hAnsi="Times New Roman" w:cs="Times New Roman"/>
          <w:b/>
          <w:iCs/>
          <w:sz w:val="24"/>
          <w:szCs w:val="24"/>
          <w:lang w:eastAsia="lv-LV"/>
        </w:rPr>
      </w:pPr>
    </w:p>
    <w:p w14:paraId="3F7B2BE6" w14:textId="69CA498E" w:rsidR="00916F9A" w:rsidRPr="0083437B" w:rsidRDefault="0083437B" w:rsidP="00BC35EE">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Tehniskā specifikācija Konkursa </w:t>
      </w:r>
      <w:r w:rsidRPr="0077046D">
        <w:rPr>
          <w:rFonts w:ascii="Times New Roman" w:eastAsia="Times New Roman" w:hAnsi="Times New Roman" w:cs="Times New Roman"/>
          <w:b/>
          <w:iCs/>
          <w:color w:val="C00000"/>
          <w:sz w:val="24"/>
          <w:szCs w:val="24"/>
          <w:lang w:eastAsia="lv-LV"/>
        </w:rPr>
        <w:t xml:space="preserve">1. daļai </w:t>
      </w:r>
      <w:r w:rsidR="00916F9A" w:rsidRPr="0083437B">
        <w:rPr>
          <w:rFonts w:ascii="Times New Roman" w:eastAsia="Times New Roman" w:hAnsi="Times New Roman" w:cs="Times New Roman"/>
          <w:b/>
          <w:iCs/>
          <w:sz w:val="24"/>
          <w:szCs w:val="24"/>
          <w:lang w:eastAsia="lv-LV"/>
        </w:rPr>
        <w:t>„Afišu stabu</w:t>
      </w:r>
      <w:r w:rsidR="00997290" w:rsidRPr="0083437B">
        <w:rPr>
          <w:rFonts w:ascii="Times New Roman" w:eastAsia="Times New Roman" w:hAnsi="Times New Roman" w:cs="Times New Roman"/>
          <w:b/>
          <w:iCs/>
          <w:sz w:val="24"/>
          <w:szCs w:val="24"/>
          <w:lang w:eastAsia="lv-LV"/>
        </w:rPr>
        <w:t xml:space="preserve"> un</w:t>
      </w:r>
      <w:r w:rsidR="00916F9A" w:rsidRPr="0083437B">
        <w:rPr>
          <w:rFonts w:ascii="Times New Roman" w:eastAsia="Times New Roman" w:hAnsi="Times New Roman" w:cs="Times New Roman"/>
          <w:b/>
          <w:iCs/>
          <w:sz w:val="24"/>
          <w:szCs w:val="24"/>
          <w:lang w:eastAsia="lv-LV"/>
        </w:rPr>
        <w:t xml:space="preserve"> afišu stendu remonta, demontāžas, uzglabāšanas, apkopes un utilizācijas darbu veikšana”</w:t>
      </w:r>
    </w:p>
    <w:p w14:paraId="734FE18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5A8CFDF8" w14:textId="6AD4C13C" w:rsidR="00916F9A" w:rsidRPr="00500F87" w:rsidRDefault="00877A6E" w:rsidP="00BC35EE">
      <w:pPr>
        <w:pStyle w:val="Sarakstarindkopa"/>
        <w:numPr>
          <w:ilvl w:val="0"/>
          <w:numId w:val="63"/>
        </w:numPr>
        <w:spacing w:after="0" w:line="240" w:lineRule="auto"/>
        <w:ind w:left="0" w:firstLine="709"/>
        <w:jc w:val="both"/>
        <w:rPr>
          <w:rFonts w:ascii="Times New Roman" w:eastAsia="Times New Roman" w:hAnsi="Times New Roman" w:cs="Times New Roman"/>
          <w:b/>
          <w:bCs/>
          <w:iCs/>
          <w:smallCaps/>
          <w:sz w:val="24"/>
          <w:szCs w:val="24"/>
          <w:lang w:eastAsia="lv-LV"/>
        </w:rPr>
      </w:pPr>
      <w:r w:rsidRPr="00877A6E">
        <w:rPr>
          <w:rFonts w:ascii="Times New Roman" w:eastAsia="Times New Roman" w:hAnsi="Times New Roman" w:cs="Times New Roman"/>
          <w:b/>
          <w:iCs/>
          <w:sz w:val="24"/>
          <w:szCs w:val="24"/>
          <w:lang w:eastAsia="lv-LV"/>
        </w:rPr>
        <w:t>Pakalpojuma vispārīgs apraksts</w:t>
      </w:r>
      <w:r w:rsidR="00500F87">
        <w:rPr>
          <w:rFonts w:ascii="Times New Roman" w:eastAsia="Times New Roman" w:hAnsi="Times New Roman" w:cs="Times New Roman"/>
          <w:b/>
          <w:iCs/>
          <w:sz w:val="24"/>
          <w:szCs w:val="24"/>
          <w:lang w:eastAsia="lv-LV"/>
        </w:rPr>
        <w:t>:</w:t>
      </w:r>
    </w:p>
    <w:p w14:paraId="6DF7F6D2" w14:textId="47FABEB6" w:rsidR="00916F9A" w:rsidRPr="00500F87"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 xml:space="preserve">Rīgas </w:t>
      </w:r>
      <w:proofErr w:type="spellStart"/>
      <w:r w:rsidR="00B8723A" w:rsidRPr="00500F87">
        <w:rPr>
          <w:rFonts w:ascii="Times New Roman" w:eastAsia="Times New Roman" w:hAnsi="Times New Roman" w:cs="Times New Roman"/>
          <w:iCs/>
          <w:sz w:val="24"/>
          <w:szCs w:val="24"/>
          <w:lang w:eastAsia="lv-LV"/>
        </w:rPr>
        <w:t>valst</w:t>
      </w:r>
      <w:r w:rsidRPr="00500F87">
        <w:rPr>
          <w:rFonts w:ascii="Times New Roman" w:eastAsia="Times New Roman" w:hAnsi="Times New Roman" w:cs="Times New Roman"/>
          <w:iCs/>
          <w:sz w:val="24"/>
          <w:szCs w:val="24"/>
          <w:lang w:eastAsia="lv-LV"/>
        </w:rPr>
        <w:t>pilsētas</w:t>
      </w:r>
      <w:proofErr w:type="spellEnd"/>
      <w:r w:rsidRPr="00500F87">
        <w:rPr>
          <w:rFonts w:ascii="Times New Roman" w:eastAsia="Times New Roman" w:hAnsi="Times New Roman" w:cs="Times New Roman"/>
          <w:iCs/>
          <w:sz w:val="24"/>
          <w:szCs w:val="24"/>
          <w:lang w:eastAsia="lv-LV"/>
        </w:rPr>
        <w:t xml:space="preserve"> pašvaldībai </w:t>
      </w:r>
      <w:r w:rsidR="0083437B" w:rsidRPr="00500F87">
        <w:rPr>
          <w:rFonts w:ascii="Times New Roman" w:eastAsia="Times New Roman" w:hAnsi="Times New Roman" w:cs="Times New Roman"/>
          <w:iCs/>
          <w:sz w:val="24"/>
          <w:szCs w:val="24"/>
          <w:lang w:eastAsia="lv-LV"/>
        </w:rPr>
        <w:t xml:space="preserve">(turpmāk – Pašvaldība) </w:t>
      </w:r>
      <w:r w:rsidRPr="00500F87">
        <w:rPr>
          <w:rFonts w:ascii="Times New Roman" w:eastAsia="Times New Roman" w:hAnsi="Times New Roman" w:cs="Times New Roman"/>
          <w:iCs/>
          <w:sz w:val="24"/>
          <w:szCs w:val="24"/>
          <w:lang w:eastAsia="lv-LV"/>
        </w:rPr>
        <w:t>pieder 8</w:t>
      </w:r>
      <w:r w:rsidR="00B369C2" w:rsidRPr="00500F87">
        <w:rPr>
          <w:rFonts w:ascii="Times New Roman" w:eastAsia="Times New Roman" w:hAnsi="Times New Roman" w:cs="Times New Roman"/>
          <w:iCs/>
          <w:sz w:val="24"/>
          <w:szCs w:val="24"/>
          <w:lang w:eastAsia="lv-LV"/>
        </w:rPr>
        <w:t>3</w:t>
      </w:r>
      <w:r w:rsidRPr="00500F87">
        <w:rPr>
          <w:rFonts w:ascii="Times New Roman" w:eastAsia="Times New Roman" w:hAnsi="Times New Roman" w:cs="Times New Roman"/>
          <w:iCs/>
          <w:sz w:val="24"/>
          <w:szCs w:val="24"/>
          <w:lang w:eastAsia="lv-LV"/>
        </w:rPr>
        <w:t xml:space="preserve"> afišu stabi un </w:t>
      </w:r>
      <w:r w:rsidR="00B369C2" w:rsidRPr="00500F87">
        <w:rPr>
          <w:rFonts w:ascii="Times New Roman" w:eastAsia="Times New Roman" w:hAnsi="Times New Roman" w:cs="Times New Roman"/>
          <w:iCs/>
          <w:sz w:val="24"/>
          <w:szCs w:val="24"/>
          <w:lang w:eastAsia="lv-LV"/>
        </w:rPr>
        <w:t>19</w:t>
      </w:r>
      <w:r w:rsidRPr="00500F87">
        <w:rPr>
          <w:rFonts w:ascii="Times New Roman" w:eastAsia="Times New Roman" w:hAnsi="Times New Roman" w:cs="Times New Roman"/>
          <w:iCs/>
          <w:sz w:val="24"/>
          <w:szCs w:val="24"/>
          <w:lang w:eastAsia="lv-LV"/>
        </w:rPr>
        <w:t xml:space="preserve"> afišu stendi (</w:t>
      </w:r>
      <w:r w:rsidR="00B369C2" w:rsidRPr="00500F87">
        <w:rPr>
          <w:rFonts w:ascii="Times New Roman" w:eastAsia="Times New Roman" w:hAnsi="Times New Roman" w:cs="Times New Roman"/>
          <w:iCs/>
          <w:sz w:val="24"/>
          <w:szCs w:val="24"/>
          <w:lang w:eastAsia="lv-LV"/>
        </w:rPr>
        <w:t>47</w:t>
      </w:r>
      <w:r w:rsidRPr="00500F87">
        <w:rPr>
          <w:rFonts w:ascii="Times New Roman" w:eastAsia="Times New Roman" w:hAnsi="Times New Roman" w:cs="Times New Roman"/>
          <w:iCs/>
          <w:sz w:val="24"/>
          <w:szCs w:val="24"/>
          <w:lang w:eastAsia="lv-LV"/>
        </w:rPr>
        <w:t xml:space="preserve"> plaknes), kurus apsaimnieko Rīgas </w:t>
      </w:r>
      <w:r w:rsidR="0083437B" w:rsidRPr="00500F87">
        <w:rPr>
          <w:rFonts w:ascii="Times New Roman" w:eastAsia="Times New Roman" w:hAnsi="Times New Roman" w:cs="Times New Roman"/>
          <w:iCs/>
          <w:sz w:val="24"/>
          <w:szCs w:val="24"/>
          <w:lang w:eastAsia="lv-LV"/>
        </w:rPr>
        <w:t xml:space="preserve">domes </w:t>
      </w:r>
      <w:r w:rsidRPr="00500F87">
        <w:rPr>
          <w:rFonts w:ascii="Times New Roman" w:eastAsia="Times New Roman" w:hAnsi="Times New Roman" w:cs="Times New Roman"/>
          <w:iCs/>
          <w:sz w:val="24"/>
          <w:szCs w:val="24"/>
          <w:lang w:eastAsia="lv-LV"/>
        </w:rPr>
        <w:t xml:space="preserve">Izglītības, sporta un kultūras departaments (turpmāk – Departaments). Afišu stabi un stendi paredzēti afišu, t. i., paziņojumu vai reklāmas plakātu par pasākumiem, koncertiem, izrādēm, izstādēm, lekcijām u. tml. ar norādītu pasākuma norises laiku un vietu, izvietošanai. </w:t>
      </w:r>
    </w:p>
    <w:p w14:paraId="4FFE46CF" w14:textId="77777777" w:rsidR="00877A6E"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bookmarkStart w:id="0" w:name="_Hlk64717308"/>
      <w:bookmarkStart w:id="1" w:name="_Hlk64717300"/>
      <w:r w:rsidRPr="00500F87">
        <w:rPr>
          <w:rFonts w:ascii="Times New Roman" w:eastAsia="Times New Roman" w:hAnsi="Times New Roman" w:cs="Times New Roman"/>
          <w:iCs/>
          <w:sz w:val="24"/>
          <w:szCs w:val="24"/>
          <w:lang w:eastAsia="lv-LV"/>
        </w:rPr>
        <w:t xml:space="preserve">Afišu stabi uzstādīti ilgstošā laika periodā un izgatavoti pēc atšķirīgām tehnoloģijām, izmantojot atšķirīgus materiālus – tie veidoti no betona, skārda vai plastmasas. Afišu stendu plaknes izgatavotas no saplākšņa, kas montētas uz metāla konstrukcijām. </w:t>
      </w:r>
      <w:bookmarkEnd w:id="0"/>
    </w:p>
    <w:p w14:paraId="447AF545" w14:textId="77777777" w:rsidR="00D40DA9" w:rsidRPr="00D40DA9" w:rsidRDefault="00916F9A"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 xml:space="preserve">Afišu stabu un stendu uzturēšanai atbilstoši vizuāli tehniskajām un mūsdienīgas pilsētvides estētiskajām prasībām nepieciešama pastāvīga apkope – bojājumu remonts, atsevišķu daļu vai krāsojuma atjaunošana, demontāža u.tml. darbi. </w:t>
      </w:r>
      <w:r w:rsidRPr="00877A6E">
        <w:rPr>
          <w:rFonts w:ascii="Times New Roman" w:eastAsia="Times New Roman" w:hAnsi="Times New Roman" w:cs="Times New Roman"/>
          <w:iCs/>
          <w:sz w:val="24"/>
          <w:szCs w:val="24"/>
          <w:lang w:eastAsia="lv-LV"/>
        </w:rPr>
        <w:t>Pilsētvides</w:t>
      </w:r>
      <w:r w:rsidRPr="00877A6E">
        <w:rPr>
          <w:rFonts w:ascii="Times New Roman" w:eastAsia="Calibri" w:hAnsi="Times New Roman" w:cs="Times New Roman"/>
          <w:iCs/>
          <w:sz w:val="24"/>
          <w:szCs w:val="24"/>
        </w:rPr>
        <w:t xml:space="preserve"> uzlabošanas nolūkos nepieciešams veikt arī </w:t>
      </w:r>
      <w:r w:rsidR="003C2F8E" w:rsidRPr="00877A6E">
        <w:rPr>
          <w:rFonts w:ascii="Times New Roman" w:eastAsia="Calibri" w:hAnsi="Times New Roman" w:cs="Times New Roman"/>
          <w:iCs/>
          <w:sz w:val="24"/>
          <w:szCs w:val="24"/>
        </w:rPr>
        <w:t>afišu</w:t>
      </w:r>
      <w:r w:rsidRPr="00877A6E">
        <w:rPr>
          <w:rFonts w:ascii="Times New Roman" w:eastAsia="Calibri" w:hAnsi="Times New Roman" w:cs="Times New Roman"/>
          <w:iCs/>
          <w:sz w:val="24"/>
          <w:szCs w:val="24"/>
        </w:rPr>
        <w:t xml:space="preserve"> stendu</w:t>
      </w:r>
      <w:r w:rsidR="00B8723A" w:rsidRPr="00877A6E">
        <w:rPr>
          <w:rFonts w:ascii="Times New Roman" w:eastAsia="Calibri" w:hAnsi="Times New Roman" w:cs="Times New Roman"/>
          <w:iCs/>
          <w:sz w:val="24"/>
          <w:szCs w:val="24"/>
        </w:rPr>
        <w:t xml:space="preserve"> </w:t>
      </w:r>
      <w:r w:rsidRPr="00877A6E">
        <w:rPr>
          <w:rFonts w:ascii="Times New Roman" w:eastAsia="Calibri" w:hAnsi="Times New Roman" w:cs="Times New Roman"/>
          <w:iCs/>
          <w:sz w:val="24"/>
          <w:szCs w:val="24"/>
        </w:rPr>
        <w:t>demontāžu, utilizēšanu un demontāžas vietas sakārtošanu</w:t>
      </w:r>
      <w:bookmarkEnd w:id="1"/>
      <w:r w:rsidRPr="00877A6E">
        <w:rPr>
          <w:rFonts w:ascii="Times New Roman" w:eastAsia="Calibri" w:hAnsi="Times New Roman" w:cs="Times New Roman"/>
          <w:iCs/>
          <w:sz w:val="24"/>
          <w:szCs w:val="24"/>
        </w:rPr>
        <w:t xml:space="preserve">. </w:t>
      </w:r>
    </w:p>
    <w:p w14:paraId="0E4C3A79" w14:textId="77777777" w:rsidR="001E2F35" w:rsidRPr="00D40DA9" w:rsidRDefault="001E2F35" w:rsidP="001E2F35">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Calibri" w:hAnsi="Times New Roman" w:cs="Times New Roman"/>
          <w:iCs/>
          <w:color w:val="000000"/>
          <w:sz w:val="24"/>
          <w:szCs w:val="24"/>
        </w:rPr>
        <w:t>Pakalpojuma mērķis – a</w:t>
      </w:r>
      <w:r w:rsidRPr="00500F87">
        <w:rPr>
          <w:rFonts w:ascii="Times New Roman" w:eastAsia="Calibri" w:hAnsi="Times New Roman" w:cs="Times New Roman"/>
          <w:iCs/>
          <w:color w:val="000000"/>
          <w:sz w:val="24"/>
          <w:szCs w:val="24"/>
        </w:rPr>
        <w:t xml:space="preserve">fišu stabu un stendu vizuālā un tehniskā stāvokļa uzlabošana, </w:t>
      </w:r>
      <w:r w:rsidRPr="00500F87">
        <w:rPr>
          <w:rFonts w:ascii="Times New Roman" w:eastAsia="Calibri" w:hAnsi="Times New Roman" w:cs="Times New Roman"/>
          <w:iCs/>
          <w:sz w:val="24"/>
          <w:szCs w:val="24"/>
        </w:rPr>
        <w:t xml:space="preserve">demontāža, </w:t>
      </w:r>
      <w:r w:rsidRPr="00500F87">
        <w:rPr>
          <w:rFonts w:ascii="Times New Roman" w:eastAsia="Calibri" w:hAnsi="Times New Roman" w:cs="Times New Roman"/>
          <w:iCs/>
          <w:color w:val="000000"/>
          <w:sz w:val="24"/>
          <w:szCs w:val="24"/>
        </w:rPr>
        <w:t xml:space="preserve">pilsētvides sakārtošana. </w:t>
      </w:r>
    </w:p>
    <w:p w14:paraId="43024554" w14:textId="77777777" w:rsidR="00846E49" w:rsidRDefault="00916F9A" w:rsidP="00846E49">
      <w:pPr>
        <w:pStyle w:val="Sarakstarindkopa"/>
        <w:numPr>
          <w:ilvl w:val="1"/>
          <w:numId w:val="63"/>
        </w:numPr>
        <w:spacing w:after="0" w:line="240" w:lineRule="auto"/>
        <w:ind w:left="0" w:firstLine="709"/>
        <w:jc w:val="both"/>
        <w:rPr>
          <w:rFonts w:ascii="Times New Roman" w:eastAsia="Calibri" w:hAnsi="Times New Roman" w:cs="Times New Roman"/>
          <w:iCs/>
          <w:color w:val="000000"/>
          <w:sz w:val="24"/>
          <w:szCs w:val="24"/>
        </w:rPr>
      </w:pPr>
      <w:r w:rsidRPr="00846E49">
        <w:rPr>
          <w:rFonts w:ascii="Times New Roman" w:eastAsia="Calibri" w:hAnsi="Times New Roman" w:cs="Times New Roman"/>
          <w:iCs/>
          <w:color w:val="000000"/>
          <w:sz w:val="24"/>
          <w:szCs w:val="24"/>
        </w:rPr>
        <w:t>Izpildītāj</w:t>
      </w:r>
      <w:r w:rsidR="0083437B" w:rsidRPr="00846E49">
        <w:rPr>
          <w:rFonts w:ascii="Times New Roman" w:eastAsia="Calibri" w:hAnsi="Times New Roman" w:cs="Times New Roman"/>
          <w:iCs/>
          <w:color w:val="000000"/>
          <w:sz w:val="24"/>
          <w:szCs w:val="24"/>
        </w:rPr>
        <w:t>s</w:t>
      </w:r>
      <w:r w:rsidRPr="00846E49">
        <w:rPr>
          <w:rFonts w:ascii="Times New Roman" w:eastAsia="Calibri" w:hAnsi="Times New Roman" w:cs="Times New Roman"/>
          <w:iCs/>
          <w:color w:val="000000"/>
          <w:sz w:val="24"/>
          <w:szCs w:val="24"/>
        </w:rPr>
        <w:t xml:space="preserve"> darb</w:t>
      </w:r>
      <w:r w:rsidR="0083437B" w:rsidRPr="00846E49">
        <w:rPr>
          <w:rFonts w:ascii="Times New Roman" w:eastAsia="Calibri" w:hAnsi="Times New Roman" w:cs="Times New Roman"/>
          <w:iCs/>
          <w:color w:val="000000"/>
          <w:sz w:val="24"/>
          <w:szCs w:val="24"/>
        </w:rPr>
        <w:t xml:space="preserve">us </w:t>
      </w:r>
      <w:r w:rsidRPr="00846E49">
        <w:rPr>
          <w:rFonts w:ascii="Times New Roman" w:eastAsia="Calibri" w:hAnsi="Times New Roman" w:cs="Times New Roman"/>
          <w:iCs/>
          <w:color w:val="000000"/>
          <w:sz w:val="24"/>
          <w:szCs w:val="24"/>
        </w:rPr>
        <w:t xml:space="preserve">veic saskaņā ar Rīgas domes 26.11.2013. saistošajiem noteikumiem Nr. 77 „Par reklāmu, </w:t>
      </w:r>
      <w:proofErr w:type="spellStart"/>
      <w:r w:rsidRPr="00846E49">
        <w:rPr>
          <w:rFonts w:ascii="Times New Roman" w:eastAsia="Calibri" w:hAnsi="Times New Roman" w:cs="Times New Roman"/>
          <w:iCs/>
          <w:color w:val="000000"/>
          <w:sz w:val="24"/>
          <w:szCs w:val="24"/>
        </w:rPr>
        <w:t>izkārtņu</w:t>
      </w:r>
      <w:proofErr w:type="spellEnd"/>
      <w:r w:rsidRPr="00846E49">
        <w:rPr>
          <w:rFonts w:ascii="Times New Roman" w:eastAsia="Calibri" w:hAnsi="Times New Roman" w:cs="Times New Roman"/>
          <w:iCs/>
          <w:color w:val="000000"/>
          <w:sz w:val="24"/>
          <w:szCs w:val="24"/>
        </w:rPr>
        <w:t xml:space="preserve"> un citu informatīvo materiālu izvietošanas un afišu stabu un stendu izmantošanas kārtību Rīgā”. </w:t>
      </w:r>
    </w:p>
    <w:p w14:paraId="69AB1EB6" w14:textId="44C79D33" w:rsidR="00916F9A" w:rsidRPr="00846E49" w:rsidRDefault="00846E49" w:rsidP="00846E49">
      <w:pPr>
        <w:pStyle w:val="Sarakstarindkopa"/>
        <w:numPr>
          <w:ilvl w:val="1"/>
          <w:numId w:val="63"/>
        </w:numPr>
        <w:spacing w:after="0" w:line="240" w:lineRule="auto"/>
        <w:ind w:left="0" w:firstLine="709"/>
        <w:jc w:val="both"/>
        <w:rPr>
          <w:rFonts w:ascii="Times New Roman" w:eastAsia="Calibri" w:hAnsi="Times New Roman" w:cs="Times New Roman"/>
          <w:iCs/>
          <w:color w:val="000000"/>
          <w:sz w:val="24"/>
          <w:szCs w:val="24"/>
        </w:rPr>
      </w:pPr>
      <w:r w:rsidRPr="00846E49">
        <w:rPr>
          <w:rFonts w:ascii="Times New Roman" w:eastAsia="Calibri" w:hAnsi="Times New Roman" w:cs="Times New Roman"/>
          <w:iCs/>
          <w:color w:val="000000"/>
          <w:sz w:val="24"/>
          <w:szCs w:val="24"/>
        </w:rPr>
        <w:t>Izpildītājs nodrošina, ka veiktie darbi atbilst Latvijas Republikā normatīvajos aktos noteiktajām tehniskajām, sanitārajām, vides aizsardzības, ugunsdrošības un citām prasībām.</w:t>
      </w:r>
    </w:p>
    <w:p w14:paraId="6E3B65B9" w14:textId="77777777" w:rsidR="00916F9A" w:rsidRPr="0083437B" w:rsidRDefault="00916F9A" w:rsidP="00D40DA9">
      <w:pPr>
        <w:spacing w:after="0" w:line="240" w:lineRule="auto"/>
        <w:jc w:val="both"/>
        <w:rPr>
          <w:rFonts w:ascii="Times New Roman" w:eastAsia="Times New Roman" w:hAnsi="Times New Roman" w:cs="Times New Roman"/>
          <w:b/>
          <w:bCs/>
          <w:iCs/>
          <w:smallCaps/>
          <w:sz w:val="24"/>
          <w:szCs w:val="24"/>
          <w:lang w:eastAsia="lv-LV"/>
        </w:rPr>
      </w:pPr>
    </w:p>
    <w:p w14:paraId="41A2FD28" w14:textId="211806A9" w:rsidR="00916F9A" w:rsidRPr="00500F87" w:rsidRDefault="00916F9A" w:rsidP="00BC35EE">
      <w:pPr>
        <w:pStyle w:val="Sarakstarindkopa"/>
        <w:numPr>
          <w:ilvl w:val="0"/>
          <w:numId w:val="63"/>
        </w:numPr>
        <w:spacing w:after="0" w:line="240" w:lineRule="auto"/>
        <w:ind w:left="0" w:firstLine="709"/>
        <w:jc w:val="both"/>
        <w:rPr>
          <w:rFonts w:ascii="Times New Roman" w:eastAsia="Times New Roman" w:hAnsi="Times New Roman" w:cs="Times New Roman"/>
          <w:b/>
          <w:bCs/>
          <w:iCs/>
          <w:smallCaps/>
          <w:sz w:val="24"/>
          <w:szCs w:val="24"/>
          <w:lang w:eastAsia="lv-LV"/>
        </w:rPr>
      </w:pPr>
      <w:r w:rsidRPr="00500F87">
        <w:rPr>
          <w:rFonts w:ascii="Times New Roman" w:eastAsia="Times New Roman" w:hAnsi="Times New Roman" w:cs="Times New Roman"/>
          <w:b/>
          <w:iCs/>
          <w:sz w:val="24"/>
          <w:szCs w:val="24"/>
          <w:lang w:eastAsia="lv-LV"/>
        </w:rPr>
        <w:t>Darba uzdevumi</w:t>
      </w:r>
      <w:r w:rsidR="000A2203">
        <w:rPr>
          <w:rFonts w:ascii="Times New Roman" w:eastAsia="Times New Roman" w:hAnsi="Times New Roman" w:cs="Times New Roman"/>
          <w:b/>
          <w:iCs/>
          <w:sz w:val="24"/>
          <w:szCs w:val="24"/>
          <w:lang w:eastAsia="lv-LV"/>
        </w:rPr>
        <w:t>:</w:t>
      </w:r>
    </w:p>
    <w:p w14:paraId="2BC85C96" w14:textId="38FEC44F" w:rsidR="00BE30AB" w:rsidRPr="00500F87" w:rsidRDefault="0083437B"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Izpildītājs</w:t>
      </w:r>
      <w:r w:rsidR="00916F9A" w:rsidRPr="00500F87">
        <w:rPr>
          <w:rFonts w:ascii="Times New Roman" w:eastAsia="Times New Roman" w:hAnsi="Times New Roman" w:cs="Times New Roman"/>
          <w:iCs/>
          <w:sz w:val="24"/>
          <w:szCs w:val="24"/>
          <w:lang w:eastAsia="lv-LV"/>
        </w:rPr>
        <w:t xml:space="preserve"> pēc Departamenta pieprasījuma veic darb</w:t>
      </w:r>
      <w:r w:rsidRPr="00500F87">
        <w:rPr>
          <w:rFonts w:ascii="Times New Roman" w:eastAsia="Times New Roman" w:hAnsi="Times New Roman" w:cs="Times New Roman"/>
          <w:iCs/>
          <w:sz w:val="24"/>
          <w:szCs w:val="24"/>
          <w:lang w:eastAsia="lv-LV"/>
        </w:rPr>
        <w:t>us</w:t>
      </w:r>
      <w:r w:rsidR="00916F9A" w:rsidRPr="00500F87">
        <w:rPr>
          <w:rFonts w:ascii="Times New Roman" w:eastAsia="Times New Roman" w:hAnsi="Times New Roman" w:cs="Times New Roman"/>
          <w:iCs/>
          <w:sz w:val="24"/>
          <w:szCs w:val="24"/>
          <w:lang w:eastAsia="lv-LV"/>
        </w:rPr>
        <w:t xml:space="preserve">, kas saistīti ar </w:t>
      </w:r>
      <w:r w:rsidRPr="00500F87">
        <w:rPr>
          <w:rFonts w:ascii="Times New Roman" w:eastAsia="Times New Roman" w:hAnsi="Times New Roman" w:cs="Times New Roman"/>
          <w:iCs/>
          <w:sz w:val="24"/>
          <w:szCs w:val="24"/>
          <w:lang w:eastAsia="lv-LV"/>
        </w:rPr>
        <w:t>P</w:t>
      </w:r>
      <w:r w:rsidR="00916F9A" w:rsidRPr="00500F87">
        <w:rPr>
          <w:rFonts w:ascii="Times New Roman" w:eastAsia="Times New Roman" w:hAnsi="Times New Roman" w:cs="Times New Roman"/>
          <w:iCs/>
          <w:sz w:val="24"/>
          <w:szCs w:val="24"/>
          <w:lang w:eastAsia="lv-LV"/>
        </w:rPr>
        <w:t>ašvaldībai piederošo afišu stabu un stendu (</w:t>
      </w:r>
      <w:r w:rsidRPr="00500F87">
        <w:rPr>
          <w:rFonts w:ascii="Times New Roman" w:eastAsia="Times New Roman" w:hAnsi="Times New Roman" w:cs="Times New Roman"/>
          <w:iCs/>
          <w:sz w:val="24"/>
          <w:szCs w:val="24"/>
          <w:lang w:eastAsia="lv-LV"/>
        </w:rPr>
        <w:t xml:space="preserve">Konkursa 1. daļas tehniskās specifikācijas </w:t>
      </w:r>
      <w:r w:rsidR="00916F9A" w:rsidRPr="00500F87">
        <w:rPr>
          <w:rFonts w:ascii="Times New Roman" w:eastAsia="Times New Roman" w:hAnsi="Times New Roman" w:cs="Times New Roman"/>
          <w:iCs/>
          <w:sz w:val="24"/>
          <w:szCs w:val="24"/>
          <w:lang w:eastAsia="lv-LV"/>
        </w:rPr>
        <w:t>1. pielikumā) remontu un uzturēšanu - bojāto afišu stabu un stendu vai to daļu demontāža, krāsošana, iztaisnošana, remonts, atjaunošana, pārvietošana, demontēto afišu stabu un stendu uzglabāšana nojum</w:t>
      </w:r>
      <w:r w:rsidR="00E233BB" w:rsidRPr="00500F87">
        <w:rPr>
          <w:rFonts w:ascii="Times New Roman" w:eastAsia="Times New Roman" w:hAnsi="Times New Roman" w:cs="Times New Roman"/>
          <w:iCs/>
          <w:sz w:val="24"/>
          <w:szCs w:val="24"/>
          <w:lang w:eastAsia="lv-LV"/>
        </w:rPr>
        <w:t>ē</w:t>
      </w:r>
      <w:r w:rsidR="00916F9A" w:rsidRPr="00500F87">
        <w:rPr>
          <w:rFonts w:ascii="Times New Roman" w:eastAsia="Times New Roman" w:hAnsi="Times New Roman" w:cs="Times New Roman"/>
          <w:iCs/>
          <w:sz w:val="24"/>
          <w:szCs w:val="24"/>
          <w:lang w:eastAsia="lv-LV"/>
        </w:rPr>
        <w:t xml:space="preserve"> (</w:t>
      </w:r>
      <w:r w:rsidR="00E233BB" w:rsidRPr="00500F87">
        <w:rPr>
          <w:rFonts w:ascii="Times New Roman" w:eastAsia="Times New Roman" w:hAnsi="Times New Roman" w:cs="Times New Roman"/>
          <w:iCs/>
          <w:sz w:val="24"/>
          <w:szCs w:val="24"/>
          <w:lang w:eastAsia="lv-LV"/>
        </w:rPr>
        <w:t xml:space="preserve">zem </w:t>
      </w:r>
      <w:r w:rsidR="00916F9A" w:rsidRPr="00500F87">
        <w:rPr>
          <w:rFonts w:ascii="Times New Roman" w:eastAsia="Times New Roman" w:hAnsi="Times New Roman" w:cs="Times New Roman"/>
          <w:iCs/>
          <w:sz w:val="24"/>
          <w:szCs w:val="24"/>
          <w:lang w:eastAsia="lv-LV"/>
        </w:rPr>
        <w:t>jumta) uz laiku (nepārsniedzot līguma darbības termiņu) u.tml. darbi.</w:t>
      </w:r>
    </w:p>
    <w:p w14:paraId="1BA1B45E" w14:textId="7E3C878D" w:rsidR="00916F9A" w:rsidRPr="00500F87"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 xml:space="preserve">Afišu stabu un stendu saraksts </w:t>
      </w:r>
      <w:r w:rsidR="0083437B" w:rsidRPr="00500F87">
        <w:rPr>
          <w:rFonts w:ascii="Times New Roman" w:eastAsia="Times New Roman" w:hAnsi="Times New Roman" w:cs="Times New Roman"/>
          <w:iCs/>
          <w:sz w:val="24"/>
          <w:szCs w:val="24"/>
          <w:lang w:eastAsia="lv-LV"/>
        </w:rPr>
        <w:t>(Konkursa 1. daļas tehniskās specifikācijas 1. pielikumā)</w:t>
      </w:r>
      <w:r w:rsidRPr="00500F87">
        <w:rPr>
          <w:rFonts w:ascii="Times New Roman" w:eastAsia="Times New Roman" w:hAnsi="Times New Roman" w:cs="Times New Roman"/>
          <w:iCs/>
          <w:sz w:val="24"/>
          <w:szCs w:val="24"/>
          <w:lang w:eastAsia="lv-LV"/>
        </w:rPr>
        <w:t xml:space="preserve"> ir informatīvs. Ja </w:t>
      </w:r>
      <w:r w:rsidR="0083437B" w:rsidRPr="00500F87">
        <w:rPr>
          <w:rFonts w:ascii="Times New Roman" w:eastAsia="Times New Roman" w:hAnsi="Times New Roman" w:cs="Times New Roman"/>
          <w:iCs/>
          <w:sz w:val="24"/>
          <w:szCs w:val="24"/>
          <w:lang w:eastAsia="lv-LV"/>
        </w:rPr>
        <w:t>L</w:t>
      </w:r>
      <w:r w:rsidRPr="00500F87">
        <w:rPr>
          <w:rFonts w:ascii="Times New Roman" w:eastAsia="Times New Roman" w:hAnsi="Times New Roman" w:cs="Times New Roman"/>
          <w:iCs/>
          <w:sz w:val="24"/>
          <w:szCs w:val="24"/>
          <w:lang w:eastAsia="lv-LV"/>
        </w:rPr>
        <w:t xml:space="preserve">īguma darbības laikā saraksts tiek paplašināts ar jauniem afišu stabiem vai stendiem, </w:t>
      </w:r>
      <w:r w:rsidR="00500F87" w:rsidRPr="00500F87">
        <w:rPr>
          <w:rFonts w:ascii="Times New Roman" w:eastAsia="Times New Roman" w:hAnsi="Times New Roman" w:cs="Times New Roman"/>
          <w:iCs/>
          <w:sz w:val="24"/>
          <w:szCs w:val="24"/>
          <w:lang w:eastAsia="lv-LV"/>
        </w:rPr>
        <w:t>finanšu piedāvājumā</w:t>
      </w:r>
      <w:r w:rsidRPr="00500F87">
        <w:rPr>
          <w:rFonts w:ascii="Times New Roman" w:eastAsia="Times New Roman" w:hAnsi="Times New Roman" w:cs="Times New Roman"/>
          <w:iCs/>
          <w:sz w:val="24"/>
          <w:szCs w:val="24"/>
          <w:lang w:eastAsia="lv-LV"/>
        </w:rPr>
        <w:t xml:space="preserve"> </w:t>
      </w:r>
      <w:r w:rsidR="00500F87" w:rsidRPr="00500F87">
        <w:rPr>
          <w:rFonts w:ascii="Times New Roman" w:eastAsia="Times New Roman" w:hAnsi="Times New Roman" w:cs="Times New Roman"/>
          <w:iCs/>
          <w:sz w:val="24"/>
          <w:szCs w:val="24"/>
          <w:lang w:eastAsia="lv-LV"/>
        </w:rPr>
        <w:t>norādītas</w:t>
      </w:r>
      <w:r w:rsidRPr="00500F87">
        <w:rPr>
          <w:rFonts w:ascii="Times New Roman" w:eastAsia="Times New Roman" w:hAnsi="Times New Roman" w:cs="Times New Roman"/>
          <w:iCs/>
          <w:sz w:val="24"/>
          <w:szCs w:val="24"/>
          <w:lang w:eastAsia="lv-LV"/>
        </w:rPr>
        <w:t xml:space="preserve"> cenas </w:t>
      </w:r>
      <w:r w:rsidR="00500F87" w:rsidRPr="00500F87">
        <w:rPr>
          <w:rFonts w:ascii="Times New Roman" w:eastAsia="Times New Roman" w:hAnsi="Times New Roman" w:cs="Times New Roman"/>
          <w:iCs/>
          <w:sz w:val="24"/>
          <w:szCs w:val="24"/>
          <w:lang w:eastAsia="lv-LV"/>
        </w:rPr>
        <w:t>tiek piemērotas</w:t>
      </w:r>
      <w:r w:rsidRPr="00500F87">
        <w:rPr>
          <w:rFonts w:ascii="Times New Roman" w:eastAsia="Times New Roman" w:hAnsi="Times New Roman" w:cs="Times New Roman"/>
          <w:iCs/>
          <w:sz w:val="24"/>
          <w:szCs w:val="24"/>
          <w:lang w:eastAsia="lv-LV"/>
        </w:rPr>
        <w:t xml:space="preserve"> arī uz tiem. </w:t>
      </w:r>
    </w:p>
    <w:p w14:paraId="3E96B029" w14:textId="77777777" w:rsidR="00BC35EE" w:rsidRPr="00500F87"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 xml:space="preserve">Līguma darbības laikā Departaments var mainīt darbu apjomu. Norēķini tiek veikti par faktiski sniegto pakalpojumu, piemērojot finanšu piedāvājumā norādītas cenas. </w:t>
      </w:r>
    </w:p>
    <w:p w14:paraId="25914288" w14:textId="140E8109" w:rsidR="00916F9A" w:rsidRPr="00500F87"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Departaments par nepieciešamo darbu veikšanu afišu stabu un/vai stendu, remonta, demontāžas, uzglabāšanas, apkopes un utilizācijas darbiem, informē</w:t>
      </w:r>
      <w:r w:rsidR="00500F87" w:rsidRPr="00500F87">
        <w:rPr>
          <w:rFonts w:ascii="Times New Roman" w:eastAsia="Times New Roman" w:hAnsi="Times New Roman" w:cs="Times New Roman"/>
          <w:iCs/>
          <w:sz w:val="24"/>
          <w:szCs w:val="24"/>
          <w:lang w:eastAsia="lv-LV"/>
        </w:rPr>
        <w:t xml:space="preserve"> izpildītāju</w:t>
      </w:r>
      <w:r w:rsidRPr="00500F87">
        <w:rPr>
          <w:rFonts w:ascii="Times New Roman" w:eastAsia="Times New Roman" w:hAnsi="Times New Roman" w:cs="Times New Roman"/>
          <w:iCs/>
          <w:sz w:val="24"/>
          <w:szCs w:val="24"/>
          <w:lang w:eastAsia="lv-LV"/>
        </w:rPr>
        <w:t>, nosūtot darba uzdevumu.</w:t>
      </w:r>
    </w:p>
    <w:p w14:paraId="5A955137" w14:textId="77777777" w:rsidR="00BC35EE" w:rsidRPr="000A2203"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Departaments par nepieciešamo darbu veikšanu informē</w:t>
      </w:r>
      <w:r>
        <w:rPr>
          <w:rFonts w:ascii="Times New Roman" w:eastAsia="Times New Roman" w:hAnsi="Times New Roman" w:cs="Times New Roman"/>
          <w:iCs/>
          <w:sz w:val="24"/>
          <w:szCs w:val="24"/>
          <w:lang w:eastAsia="lv-LV"/>
        </w:rPr>
        <w:t xml:space="preserve"> izpildītāju</w:t>
      </w:r>
      <w:r w:rsidRPr="000A2203">
        <w:rPr>
          <w:rFonts w:ascii="Times New Roman" w:eastAsia="Times New Roman" w:hAnsi="Times New Roman" w:cs="Times New Roman"/>
          <w:iCs/>
          <w:sz w:val="24"/>
          <w:szCs w:val="24"/>
          <w:lang w:eastAsia="lv-LV"/>
        </w:rPr>
        <w:t xml:space="preserve"> </w:t>
      </w:r>
      <w:bookmarkStart w:id="2" w:name="_Hlk124946051"/>
      <w:r w:rsidRPr="000A2203">
        <w:rPr>
          <w:rFonts w:ascii="Times New Roman" w:eastAsia="Times New Roman" w:hAnsi="Times New Roman" w:cs="Times New Roman"/>
          <w:iCs/>
          <w:sz w:val="24"/>
          <w:szCs w:val="24"/>
          <w:lang w:eastAsia="lv-LV"/>
        </w:rPr>
        <w:t>vismaz vienu darba dienu pirms plānoto darbu veikšanas</w:t>
      </w:r>
      <w:bookmarkEnd w:id="2"/>
      <w:r w:rsidRPr="000A2203">
        <w:rPr>
          <w:rFonts w:ascii="Times New Roman" w:eastAsia="Times New Roman" w:hAnsi="Times New Roman" w:cs="Times New Roman"/>
          <w:iCs/>
          <w:sz w:val="24"/>
          <w:szCs w:val="24"/>
          <w:lang w:eastAsia="lv-LV"/>
        </w:rPr>
        <w:t xml:space="preserve">, izsniedzot darba uzdevumu saskaņā ar </w:t>
      </w:r>
      <w:r>
        <w:rPr>
          <w:rFonts w:ascii="Times New Roman" w:eastAsia="Times New Roman" w:hAnsi="Times New Roman" w:cs="Times New Roman"/>
          <w:iCs/>
          <w:sz w:val="24"/>
          <w:szCs w:val="24"/>
          <w:lang w:eastAsia="lv-LV"/>
        </w:rPr>
        <w:t>L</w:t>
      </w:r>
      <w:r w:rsidRPr="000A2203">
        <w:rPr>
          <w:rFonts w:ascii="Times New Roman" w:eastAsia="Times New Roman" w:hAnsi="Times New Roman" w:cs="Times New Roman"/>
          <w:iCs/>
          <w:sz w:val="24"/>
          <w:szCs w:val="24"/>
          <w:lang w:eastAsia="lv-LV"/>
        </w:rPr>
        <w:t>īgumu. Darba uzdevumi var tikt izsniegti arī brīvdienās vai svētku dienās.</w:t>
      </w:r>
    </w:p>
    <w:p w14:paraId="2D59A02B" w14:textId="77777777" w:rsidR="00BC35EE" w:rsidRPr="000A2203"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Izpildītāja</w:t>
      </w:r>
      <w:r w:rsidRPr="000A2203">
        <w:rPr>
          <w:rFonts w:ascii="Times New Roman" w:eastAsia="Times New Roman" w:hAnsi="Times New Roman" w:cs="Times New Roman"/>
          <w:iCs/>
          <w:sz w:val="24"/>
          <w:szCs w:val="24"/>
          <w:lang w:eastAsia="lv-LV"/>
        </w:rPr>
        <w:t xml:space="preserve"> pārstāvis, saņemot darba uzdevumu, veic darba apjoma novērtējumu un sagatavo veicamo darbu tāmi atbilstoši finanšu piedāvājumam, iekļaujot tajā visus ar pakalpojumu saistītos izdevumus – transporta, veikto remontdarbu un izmantoto materiālu izmaksas, konstrukcijas demontāžas procesā radušos atkritumu savākšanu, aizvešanu un nodošanu utilizācijai, vietas sakārtošanu, normatīvajos aktos paredzētos nodokļus un maksājumus.</w:t>
      </w:r>
    </w:p>
    <w:p w14:paraId="56572E4F" w14:textId="77777777" w:rsidR="00D40DA9" w:rsidRDefault="00BC35EE"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lastRenderedPageBreak/>
        <w:t>Pakalpojuma izpildi uzsāk pēc darba uzdevuma saskaņošanas ar Departamenta kontaktpersonu.</w:t>
      </w:r>
      <w:r>
        <w:rPr>
          <w:rFonts w:ascii="Times New Roman" w:eastAsia="Times New Roman" w:hAnsi="Times New Roman" w:cs="Times New Roman"/>
          <w:iCs/>
          <w:sz w:val="24"/>
          <w:szCs w:val="24"/>
          <w:lang w:eastAsia="lv-LV"/>
        </w:rPr>
        <w:t xml:space="preserve"> </w:t>
      </w:r>
    </w:p>
    <w:p w14:paraId="62626EC1" w14:textId="4B7BE3D3" w:rsidR="00BC35EE" w:rsidRDefault="00D40DA9"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BC35EE">
        <w:rPr>
          <w:rFonts w:ascii="Times New Roman" w:eastAsia="Times New Roman" w:hAnsi="Times New Roman" w:cs="Times New Roman"/>
          <w:iCs/>
          <w:sz w:val="24"/>
          <w:szCs w:val="24"/>
          <w:lang w:eastAsia="lv-LV"/>
        </w:rPr>
        <w:t xml:space="preserve">Afišu stabu </w:t>
      </w:r>
      <w:r w:rsidRPr="000A2203">
        <w:rPr>
          <w:rFonts w:ascii="Times New Roman" w:eastAsia="Times New Roman" w:hAnsi="Times New Roman" w:cs="Times New Roman"/>
          <w:iCs/>
          <w:sz w:val="24"/>
          <w:szCs w:val="24"/>
          <w:lang w:eastAsia="lv-LV"/>
        </w:rPr>
        <w:t>un stendu remontu izpildītājs veic kvalitatīvi, izmantojot klimatiskajiem apstākļiem atbilstošus materiālus, darba uzdevumā noteiktajā termiņā.</w:t>
      </w:r>
    </w:p>
    <w:p w14:paraId="6ADFF0EA" w14:textId="16F82856" w:rsidR="00D40DA9" w:rsidRPr="00D40DA9" w:rsidRDefault="00D40DA9"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Afišu stabu un stendu demontāž</w:t>
      </w:r>
      <w:r>
        <w:rPr>
          <w:rFonts w:ascii="Times New Roman" w:eastAsia="Times New Roman" w:hAnsi="Times New Roman" w:cs="Times New Roman"/>
          <w:iCs/>
          <w:sz w:val="24"/>
          <w:szCs w:val="24"/>
          <w:lang w:eastAsia="lv-LV"/>
        </w:rPr>
        <w:t>u izpildītājs</w:t>
      </w:r>
      <w:r w:rsidRPr="00500F87">
        <w:rPr>
          <w:rFonts w:ascii="Times New Roman" w:eastAsia="Times New Roman" w:hAnsi="Times New Roman" w:cs="Times New Roman"/>
          <w:iCs/>
          <w:sz w:val="24"/>
          <w:szCs w:val="24"/>
          <w:lang w:eastAsia="lv-LV"/>
        </w:rPr>
        <w:t xml:space="preserve"> veic kvalitatīvi, nodrošinot to uzglabāšanu, utilizēšanu un demontāžas vietu sakārtošanu, </w:t>
      </w:r>
      <w:r>
        <w:rPr>
          <w:rFonts w:ascii="Times New Roman" w:eastAsia="Times New Roman" w:hAnsi="Times New Roman" w:cs="Times New Roman"/>
          <w:iCs/>
          <w:sz w:val="24"/>
          <w:szCs w:val="24"/>
          <w:lang w:eastAsia="lv-LV"/>
        </w:rPr>
        <w:t xml:space="preserve">Departamenta </w:t>
      </w:r>
      <w:r w:rsidRPr="00500F87">
        <w:rPr>
          <w:rFonts w:ascii="Times New Roman" w:eastAsia="Times New Roman" w:hAnsi="Times New Roman" w:cs="Times New Roman"/>
          <w:iCs/>
          <w:sz w:val="24"/>
          <w:szCs w:val="24"/>
          <w:lang w:eastAsia="lv-LV"/>
        </w:rPr>
        <w:t xml:space="preserve">darba uzdevumā noteiktajā termiņā. </w:t>
      </w:r>
    </w:p>
    <w:p w14:paraId="753FD9D9" w14:textId="77777777" w:rsidR="00BC35EE" w:rsidRPr="00500F87"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Departamentam un izpildītājam</w:t>
      </w:r>
      <w:r w:rsidRPr="000A2203">
        <w:rPr>
          <w:rFonts w:ascii="Times New Roman" w:eastAsia="Times New Roman" w:hAnsi="Times New Roman" w:cs="Times New Roman"/>
          <w:iCs/>
          <w:sz w:val="24"/>
          <w:szCs w:val="24"/>
          <w:lang w:eastAsia="lv-LV"/>
        </w:rPr>
        <w:t xml:space="preserve"> vienojoties, </w:t>
      </w:r>
      <w:r>
        <w:rPr>
          <w:rFonts w:ascii="Times New Roman" w:eastAsia="Times New Roman" w:hAnsi="Times New Roman" w:cs="Times New Roman"/>
          <w:iCs/>
          <w:sz w:val="24"/>
          <w:szCs w:val="24"/>
          <w:lang w:eastAsia="lv-LV"/>
        </w:rPr>
        <w:t xml:space="preserve">darba uzdevuma izpildes </w:t>
      </w:r>
      <w:r w:rsidRPr="000A2203">
        <w:rPr>
          <w:rFonts w:ascii="Times New Roman" w:eastAsia="Times New Roman" w:hAnsi="Times New Roman" w:cs="Times New Roman"/>
          <w:iCs/>
          <w:sz w:val="24"/>
          <w:szCs w:val="24"/>
          <w:lang w:eastAsia="lv-LV"/>
        </w:rPr>
        <w:t>termiņi var tikt mainīti nelabvēlīgu laikapstākļu dēļ (ilgstošs lietus, snigšana, stiprs sals, vējš u.tml.).</w:t>
      </w:r>
    </w:p>
    <w:p w14:paraId="2D953DB7" w14:textId="77777777" w:rsidR="00BC35EE" w:rsidRPr="00500F87"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w:t>
      </w:r>
      <w:r w:rsidRPr="00500F87">
        <w:rPr>
          <w:rFonts w:ascii="Times New Roman" w:eastAsia="Times New Roman" w:hAnsi="Times New Roman" w:cs="Times New Roman"/>
          <w:iCs/>
          <w:sz w:val="24"/>
          <w:szCs w:val="24"/>
          <w:lang w:eastAsia="lv-LV"/>
        </w:rPr>
        <w:t xml:space="preserve">a laika apstākļu vai vandālisma ietekmē afišu stabs vai afišu stends </w:t>
      </w:r>
      <w:r w:rsidRPr="000A2203">
        <w:rPr>
          <w:rFonts w:ascii="Times New Roman" w:eastAsia="Times New Roman" w:hAnsi="Times New Roman" w:cs="Times New Roman"/>
          <w:iCs/>
          <w:sz w:val="24"/>
          <w:szCs w:val="24"/>
          <w:lang w:eastAsia="lv-LV"/>
        </w:rPr>
        <w:t xml:space="preserve">ir bojāts, </w:t>
      </w:r>
      <w:r>
        <w:rPr>
          <w:rFonts w:ascii="Times New Roman" w:eastAsia="Times New Roman" w:hAnsi="Times New Roman" w:cs="Times New Roman"/>
          <w:iCs/>
          <w:sz w:val="24"/>
          <w:szCs w:val="24"/>
          <w:lang w:eastAsia="lv-LV"/>
        </w:rPr>
        <w:t xml:space="preserve">izpildītājs </w:t>
      </w:r>
      <w:r w:rsidRPr="000A2203">
        <w:rPr>
          <w:rFonts w:ascii="Times New Roman" w:eastAsia="Times New Roman" w:hAnsi="Times New Roman" w:cs="Times New Roman"/>
          <w:iCs/>
          <w:sz w:val="24"/>
          <w:szCs w:val="24"/>
          <w:lang w:eastAsia="lv-LV"/>
        </w:rPr>
        <w:t>nekavējoties veic vietas sakārtošanas darb</w:t>
      </w:r>
      <w:r>
        <w:rPr>
          <w:rFonts w:ascii="Times New Roman" w:eastAsia="Times New Roman" w:hAnsi="Times New Roman" w:cs="Times New Roman"/>
          <w:iCs/>
          <w:sz w:val="24"/>
          <w:szCs w:val="24"/>
          <w:lang w:eastAsia="lv-LV"/>
        </w:rPr>
        <w:t>us</w:t>
      </w:r>
      <w:r w:rsidRPr="00CB2D7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un </w:t>
      </w:r>
      <w:r w:rsidRPr="000A2203">
        <w:rPr>
          <w:rFonts w:ascii="Times New Roman" w:eastAsia="Times New Roman" w:hAnsi="Times New Roman" w:cs="Times New Roman"/>
          <w:iCs/>
          <w:sz w:val="24"/>
          <w:szCs w:val="24"/>
          <w:lang w:eastAsia="lv-LV"/>
        </w:rPr>
        <w:t>atjauno sākotnēj</w:t>
      </w:r>
      <w:r>
        <w:rPr>
          <w:rFonts w:ascii="Times New Roman" w:eastAsia="Times New Roman" w:hAnsi="Times New Roman" w:cs="Times New Roman"/>
          <w:iCs/>
          <w:sz w:val="24"/>
          <w:szCs w:val="24"/>
          <w:lang w:eastAsia="lv-LV"/>
        </w:rPr>
        <w:t>o</w:t>
      </w:r>
      <w:r w:rsidRPr="000A2203">
        <w:rPr>
          <w:rFonts w:ascii="Times New Roman" w:eastAsia="Times New Roman" w:hAnsi="Times New Roman" w:cs="Times New Roman"/>
          <w:iCs/>
          <w:sz w:val="24"/>
          <w:szCs w:val="24"/>
          <w:lang w:eastAsia="lv-LV"/>
        </w:rPr>
        <w:t xml:space="preserve"> stāvokli</w:t>
      </w:r>
      <w:r>
        <w:rPr>
          <w:rFonts w:ascii="Times New Roman" w:eastAsia="Times New Roman" w:hAnsi="Times New Roman" w:cs="Times New Roman"/>
          <w:iCs/>
          <w:sz w:val="24"/>
          <w:szCs w:val="24"/>
          <w:lang w:eastAsia="lv-LV"/>
        </w:rPr>
        <w:t xml:space="preserve">, pēc nepieciešamības </w:t>
      </w:r>
      <w:r w:rsidRPr="000A2203">
        <w:rPr>
          <w:rFonts w:ascii="Times New Roman" w:eastAsia="Times New Roman" w:hAnsi="Times New Roman" w:cs="Times New Roman"/>
          <w:iCs/>
          <w:sz w:val="24"/>
          <w:szCs w:val="24"/>
          <w:lang w:eastAsia="lv-LV"/>
        </w:rPr>
        <w:t>demontē</w:t>
      </w:r>
      <w:r>
        <w:rPr>
          <w:rFonts w:ascii="Times New Roman" w:eastAsia="Times New Roman" w:hAnsi="Times New Roman" w:cs="Times New Roman"/>
          <w:iCs/>
          <w:sz w:val="24"/>
          <w:szCs w:val="24"/>
          <w:lang w:eastAsia="lv-LV"/>
        </w:rPr>
        <w:t>, remontē un atkal uzstāda</w:t>
      </w:r>
      <w:r w:rsidRPr="000A2203">
        <w:rPr>
          <w:rFonts w:ascii="Times New Roman" w:eastAsia="Times New Roman" w:hAnsi="Times New Roman" w:cs="Times New Roman"/>
          <w:iCs/>
          <w:sz w:val="24"/>
          <w:szCs w:val="24"/>
          <w:lang w:eastAsia="lv-LV"/>
        </w:rPr>
        <w:t xml:space="preserve"> </w:t>
      </w:r>
      <w:r w:rsidRPr="00CB2D7C">
        <w:rPr>
          <w:rFonts w:ascii="Times New Roman" w:eastAsia="Times New Roman" w:hAnsi="Times New Roman" w:cs="Times New Roman"/>
          <w:iCs/>
          <w:sz w:val="24"/>
          <w:szCs w:val="24"/>
          <w:lang w:eastAsia="lv-LV"/>
        </w:rPr>
        <w:t>afišu stabu</w:t>
      </w:r>
      <w:r>
        <w:rPr>
          <w:rFonts w:ascii="Times New Roman" w:eastAsia="Times New Roman" w:hAnsi="Times New Roman" w:cs="Times New Roman"/>
          <w:iCs/>
          <w:sz w:val="24"/>
          <w:szCs w:val="24"/>
          <w:lang w:eastAsia="lv-LV"/>
        </w:rPr>
        <w:t xml:space="preserve"> vai </w:t>
      </w:r>
      <w:r w:rsidRPr="00CB2D7C">
        <w:rPr>
          <w:rFonts w:ascii="Times New Roman" w:eastAsia="Times New Roman" w:hAnsi="Times New Roman" w:cs="Times New Roman"/>
          <w:iCs/>
          <w:sz w:val="24"/>
          <w:szCs w:val="24"/>
          <w:lang w:eastAsia="lv-LV"/>
        </w:rPr>
        <w:t>stendu</w:t>
      </w:r>
      <w:r>
        <w:rPr>
          <w:rFonts w:ascii="Times New Roman" w:eastAsia="Times New Roman" w:hAnsi="Times New Roman" w:cs="Times New Roman"/>
          <w:iCs/>
          <w:sz w:val="24"/>
          <w:szCs w:val="24"/>
          <w:lang w:eastAsia="lv-LV"/>
        </w:rPr>
        <w:t>.</w:t>
      </w:r>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w:t>
      </w:r>
      <w:r w:rsidRPr="00500F87">
        <w:rPr>
          <w:rFonts w:ascii="Times New Roman" w:eastAsia="Times New Roman" w:hAnsi="Times New Roman" w:cs="Times New Roman"/>
          <w:iCs/>
          <w:sz w:val="24"/>
          <w:szCs w:val="24"/>
          <w:lang w:eastAsia="lv-LV"/>
        </w:rPr>
        <w:t xml:space="preserve">a laika apstākļu vai vandālisma ietekmē afišu stabs vai afišu stends </w:t>
      </w:r>
      <w:r w:rsidRPr="000A2203">
        <w:rPr>
          <w:rFonts w:ascii="Times New Roman" w:eastAsia="Times New Roman" w:hAnsi="Times New Roman" w:cs="Times New Roman"/>
          <w:iCs/>
          <w:sz w:val="24"/>
          <w:szCs w:val="24"/>
          <w:lang w:eastAsia="lv-LV"/>
        </w:rPr>
        <w:t xml:space="preserve">ir bojāts, </w:t>
      </w:r>
      <w:r w:rsidRPr="00500F87">
        <w:rPr>
          <w:rFonts w:ascii="Times New Roman" w:eastAsia="Times New Roman" w:hAnsi="Times New Roman" w:cs="Times New Roman"/>
          <w:iCs/>
          <w:sz w:val="24"/>
          <w:szCs w:val="24"/>
          <w:lang w:eastAsia="lv-LV"/>
        </w:rPr>
        <w:t xml:space="preserve">Departamenta kontaktpersona </w:t>
      </w:r>
      <w:r>
        <w:rPr>
          <w:rFonts w:ascii="Times New Roman" w:eastAsia="Times New Roman" w:hAnsi="Times New Roman" w:cs="Times New Roman"/>
          <w:iCs/>
          <w:sz w:val="24"/>
          <w:szCs w:val="24"/>
          <w:lang w:eastAsia="lv-LV"/>
        </w:rPr>
        <w:t xml:space="preserve">var </w:t>
      </w:r>
      <w:r w:rsidRPr="00500F87">
        <w:rPr>
          <w:rFonts w:ascii="Times New Roman" w:eastAsia="Times New Roman" w:hAnsi="Times New Roman" w:cs="Times New Roman"/>
          <w:iCs/>
          <w:sz w:val="24"/>
          <w:szCs w:val="24"/>
          <w:lang w:eastAsia="lv-LV"/>
        </w:rPr>
        <w:t>darba uzdevumu do</w:t>
      </w:r>
      <w:r>
        <w:rPr>
          <w:rFonts w:ascii="Times New Roman" w:eastAsia="Times New Roman" w:hAnsi="Times New Roman" w:cs="Times New Roman"/>
          <w:iCs/>
          <w:sz w:val="24"/>
          <w:szCs w:val="24"/>
          <w:lang w:eastAsia="lv-LV"/>
        </w:rPr>
        <w:t>t</w:t>
      </w:r>
      <w:r w:rsidRPr="00500F87">
        <w:rPr>
          <w:rFonts w:ascii="Times New Roman" w:eastAsia="Times New Roman" w:hAnsi="Times New Roman" w:cs="Times New Roman"/>
          <w:iCs/>
          <w:sz w:val="24"/>
          <w:szCs w:val="24"/>
          <w:lang w:eastAsia="lv-LV"/>
        </w:rPr>
        <w:t xml:space="preserve">, informējot </w:t>
      </w:r>
      <w:r>
        <w:rPr>
          <w:rFonts w:ascii="Times New Roman" w:eastAsia="Times New Roman" w:hAnsi="Times New Roman" w:cs="Times New Roman"/>
          <w:iCs/>
          <w:sz w:val="24"/>
          <w:szCs w:val="24"/>
          <w:lang w:eastAsia="lv-LV"/>
        </w:rPr>
        <w:t>izpildītāju</w:t>
      </w:r>
      <w:r w:rsidRPr="00500F87">
        <w:rPr>
          <w:rFonts w:ascii="Times New Roman" w:eastAsia="Times New Roman" w:hAnsi="Times New Roman" w:cs="Times New Roman"/>
          <w:iCs/>
          <w:sz w:val="24"/>
          <w:szCs w:val="24"/>
          <w:lang w:eastAsia="lv-LV"/>
        </w:rPr>
        <w:t xml:space="preserve"> telefoniski jebkurā diennakts laikā, arī ārpus darba laika, brīvdienās un svētku dienās.</w:t>
      </w:r>
    </w:p>
    <w:p w14:paraId="43DDB66A" w14:textId="0E265824" w:rsidR="00BC35EE" w:rsidRPr="00500F87"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 xml:space="preserve">Izpildītājs pēc Departaments pieprasījuma veic arī darbus, kas saistīti ar stendu demontāžu, uzglabāšanu, utilizāciju un demontāžas vietas sakārtošanu. </w:t>
      </w:r>
    </w:p>
    <w:p w14:paraId="2BABDF5E" w14:textId="77777777" w:rsidR="00BC35EE"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Demontēto afišu stabu un stendu uzglabāšanu izpildītājs nodrošina tādos apstākļos un veidā, kas saglabā to esošo stāvokli un nepasliktina līdz uzglabāšanas termiņa beigām.</w:t>
      </w:r>
    </w:p>
    <w:p w14:paraId="516D4DE7" w14:textId="77777777" w:rsidR="00BC35EE" w:rsidRPr="00CB2D7C"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w:t>
      </w:r>
      <w:r w:rsidRPr="00500F87">
        <w:rPr>
          <w:rFonts w:ascii="Times New Roman" w:eastAsia="Times New Roman" w:hAnsi="Times New Roman" w:cs="Times New Roman"/>
          <w:iCs/>
          <w:sz w:val="24"/>
          <w:szCs w:val="24"/>
          <w:lang w:eastAsia="lv-LV"/>
        </w:rPr>
        <w:t>zpildītāj</w:t>
      </w:r>
      <w:r>
        <w:rPr>
          <w:rFonts w:ascii="Times New Roman" w:eastAsia="Times New Roman" w:hAnsi="Times New Roman" w:cs="Times New Roman"/>
          <w:iCs/>
          <w:sz w:val="24"/>
          <w:szCs w:val="24"/>
          <w:lang w:eastAsia="lv-LV"/>
        </w:rPr>
        <w:t>s</w:t>
      </w:r>
      <w:r w:rsidRPr="00500F87">
        <w:rPr>
          <w:rFonts w:ascii="Times New Roman" w:eastAsia="Times New Roman" w:hAnsi="Times New Roman" w:cs="Times New Roman"/>
          <w:iCs/>
          <w:sz w:val="24"/>
          <w:szCs w:val="24"/>
          <w:lang w:eastAsia="lv-LV"/>
        </w:rPr>
        <w:t xml:space="preserve"> veic darba vietas </w:t>
      </w:r>
      <w:proofErr w:type="spellStart"/>
      <w:r w:rsidRPr="00500F87">
        <w:rPr>
          <w:rFonts w:ascii="Times New Roman" w:eastAsia="Times New Roman" w:hAnsi="Times New Roman" w:cs="Times New Roman"/>
          <w:iCs/>
          <w:sz w:val="24"/>
          <w:szCs w:val="24"/>
          <w:lang w:eastAsia="lv-LV"/>
        </w:rPr>
        <w:t>fotofiksāciju</w:t>
      </w:r>
      <w:proofErr w:type="spellEnd"/>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w:t>
      </w:r>
      <w:r w:rsidRPr="00500F87">
        <w:rPr>
          <w:rFonts w:ascii="Times New Roman" w:eastAsia="Times New Roman" w:hAnsi="Times New Roman" w:cs="Times New Roman"/>
          <w:iCs/>
          <w:sz w:val="24"/>
          <w:szCs w:val="24"/>
          <w:lang w:eastAsia="lv-LV"/>
        </w:rPr>
        <w:t xml:space="preserve">irms darba izpildes </w:t>
      </w:r>
      <w:r>
        <w:rPr>
          <w:rFonts w:ascii="Times New Roman" w:eastAsia="Times New Roman" w:hAnsi="Times New Roman" w:cs="Times New Roman"/>
          <w:iCs/>
          <w:sz w:val="24"/>
          <w:szCs w:val="24"/>
          <w:lang w:eastAsia="lv-LV"/>
        </w:rPr>
        <w:t xml:space="preserve">un </w:t>
      </w:r>
      <w:r w:rsidRPr="00500F87">
        <w:rPr>
          <w:rFonts w:ascii="Times New Roman" w:eastAsia="Times New Roman" w:hAnsi="Times New Roman" w:cs="Times New Roman"/>
          <w:iCs/>
          <w:sz w:val="24"/>
          <w:szCs w:val="24"/>
          <w:lang w:eastAsia="lv-LV"/>
        </w:rPr>
        <w:t xml:space="preserve">pēc darbu izpildes, </w:t>
      </w:r>
      <w:r>
        <w:rPr>
          <w:rFonts w:ascii="Times New Roman" w:eastAsia="Times New Roman" w:hAnsi="Times New Roman" w:cs="Times New Roman"/>
          <w:iCs/>
          <w:sz w:val="24"/>
          <w:szCs w:val="24"/>
          <w:lang w:eastAsia="lv-LV"/>
        </w:rPr>
        <w:t xml:space="preserve">un </w:t>
      </w:r>
      <w:proofErr w:type="spellStart"/>
      <w:r w:rsidRPr="00500F87">
        <w:rPr>
          <w:rFonts w:ascii="Times New Roman" w:eastAsia="Times New Roman" w:hAnsi="Times New Roman" w:cs="Times New Roman"/>
          <w:iCs/>
          <w:sz w:val="24"/>
          <w:szCs w:val="24"/>
          <w:lang w:eastAsia="lv-LV"/>
        </w:rPr>
        <w:t>fotofiksācij</w:t>
      </w:r>
      <w:r>
        <w:rPr>
          <w:rFonts w:ascii="Times New Roman" w:eastAsia="Times New Roman" w:hAnsi="Times New Roman" w:cs="Times New Roman"/>
          <w:iCs/>
          <w:sz w:val="24"/>
          <w:szCs w:val="24"/>
          <w:lang w:eastAsia="lv-LV"/>
        </w:rPr>
        <w:t>u</w:t>
      </w:r>
      <w:proofErr w:type="spellEnd"/>
      <w:r w:rsidRPr="00500F87">
        <w:rPr>
          <w:rFonts w:ascii="Times New Roman" w:eastAsia="Times New Roman" w:hAnsi="Times New Roman" w:cs="Times New Roman"/>
          <w:iCs/>
          <w:sz w:val="24"/>
          <w:szCs w:val="24"/>
          <w:lang w:eastAsia="lv-LV"/>
        </w:rPr>
        <w:t xml:space="preserve"> </w:t>
      </w:r>
      <w:proofErr w:type="spellStart"/>
      <w:r w:rsidRPr="00500F87">
        <w:rPr>
          <w:rFonts w:ascii="Times New Roman" w:eastAsia="Times New Roman" w:hAnsi="Times New Roman" w:cs="Times New Roman"/>
          <w:iCs/>
          <w:sz w:val="24"/>
          <w:szCs w:val="24"/>
          <w:lang w:eastAsia="lv-LV"/>
        </w:rPr>
        <w:t>nosūta</w:t>
      </w:r>
      <w:proofErr w:type="spellEnd"/>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Departamentam </w:t>
      </w:r>
      <w:r w:rsidRPr="00500F87">
        <w:rPr>
          <w:rFonts w:ascii="Times New Roman" w:eastAsia="Times New Roman" w:hAnsi="Times New Roman" w:cs="Times New Roman"/>
          <w:iCs/>
          <w:sz w:val="24"/>
          <w:szCs w:val="24"/>
          <w:lang w:eastAsia="lv-LV"/>
        </w:rPr>
        <w:t xml:space="preserve">ne vēlāk kā nākamajā dienā </w:t>
      </w:r>
      <w:r>
        <w:rPr>
          <w:rFonts w:ascii="Times New Roman" w:eastAsia="Times New Roman" w:hAnsi="Times New Roman" w:cs="Times New Roman"/>
          <w:iCs/>
          <w:sz w:val="24"/>
          <w:szCs w:val="24"/>
          <w:lang w:eastAsia="lv-LV"/>
        </w:rPr>
        <w:t>vai citā Departamenta noteiktā termiņā</w:t>
      </w:r>
      <w:r w:rsidRPr="00500F87">
        <w:rPr>
          <w:rFonts w:ascii="Times New Roman" w:eastAsia="Times New Roman" w:hAnsi="Times New Roman" w:cs="Times New Roman"/>
          <w:iCs/>
          <w:sz w:val="24"/>
          <w:szCs w:val="24"/>
          <w:lang w:eastAsia="lv-LV"/>
        </w:rPr>
        <w:t xml:space="preserve">. Izpildītājs </w:t>
      </w:r>
      <w:proofErr w:type="spellStart"/>
      <w:r>
        <w:rPr>
          <w:rFonts w:ascii="Times New Roman" w:eastAsia="Times New Roman" w:hAnsi="Times New Roman" w:cs="Times New Roman"/>
          <w:iCs/>
          <w:sz w:val="24"/>
          <w:szCs w:val="24"/>
          <w:lang w:eastAsia="lv-LV"/>
        </w:rPr>
        <w:t>f</w:t>
      </w:r>
      <w:r w:rsidRPr="00500F87">
        <w:rPr>
          <w:rFonts w:ascii="Times New Roman" w:eastAsia="Times New Roman" w:hAnsi="Times New Roman" w:cs="Times New Roman"/>
          <w:iCs/>
          <w:sz w:val="24"/>
          <w:szCs w:val="24"/>
          <w:lang w:eastAsia="lv-LV"/>
        </w:rPr>
        <w:t>otofiksācij</w:t>
      </w:r>
      <w:r>
        <w:rPr>
          <w:rFonts w:ascii="Times New Roman" w:eastAsia="Times New Roman" w:hAnsi="Times New Roman" w:cs="Times New Roman"/>
          <w:iCs/>
          <w:sz w:val="24"/>
          <w:szCs w:val="24"/>
          <w:lang w:eastAsia="lv-LV"/>
        </w:rPr>
        <w:t>u</w:t>
      </w:r>
      <w:proofErr w:type="spellEnd"/>
      <w:r w:rsidRPr="00500F87">
        <w:rPr>
          <w:rFonts w:ascii="Times New Roman" w:eastAsia="Times New Roman" w:hAnsi="Times New Roman" w:cs="Times New Roman"/>
          <w:iCs/>
          <w:sz w:val="24"/>
          <w:szCs w:val="24"/>
          <w:lang w:eastAsia="lv-LV"/>
        </w:rPr>
        <w:t xml:space="preserve"> veic kvalitatīvi, nodrošinot panorāmas skat</w:t>
      </w:r>
      <w:r>
        <w:rPr>
          <w:rFonts w:ascii="Times New Roman" w:eastAsia="Times New Roman" w:hAnsi="Times New Roman" w:cs="Times New Roman"/>
          <w:iCs/>
          <w:sz w:val="24"/>
          <w:szCs w:val="24"/>
          <w:lang w:eastAsia="lv-LV"/>
        </w:rPr>
        <w:t>u, a</w:t>
      </w:r>
      <w:r w:rsidRPr="00CB2D7C">
        <w:rPr>
          <w:rFonts w:ascii="Times New Roman" w:eastAsia="Times New Roman" w:hAnsi="Times New Roman" w:cs="Times New Roman"/>
          <w:iCs/>
          <w:sz w:val="24"/>
          <w:szCs w:val="24"/>
          <w:lang w:eastAsia="lv-LV"/>
        </w:rPr>
        <w:t>fišu stabu</w:t>
      </w:r>
      <w:r>
        <w:rPr>
          <w:rFonts w:ascii="Times New Roman" w:eastAsia="Times New Roman" w:hAnsi="Times New Roman" w:cs="Times New Roman"/>
          <w:iCs/>
          <w:sz w:val="24"/>
          <w:szCs w:val="24"/>
          <w:lang w:eastAsia="lv-LV"/>
        </w:rPr>
        <w:t xml:space="preserve">, </w:t>
      </w:r>
      <w:r w:rsidRPr="00CB2D7C">
        <w:rPr>
          <w:rFonts w:ascii="Times New Roman" w:eastAsia="Times New Roman" w:hAnsi="Times New Roman" w:cs="Times New Roman"/>
          <w:iCs/>
          <w:sz w:val="24"/>
          <w:szCs w:val="24"/>
          <w:lang w:eastAsia="lv-LV"/>
        </w:rPr>
        <w:t xml:space="preserve">stendu </w:t>
      </w:r>
      <w:r>
        <w:rPr>
          <w:rFonts w:ascii="Times New Roman" w:eastAsia="Times New Roman" w:hAnsi="Times New Roman" w:cs="Times New Roman"/>
          <w:iCs/>
          <w:sz w:val="24"/>
          <w:szCs w:val="24"/>
          <w:lang w:eastAsia="lv-LV"/>
        </w:rPr>
        <w:t>un</w:t>
      </w:r>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darbu identifikāciju</w:t>
      </w:r>
      <w:r w:rsidRPr="00500F87">
        <w:rPr>
          <w:rFonts w:ascii="Times New Roman" w:eastAsia="Times New Roman" w:hAnsi="Times New Roman" w:cs="Times New Roman"/>
          <w:iCs/>
          <w:sz w:val="24"/>
          <w:szCs w:val="24"/>
          <w:lang w:eastAsia="lv-LV"/>
        </w:rPr>
        <w:t xml:space="preserve">, tā, lai </w:t>
      </w:r>
      <w:r>
        <w:rPr>
          <w:rFonts w:ascii="Times New Roman" w:eastAsia="Times New Roman" w:hAnsi="Times New Roman" w:cs="Times New Roman"/>
          <w:iCs/>
          <w:sz w:val="24"/>
          <w:szCs w:val="24"/>
          <w:lang w:eastAsia="lv-LV"/>
        </w:rPr>
        <w:t>Departaments</w:t>
      </w:r>
      <w:r w:rsidRPr="00500F87">
        <w:rPr>
          <w:rFonts w:ascii="Times New Roman" w:eastAsia="Times New Roman" w:hAnsi="Times New Roman" w:cs="Times New Roman"/>
          <w:iCs/>
          <w:sz w:val="24"/>
          <w:szCs w:val="24"/>
          <w:lang w:eastAsia="lv-LV"/>
        </w:rPr>
        <w:t xml:space="preserve"> var</w:t>
      </w:r>
      <w:r>
        <w:rPr>
          <w:rFonts w:ascii="Times New Roman" w:eastAsia="Times New Roman" w:hAnsi="Times New Roman" w:cs="Times New Roman"/>
          <w:iCs/>
          <w:sz w:val="24"/>
          <w:szCs w:val="24"/>
          <w:lang w:eastAsia="lv-LV"/>
        </w:rPr>
        <w:t>ētu</w:t>
      </w:r>
      <w:r w:rsidRPr="00500F87">
        <w:rPr>
          <w:rFonts w:ascii="Times New Roman" w:eastAsia="Times New Roman" w:hAnsi="Times New Roman" w:cs="Times New Roman"/>
          <w:iCs/>
          <w:sz w:val="24"/>
          <w:szCs w:val="24"/>
          <w:lang w:eastAsia="lv-LV"/>
        </w:rPr>
        <w:t xml:space="preserve"> pārliecināties par uzdoto darbu izpildi.</w:t>
      </w:r>
    </w:p>
    <w:p w14:paraId="69526823" w14:textId="77777777" w:rsidR="00BC35EE" w:rsidRPr="000A2203"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 xml:space="preserve">Pēc darba izpildes tiek parakstīts pakalpojuma pieņemšanas – nodošanas akts. </w:t>
      </w:r>
    </w:p>
    <w:p w14:paraId="43B0395C" w14:textId="4CBDBF52" w:rsidR="00BC35EE" w:rsidRPr="00BC35EE"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Izpildītājs sagatavo rēķinu elektroniski par iepriekšējā mēnesī sniegtajiem pakalpojumiem un iesniedz to Pašvaldības portālā www.eriga.lv.</w:t>
      </w:r>
    </w:p>
    <w:p w14:paraId="06188B15" w14:textId="77777777" w:rsidR="00500F87" w:rsidRPr="000A2203" w:rsidRDefault="00500F87"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Izpildītājs</w:t>
      </w:r>
      <w:r w:rsidR="00916F9A" w:rsidRPr="000A2203">
        <w:rPr>
          <w:rFonts w:ascii="Times New Roman" w:eastAsia="Times New Roman" w:hAnsi="Times New Roman" w:cs="Times New Roman"/>
          <w:iCs/>
          <w:sz w:val="24"/>
          <w:szCs w:val="24"/>
          <w:lang w:eastAsia="lv-LV"/>
        </w:rPr>
        <w:t xml:space="preserve"> nodrošin</w:t>
      </w:r>
      <w:r w:rsidRPr="000A2203">
        <w:rPr>
          <w:rFonts w:ascii="Times New Roman" w:eastAsia="Times New Roman" w:hAnsi="Times New Roman" w:cs="Times New Roman"/>
          <w:iCs/>
          <w:sz w:val="24"/>
          <w:szCs w:val="24"/>
          <w:lang w:eastAsia="lv-LV"/>
        </w:rPr>
        <w:t>a</w:t>
      </w:r>
      <w:r w:rsidR="00916F9A" w:rsidRPr="000A2203">
        <w:rPr>
          <w:rFonts w:ascii="Times New Roman" w:eastAsia="Times New Roman" w:hAnsi="Times New Roman" w:cs="Times New Roman"/>
          <w:iCs/>
          <w:sz w:val="24"/>
          <w:szCs w:val="24"/>
          <w:lang w:eastAsia="lv-LV"/>
        </w:rPr>
        <w:t xml:space="preserve"> veikto darbu </w:t>
      </w:r>
      <w:r w:rsidRPr="000A2203">
        <w:rPr>
          <w:rFonts w:ascii="Times New Roman" w:eastAsia="Times New Roman" w:hAnsi="Times New Roman" w:cs="Times New Roman"/>
          <w:iCs/>
          <w:sz w:val="24"/>
          <w:szCs w:val="24"/>
          <w:lang w:eastAsia="lv-LV"/>
        </w:rPr>
        <w:t xml:space="preserve">garantiju, kas ir spēkā </w:t>
      </w:r>
      <w:r w:rsidR="00916F9A" w:rsidRPr="000A2203">
        <w:rPr>
          <w:rFonts w:ascii="Times New Roman" w:eastAsia="Times New Roman" w:hAnsi="Times New Roman" w:cs="Times New Roman"/>
          <w:iCs/>
          <w:sz w:val="24"/>
          <w:szCs w:val="24"/>
          <w:lang w:eastAsia="lv-LV"/>
        </w:rPr>
        <w:t>12 mēnešu laik</w:t>
      </w:r>
      <w:r w:rsidRPr="000A2203">
        <w:rPr>
          <w:rFonts w:ascii="Times New Roman" w:eastAsia="Times New Roman" w:hAnsi="Times New Roman" w:cs="Times New Roman"/>
          <w:iCs/>
          <w:sz w:val="24"/>
          <w:szCs w:val="24"/>
          <w:lang w:eastAsia="lv-LV"/>
        </w:rPr>
        <w:t>ā</w:t>
      </w:r>
      <w:r w:rsidR="00916F9A" w:rsidRPr="000A2203">
        <w:rPr>
          <w:rFonts w:ascii="Times New Roman" w:eastAsia="Times New Roman" w:hAnsi="Times New Roman" w:cs="Times New Roman"/>
          <w:iCs/>
          <w:sz w:val="24"/>
          <w:szCs w:val="24"/>
          <w:lang w:eastAsia="lv-LV"/>
        </w:rPr>
        <w:t xml:space="preserve"> no </w:t>
      </w:r>
      <w:r w:rsidRPr="000A2203">
        <w:rPr>
          <w:rFonts w:ascii="Times New Roman" w:eastAsia="Times New Roman" w:hAnsi="Times New Roman" w:cs="Times New Roman"/>
          <w:iCs/>
          <w:sz w:val="24"/>
          <w:szCs w:val="24"/>
          <w:lang w:eastAsia="lv-LV"/>
        </w:rPr>
        <w:t>attiecīgo</w:t>
      </w:r>
      <w:r w:rsidR="00916F9A" w:rsidRPr="000A2203">
        <w:rPr>
          <w:rFonts w:ascii="Times New Roman" w:eastAsia="Times New Roman" w:hAnsi="Times New Roman" w:cs="Times New Roman"/>
          <w:iCs/>
          <w:sz w:val="24"/>
          <w:szCs w:val="24"/>
          <w:lang w:eastAsia="lv-LV"/>
        </w:rPr>
        <w:t xml:space="preserve"> darba pieņemšanas-nodošanas akta parakstīšanas</w:t>
      </w:r>
      <w:r w:rsidRPr="000A2203">
        <w:rPr>
          <w:rFonts w:ascii="Times New Roman" w:eastAsia="Times New Roman" w:hAnsi="Times New Roman" w:cs="Times New Roman"/>
          <w:iCs/>
          <w:sz w:val="24"/>
          <w:szCs w:val="24"/>
          <w:lang w:eastAsia="lv-LV"/>
        </w:rPr>
        <w:t xml:space="preserve"> brīža. </w:t>
      </w:r>
      <w:r w:rsidR="00916F9A" w:rsidRPr="000A2203">
        <w:rPr>
          <w:rFonts w:ascii="Times New Roman" w:eastAsia="Times New Roman" w:hAnsi="Times New Roman" w:cs="Times New Roman"/>
          <w:iCs/>
          <w:sz w:val="24"/>
          <w:szCs w:val="24"/>
          <w:lang w:eastAsia="lv-LV"/>
        </w:rPr>
        <w:t xml:space="preserve">Garantijas laikā </w:t>
      </w:r>
      <w:r w:rsidRPr="000A2203">
        <w:rPr>
          <w:rFonts w:ascii="Times New Roman" w:eastAsia="Times New Roman" w:hAnsi="Times New Roman" w:cs="Times New Roman"/>
          <w:iCs/>
          <w:sz w:val="24"/>
          <w:szCs w:val="24"/>
          <w:lang w:eastAsia="lv-LV"/>
        </w:rPr>
        <w:t>izpildītājs</w:t>
      </w:r>
      <w:r w:rsidR="00916F9A" w:rsidRPr="000A2203">
        <w:rPr>
          <w:rFonts w:ascii="Times New Roman" w:eastAsia="Times New Roman" w:hAnsi="Times New Roman" w:cs="Times New Roman"/>
          <w:iCs/>
          <w:sz w:val="24"/>
          <w:szCs w:val="24"/>
          <w:lang w:eastAsia="lv-LV"/>
        </w:rPr>
        <w:t xml:space="preserve"> par saviem līdzekļiem novēr</w:t>
      </w:r>
      <w:r w:rsidRPr="000A2203">
        <w:rPr>
          <w:rFonts w:ascii="Times New Roman" w:eastAsia="Times New Roman" w:hAnsi="Times New Roman" w:cs="Times New Roman"/>
          <w:iCs/>
          <w:sz w:val="24"/>
          <w:szCs w:val="24"/>
          <w:lang w:eastAsia="lv-LV"/>
        </w:rPr>
        <w:t>š</w:t>
      </w:r>
      <w:r w:rsidR="00916F9A" w:rsidRPr="000A2203">
        <w:rPr>
          <w:rFonts w:ascii="Times New Roman" w:eastAsia="Times New Roman" w:hAnsi="Times New Roman" w:cs="Times New Roman"/>
          <w:iCs/>
          <w:sz w:val="24"/>
          <w:szCs w:val="24"/>
          <w:lang w:eastAsia="lv-LV"/>
        </w:rPr>
        <w:t xml:space="preserve"> nepilnības vai bojājumus, kas radušies nekvalitatīva darba vai materiālu dēļ. </w:t>
      </w:r>
    </w:p>
    <w:p w14:paraId="6A06D7D0" w14:textId="48A97BF6" w:rsidR="0096756A" w:rsidRPr="00D40DA9" w:rsidRDefault="0096756A" w:rsidP="00D40DA9">
      <w:pPr>
        <w:spacing w:after="0" w:line="240" w:lineRule="auto"/>
        <w:jc w:val="both"/>
        <w:rPr>
          <w:rFonts w:ascii="Times New Roman" w:eastAsia="Calibri" w:hAnsi="Times New Roman" w:cs="Times New Roman"/>
          <w:iCs/>
          <w:sz w:val="24"/>
          <w:szCs w:val="24"/>
        </w:rPr>
      </w:pPr>
    </w:p>
    <w:p w14:paraId="375B0795" w14:textId="77777777" w:rsidR="004742E8" w:rsidRPr="0083437B" w:rsidRDefault="004742E8" w:rsidP="004742E8">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Tehniskā specifikācija Konkursa </w:t>
      </w:r>
      <w:r w:rsidRPr="0077046D">
        <w:rPr>
          <w:rFonts w:ascii="Times New Roman" w:eastAsia="Times New Roman" w:hAnsi="Times New Roman" w:cs="Times New Roman"/>
          <w:b/>
          <w:iCs/>
          <w:color w:val="C00000"/>
          <w:sz w:val="24"/>
          <w:szCs w:val="24"/>
          <w:lang w:eastAsia="lv-LV"/>
        </w:rPr>
        <w:t xml:space="preserve">2. daļai </w:t>
      </w:r>
      <w:r w:rsidRPr="0083437B">
        <w:rPr>
          <w:rFonts w:ascii="Times New Roman" w:eastAsia="Times New Roman" w:hAnsi="Times New Roman" w:cs="Times New Roman"/>
          <w:b/>
          <w:iCs/>
          <w:sz w:val="24"/>
          <w:szCs w:val="24"/>
          <w:lang w:eastAsia="lv-LV"/>
        </w:rPr>
        <w:t>„</w:t>
      </w:r>
      <w:r w:rsidRPr="008B1D18">
        <w:rPr>
          <w:rFonts w:ascii="Times New Roman" w:eastAsia="Times New Roman" w:hAnsi="Times New Roman" w:cs="Times New Roman"/>
          <w:b/>
          <w:iCs/>
          <w:sz w:val="24"/>
          <w:szCs w:val="24"/>
          <w:lang w:eastAsia="lv-LV"/>
        </w:rPr>
        <w:t>Afišu izvietošana (līmēšana) uz afišu stabiem un stendiem</w:t>
      </w:r>
      <w:r w:rsidRPr="0083437B">
        <w:rPr>
          <w:rFonts w:ascii="Times New Roman" w:eastAsia="Times New Roman" w:hAnsi="Times New Roman" w:cs="Times New Roman"/>
          <w:b/>
          <w:iCs/>
          <w:sz w:val="24"/>
          <w:szCs w:val="24"/>
          <w:lang w:eastAsia="lv-LV"/>
        </w:rPr>
        <w:t>”</w:t>
      </w:r>
    </w:p>
    <w:p w14:paraId="3A3E9EAB" w14:textId="77777777" w:rsidR="004742E8" w:rsidRPr="0083437B" w:rsidRDefault="004742E8" w:rsidP="004742E8">
      <w:pPr>
        <w:spacing w:after="0" w:line="240" w:lineRule="auto"/>
        <w:jc w:val="both"/>
        <w:rPr>
          <w:rFonts w:ascii="Times New Roman" w:eastAsia="Times New Roman" w:hAnsi="Times New Roman" w:cs="Times New Roman"/>
          <w:iCs/>
          <w:sz w:val="24"/>
          <w:szCs w:val="24"/>
          <w:lang w:eastAsia="lv-LV"/>
        </w:rPr>
      </w:pPr>
    </w:p>
    <w:p w14:paraId="0F59E12A" w14:textId="77777777" w:rsidR="004742E8" w:rsidRPr="00500F87" w:rsidRDefault="004742E8" w:rsidP="004742E8">
      <w:pPr>
        <w:pStyle w:val="Sarakstarindkopa"/>
        <w:numPr>
          <w:ilvl w:val="0"/>
          <w:numId w:val="65"/>
        </w:numPr>
        <w:spacing w:after="0" w:line="240" w:lineRule="auto"/>
        <w:ind w:left="0" w:firstLine="709"/>
        <w:jc w:val="both"/>
        <w:rPr>
          <w:rFonts w:ascii="Times New Roman" w:eastAsia="Times New Roman" w:hAnsi="Times New Roman" w:cs="Times New Roman"/>
          <w:b/>
          <w:bCs/>
          <w:iCs/>
          <w:smallCaps/>
          <w:sz w:val="24"/>
          <w:szCs w:val="24"/>
          <w:lang w:eastAsia="lv-LV"/>
        </w:rPr>
      </w:pPr>
      <w:r w:rsidRPr="00500F87">
        <w:rPr>
          <w:rFonts w:ascii="Times New Roman" w:eastAsia="Times New Roman" w:hAnsi="Times New Roman" w:cs="Times New Roman"/>
          <w:b/>
          <w:iCs/>
          <w:sz w:val="24"/>
          <w:szCs w:val="24"/>
          <w:lang w:eastAsia="lv-LV"/>
        </w:rPr>
        <w:t xml:space="preserve">Pakalpojuma </w:t>
      </w:r>
      <w:r>
        <w:rPr>
          <w:rFonts w:ascii="Times New Roman" w:eastAsia="Times New Roman" w:hAnsi="Times New Roman" w:cs="Times New Roman"/>
          <w:b/>
          <w:iCs/>
          <w:sz w:val="24"/>
          <w:szCs w:val="24"/>
          <w:lang w:eastAsia="lv-LV"/>
        </w:rPr>
        <w:t xml:space="preserve">vispārīgs </w:t>
      </w:r>
      <w:r w:rsidRPr="00500F87">
        <w:rPr>
          <w:rFonts w:ascii="Times New Roman" w:eastAsia="Times New Roman" w:hAnsi="Times New Roman" w:cs="Times New Roman"/>
          <w:b/>
          <w:iCs/>
          <w:sz w:val="24"/>
          <w:szCs w:val="24"/>
          <w:lang w:eastAsia="lv-LV"/>
        </w:rPr>
        <w:t>apraksts</w:t>
      </w:r>
      <w:r>
        <w:rPr>
          <w:rFonts w:ascii="Times New Roman" w:eastAsia="Times New Roman" w:hAnsi="Times New Roman" w:cs="Times New Roman"/>
          <w:b/>
          <w:iCs/>
          <w:sz w:val="24"/>
          <w:szCs w:val="24"/>
          <w:lang w:eastAsia="lv-LV"/>
        </w:rPr>
        <w:t>:</w:t>
      </w:r>
    </w:p>
    <w:p w14:paraId="061FAFF9"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B1D18">
        <w:rPr>
          <w:rFonts w:ascii="Times New Roman" w:eastAsia="Times New Roman" w:hAnsi="Times New Roman" w:cs="Times New Roman"/>
          <w:iCs/>
          <w:sz w:val="24"/>
          <w:szCs w:val="24"/>
          <w:lang w:eastAsia="lv-LV"/>
        </w:rPr>
        <w:t xml:space="preserve">Rīgas </w:t>
      </w:r>
      <w:proofErr w:type="spellStart"/>
      <w:r w:rsidRPr="008B1D18">
        <w:rPr>
          <w:rFonts w:ascii="Times New Roman" w:eastAsia="Times New Roman" w:hAnsi="Times New Roman" w:cs="Times New Roman"/>
          <w:iCs/>
          <w:sz w:val="24"/>
          <w:szCs w:val="24"/>
          <w:lang w:eastAsia="lv-LV"/>
        </w:rPr>
        <w:t>valstpilsētas</w:t>
      </w:r>
      <w:proofErr w:type="spellEnd"/>
      <w:r w:rsidRPr="008B1D18">
        <w:rPr>
          <w:rFonts w:ascii="Times New Roman" w:eastAsia="Times New Roman" w:hAnsi="Times New Roman" w:cs="Times New Roman"/>
          <w:iCs/>
          <w:sz w:val="24"/>
          <w:szCs w:val="24"/>
          <w:lang w:eastAsia="lv-LV"/>
        </w:rPr>
        <w:t xml:space="preserve"> pašvaldībai (turpmāk – Pašvaldība) pieder 83 afišu stabi un 19 afišu stendi (47 plaknes), kurus apsaimnieko Rīgas domes Izglītības, sporta un kultūras departaments (turpmāk – Departaments). Afišu stabi un stendi paredzēti afišu, t. i., paziņojumu vai reklāmas plakātu par pasākumiem, koncertiem, izrādēm, izstādēm, lekcijām u. tml. ar norādītu pasākuma norises laiku un vietu, izvietošanai.</w:t>
      </w:r>
    </w:p>
    <w:p w14:paraId="08AEA147"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77A6E">
        <w:rPr>
          <w:rFonts w:ascii="Times New Roman" w:eastAsia="Times New Roman" w:hAnsi="Times New Roman" w:cs="Times New Roman"/>
          <w:iCs/>
          <w:sz w:val="24"/>
          <w:szCs w:val="24"/>
          <w:lang w:eastAsia="lv-LV"/>
        </w:rPr>
        <w:t>Afišu stabi uzstādīti ilgstošā laika periodā un izgatavoti pēc atšķirīgām tehnoloģijām, izmantojot atšķirīgus materiālus – tie veidoti no betona, skārda vai plastmasas. Afišu stendu plaknes izgatavotas no saplākšņa, kas montētas uz metāla konstrukcijām.</w:t>
      </w:r>
    </w:p>
    <w:p w14:paraId="2E6DCEA7" w14:textId="77777777" w:rsidR="004742E8" w:rsidRPr="00846E49"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Calibri" w:hAnsi="Times New Roman" w:cs="Times New Roman"/>
          <w:iCs/>
          <w:color w:val="000000"/>
          <w:sz w:val="24"/>
          <w:szCs w:val="24"/>
        </w:rPr>
        <w:t>Pakalpojuma mērķis – a</w:t>
      </w:r>
      <w:r w:rsidRPr="00877A6E">
        <w:rPr>
          <w:rFonts w:ascii="Times New Roman" w:eastAsia="Calibri" w:hAnsi="Times New Roman" w:cs="Times New Roman"/>
          <w:iCs/>
          <w:color w:val="000000"/>
          <w:sz w:val="24"/>
          <w:szCs w:val="24"/>
        </w:rPr>
        <w:t>fišu stabu un stendu notīrīšana</w:t>
      </w:r>
      <w:r>
        <w:rPr>
          <w:rFonts w:ascii="Times New Roman" w:eastAsia="Calibri" w:hAnsi="Times New Roman" w:cs="Times New Roman"/>
          <w:iCs/>
          <w:color w:val="000000"/>
          <w:sz w:val="24"/>
          <w:szCs w:val="24"/>
        </w:rPr>
        <w:t xml:space="preserve">, </w:t>
      </w:r>
      <w:r w:rsidRPr="00877A6E">
        <w:rPr>
          <w:rFonts w:ascii="Times New Roman" w:eastAsia="Calibri" w:hAnsi="Times New Roman" w:cs="Times New Roman"/>
          <w:iCs/>
          <w:color w:val="000000"/>
          <w:sz w:val="24"/>
          <w:szCs w:val="24"/>
        </w:rPr>
        <w:t>afišu noņemšana</w:t>
      </w:r>
      <w:r>
        <w:rPr>
          <w:rFonts w:ascii="Times New Roman" w:eastAsia="Calibri" w:hAnsi="Times New Roman" w:cs="Times New Roman"/>
          <w:iCs/>
          <w:color w:val="000000"/>
          <w:sz w:val="24"/>
          <w:szCs w:val="24"/>
        </w:rPr>
        <w:t xml:space="preserve">, </w:t>
      </w:r>
      <w:r w:rsidRPr="00877A6E">
        <w:rPr>
          <w:rFonts w:ascii="Times New Roman" w:eastAsia="Calibri" w:hAnsi="Times New Roman" w:cs="Times New Roman"/>
          <w:iCs/>
          <w:color w:val="000000"/>
          <w:sz w:val="24"/>
          <w:szCs w:val="24"/>
        </w:rPr>
        <w:t>aplīmēšana ar speciālo afišu papīru</w:t>
      </w:r>
      <w:r>
        <w:rPr>
          <w:rFonts w:ascii="Times New Roman" w:eastAsia="Calibri" w:hAnsi="Times New Roman" w:cs="Times New Roman"/>
          <w:iCs/>
          <w:color w:val="000000"/>
          <w:sz w:val="24"/>
          <w:szCs w:val="24"/>
        </w:rPr>
        <w:t xml:space="preserve">, </w:t>
      </w:r>
      <w:r w:rsidRPr="00877A6E">
        <w:rPr>
          <w:rFonts w:ascii="Times New Roman" w:eastAsia="Calibri" w:hAnsi="Times New Roman" w:cs="Times New Roman"/>
          <w:iCs/>
          <w:color w:val="000000"/>
          <w:sz w:val="24"/>
          <w:szCs w:val="24"/>
        </w:rPr>
        <w:t>afišu izvietošana (līmēšana)</w:t>
      </w:r>
      <w:r>
        <w:rPr>
          <w:rFonts w:ascii="Times New Roman" w:eastAsia="Calibri" w:hAnsi="Times New Roman" w:cs="Times New Roman"/>
          <w:iCs/>
          <w:color w:val="000000"/>
          <w:sz w:val="24"/>
          <w:szCs w:val="24"/>
        </w:rPr>
        <w:t>.</w:t>
      </w:r>
    </w:p>
    <w:p w14:paraId="459D9670"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1E2F35">
        <w:rPr>
          <w:rFonts w:ascii="Times New Roman" w:eastAsia="Times New Roman" w:hAnsi="Times New Roman" w:cs="Times New Roman"/>
          <w:iCs/>
          <w:sz w:val="24"/>
          <w:szCs w:val="24"/>
          <w:lang w:eastAsia="lv-LV"/>
        </w:rPr>
        <w:t xml:space="preserve">Izpildītājs darbus veic saskaņā ar Rīgas domes 26.11.2013. saistošajiem noteikumiem Nr. 77 „Par reklāmu, </w:t>
      </w:r>
      <w:proofErr w:type="spellStart"/>
      <w:r w:rsidRPr="001E2F35">
        <w:rPr>
          <w:rFonts w:ascii="Times New Roman" w:eastAsia="Times New Roman" w:hAnsi="Times New Roman" w:cs="Times New Roman"/>
          <w:iCs/>
          <w:sz w:val="24"/>
          <w:szCs w:val="24"/>
          <w:lang w:eastAsia="lv-LV"/>
        </w:rPr>
        <w:t>izkārtņu</w:t>
      </w:r>
      <w:proofErr w:type="spellEnd"/>
      <w:r w:rsidRPr="001E2F35">
        <w:rPr>
          <w:rFonts w:ascii="Times New Roman" w:eastAsia="Times New Roman" w:hAnsi="Times New Roman" w:cs="Times New Roman"/>
          <w:iCs/>
          <w:sz w:val="24"/>
          <w:szCs w:val="24"/>
          <w:lang w:eastAsia="lv-LV"/>
        </w:rPr>
        <w:t xml:space="preserve"> un citu informatīvo materiālu izvietošanas un afišu stabu un stendu izmantošanas kārtību Rīgā”. </w:t>
      </w:r>
    </w:p>
    <w:p w14:paraId="49A12240" w14:textId="77777777" w:rsidR="004742E8" w:rsidRPr="00846E49"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46E49">
        <w:rPr>
          <w:rFonts w:ascii="Times New Roman" w:eastAsia="Times New Roman" w:hAnsi="Times New Roman" w:cs="Times New Roman"/>
          <w:iCs/>
          <w:sz w:val="24"/>
          <w:szCs w:val="24"/>
          <w:lang w:eastAsia="lv-LV"/>
        </w:rPr>
        <w:t>Izpildītājs nodrošina, ka veiktie darbi atbilst Latvijas Republikā normatīvajos aktos noteiktajām tehniskajām, sanitārajām, vides aizsardzības, ugunsdrošības un citām prasībām.</w:t>
      </w:r>
    </w:p>
    <w:p w14:paraId="45ABC9BE" w14:textId="429D0124" w:rsidR="004742E8" w:rsidRDefault="004742E8" w:rsidP="004742E8">
      <w:pPr>
        <w:spacing w:after="0" w:line="240" w:lineRule="auto"/>
        <w:jc w:val="both"/>
        <w:rPr>
          <w:rFonts w:ascii="Times New Roman" w:eastAsia="Times New Roman" w:hAnsi="Times New Roman" w:cs="Times New Roman"/>
          <w:b/>
          <w:bCs/>
          <w:iCs/>
          <w:smallCaps/>
          <w:sz w:val="24"/>
          <w:szCs w:val="24"/>
          <w:lang w:eastAsia="lv-LV"/>
        </w:rPr>
      </w:pPr>
    </w:p>
    <w:p w14:paraId="1C418CDC" w14:textId="19C5920A" w:rsidR="002C4F2A" w:rsidRDefault="002C4F2A" w:rsidP="004742E8">
      <w:pPr>
        <w:spacing w:after="0" w:line="240" w:lineRule="auto"/>
        <w:jc w:val="both"/>
        <w:rPr>
          <w:rFonts w:ascii="Times New Roman" w:eastAsia="Times New Roman" w:hAnsi="Times New Roman" w:cs="Times New Roman"/>
          <w:b/>
          <w:bCs/>
          <w:iCs/>
          <w:smallCaps/>
          <w:sz w:val="24"/>
          <w:szCs w:val="24"/>
          <w:lang w:eastAsia="lv-LV"/>
        </w:rPr>
      </w:pPr>
    </w:p>
    <w:p w14:paraId="4B80535D" w14:textId="77777777" w:rsidR="002C4F2A" w:rsidRPr="0083437B" w:rsidRDefault="002C4F2A" w:rsidP="004742E8">
      <w:pPr>
        <w:spacing w:after="0" w:line="240" w:lineRule="auto"/>
        <w:jc w:val="both"/>
        <w:rPr>
          <w:rFonts w:ascii="Times New Roman" w:eastAsia="Times New Roman" w:hAnsi="Times New Roman" w:cs="Times New Roman"/>
          <w:b/>
          <w:bCs/>
          <w:iCs/>
          <w:smallCaps/>
          <w:sz w:val="24"/>
          <w:szCs w:val="24"/>
          <w:lang w:eastAsia="lv-LV"/>
        </w:rPr>
      </w:pPr>
    </w:p>
    <w:p w14:paraId="6A67455A" w14:textId="77777777" w:rsidR="004742E8" w:rsidRPr="00500F87" w:rsidRDefault="004742E8" w:rsidP="004742E8">
      <w:pPr>
        <w:pStyle w:val="Sarakstarindkopa"/>
        <w:numPr>
          <w:ilvl w:val="0"/>
          <w:numId w:val="65"/>
        </w:numPr>
        <w:spacing w:after="0" w:line="240" w:lineRule="auto"/>
        <w:ind w:left="0" w:firstLine="709"/>
        <w:jc w:val="both"/>
        <w:rPr>
          <w:rFonts w:ascii="Times New Roman" w:eastAsia="Times New Roman" w:hAnsi="Times New Roman" w:cs="Times New Roman"/>
          <w:b/>
          <w:bCs/>
          <w:iCs/>
          <w:smallCaps/>
          <w:sz w:val="24"/>
          <w:szCs w:val="24"/>
          <w:lang w:eastAsia="lv-LV"/>
        </w:rPr>
      </w:pPr>
      <w:r w:rsidRPr="00500F87">
        <w:rPr>
          <w:rFonts w:ascii="Times New Roman" w:eastAsia="Times New Roman" w:hAnsi="Times New Roman" w:cs="Times New Roman"/>
          <w:b/>
          <w:iCs/>
          <w:sz w:val="24"/>
          <w:szCs w:val="24"/>
          <w:lang w:eastAsia="lv-LV"/>
        </w:rPr>
        <w:lastRenderedPageBreak/>
        <w:t>Darba uzdevumi</w:t>
      </w:r>
      <w:r>
        <w:rPr>
          <w:rFonts w:ascii="Times New Roman" w:eastAsia="Times New Roman" w:hAnsi="Times New Roman" w:cs="Times New Roman"/>
          <w:b/>
          <w:iCs/>
          <w:sz w:val="24"/>
          <w:szCs w:val="24"/>
          <w:lang w:eastAsia="lv-LV"/>
        </w:rPr>
        <w:t>:</w:t>
      </w:r>
    </w:p>
    <w:p w14:paraId="16DC8AE7" w14:textId="77777777" w:rsidR="004742E8" w:rsidRPr="004D7AA3"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4D7AA3">
        <w:rPr>
          <w:rFonts w:ascii="Times New Roman" w:eastAsia="Times New Roman" w:hAnsi="Times New Roman" w:cs="Times New Roman"/>
          <w:iCs/>
          <w:sz w:val="24"/>
          <w:szCs w:val="24"/>
          <w:lang w:eastAsia="lv-LV"/>
        </w:rPr>
        <w:t>Izpildītāj</w:t>
      </w:r>
      <w:r>
        <w:rPr>
          <w:rFonts w:ascii="Times New Roman" w:eastAsia="Times New Roman" w:hAnsi="Times New Roman" w:cs="Times New Roman"/>
          <w:iCs/>
          <w:sz w:val="24"/>
          <w:szCs w:val="24"/>
          <w:lang w:eastAsia="lv-LV"/>
        </w:rPr>
        <w:t>s</w:t>
      </w:r>
      <w:r w:rsidRPr="004D7AA3">
        <w:rPr>
          <w:rFonts w:ascii="Times New Roman" w:eastAsia="Times New Roman" w:hAnsi="Times New Roman" w:cs="Times New Roman"/>
          <w:iCs/>
          <w:sz w:val="24"/>
          <w:szCs w:val="24"/>
          <w:lang w:eastAsia="lv-LV"/>
        </w:rPr>
        <w:t xml:space="preserve"> pēc Departamenta pieprasījuma norādītajās vietās (</w:t>
      </w:r>
      <w:r w:rsidRPr="00500F87">
        <w:rPr>
          <w:rFonts w:ascii="Times New Roman" w:eastAsia="Times New Roman" w:hAnsi="Times New Roman" w:cs="Times New Roman"/>
          <w:iCs/>
          <w:sz w:val="24"/>
          <w:szCs w:val="24"/>
          <w:lang w:eastAsia="lv-LV"/>
        </w:rPr>
        <w:t xml:space="preserve">Konkursa </w:t>
      </w:r>
      <w:r>
        <w:rPr>
          <w:rFonts w:ascii="Times New Roman" w:eastAsia="Times New Roman" w:hAnsi="Times New Roman" w:cs="Times New Roman"/>
          <w:iCs/>
          <w:sz w:val="24"/>
          <w:szCs w:val="24"/>
          <w:lang w:eastAsia="lv-LV"/>
        </w:rPr>
        <w:t>2</w:t>
      </w:r>
      <w:r w:rsidRPr="00500F87">
        <w:rPr>
          <w:rFonts w:ascii="Times New Roman" w:eastAsia="Times New Roman" w:hAnsi="Times New Roman" w:cs="Times New Roman"/>
          <w:iCs/>
          <w:sz w:val="24"/>
          <w:szCs w:val="24"/>
          <w:lang w:eastAsia="lv-LV"/>
        </w:rPr>
        <w:t>. daļas tehniskās specifikācijas pielikumā</w:t>
      </w:r>
      <w:r w:rsidRPr="004D7AA3">
        <w:rPr>
          <w:rFonts w:ascii="Times New Roman" w:eastAsia="Times New Roman" w:hAnsi="Times New Roman" w:cs="Times New Roman"/>
          <w:iCs/>
          <w:sz w:val="24"/>
          <w:szCs w:val="24"/>
          <w:lang w:eastAsia="lv-LV"/>
        </w:rPr>
        <w:t>) veic šād</w:t>
      </w:r>
      <w:r>
        <w:rPr>
          <w:rFonts w:ascii="Times New Roman" w:eastAsia="Times New Roman" w:hAnsi="Times New Roman" w:cs="Times New Roman"/>
          <w:iCs/>
          <w:sz w:val="24"/>
          <w:szCs w:val="24"/>
          <w:lang w:eastAsia="lv-LV"/>
        </w:rPr>
        <w:t>us</w:t>
      </w:r>
      <w:r w:rsidRPr="004D7AA3">
        <w:rPr>
          <w:rFonts w:ascii="Times New Roman" w:eastAsia="Times New Roman" w:hAnsi="Times New Roman" w:cs="Times New Roman"/>
          <w:iCs/>
          <w:sz w:val="24"/>
          <w:szCs w:val="24"/>
          <w:lang w:eastAsia="lv-LV"/>
        </w:rPr>
        <w:t xml:space="preserve"> uzdevum</w:t>
      </w:r>
      <w:r>
        <w:rPr>
          <w:rFonts w:ascii="Times New Roman" w:eastAsia="Times New Roman" w:hAnsi="Times New Roman" w:cs="Times New Roman"/>
          <w:iCs/>
          <w:sz w:val="24"/>
          <w:szCs w:val="24"/>
          <w:lang w:eastAsia="lv-LV"/>
        </w:rPr>
        <w:t>us</w:t>
      </w:r>
      <w:r w:rsidRPr="004D7AA3">
        <w:rPr>
          <w:rFonts w:ascii="Times New Roman" w:eastAsia="Times New Roman" w:hAnsi="Times New Roman" w:cs="Times New Roman"/>
          <w:iCs/>
          <w:sz w:val="24"/>
          <w:szCs w:val="24"/>
          <w:lang w:eastAsia="lv-LV"/>
        </w:rPr>
        <w:t xml:space="preserve">: </w:t>
      </w:r>
    </w:p>
    <w:p w14:paraId="25C98767" w14:textId="77777777" w:rsidR="004742E8" w:rsidRPr="004D7AA3" w:rsidRDefault="004742E8" w:rsidP="004742E8">
      <w:pPr>
        <w:pStyle w:val="Sarakstarindkopa"/>
        <w:numPr>
          <w:ilvl w:val="2"/>
          <w:numId w:val="65"/>
        </w:numPr>
        <w:spacing w:after="0" w:line="240" w:lineRule="auto"/>
        <w:ind w:left="0" w:firstLine="709"/>
        <w:jc w:val="both"/>
        <w:rPr>
          <w:rFonts w:ascii="Times New Roman" w:eastAsia="Times New Roman" w:hAnsi="Times New Roman" w:cs="Times New Roman"/>
          <w:iCs/>
          <w:sz w:val="24"/>
          <w:szCs w:val="24"/>
          <w:lang w:eastAsia="lv-LV"/>
        </w:rPr>
      </w:pPr>
      <w:r w:rsidRPr="004D7AA3">
        <w:rPr>
          <w:rFonts w:ascii="Times New Roman" w:eastAsia="Times New Roman" w:hAnsi="Times New Roman" w:cs="Times New Roman"/>
          <w:iCs/>
          <w:sz w:val="24"/>
          <w:szCs w:val="24"/>
          <w:lang w:eastAsia="lv-LV"/>
        </w:rPr>
        <w:t>afišu izvietošana (līmēšana)  (0,594 m x 0,841 m un nestandarta horizontālais formāts, kura izmērs pielāgots konkrētam afišu stabam vai stendam) uz afišu stabiem un stendiem;</w:t>
      </w:r>
    </w:p>
    <w:p w14:paraId="3F5C38D5" w14:textId="77777777" w:rsidR="004742E8" w:rsidRPr="004D7AA3" w:rsidRDefault="004742E8" w:rsidP="004742E8">
      <w:pPr>
        <w:pStyle w:val="Sarakstarindkopa"/>
        <w:numPr>
          <w:ilvl w:val="2"/>
          <w:numId w:val="65"/>
        </w:numPr>
        <w:spacing w:after="0" w:line="240" w:lineRule="auto"/>
        <w:ind w:left="0" w:firstLine="709"/>
        <w:jc w:val="both"/>
        <w:rPr>
          <w:rFonts w:ascii="Times New Roman" w:eastAsia="Times New Roman" w:hAnsi="Times New Roman" w:cs="Times New Roman"/>
          <w:iCs/>
          <w:sz w:val="24"/>
          <w:szCs w:val="24"/>
          <w:lang w:eastAsia="lv-LV"/>
        </w:rPr>
      </w:pPr>
      <w:r w:rsidRPr="004D7AA3">
        <w:rPr>
          <w:rFonts w:ascii="Times New Roman" w:eastAsia="Times New Roman" w:hAnsi="Times New Roman" w:cs="Times New Roman"/>
          <w:iCs/>
          <w:sz w:val="24"/>
          <w:szCs w:val="24"/>
          <w:lang w:eastAsia="lv-LV"/>
        </w:rPr>
        <w:t>Departamentā nesaskaņotu afišu vai citu nesaskaņotu reklāmas materiālu notīrīšana;</w:t>
      </w:r>
    </w:p>
    <w:p w14:paraId="4FFD28FB" w14:textId="77777777" w:rsidR="004742E8" w:rsidRDefault="004742E8" w:rsidP="004742E8">
      <w:pPr>
        <w:pStyle w:val="Sarakstarindkopa"/>
        <w:numPr>
          <w:ilvl w:val="2"/>
          <w:numId w:val="65"/>
        </w:numPr>
        <w:spacing w:after="0" w:line="240" w:lineRule="auto"/>
        <w:ind w:left="0" w:firstLine="709"/>
        <w:jc w:val="both"/>
        <w:rPr>
          <w:rFonts w:ascii="Times New Roman" w:eastAsia="Times New Roman" w:hAnsi="Times New Roman" w:cs="Times New Roman"/>
          <w:iCs/>
          <w:sz w:val="24"/>
          <w:szCs w:val="24"/>
          <w:lang w:eastAsia="lv-LV"/>
        </w:rPr>
      </w:pPr>
      <w:r w:rsidRPr="004D7AA3">
        <w:rPr>
          <w:rFonts w:ascii="Times New Roman" w:eastAsia="Times New Roman" w:hAnsi="Times New Roman" w:cs="Times New Roman"/>
          <w:iCs/>
          <w:sz w:val="24"/>
          <w:szCs w:val="24"/>
          <w:lang w:eastAsia="lv-LV"/>
        </w:rPr>
        <w:t>afišu stabu un stendu notīrīšana (noplēšot visas afišas, papīru) un aplīmēšana ar speciālo afišu papīru.</w:t>
      </w:r>
    </w:p>
    <w:p w14:paraId="3E1A0AB6" w14:textId="77777777" w:rsidR="004742E8" w:rsidRPr="00846E49"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 xml:space="preserve">Afišu stabu un stendu saraksts (Konkursa </w:t>
      </w:r>
      <w:r>
        <w:rPr>
          <w:rFonts w:ascii="Times New Roman" w:eastAsia="Times New Roman" w:hAnsi="Times New Roman" w:cs="Times New Roman"/>
          <w:iCs/>
          <w:sz w:val="24"/>
          <w:szCs w:val="24"/>
          <w:lang w:eastAsia="lv-LV"/>
        </w:rPr>
        <w:t>2</w:t>
      </w:r>
      <w:r w:rsidRPr="00500F87">
        <w:rPr>
          <w:rFonts w:ascii="Times New Roman" w:eastAsia="Times New Roman" w:hAnsi="Times New Roman" w:cs="Times New Roman"/>
          <w:iCs/>
          <w:sz w:val="24"/>
          <w:szCs w:val="24"/>
          <w:lang w:eastAsia="lv-LV"/>
        </w:rPr>
        <w:t>. daļas tehniskās specifikācijas 1. pielikumā) ir informatīvs. Ja Līguma darbības laikā saraksts tiek paplašināts ar jauniem afišu stabiem vai stendiem, finanšu piedāvājumā norādītas cenas tiek piemērotas arī uz tiem.</w:t>
      </w:r>
    </w:p>
    <w:p w14:paraId="0819C6AE" w14:textId="77777777" w:rsidR="004742E8" w:rsidRPr="00846E49"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46E49">
        <w:rPr>
          <w:rFonts w:ascii="Times New Roman" w:eastAsia="Times New Roman" w:hAnsi="Times New Roman" w:cs="Times New Roman"/>
          <w:iCs/>
          <w:sz w:val="24"/>
          <w:szCs w:val="24"/>
          <w:lang w:eastAsia="lv-LV"/>
        </w:rPr>
        <w:t xml:space="preserve">Līguma darbības laikā Departaments var mainīt darbu apjomu. Norēķini tiek veikti par faktiski sniegto pakalpojumu, piemērojot finanšu piedāvājumā norādītas cenas. </w:t>
      </w:r>
    </w:p>
    <w:p w14:paraId="5FE7BD87" w14:textId="77777777" w:rsidR="004742E8" w:rsidRPr="00846E49"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46E49">
        <w:rPr>
          <w:rFonts w:ascii="Times New Roman" w:eastAsia="Times New Roman" w:hAnsi="Times New Roman" w:cs="Times New Roman"/>
          <w:iCs/>
          <w:sz w:val="24"/>
          <w:szCs w:val="24"/>
          <w:lang w:eastAsia="lv-LV"/>
        </w:rPr>
        <w:t>Prognozējamais darba apjoms:</w:t>
      </w:r>
    </w:p>
    <w:p w14:paraId="585EC659" w14:textId="77777777" w:rsidR="004742E8" w:rsidRPr="00846E49" w:rsidRDefault="004742E8" w:rsidP="004742E8">
      <w:pPr>
        <w:pStyle w:val="Sarakstarindkopa"/>
        <w:numPr>
          <w:ilvl w:val="2"/>
          <w:numId w:val="65"/>
        </w:numPr>
        <w:spacing w:after="0" w:line="240" w:lineRule="auto"/>
        <w:ind w:left="0" w:firstLine="709"/>
        <w:jc w:val="both"/>
        <w:rPr>
          <w:rFonts w:ascii="Times New Roman" w:eastAsia="Times New Roman" w:hAnsi="Times New Roman" w:cs="Times New Roman"/>
          <w:iCs/>
          <w:sz w:val="24"/>
          <w:szCs w:val="24"/>
          <w:lang w:eastAsia="lv-LV"/>
        </w:rPr>
      </w:pPr>
      <w:r w:rsidRPr="00846E49">
        <w:rPr>
          <w:rFonts w:ascii="Times New Roman" w:eastAsia="Times New Roman" w:hAnsi="Times New Roman" w:cs="Times New Roman"/>
          <w:iCs/>
          <w:sz w:val="24"/>
          <w:szCs w:val="24"/>
          <w:lang w:eastAsia="lv-LV"/>
        </w:rPr>
        <w:t>aptuvenais izlīmējamo afišu skaits gadā ir 15 000 (piecpadsmit tūkstoši), plānotais vienas afišas izmērs ir A1 vertikāls formāts (0,594 m x 0,841 m), bet atsevišķās reklāmas kampaņās iespējams arī nestandarta horizontālais formāts, kura izmērs pielāgots konkrētam afišu stabam vai stendam;</w:t>
      </w:r>
    </w:p>
    <w:p w14:paraId="46EC2A29" w14:textId="77777777" w:rsidR="004742E8" w:rsidRPr="00846E49" w:rsidRDefault="004742E8" w:rsidP="004742E8">
      <w:pPr>
        <w:pStyle w:val="Sarakstarindkopa"/>
        <w:numPr>
          <w:ilvl w:val="2"/>
          <w:numId w:val="65"/>
        </w:numPr>
        <w:spacing w:after="0" w:line="240" w:lineRule="auto"/>
        <w:ind w:left="0" w:firstLine="709"/>
        <w:jc w:val="both"/>
        <w:rPr>
          <w:rFonts w:ascii="Times New Roman" w:eastAsia="Times New Roman" w:hAnsi="Times New Roman" w:cs="Times New Roman"/>
          <w:iCs/>
          <w:sz w:val="24"/>
          <w:szCs w:val="24"/>
          <w:lang w:eastAsia="lv-LV"/>
        </w:rPr>
      </w:pPr>
      <w:r w:rsidRPr="00846E49">
        <w:rPr>
          <w:rFonts w:ascii="Times New Roman" w:eastAsia="Times New Roman" w:hAnsi="Times New Roman" w:cs="Times New Roman"/>
          <w:iCs/>
          <w:sz w:val="24"/>
          <w:szCs w:val="24"/>
          <w:lang w:eastAsia="lv-LV"/>
        </w:rPr>
        <w:t xml:space="preserve">aptuvenā afišu stabu un stendu notīrīšanas un aplīmēšanas ar speciālo afišu papīru platība ir 2100 m2 (divi tūkstoši viens simts kvadrātmetru). </w:t>
      </w:r>
    </w:p>
    <w:p w14:paraId="6D1A3AF6"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B1D18">
        <w:rPr>
          <w:rFonts w:ascii="Times New Roman" w:eastAsia="Times New Roman" w:hAnsi="Times New Roman" w:cs="Times New Roman"/>
          <w:iCs/>
          <w:sz w:val="24"/>
          <w:szCs w:val="24"/>
          <w:lang w:eastAsia="lv-LV"/>
        </w:rPr>
        <w:t xml:space="preserve">Afišu eksponēšanai ir noteikts minimālais termiņš 7 (septiņas) dienas. </w:t>
      </w:r>
    </w:p>
    <w:p w14:paraId="2254E7EE"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Izpildītājs</w:t>
      </w:r>
      <w:r w:rsidRPr="008B1D18">
        <w:rPr>
          <w:rFonts w:ascii="Times New Roman" w:eastAsia="Times New Roman" w:hAnsi="Times New Roman" w:cs="Times New Roman"/>
          <w:iCs/>
          <w:sz w:val="24"/>
          <w:szCs w:val="24"/>
          <w:lang w:eastAsia="lv-LV"/>
        </w:rPr>
        <w:t xml:space="preserve"> nodrošina vismaz 400 afišu izvietošan</w:t>
      </w:r>
      <w:r>
        <w:rPr>
          <w:rFonts w:ascii="Times New Roman" w:eastAsia="Times New Roman" w:hAnsi="Times New Roman" w:cs="Times New Roman"/>
          <w:iCs/>
          <w:sz w:val="24"/>
          <w:szCs w:val="24"/>
          <w:lang w:eastAsia="lv-LV"/>
        </w:rPr>
        <w:t>u</w:t>
      </w:r>
      <w:r w:rsidRPr="008B1D18">
        <w:rPr>
          <w:rFonts w:ascii="Times New Roman" w:eastAsia="Times New Roman" w:hAnsi="Times New Roman" w:cs="Times New Roman"/>
          <w:iCs/>
          <w:sz w:val="24"/>
          <w:szCs w:val="24"/>
          <w:lang w:eastAsia="lv-LV"/>
        </w:rPr>
        <w:t xml:space="preserve"> (līmēšan</w:t>
      </w:r>
      <w:r>
        <w:rPr>
          <w:rFonts w:ascii="Times New Roman" w:eastAsia="Times New Roman" w:hAnsi="Times New Roman" w:cs="Times New Roman"/>
          <w:iCs/>
          <w:sz w:val="24"/>
          <w:szCs w:val="24"/>
          <w:lang w:eastAsia="lv-LV"/>
        </w:rPr>
        <w:t>u</w:t>
      </w:r>
      <w:r w:rsidRPr="008B1D18">
        <w:rPr>
          <w:rFonts w:ascii="Times New Roman" w:eastAsia="Times New Roman" w:hAnsi="Times New Roman" w:cs="Times New Roman"/>
          <w:iCs/>
          <w:sz w:val="24"/>
          <w:szCs w:val="24"/>
          <w:lang w:eastAsia="lv-LV"/>
        </w:rPr>
        <w:t>) vienas dienas laikā.</w:t>
      </w:r>
    </w:p>
    <w:p w14:paraId="2E5252FA"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4D7AA3">
        <w:rPr>
          <w:rFonts w:ascii="Times New Roman" w:eastAsia="Times New Roman" w:hAnsi="Times New Roman" w:cs="Times New Roman"/>
          <w:iCs/>
          <w:sz w:val="24"/>
          <w:szCs w:val="24"/>
          <w:lang w:eastAsia="lv-LV"/>
        </w:rPr>
        <w:t>Izpildītājs darbus veic ar saviem darba rīkiem, tehniskajiem līdzekļiem, darbaspēku un materiāliem, nodrošinot arī noplēsto afišu utilizāciju un vietas sakārtošanu.</w:t>
      </w:r>
    </w:p>
    <w:p w14:paraId="27461F88"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Departaments par nepieciešamo darbu veikšanu informē</w:t>
      </w:r>
      <w:r>
        <w:rPr>
          <w:rFonts w:ascii="Times New Roman" w:eastAsia="Times New Roman" w:hAnsi="Times New Roman" w:cs="Times New Roman"/>
          <w:iCs/>
          <w:sz w:val="24"/>
          <w:szCs w:val="24"/>
          <w:lang w:eastAsia="lv-LV"/>
        </w:rPr>
        <w:t xml:space="preserve"> izpildītāju</w:t>
      </w:r>
      <w:r w:rsidRPr="000A2203">
        <w:rPr>
          <w:rFonts w:ascii="Times New Roman" w:eastAsia="Times New Roman" w:hAnsi="Times New Roman" w:cs="Times New Roman"/>
          <w:iCs/>
          <w:sz w:val="24"/>
          <w:szCs w:val="24"/>
          <w:lang w:eastAsia="lv-LV"/>
        </w:rPr>
        <w:t xml:space="preserve"> vismaz vienu darba dienu pirms plānoto darbu veikšanas, izsniedzot darba uzdevumu saskaņā ar </w:t>
      </w:r>
      <w:r>
        <w:rPr>
          <w:rFonts w:ascii="Times New Roman" w:eastAsia="Times New Roman" w:hAnsi="Times New Roman" w:cs="Times New Roman"/>
          <w:iCs/>
          <w:sz w:val="24"/>
          <w:szCs w:val="24"/>
          <w:lang w:eastAsia="lv-LV"/>
        </w:rPr>
        <w:t>L</w:t>
      </w:r>
      <w:r w:rsidRPr="000A2203">
        <w:rPr>
          <w:rFonts w:ascii="Times New Roman" w:eastAsia="Times New Roman" w:hAnsi="Times New Roman" w:cs="Times New Roman"/>
          <w:iCs/>
          <w:sz w:val="24"/>
          <w:szCs w:val="24"/>
          <w:lang w:eastAsia="lv-LV"/>
        </w:rPr>
        <w:t>īgumu. Darba uzdevumi var tikt izsniegti arī brīvdienās vai svētku dienās.</w:t>
      </w:r>
    </w:p>
    <w:p w14:paraId="48346EA9" w14:textId="77777777" w:rsidR="004742E8" w:rsidRPr="000A2203"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Izpildītāja</w:t>
      </w:r>
      <w:r w:rsidRPr="000A2203">
        <w:rPr>
          <w:rFonts w:ascii="Times New Roman" w:eastAsia="Times New Roman" w:hAnsi="Times New Roman" w:cs="Times New Roman"/>
          <w:iCs/>
          <w:sz w:val="24"/>
          <w:szCs w:val="24"/>
          <w:lang w:eastAsia="lv-LV"/>
        </w:rPr>
        <w:t xml:space="preserve"> pārstāvis, saņemot darba uzdevumu, veic darba apjoma novērtējumu un sagatavo veicamo darbu tāmi atbilstoši finanšu piedāvājumam, iekļaujot tajā visus ar pakalpojumu saistītos izdevumus – transporta, veikto remontdarbu un izmantoto materiālu izmaksas, konstrukcijas demontāžas procesā radušos atkritumu savākšanu, aizvešanu un nodošanu utilizācijai, vietas sakārtošanu, normatīvajos aktos paredzētos nodokļus un maksājumus.</w:t>
      </w:r>
    </w:p>
    <w:p w14:paraId="1E862376" w14:textId="77777777" w:rsidR="004742E8" w:rsidRPr="00BB0D9A"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Pakalpojuma izpildi uzsāk pēc darba uzdevuma saskaņošanas ar Departamenta kontaktpersonu.</w:t>
      </w:r>
      <w:r>
        <w:rPr>
          <w:rFonts w:ascii="Times New Roman" w:eastAsia="Times New Roman" w:hAnsi="Times New Roman" w:cs="Times New Roman"/>
          <w:iCs/>
          <w:sz w:val="24"/>
          <w:szCs w:val="24"/>
          <w:lang w:eastAsia="lv-LV"/>
        </w:rPr>
        <w:t xml:space="preserve"> </w:t>
      </w:r>
    </w:p>
    <w:p w14:paraId="1B0B2615"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Departamentam un izpildītājam</w:t>
      </w:r>
      <w:r w:rsidRPr="000A2203">
        <w:rPr>
          <w:rFonts w:ascii="Times New Roman" w:eastAsia="Times New Roman" w:hAnsi="Times New Roman" w:cs="Times New Roman"/>
          <w:iCs/>
          <w:sz w:val="24"/>
          <w:szCs w:val="24"/>
          <w:lang w:eastAsia="lv-LV"/>
        </w:rPr>
        <w:t xml:space="preserve"> vienojoties, </w:t>
      </w:r>
      <w:r>
        <w:rPr>
          <w:rFonts w:ascii="Times New Roman" w:eastAsia="Times New Roman" w:hAnsi="Times New Roman" w:cs="Times New Roman"/>
          <w:iCs/>
          <w:sz w:val="24"/>
          <w:szCs w:val="24"/>
          <w:lang w:eastAsia="lv-LV"/>
        </w:rPr>
        <w:t xml:space="preserve">darba uzdevuma izpildes </w:t>
      </w:r>
      <w:r w:rsidRPr="000A2203">
        <w:rPr>
          <w:rFonts w:ascii="Times New Roman" w:eastAsia="Times New Roman" w:hAnsi="Times New Roman" w:cs="Times New Roman"/>
          <w:iCs/>
          <w:sz w:val="24"/>
          <w:szCs w:val="24"/>
          <w:lang w:eastAsia="lv-LV"/>
        </w:rPr>
        <w:t>termiņi var tikt mainīti nelabvēlīgu laikapstākļu dēļ (ilgstošs lietus, snigšana, stiprs sals, vējš u.tml.).</w:t>
      </w:r>
    </w:p>
    <w:p w14:paraId="15C0C0A8" w14:textId="77777777" w:rsidR="004742E8" w:rsidRPr="00BB0D9A"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BB0D9A">
        <w:rPr>
          <w:rFonts w:ascii="Times New Roman" w:eastAsia="Times New Roman" w:hAnsi="Times New Roman" w:cs="Times New Roman"/>
          <w:iCs/>
          <w:sz w:val="24"/>
          <w:szCs w:val="24"/>
          <w:lang w:eastAsia="lv-LV"/>
        </w:rPr>
        <w:t>Pakalpojuma gala rezultāts: kvalitatīva (gludi, bez gaisa burbuļiem, taisni, bez līmes notecējumiem u. tml.) Departamenta izsniegto afišu izvietošana (līmēšana), afišu stabu un stendu notīrīšana un speciālā afišu papīra uzlīmēšana, ievērojot Departamenta darba uzdevumus un noteiktos termiņus.</w:t>
      </w:r>
    </w:p>
    <w:p w14:paraId="1EABBC62"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BB0D9A">
        <w:rPr>
          <w:rFonts w:ascii="Times New Roman" w:eastAsia="Times New Roman" w:hAnsi="Times New Roman" w:cs="Times New Roman"/>
          <w:iCs/>
          <w:sz w:val="24"/>
          <w:szCs w:val="24"/>
          <w:lang w:eastAsia="lv-LV"/>
        </w:rPr>
        <w:t>Izpildīt</w:t>
      </w:r>
      <w:r>
        <w:rPr>
          <w:rFonts w:ascii="Times New Roman" w:eastAsia="Times New Roman" w:hAnsi="Times New Roman" w:cs="Times New Roman"/>
          <w:iCs/>
          <w:sz w:val="24"/>
          <w:szCs w:val="24"/>
          <w:lang w:eastAsia="lv-LV"/>
        </w:rPr>
        <w:t>ā</w:t>
      </w:r>
      <w:r w:rsidRPr="00BB0D9A">
        <w:rPr>
          <w:rFonts w:ascii="Times New Roman" w:eastAsia="Times New Roman" w:hAnsi="Times New Roman" w:cs="Times New Roman"/>
          <w:iCs/>
          <w:sz w:val="24"/>
          <w:szCs w:val="24"/>
          <w:lang w:eastAsia="lv-LV"/>
        </w:rPr>
        <w:t>j</w:t>
      </w:r>
      <w:r>
        <w:rPr>
          <w:rFonts w:ascii="Times New Roman" w:eastAsia="Times New Roman" w:hAnsi="Times New Roman" w:cs="Times New Roman"/>
          <w:iCs/>
          <w:sz w:val="24"/>
          <w:szCs w:val="24"/>
          <w:lang w:eastAsia="lv-LV"/>
        </w:rPr>
        <w:t xml:space="preserve">s </w:t>
      </w:r>
      <w:r w:rsidRPr="00BB0D9A">
        <w:rPr>
          <w:rFonts w:ascii="Times New Roman" w:eastAsia="Times New Roman" w:hAnsi="Times New Roman" w:cs="Times New Roman"/>
          <w:iCs/>
          <w:sz w:val="24"/>
          <w:szCs w:val="24"/>
          <w:lang w:eastAsia="lv-LV"/>
        </w:rPr>
        <w:t>savlaicīgi nodrošina bez maksas veco afišu noņemšan</w:t>
      </w:r>
      <w:r>
        <w:rPr>
          <w:rFonts w:ascii="Times New Roman" w:eastAsia="Times New Roman" w:hAnsi="Times New Roman" w:cs="Times New Roman"/>
          <w:iCs/>
          <w:sz w:val="24"/>
          <w:szCs w:val="24"/>
          <w:lang w:eastAsia="lv-LV"/>
        </w:rPr>
        <w:t>u</w:t>
      </w:r>
      <w:r w:rsidRPr="00BB0D9A">
        <w:rPr>
          <w:rFonts w:ascii="Times New Roman" w:eastAsia="Times New Roman" w:hAnsi="Times New Roman" w:cs="Times New Roman"/>
          <w:iCs/>
          <w:sz w:val="24"/>
          <w:szCs w:val="24"/>
          <w:lang w:eastAsia="lv-LV"/>
        </w:rPr>
        <w:t xml:space="preserve"> no afišu stabiem un stendiem, lai kvalitatīvi veiktu jaunu afišu uzlīmēšanu.</w:t>
      </w:r>
    </w:p>
    <w:p w14:paraId="3D66BCCA"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B1D18">
        <w:rPr>
          <w:rFonts w:ascii="Times New Roman" w:eastAsia="Times New Roman" w:hAnsi="Times New Roman" w:cs="Times New Roman"/>
          <w:iCs/>
          <w:sz w:val="24"/>
          <w:szCs w:val="24"/>
          <w:lang w:eastAsia="lv-LV"/>
        </w:rPr>
        <w:t xml:space="preserve">Lai afišas izlīmētu kvalitatīvi, </w:t>
      </w:r>
      <w:r>
        <w:rPr>
          <w:rFonts w:ascii="Times New Roman" w:eastAsia="Times New Roman" w:hAnsi="Times New Roman" w:cs="Times New Roman"/>
          <w:iCs/>
          <w:sz w:val="24"/>
          <w:szCs w:val="24"/>
          <w:lang w:eastAsia="lv-LV"/>
        </w:rPr>
        <w:t xml:space="preserve">izpildītājs </w:t>
      </w:r>
      <w:r w:rsidRPr="008B1D18">
        <w:rPr>
          <w:rFonts w:ascii="Times New Roman" w:eastAsia="Times New Roman" w:hAnsi="Times New Roman" w:cs="Times New Roman"/>
          <w:iCs/>
          <w:sz w:val="24"/>
          <w:szCs w:val="24"/>
          <w:lang w:eastAsia="lv-LV"/>
        </w:rPr>
        <w:t>afišu stabus un stendus notīr</w:t>
      </w:r>
      <w:r>
        <w:rPr>
          <w:rFonts w:ascii="Times New Roman" w:eastAsia="Times New Roman" w:hAnsi="Times New Roman" w:cs="Times New Roman"/>
          <w:iCs/>
          <w:sz w:val="24"/>
          <w:szCs w:val="24"/>
          <w:lang w:eastAsia="lv-LV"/>
        </w:rPr>
        <w:t>a</w:t>
      </w:r>
      <w:r w:rsidRPr="008B1D18">
        <w:rPr>
          <w:rFonts w:ascii="Times New Roman" w:eastAsia="Times New Roman" w:hAnsi="Times New Roman" w:cs="Times New Roman"/>
          <w:iCs/>
          <w:sz w:val="24"/>
          <w:szCs w:val="24"/>
          <w:lang w:eastAsia="lv-LV"/>
        </w:rPr>
        <w:t xml:space="preserve"> (līdz pamatnes segumam) un aplīmē ar speciālu, ne mazāk kā 115 g/m2, mitrum izturīgu, ar raksturīgu zilas krāsas aizmugurējās daļas tonējumu, ārpustelpu apstākļiem piemērotu plakātu papīru (turpmāk – speciālais afišu papīrs). </w:t>
      </w:r>
    </w:p>
    <w:p w14:paraId="29656C46" w14:textId="77777777" w:rsidR="004742E8" w:rsidRPr="00BB0D9A"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Izpildītājs a</w:t>
      </w:r>
      <w:r w:rsidRPr="008B1D18">
        <w:rPr>
          <w:rFonts w:ascii="Times New Roman" w:eastAsia="Times New Roman" w:hAnsi="Times New Roman" w:cs="Times New Roman"/>
          <w:iCs/>
          <w:sz w:val="24"/>
          <w:szCs w:val="24"/>
          <w:lang w:eastAsia="lv-LV"/>
        </w:rPr>
        <w:t xml:space="preserve">fišas un speciālo afišu papīru pirms līmēšanas piesūcina ar ūdeni tādā apjomā, lai to būtu iespējams līdzeni pielīmēt. </w:t>
      </w:r>
    </w:p>
    <w:p w14:paraId="32F77992" w14:textId="77777777" w:rsidR="004742E8" w:rsidRPr="00BB0D9A"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Izpildītājs a</w:t>
      </w:r>
      <w:r w:rsidRPr="00BB0D9A">
        <w:rPr>
          <w:rFonts w:ascii="Times New Roman" w:eastAsia="Times New Roman" w:hAnsi="Times New Roman" w:cs="Times New Roman"/>
          <w:iCs/>
          <w:sz w:val="24"/>
          <w:szCs w:val="24"/>
          <w:lang w:eastAsia="lv-LV"/>
        </w:rPr>
        <w:t>fišu stab</w:t>
      </w:r>
      <w:r>
        <w:rPr>
          <w:rFonts w:ascii="Times New Roman" w:eastAsia="Times New Roman" w:hAnsi="Times New Roman" w:cs="Times New Roman"/>
          <w:iCs/>
          <w:sz w:val="24"/>
          <w:szCs w:val="24"/>
          <w:lang w:eastAsia="lv-LV"/>
        </w:rPr>
        <w:t>us</w:t>
      </w:r>
      <w:r w:rsidRPr="00BB0D9A">
        <w:rPr>
          <w:rFonts w:ascii="Times New Roman" w:eastAsia="Times New Roman" w:hAnsi="Times New Roman" w:cs="Times New Roman"/>
          <w:iCs/>
          <w:sz w:val="24"/>
          <w:szCs w:val="24"/>
          <w:lang w:eastAsia="lv-LV"/>
        </w:rPr>
        <w:t xml:space="preserve"> un stend</w:t>
      </w:r>
      <w:r>
        <w:rPr>
          <w:rFonts w:ascii="Times New Roman" w:eastAsia="Times New Roman" w:hAnsi="Times New Roman" w:cs="Times New Roman"/>
          <w:iCs/>
          <w:sz w:val="24"/>
          <w:szCs w:val="24"/>
          <w:lang w:eastAsia="lv-LV"/>
        </w:rPr>
        <w:t>us</w:t>
      </w:r>
      <w:r w:rsidRPr="00BB0D9A">
        <w:rPr>
          <w:rFonts w:ascii="Times New Roman" w:eastAsia="Times New Roman" w:hAnsi="Times New Roman" w:cs="Times New Roman"/>
          <w:iCs/>
          <w:sz w:val="24"/>
          <w:szCs w:val="24"/>
          <w:lang w:eastAsia="lv-LV"/>
        </w:rPr>
        <w:t xml:space="preserve"> notīra pilnībā līdz pamatnes segumam un aplīmē kvalitatīvi (gludi, bez gaisa burbuļiem, taisni, bez līmes notecējumiem u. tml.) ar speciālo afišu papīru, nosedzot visu afišu staba fasādi vai afišu stenda afišu izlīmēšanai paredzēto virsmu. </w:t>
      </w:r>
    </w:p>
    <w:p w14:paraId="5AFF9C18"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BB0D9A">
        <w:rPr>
          <w:rFonts w:ascii="Times New Roman" w:eastAsia="Times New Roman" w:hAnsi="Times New Roman" w:cs="Times New Roman"/>
          <w:iCs/>
          <w:sz w:val="24"/>
          <w:szCs w:val="24"/>
          <w:lang w:eastAsia="lv-LV"/>
        </w:rPr>
        <w:lastRenderedPageBreak/>
        <w:t>Izpildītājs afišas kvalitatīvi izvieto (uzlīmē)</w:t>
      </w:r>
      <w:r>
        <w:rPr>
          <w:rFonts w:ascii="Times New Roman" w:eastAsia="Times New Roman" w:hAnsi="Times New Roman" w:cs="Times New Roman"/>
          <w:iCs/>
          <w:sz w:val="24"/>
          <w:szCs w:val="24"/>
          <w:lang w:eastAsia="lv-LV"/>
        </w:rPr>
        <w:t xml:space="preserve"> </w:t>
      </w:r>
      <w:r w:rsidRPr="00BB0D9A">
        <w:rPr>
          <w:rFonts w:ascii="Times New Roman" w:eastAsia="Times New Roman" w:hAnsi="Times New Roman" w:cs="Times New Roman"/>
          <w:iCs/>
          <w:sz w:val="24"/>
          <w:szCs w:val="24"/>
          <w:lang w:eastAsia="lv-LV"/>
        </w:rPr>
        <w:t xml:space="preserve">vai uzlīmē speciālo afišu papīru, izmantojot atbilstošas kvalitātes </w:t>
      </w:r>
      <w:proofErr w:type="spellStart"/>
      <w:r w:rsidRPr="00BB0D9A">
        <w:rPr>
          <w:rFonts w:ascii="Times New Roman" w:eastAsia="Times New Roman" w:hAnsi="Times New Roman" w:cs="Times New Roman"/>
          <w:iCs/>
          <w:sz w:val="24"/>
          <w:szCs w:val="24"/>
          <w:lang w:eastAsia="lv-LV"/>
        </w:rPr>
        <w:t>vienkomponenta</w:t>
      </w:r>
      <w:proofErr w:type="spellEnd"/>
      <w:r w:rsidRPr="00BB0D9A">
        <w:rPr>
          <w:rFonts w:ascii="Times New Roman" w:eastAsia="Times New Roman" w:hAnsi="Times New Roman" w:cs="Times New Roman"/>
          <w:iCs/>
          <w:sz w:val="24"/>
          <w:szCs w:val="24"/>
          <w:lang w:eastAsia="lv-LV"/>
        </w:rPr>
        <w:t xml:space="preserve"> līmi, kas, sajaucot ar ūdeni, neveido kunkuļus, viegli klājas un veido ļoti noturīgu savienojumu, ir noturīga pret sliktiem laika apstākļiem (vēja brāzmas, lietus, sniegs u. tml.), lai afišas neveidotu gaisa burbuļus, krunkas, neatlīmētos vēja, sala, mitruma u. c. dabas faktoru ietekmē, ievērojot Departamenta noteiktos termiņus, ieskaitot brīvdienas un svētku dienas. </w:t>
      </w:r>
    </w:p>
    <w:p w14:paraId="1B143E8E"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BB0D9A">
        <w:rPr>
          <w:rFonts w:ascii="Times New Roman" w:eastAsia="Times New Roman" w:hAnsi="Times New Roman" w:cs="Times New Roman"/>
          <w:iCs/>
          <w:sz w:val="24"/>
          <w:szCs w:val="24"/>
          <w:lang w:eastAsia="lv-LV"/>
        </w:rPr>
        <w:t xml:space="preserve">Ja afišas vai speciālais afišu papīrs vēja, sala, mitruma u. c. dabas faktoru ietekmē atlīmējušies, </w:t>
      </w:r>
      <w:r>
        <w:rPr>
          <w:rFonts w:ascii="Times New Roman" w:eastAsia="Times New Roman" w:hAnsi="Times New Roman" w:cs="Times New Roman"/>
          <w:iCs/>
          <w:sz w:val="24"/>
          <w:szCs w:val="24"/>
          <w:lang w:eastAsia="lv-LV"/>
        </w:rPr>
        <w:t>i</w:t>
      </w:r>
      <w:r w:rsidRPr="00BB0D9A">
        <w:rPr>
          <w:rFonts w:ascii="Times New Roman" w:eastAsia="Times New Roman" w:hAnsi="Times New Roman" w:cs="Times New Roman"/>
          <w:iCs/>
          <w:sz w:val="24"/>
          <w:szCs w:val="24"/>
          <w:lang w:eastAsia="lv-LV"/>
        </w:rPr>
        <w:t>zpildītāj</w:t>
      </w:r>
      <w:r>
        <w:rPr>
          <w:rFonts w:ascii="Times New Roman" w:eastAsia="Times New Roman" w:hAnsi="Times New Roman" w:cs="Times New Roman"/>
          <w:iCs/>
          <w:sz w:val="24"/>
          <w:szCs w:val="24"/>
          <w:lang w:eastAsia="lv-LV"/>
        </w:rPr>
        <w:t>s</w:t>
      </w:r>
      <w:r w:rsidRPr="00BB0D9A">
        <w:rPr>
          <w:rFonts w:ascii="Times New Roman" w:eastAsia="Times New Roman" w:hAnsi="Times New Roman" w:cs="Times New Roman"/>
          <w:iCs/>
          <w:sz w:val="24"/>
          <w:szCs w:val="24"/>
          <w:lang w:eastAsia="lv-LV"/>
        </w:rPr>
        <w:t xml:space="preserve"> nekavējoties un bez maksas nodrošina to atkārtota pielīmēšana pēc Departamenta kontaktpersonas mutiska rīkojuma.</w:t>
      </w:r>
    </w:p>
    <w:p w14:paraId="72B08E65" w14:textId="77777777" w:rsid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8B1D18">
        <w:rPr>
          <w:rFonts w:ascii="Times New Roman" w:eastAsia="Times New Roman" w:hAnsi="Times New Roman" w:cs="Times New Roman"/>
          <w:iCs/>
          <w:sz w:val="24"/>
          <w:szCs w:val="24"/>
          <w:lang w:eastAsia="lv-LV"/>
        </w:rPr>
        <w:t>fišas vai citus reklāmas materiālus</w:t>
      </w:r>
      <w:r>
        <w:rPr>
          <w:rFonts w:ascii="Times New Roman" w:eastAsia="Times New Roman" w:hAnsi="Times New Roman" w:cs="Times New Roman"/>
          <w:iCs/>
          <w:sz w:val="24"/>
          <w:szCs w:val="24"/>
          <w:lang w:eastAsia="lv-LV"/>
        </w:rPr>
        <w:t xml:space="preserve">, kas nav </w:t>
      </w:r>
      <w:r w:rsidRPr="008B1D18">
        <w:rPr>
          <w:rFonts w:ascii="Times New Roman" w:eastAsia="Times New Roman" w:hAnsi="Times New Roman" w:cs="Times New Roman"/>
          <w:iCs/>
          <w:sz w:val="24"/>
          <w:szCs w:val="24"/>
          <w:lang w:eastAsia="lv-LV"/>
        </w:rPr>
        <w:t>Departamentā saskaņot</w:t>
      </w:r>
      <w:r>
        <w:rPr>
          <w:rFonts w:ascii="Times New Roman" w:eastAsia="Times New Roman" w:hAnsi="Times New Roman" w:cs="Times New Roman"/>
          <w:iCs/>
          <w:sz w:val="24"/>
          <w:szCs w:val="24"/>
          <w:lang w:eastAsia="lv-LV"/>
        </w:rPr>
        <w:t>i, bet ir</w:t>
      </w:r>
      <w:r w:rsidRPr="008B1D18">
        <w:rPr>
          <w:rFonts w:ascii="Times New Roman" w:eastAsia="Times New Roman" w:hAnsi="Times New Roman" w:cs="Times New Roman"/>
          <w:iCs/>
          <w:sz w:val="24"/>
          <w:szCs w:val="24"/>
          <w:lang w:eastAsia="lv-LV"/>
        </w:rPr>
        <w:t xml:space="preserve"> izlīmēt</w:t>
      </w:r>
      <w:r>
        <w:rPr>
          <w:rFonts w:ascii="Times New Roman" w:eastAsia="Times New Roman" w:hAnsi="Times New Roman" w:cs="Times New Roman"/>
          <w:iCs/>
          <w:sz w:val="24"/>
          <w:szCs w:val="24"/>
          <w:lang w:eastAsia="lv-LV"/>
        </w:rPr>
        <w:t xml:space="preserve">i, izpildītājs </w:t>
      </w:r>
      <w:r w:rsidRPr="008B1D18">
        <w:rPr>
          <w:rFonts w:ascii="Times New Roman" w:eastAsia="Times New Roman" w:hAnsi="Times New Roman" w:cs="Times New Roman"/>
          <w:iCs/>
          <w:sz w:val="24"/>
          <w:szCs w:val="24"/>
          <w:lang w:eastAsia="lv-LV"/>
        </w:rPr>
        <w:t xml:space="preserve">noņem vai aizlīmē ar speciālo afišu papīru. </w:t>
      </w:r>
    </w:p>
    <w:p w14:paraId="7A53BD76" w14:textId="77777777" w:rsidR="004742E8" w:rsidRP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8B1D18">
        <w:rPr>
          <w:rFonts w:ascii="Times New Roman" w:eastAsia="Times New Roman" w:hAnsi="Times New Roman" w:cs="Times New Roman"/>
          <w:iCs/>
          <w:sz w:val="24"/>
          <w:szCs w:val="24"/>
          <w:lang w:eastAsia="lv-LV"/>
        </w:rPr>
        <w:t xml:space="preserve">Departamenta kontaktpersona darba uzdevumu </w:t>
      </w:r>
      <w:r>
        <w:rPr>
          <w:rFonts w:ascii="Times New Roman" w:eastAsia="Times New Roman" w:hAnsi="Times New Roman" w:cs="Times New Roman"/>
          <w:iCs/>
          <w:sz w:val="24"/>
          <w:szCs w:val="24"/>
          <w:lang w:eastAsia="lv-LV"/>
        </w:rPr>
        <w:t xml:space="preserve">izpildītājam </w:t>
      </w:r>
      <w:r w:rsidRPr="008B1D18">
        <w:rPr>
          <w:rFonts w:ascii="Times New Roman" w:eastAsia="Times New Roman" w:hAnsi="Times New Roman" w:cs="Times New Roman"/>
          <w:iCs/>
          <w:sz w:val="24"/>
          <w:szCs w:val="24"/>
          <w:lang w:eastAsia="lv-LV"/>
        </w:rPr>
        <w:t>var dot, informējot izpildītāju telefoniski jebkurā diennakts laikā, arī ārpus darba laika, brīvdienās un svētku dienās.</w:t>
      </w:r>
      <w:r w:rsidRPr="00833775">
        <w:rPr>
          <w:rFonts w:ascii="Times New Roman" w:eastAsia="Times New Roman" w:hAnsi="Times New Roman" w:cs="Times New Roman"/>
          <w:iCs/>
          <w:sz w:val="24"/>
          <w:szCs w:val="24"/>
          <w:lang w:eastAsia="lv-LV"/>
        </w:rPr>
        <w:t xml:space="preserve"> </w:t>
      </w:r>
      <w:r w:rsidRPr="00BB0D9A">
        <w:rPr>
          <w:rFonts w:ascii="Times New Roman" w:eastAsia="Times New Roman" w:hAnsi="Times New Roman" w:cs="Times New Roman"/>
          <w:iCs/>
          <w:sz w:val="24"/>
          <w:szCs w:val="24"/>
          <w:lang w:eastAsia="lv-LV"/>
        </w:rPr>
        <w:t>Izpildītāj</w:t>
      </w:r>
      <w:r>
        <w:rPr>
          <w:rFonts w:ascii="Times New Roman" w:eastAsia="Times New Roman" w:hAnsi="Times New Roman" w:cs="Times New Roman"/>
          <w:iCs/>
          <w:sz w:val="24"/>
          <w:szCs w:val="24"/>
          <w:lang w:eastAsia="lv-LV"/>
        </w:rPr>
        <w:t>s</w:t>
      </w:r>
      <w:r w:rsidRPr="00BB0D9A">
        <w:rPr>
          <w:rFonts w:ascii="Times New Roman" w:eastAsia="Times New Roman" w:hAnsi="Times New Roman" w:cs="Times New Roman"/>
          <w:iCs/>
          <w:sz w:val="24"/>
          <w:szCs w:val="24"/>
          <w:lang w:eastAsia="lv-LV"/>
        </w:rPr>
        <w:t xml:space="preserve"> darb</w:t>
      </w:r>
      <w:r>
        <w:rPr>
          <w:rFonts w:ascii="Times New Roman" w:eastAsia="Times New Roman" w:hAnsi="Times New Roman" w:cs="Times New Roman"/>
          <w:iCs/>
          <w:sz w:val="24"/>
          <w:szCs w:val="24"/>
          <w:lang w:eastAsia="lv-LV"/>
        </w:rPr>
        <w:t>us</w:t>
      </w:r>
      <w:r w:rsidRPr="00BB0D9A">
        <w:rPr>
          <w:rFonts w:ascii="Times New Roman" w:eastAsia="Times New Roman" w:hAnsi="Times New Roman" w:cs="Times New Roman"/>
          <w:iCs/>
          <w:sz w:val="24"/>
          <w:szCs w:val="24"/>
          <w:lang w:eastAsia="lv-LV"/>
        </w:rPr>
        <w:t xml:space="preserve"> veic nekavējoties, bet ne vēlāk kā sešu stundu laikā pēc </w:t>
      </w:r>
      <w:r>
        <w:rPr>
          <w:rFonts w:ascii="Times New Roman" w:eastAsia="Times New Roman" w:hAnsi="Times New Roman" w:cs="Times New Roman"/>
          <w:iCs/>
          <w:sz w:val="24"/>
          <w:szCs w:val="24"/>
          <w:lang w:eastAsia="lv-LV"/>
        </w:rPr>
        <w:t>Departamenta</w:t>
      </w:r>
      <w:r w:rsidRPr="00BB0D9A">
        <w:rPr>
          <w:rFonts w:ascii="Times New Roman" w:eastAsia="Times New Roman" w:hAnsi="Times New Roman" w:cs="Times New Roman"/>
          <w:iCs/>
          <w:sz w:val="24"/>
          <w:szCs w:val="24"/>
          <w:lang w:eastAsia="lv-LV"/>
        </w:rPr>
        <w:t xml:space="preserve"> darba uzdevuma saņemšanas.</w:t>
      </w:r>
    </w:p>
    <w:p w14:paraId="799852F9" w14:textId="77777777" w:rsidR="004742E8" w:rsidRPr="00833775"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BB0D9A">
        <w:rPr>
          <w:rFonts w:ascii="Times New Roman" w:eastAsia="Times New Roman" w:hAnsi="Times New Roman" w:cs="Times New Roman"/>
          <w:iCs/>
          <w:sz w:val="24"/>
          <w:szCs w:val="24"/>
          <w:lang w:eastAsia="lv-LV"/>
        </w:rPr>
        <w:t>Izpildītāj</w:t>
      </w:r>
      <w:r>
        <w:rPr>
          <w:rFonts w:ascii="Times New Roman" w:eastAsia="Times New Roman" w:hAnsi="Times New Roman" w:cs="Times New Roman"/>
          <w:iCs/>
          <w:sz w:val="24"/>
          <w:szCs w:val="24"/>
          <w:lang w:eastAsia="lv-LV"/>
        </w:rPr>
        <w:t>s</w:t>
      </w:r>
      <w:r w:rsidRPr="00BB0D9A">
        <w:rPr>
          <w:rFonts w:ascii="Times New Roman" w:eastAsia="Times New Roman" w:hAnsi="Times New Roman" w:cs="Times New Roman"/>
          <w:iCs/>
          <w:sz w:val="24"/>
          <w:szCs w:val="24"/>
          <w:lang w:eastAsia="lv-LV"/>
        </w:rPr>
        <w:t>, izvietojot (uzlīmējot)  afišas, nodrošina sakopt</w:t>
      </w:r>
      <w:r>
        <w:rPr>
          <w:rFonts w:ascii="Times New Roman" w:eastAsia="Times New Roman" w:hAnsi="Times New Roman" w:cs="Times New Roman"/>
          <w:iCs/>
          <w:sz w:val="24"/>
          <w:szCs w:val="24"/>
          <w:lang w:eastAsia="lv-LV"/>
        </w:rPr>
        <w:t>u</w:t>
      </w:r>
      <w:r w:rsidRPr="00BB0D9A">
        <w:rPr>
          <w:rFonts w:ascii="Times New Roman" w:eastAsia="Times New Roman" w:hAnsi="Times New Roman" w:cs="Times New Roman"/>
          <w:iCs/>
          <w:sz w:val="24"/>
          <w:szCs w:val="24"/>
          <w:lang w:eastAsia="lv-LV"/>
        </w:rPr>
        <w:t xml:space="preserve"> darba viet</w:t>
      </w:r>
      <w:r>
        <w:rPr>
          <w:rFonts w:ascii="Times New Roman" w:eastAsia="Times New Roman" w:hAnsi="Times New Roman" w:cs="Times New Roman"/>
          <w:iCs/>
          <w:sz w:val="24"/>
          <w:szCs w:val="24"/>
          <w:lang w:eastAsia="lv-LV"/>
        </w:rPr>
        <w:t>u</w:t>
      </w:r>
      <w:r w:rsidRPr="00BB0D9A">
        <w:rPr>
          <w:rFonts w:ascii="Times New Roman" w:eastAsia="Times New Roman" w:hAnsi="Times New Roman" w:cs="Times New Roman"/>
          <w:iCs/>
          <w:sz w:val="24"/>
          <w:szCs w:val="24"/>
          <w:lang w:eastAsia="lv-LV"/>
        </w:rPr>
        <w:t xml:space="preserve"> – afišu sta</w:t>
      </w:r>
      <w:r>
        <w:rPr>
          <w:rFonts w:ascii="Times New Roman" w:eastAsia="Times New Roman" w:hAnsi="Times New Roman" w:cs="Times New Roman"/>
          <w:iCs/>
          <w:sz w:val="24"/>
          <w:szCs w:val="24"/>
          <w:lang w:eastAsia="lv-LV"/>
        </w:rPr>
        <w:t>ba</w:t>
      </w:r>
      <w:r w:rsidRPr="00BB0D9A">
        <w:rPr>
          <w:rFonts w:ascii="Times New Roman" w:eastAsia="Times New Roman" w:hAnsi="Times New Roman" w:cs="Times New Roman"/>
          <w:iCs/>
          <w:sz w:val="24"/>
          <w:szCs w:val="24"/>
          <w:lang w:eastAsia="lv-LV"/>
        </w:rPr>
        <w:t xml:space="preserve"> apkārt esoš</w:t>
      </w:r>
      <w:r>
        <w:rPr>
          <w:rFonts w:ascii="Times New Roman" w:eastAsia="Times New Roman" w:hAnsi="Times New Roman" w:cs="Times New Roman"/>
          <w:iCs/>
          <w:sz w:val="24"/>
          <w:szCs w:val="24"/>
          <w:lang w:eastAsia="lv-LV"/>
        </w:rPr>
        <w:t>o</w:t>
      </w:r>
      <w:r w:rsidRPr="00BB0D9A">
        <w:rPr>
          <w:rFonts w:ascii="Times New Roman" w:eastAsia="Times New Roman" w:hAnsi="Times New Roman" w:cs="Times New Roman"/>
          <w:iCs/>
          <w:sz w:val="24"/>
          <w:szCs w:val="24"/>
          <w:lang w:eastAsia="lv-LV"/>
        </w:rPr>
        <w:t xml:space="preserve"> teritorij</w:t>
      </w:r>
      <w:r>
        <w:rPr>
          <w:rFonts w:ascii="Times New Roman" w:eastAsia="Times New Roman" w:hAnsi="Times New Roman" w:cs="Times New Roman"/>
          <w:iCs/>
          <w:sz w:val="24"/>
          <w:szCs w:val="24"/>
          <w:lang w:eastAsia="lv-LV"/>
        </w:rPr>
        <w:t>u</w:t>
      </w:r>
      <w:r w:rsidRPr="00BB0D9A">
        <w:rPr>
          <w:rFonts w:ascii="Times New Roman" w:eastAsia="Times New Roman" w:hAnsi="Times New Roman" w:cs="Times New Roman"/>
          <w:iCs/>
          <w:sz w:val="24"/>
          <w:szCs w:val="24"/>
          <w:lang w:eastAsia="lv-LV"/>
        </w:rPr>
        <w:t xml:space="preserve"> atstāj tīr</w:t>
      </w:r>
      <w:r>
        <w:rPr>
          <w:rFonts w:ascii="Times New Roman" w:eastAsia="Times New Roman" w:hAnsi="Times New Roman" w:cs="Times New Roman"/>
          <w:iCs/>
          <w:sz w:val="24"/>
          <w:szCs w:val="24"/>
          <w:lang w:eastAsia="lv-LV"/>
        </w:rPr>
        <w:t>u</w:t>
      </w:r>
      <w:r w:rsidRPr="00BB0D9A">
        <w:rPr>
          <w:rFonts w:ascii="Times New Roman" w:eastAsia="Times New Roman" w:hAnsi="Times New Roman" w:cs="Times New Roman"/>
          <w:iCs/>
          <w:sz w:val="24"/>
          <w:szCs w:val="24"/>
          <w:lang w:eastAsia="lv-LV"/>
        </w:rPr>
        <w:t xml:space="preserve"> un kārtīg</w:t>
      </w:r>
      <w:r>
        <w:rPr>
          <w:rFonts w:ascii="Times New Roman" w:eastAsia="Times New Roman" w:hAnsi="Times New Roman" w:cs="Times New Roman"/>
          <w:iCs/>
          <w:sz w:val="24"/>
          <w:szCs w:val="24"/>
          <w:lang w:eastAsia="lv-LV"/>
        </w:rPr>
        <w:t>u</w:t>
      </w:r>
      <w:r w:rsidRPr="00BB0D9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BB0D9A">
        <w:rPr>
          <w:rFonts w:ascii="Times New Roman" w:eastAsia="Times New Roman" w:hAnsi="Times New Roman" w:cs="Times New Roman"/>
          <w:iCs/>
          <w:sz w:val="24"/>
          <w:szCs w:val="24"/>
          <w:lang w:eastAsia="lv-LV"/>
        </w:rPr>
        <w:t xml:space="preserve"> līmes notecējumi</w:t>
      </w:r>
      <w:r>
        <w:rPr>
          <w:rFonts w:ascii="Times New Roman" w:eastAsia="Times New Roman" w:hAnsi="Times New Roman" w:cs="Times New Roman"/>
          <w:iCs/>
          <w:sz w:val="24"/>
          <w:szCs w:val="24"/>
          <w:lang w:eastAsia="lv-LV"/>
        </w:rPr>
        <w:t>em</w:t>
      </w:r>
      <w:r w:rsidRPr="00BB0D9A">
        <w:rPr>
          <w:rFonts w:ascii="Times New Roman" w:eastAsia="Times New Roman" w:hAnsi="Times New Roman" w:cs="Times New Roman"/>
          <w:iCs/>
          <w:sz w:val="24"/>
          <w:szCs w:val="24"/>
          <w:lang w:eastAsia="lv-LV"/>
        </w:rPr>
        <w:t>, papīru atgriezumi</w:t>
      </w:r>
      <w:r>
        <w:rPr>
          <w:rFonts w:ascii="Times New Roman" w:eastAsia="Times New Roman" w:hAnsi="Times New Roman" w:cs="Times New Roman"/>
          <w:iCs/>
          <w:sz w:val="24"/>
          <w:szCs w:val="24"/>
          <w:lang w:eastAsia="lv-LV"/>
        </w:rPr>
        <w:t>em</w:t>
      </w:r>
      <w:r w:rsidRPr="00BB0D9A">
        <w:rPr>
          <w:rFonts w:ascii="Times New Roman" w:eastAsia="Times New Roman" w:hAnsi="Times New Roman" w:cs="Times New Roman"/>
          <w:iCs/>
          <w:sz w:val="24"/>
          <w:szCs w:val="24"/>
          <w:lang w:eastAsia="lv-LV"/>
        </w:rPr>
        <w:t xml:space="preserve"> u. tml. defekti</w:t>
      </w:r>
      <w:r>
        <w:rPr>
          <w:rFonts w:ascii="Times New Roman" w:eastAsia="Times New Roman" w:hAnsi="Times New Roman" w:cs="Times New Roman"/>
          <w:iCs/>
          <w:sz w:val="24"/>
          <w:szCs w:val="24"/>
          <w:lang w:eastAsia="lv-LV"/>
        </w:rPr>
        <w:t>em</w:t>
      </w:r>
      <w:r w:rsidRPr="00BB0D9A">
        <w:rPr>
          <w:rFonts w:ascii="Times New Roman" w:eastAsia="Times New Roman" w:hAnsi="Times New Roman" w:cs="Times New Roman"/>
          <w:iCs/>
          <w:sz w:val="24"/>
          <w:szCs w:val="24"/>
          <w:lang w:eastAsia="lv-LV"/>
        </w:rPr>
        <w:t xml:space="preserve">. Nepieciešamības gadījumā izpildītājs nodrošina staba nomazgāšanu, notecējušas līmes notīrīšanu (arī no zemes virsmas seguma) un darba vietas sakopšanu. </w:t>
      </w:r>
    </w:p>
    <w:p w14:paraId="63B40514" w14:textId="77777777" w:rsidR="004742E8" w:rsidRPr="00CB2D7C"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w:t>
      </w:r>
      <w:r w:rsidRPr="00500F87">
        <w:rPr>
          <w:rFonts w:ascii="Times New Roman" w:eastAsia="Times New Roman" w:hAnsi="Times New Roman" w:cs="Times New Roman"/>
          <w:iCs/>
          <w:sz w:val="24"/>
          <w:szCs w:val="24"/>
          <w:lang w:eastAsia="lv-LV"/>
        </w:rPr>
        <w:t>zpildītāj</w:t>
      </w:r>
      <w:r>
        <w:rPr>
          <w:rFonts w:ascii="Times New Roman" w:eastAsia="Times New Roman" w:hAnsi="Times New Roman" w:cs="Times New Roman"/>
          <w:iCs/>
          <w:sz w:val="24"/>
          <w:szCs w:val="24"/>
          <w:lang w:eastAsia="lv-LV"/>
        </w:rPr>
        <w:t>s</w:t>
      </w:r>
      <w:r w:rsidRPr="00500F87">
        <w:rPr>
          <w:rFonts w:ascii="Times New Roman" w:eastAsia="Times New Roman" w:hAnsi="Times New Roman" w:cs="Times New Roman"/>
          <w:iCs/>
          <w:sz w:val="24"/>
          <w:szCs w:val="24"/>
          <w:lang w:eastAsia="lv-LV"/>
        </w:rPr>
        <w:t xml:space="preserve"> veic darba vietas </w:t>
      </w:r>
      <w:proofErr w:type="spellStart"/>
      <w:r w:rsidRPr="00500F87">
        <w:rPr>
          <w:rFonts w:ascii="Times New Roman" w:eastAsia="Times New Roman" w:hAnsi="Times New Roman" w:cs="Times New Roman"/>
          <w:iCs/>
          <w:sz w:val="24"/>
          <w:szCs w:val="24"/>
          <w:lang w:eastAsia="lv-LV"/>
        </w:rPr>
        <w:t>fotofiksāciju</w:t>
      </w:r>
      <w:proofErr w:type="spellEnd"/>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w:t>
      </w:r>
      <w:r w:rsidRPr="00500F87">
        <w:rPr>
          <w:rFonts w:ascii="Times New Roman" w:eastAsia="Times New Roman" w:hAnsi="Times New Roman" w:cs="Times New Roman"/>
          <w:iCs/>
          <w:sz w:val="24"/>
          <w:szCs w:val="24"/>
          <w:lang w:eastAsia="lv-LV"/>
        </w:rPr>
        <w:t xml:space="preserve">irms darba izpildes </w:t>
      </w:r>
      <w:r>
        <w:rPr>
          <w:rFonts w:ascii="Times New Roman" w:eastAsia="Times New Roman" w:hAnsi="Times New Roman" w:cs="Times New Roman"/>
          <w:iCs/>
          <w:sz w:val="24"/>
          <w:szCs w:val="24"/>
          <w:lang w:eastAsia="lv-LV"/>
        </w:rPr>
        <w:t xml:space="preserve">un </w:t>
      </w:r>
      <w:r w:rsidRPr="00500F87">
        <w:rPr>
          <w:rFonts w:ascii="Times New Roman" w:eastAsia="Times New Roman" w:hAnsi="Times New Roman" w:cs="Times New Roman"/>
          <w:iCs/>
          <w:sz w:val="24"/>
          <w:szCs w:val="24"/>
          <w:lang w:eastAsia="lv-LV"/>
        </w:rPr>
        <w:t xml:space="preserve">pēc darbu izpildes, </w:t>
      </w:r>
      <w:r>
        <w:rPr>
          <w:rFonts w:ascii="Times New Roman" w:eastAsia="Times New Roman" w:hAnsi="Times New Roman" w:cs="Times New Roman"/>
          <w:iCs/>
          <w:sz w:val="24"/>
          <w:szCs w:val="24"/>
          <w:lang w:eastAsia="lv-LV"/>
        </w:rPr>
        <w:t xml:space="preserve">un </w:t>
      </w:r>
      <w:proofErr w:type="spellStart"/>
      <w:r w:rsidRPr="00500F87">
        <w:rPr>
          <w:rFonts w:ascii="Times New Roman" w:eastAsia="Times New Roman" w:hAnsi="Times New Roman" w:cs="Times New Roman"/>
          <w:iCs/>
          <w:sz w:val="24"/>
          <w:szCs w:val="24"/>
          <w:lang w:eastAsia="lv-LV"/>
        </w:rPr>
        <w:t>fotofiksācij</w:t>
      </w:r>
      <w:r>
        <w:rPr>
          <w:rFonts w:ascii="Times New Roman" w:eastAsia="Times New Roman" w:hAnsi="Times New Roman" w:cs="Times New Roman"/>
          <w:iCs/>
          <w:sz w:val="24"/>
          <w:szCs w:val="24"/>
          <w:lang w:eastAsia="lv-LV"/>
        </w:rPr>
        <w:t>u</w:t>
      </w:r>
      <w:proofErr w:type="spellEnd"/>
      <w:r w:rsidRPr="00500F87">
        <w:rPr>
          <w:rFonts w:ascii="Times New Roman" w:eastAsia="Times New Roman" w:hAnsi="Times New Roman" w:cs="Times New Roman"/>
          <w:iCs/>
          <w:sz w:val="24"/>
          <w:szCs w:val="24"/>
          <w:lang w:eastAsia="lv-LV"/>
        </w:rPr>
        <w:t xml:space="preserve"> </w:t>
      </w:r>
      <w:proofErr w:type="spellStart"/>
      <w:r w:rsidRPr="00500F87">
        <w:rPr>
          <w:rFonts w:ascii="Times New Roman" w:eastAsia="Times New Roman" w:hAnsi="Times New Roman" w:cs="Times New Roman"/>
          <w:iCs/>
          <w:sz w:val="24"/>
          <w:szCs w:val="24"/>
          <w:lang w:eastAsia="lv-LV"/>
        </w:rPr>
        <w:t>nosūta</w:t>
      </w:r>
      <w:proofErr w:type="spellEnd"/>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Departamentam </w:t>
      </w:r>
      <w:r w:rsidRPr="00500F87">
        <w:rPr>
          <w:rFonts w:ascii="Times New Roman" w:eastAsia="Times New Roman" w:hAnsi="Times New Roman" w:cs="Times New Roman"/>
          <w:iCs/>
          <w:sz w:val="24"/>
          <w:szCs w:val="24"/>
          <w:lang w:eastAsia="lv-LV"/>
        </w:rPr>
        <w:t xml:space="preserve">ne vēlāk kā nākamajā dienā </w:t>
      </w:r>
      <w:r>
        <w:rPr>
          <w:rFonts w:ascii="Times New Roman" w:eastAsia="Times New Roman" w:hAnsi="Times New Roman" w:cs="Times New Roman"/>
          <w:iCs/>
          <w:sz w:val="24"/>
          <w:szCs w:val="24"/>
          <w:lang w:eastAsia="lv-LV"/>
        </w:rPr>
        <w:t>vai citā Departamenta noteiktā termiņā</w:t>
      </w:r>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Izpildītājs k</w:t>
      </w:r>
      <w:r w:rsidRPr="00833775">
        <w:rPr>
          <w:rFonts w:ascii="Times New Roman" w:eastAsia="Times New Roman" w:hAnsi="Times New Roman" w:cs="Times New Roman"/>
          <w:iCs/>
          <w:sz w:val="24"/>
          <w:szCs w:val="24"/>
          <w:lang w:eastAsia="lv-LV"/>
        </w:rPr>
        <w:t>atr</w:t>
      </w:r>
      <w:r>
        <w:rPr>
          <w:rFonts w:ascii="Times New Roman" w:eastAsia="Times New Roman" w:hAnsi="Times New Roman" w:cs="Times New Roman"/>
          <w:iCs/>
          <w:sz w:val="24"/>
          <w:szCs w:val="24"/>
          <w:lang w:eastAsia="lv-LV"/>
        </w:rPr>
        <w:t>u</w:t>
      </w:r>
      <w:r w:rsidRPr="00833775">
        <w:rPr>
          <w:rFonts w:ascii="Times New Roman" w:eastAsia="Times New Roman" w:hAnsi="Times New Roman" w:cs="Times New Roman"/>
          <w:iCs/>
          <w:sz w:val="24"/>
          <w:szCs w:val="24"/>
          <w:lang w:eastAsia="lv-LV"/>
        </w:rPr>
        <w:t xml:space="preserve"> afišu stab</w:t>
      </w:r>
      <w:r>
        <w:rPr>
          <w:rFonts w:ascii="Times New Roman" w:eastAsia="Times New Roman" w:hAnsi="Times New Roman" w:cs="Times New Roman"/>
          <w:iCs/>
          <w:sz w:val="24"/>
          <w:szCs w:val="24"/>
          <w:lang w:eastAsia="lv-LV"/>
        </w:rPr>
        <w:t>u</w:t>
      </w:r>
      <w:r w:rsidRPr="00833775">
        <w:rPr>
          <w:rFonts w:ascii="Times New Roman" w:eastAsia="Times New Roman" w:hAnsi="Times New Roman" w:cs="Times New Roman"/>
          <w:iCs/>
          <w:sz w:val="24"/>
          <w:szCs w:val="24"/>
          <w:lang w:eastAsia="lv-LV"/>
        </w:rPr>
        <w:t xml:space="preserve"> nofotografē vismaz divos rakursos (skats no divām pusēm</w:t>
      </w:r>
      <w:r>
        <w:rPr>
          <w:rFonts w:ascii="Times New Roman" w:eastAsia="Times New Roman" w:hAnsi="Times New Roman" w:cs="Times New Roman"/>
          <w:iCs/>
          <w:sz w:val="24"/>
          <w:szCs w:val="24"/>
          <w:lang w:eastAsia="lv-LV"/>
        </w:rPr>
        <w:t>) un</w:t>
      </w:r>
      <w:r w:rsidRPr="00833775">
        <w:rPr>
          <w:rFonts w:ascii="Times New Roman" w:eastAsia="Times New Roman" w:hAnsi="Times New Roman" w:cs="Times New Roman"/>
          <w:iCs/>
          <w:sz w:val="24"/>
          <w:szCs w:val="24"/>
          <w:lang w:eastAsia="lv-LV"/>
        </w:rPr>
        <w:t xml:space="preserve"> katr</w:t>
      </w:r>
      <w:r>
        <w:rPr>
          <w:rFonts w:ascii="Times New Roman" w:eastAsia="Times New Roman" w:hAnsi="Times New Roman" w:cs="Times New Roman"/>
          <w:iCs/>
          <w:sz w:val="24"/>
          <w:szCs w:val="24"/>
          <w:lang w:eastAsia="lv-LV"/>
        </w:rPr>
        <w:t>u</w:t>
      </w:r>
      <w:r w:rsidRPr="00833775">
        <w:rPr>
          <w:rFonts w:ascii="Times New Roman" w:eastAsia="Times New Roman" w:hAnsi="Times New Roman" w:cs="Times New Roman"/>
          <w:iCs/>
          <w:sz w:val="24"/>
          <w:szCs w:val="24"/>
          <w:lang w:eastAsia="lv-LV"/>
        </w:rPr>
        <w:t xml:space="preserve"> stend</w:t>
      </w:r>
      <w:r>
        <w:rPr>
          <w:rFonts w:ascii="Times New Roman" w:eastAsia="Times New Roman" w:hAnsi="Times New Roman" w:cs="Times New Roman"/>
          <w:iCs/>
          <w:sz w:val="24"/>
          <w:szCs w:val="24"/>
          <w:lang w:eastAsia="lv-LV"/>
        </w:rPr>
        <w:t>u</w:t>
      </w:r>
      <w:r w:rsidRPr="00833775">
        <w:rPr>
          <w:rFonts w:ascii="Times New Roman" w:eastAsia="Times New Roman" w:hAnsi="Times New Roman" w:cs="Times New Roman"/>
          <w:iCs/>
          <w:sz w:val="24"/>
          <w:szCs w:val="24"/>
          <w:lang w:eastAsia="lv-LV"/>
        </w:rPr>
        <w:t xml:space="preserve"> nofotografē no eksponēšanas puses, pilnā staba un stenda apjomā tā, lai attēlā nav redzami tehnisko darbu veicēji, to transportlīdzekļi un darba piederumi. </w:t>
      </w:r>
      <w:r w:rsidRPr="00500F87">
        <w:rPr>
          <w:rFonts w:ascii="Times New Roman" w:eastAsia="Times New Roman" w:hAnsi="Times New Roman" w:cs="Times New Roman"/>
          <w:iCs/>
          <w:sz w:val="24"/>
          <w:szCs w:val="24"/>
          <w:lang w:eastAsia="lv-LV"/>
        </w:rPr>
        <w:t xml:space="preserve">Izpildītājs </w:t>
      </w:r>
      <w:proofErr w:type="spellStart"/>
      <w:r>
        <w:rPr>
          <w:rFonts w:ascii="Times New Roman" w:eastAsia="Times New Roman" w:hAnsi="Times New Roman" w:cs="Times New Roman"/>
          <w:iCs/>
          <w:sz w:val="24"/>
          <w:szCs w:val="24"/>
          <w:lang w:eastAsia="lv-LV"/>
        </w:rPr>
        <w:t>f</w:t>
      </w:r>
      <w:r w:rsidRPr="00500F87">
        <w:rPr>
          <w:rFonts w:ascii="Times New Roman" w:eastAsia="Times New Roman" w:hAnsi="Times New Roman" w:cs="Times New Roman"/>
          <w:iCs/>
          <w:sz w:val="24"/>
          <w:szCs w:val="24"/>
          <w:lang w:eastAsia="lv-LV"/>
        </w:rPr>
        <w:t>otofiksācij</w:t>
      </w:r>
      <w:r>
        <w:rPr>
          <w:rFonts w:ascii="Times New Roman" w:eastAsia="Times New Roman" w:hAnsi="Times New Roman" w:cs="Times New Roman"/>
          <w:iCs/>
          <w:sz w:val="24"/>
          <w:szCs w:val="24"/>
          <w:lang w:eastAsia="lv-LV"/>
        </w:rPr>
        <w:t>u</w:t>
      </w:r>
      <w:proofErr w:type="spellEnd"/>
      <w:r w:rsidRPr="00500F87">
        <w:rPr>
          <w:rFonts w:ascii="Times New Roman" w:eastAsia="Times New Roman" w:hAnsi="Times New Roman" w:cs="Times New Roman"/>
          <w:iCs/>
          <w:sz w:val="24"/>
          <w:szCs w:val="24"/>
          <w:lang w:eastAsia="lv-LV"/>
        </w:rPr>
        <w:t xml:space="preserve"> veic kvalitatīvi, nodrošinot panorāmas skat</w:t>
      </w:r>
      <w:r>
        <w:rPr>
          <w:rFonts w:ascii="Times New Roman" w:eastAsia="Times New Roman" w:hAnsi="Times New Roman" w:cs="Times New Roman"/>
          <w:iCs/>
          <w:sz w:val="24"/>
          <w:szCs w:val="24"/>
          <w:lang w:eastAsia="lv-LV"/>
        </w:rPr>
        <w:t>u, a</w:t>
      </w:r>
      <w:r w:rsidRPr="00CB2D7C">
        <w:rPr>
          <w:rFonts w:ascii="Times New Roman" w:eastAsia="Times New Roman" w:hAnsi="Times New Roman" w:cs="Times New Roman"/>
          <w:iCs/>
          <w:sz w:val="24"/>
          <w:szCs w:val="24"/>
          <w:lang w:eastAsia="lv-LV"/>
        </w:rPr>
        <w:t>fišu stabu</w:t>
      </w:r>
      <w:r>
        <w:rPr>
          <w:rFonts w:ascii="Times New Roman" w:eastAsia="Times New Roman" w:hAnsi="Times New Roman" w:cs="Times New Roman"/>
          <w:iCs/>
          <w:sz w:val="24"/>
          <w:szCs w:val="24"/>
          <w:lang w:eastAsia="lv-LV"/>
        </w:rPr>
        <w:t xml:space="preserve">, </w:t>
      </w:r>
      <w:r w:rsidRPr="00CB2D7C">
        <w:rPr>
          <w:rFonts w:ascii="Times New Roman" w:eastAsia="Times New Roman" w:hAnsi="Times New Roman" w:cs="Times New Roman"/>
          <w:iCs/>
          <w:sz w:val="24"/>
          <w:szCs w:val="24"/>
          <w:lang w:eastAsia="lv-LV"/>
        </w:rPr>
        <w:t xml:space="preserve">stendu </w:t>
      </w:r>
      <w:r>
        <w:rPr>
          <w:rFonts w:ascii="Times New Roman" w:eastAsia="Times New Roman" w:hAnsi="Times New Roman" w:cs="Times New Roman"/>
          <w:iCs/>
          <w:sz w:val="24"/>
          <w:szCs w:val="24"/>
          <w:lang w:eastAsia="lv-LV"/>
        </w:rPr>
        <w:t>un</w:t>
      </w:r>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darbu identifikāciju</w:t>
      </w:r>
      <w:r w:rsidRPr="00500F87">
        <w:rPr>
          <w:rFonts w:ascii="Times New Roman" w:eastAsia="Times New Roman" w:hAnsi="Times New Roman" w:cs="Times New Roman"/>
          <w:iCs/>
          <w:sz w:val="24"/>
          <w:szCs w:val="24"/>
          <w:lang w:eastAsia="lv-LV"/>
        </w:rPr>
        <w:t xml:space="preserve">, tā, lai </w:t>
      </w:r>
      <w:r>
        <w:rPr>
          <w:rFonts w:ascii="Times New Roman" w:eastAsia="Times New Roman" w:hAnsi="Times New Roman" w:cs="Times New Roman"/>
          <w:iCs/>
          <w:sz w:val="24"/>
          <w:szCs w:val="24"/>
          <w:lang w:eastAsia="lv-LV"/>
        </w:rPr>
        <w:t>Departaments</w:t>
      </w:r>
      <w:r w:rsidRPr="00500F87">
        <w:rPr>
          <w:rFonts w:ascii="Times New Roman" w:eastAsia="Times New Roman" w:hAnsi="Times New Roman" w:cs="Times New Roman"/>
          <w:iCs/>
          <w:sz w:val="24"/>
          <w:szCs w:val="24"/>
          <w:lang w:eastAsia="lv-LV"/>
        </w:rPr>
        <w:t xml:space="preserve"> var</w:t>
      </w:r>
      <w:r>
        <w:rPr>
          <w:rFonts w:ascii="Times New Roman" w:eastAsia="Times New Roman" w:hAnsi="Times New Roman" w:cs="Times New Roman"/>
          <w:iCs/>
          <w:sz w:val="24"/>
          <w:szCs w:val="24"/>
          <w:lang w:eastAsia="lv-LV"/>
        </w:rPr>
        <w:t>ētu</w:t>
      </w:r>
      <w:r w:rsidRPr="00500F87">
        <w:rPr>
          <w:rFonts w:ascii="Times New Roman" w:eastAsia="Times New Roman" w:hAnsi="Times New Roman" w:cs="Times New Roman"/>
          <w:iCs/>
          <w:sz w:val="24"/>
          <w:szCs w:val="24"/>
          <w:lang w:eastAsia="lv-LV"/>
        </w:rPr>
        <w:t xml:space="preserve"> pārliecināties par uzdoto darbu izpildi.</w:t>
      </w:r>
    </w:p>
    <w:p w14:paraId="0C33BC64" w14:textId="77777777" w:rsidR="004742E8" w:rsidRPr="000A2203"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 xml:space="preserve">Pēc darba izpildes tiek parakstīts pakalpojuma pieņemšanas – nodošanas akts. </w:t>
      </w:r>
    </w:p>
    <w:p w14:paraId="37CEFFED" w14:textId="77777777" w:rsidR="004742E8" w:rsidRPr="00500F87"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Izpildītājs sagatavo rēķinu elektroniski par iepriekšējā mēnesī sniegtajiem pakalpojumiem un iesniedz to Pašvaldības portālā www.eriga.lv.</w:t>
      </w:r>
    </w:p>
    <w:p w14:paraId="760FF881" w14:textId="3196CD1E" w:rsidR="0096756A" w:rsidRPr="004742E8" w:rsidRDefault="004742E8" w:rsidP="004742E8">
      <w:pPr>
        <w:pStyle w:val="Sarakstarindkopa"/>
        <w:numPr>
          <w:ilvl w:val="1"/>
          <w:numId w:val="65"/>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 xml:space="preserve">Izpildītājs nodrošina veikto darbu garantiju, kas ir spēkā 12 mēnešu laikā no attiecīgo darba pieņemšanas-nodošanas akta parakstīšanas brīža. Garantijas laikā izpildītājs par saviem līdzekļiem novērš nepilnības vai bojājumus, kas radušies nekvalitatīva darba vai materiālu dēļ. </w:t>
      </w:r>
      <w:r w:rsidR="00CB2D7C" w:rsidRPr="004742E8">
        <w:rPr>
          <w:rFonts w:ascii="Times New Roman" w:eastAsia="Times New Roman" w:hAnsi="Times New Roman" w:cs="Times New Roman"/>
          <w:iCs/>
          <w:sz w:val="24"/>
          <w:szCs w:val="24"/>
          <w:lang w:eastAsia="lv-LV"/>
        </w:rPr>
        <w:tab/>
      </w:r>
    </w:p>
    <w:p w14:paraId="0ADED363" w14:textId="77777777" w:rsidR="00D41680" w:rsidRDefault="00D41680" w:rsidP="00D41680">
      <w:pPr>
        <w:spacing w:after="0" w:line="240" w:lineRule="auto"/>
        <w:outlineLvl w:val="0"/>
        <w:rPr>
          <w:rFonts w:ascii="Times New Roman" w:eastAsia="Times New Roman" w:hAnsi="Times New Roman" w:cs="Times New Roman"/>
          <w:b/>
          <w:bCs/>
          <w:iCs/>
          <w:sz w:val="24"/>
          <w:szCs w:val="24"/>
          <w:lang w:eastAsia="lv-LV"/>
        </w:rPr>
      </w:pPr>
    </w:p>
    <w:p w14:paraId="54A49C1C" w14:textId="0A76CE8E" w:rsidR="00916F9A" w:rsidRPr="00D41680" w:rsidRDefault="00916F9A" w:rsidP="00D41680">
      <w:pPr>
        <w:spacing w:after="0" w:line="240" w:lineRule="auto"/>
        <w:jc w:val="center"/>
        <w:outlineLvl w:val="0"/>
        <w:rPr>
          <w:rFonts w:ascii="Times New Roman" w:eastAsia="Times New Roman" w:hAnsi="Times New Roman" w:cs="Times New Roman"/>
          <w:b/>
          <w:bCs/>
          <w:iCs/>
          <w:sz w:val="24"/>
          <w:szCs w:val="24"/>
          <w:lang w:eastAsia="lv-LV"/>
        </w:rPr>
      </w:pPr>
      <w:r w:rsidRPr="0083437B">
        <w:rPr>
          <w:rFonts w:ascii="Times New Roman" w:eastAsia="Times New Roman" w:hAnsi="Times New Roman" w:cs="Times New Roman"/>
          <w:b/>
          <w:bCs/>
          <w:iCs/>
          <w:sz w:val="24"/>
          <w:szCs w:val="24"/>
          <w:lang w:eastAsia="lv-LV"/>
        </w:rPr>
        <w:t>Afišu stabu un stendu saraksts</w:t>
      </w:r>
      <w:r w:rsidR="00A81F9C" w:rsidRPr="004B25F6">
        <w:rPr>
          <w:rFonts w:ascii="Times New Roman" w:eastAsia="Times New Roman" w:hAnsi="Times New Roman" w:cs="Times New Roman"/>
          <w:b/>
          <w:iCs/>
          <w:sz w:val="24"/>
          <w:szCs w:val="24"/>
          <w:lang w:eastAsia="lv-LV"/>
        </w:rPr>
        <w:t>*</w:t>
      </w:r>
    </w:p>
    <w:p w14:paraId="4A05C160" w14:textId="7D973228" w:rsidR="00916F9A" w:rsidRDefault="00916F9A" w:rsidP="00923473">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stabu saraksts</w:t>
      </w:r>
      <w:r w:rsidR="00A81F9C" w:rsidRPr="004B25F6">
        <w:rPr>
          <w:rFonts w:ascii="Times New Roman" w:eastAsia="Times New Roman" w:hAnsi="Times New Roman" w:cs="Times New Roman"/>
          <w:b/>
          <w:iCs/>
          <w:sz w:val="24"/>
          <w:szCs w:val="24"/>
          <w:lang w:eastAsia="lv-LV"/>
        </w:rPr>
        <w:t>*</w:t>
      </w:r>
    </w:p>
    <w:p w14:paraId="2C6C1BFF" w14:textId="0E2B8141" w:rsidR="00D41680" w:rsidRDefault="00D41680" w:rsidP="00923473">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attiecināms uz Konkursa 1. daļu </w:t>
      </w:r>
      <w:r w:rsidRPr="0083437B">
        <w:rPr>
          <w:rFonts w:ascii="Times New Roman" w:eastAsia="Times New Roman" w:hAnsi="Times New Roman" w:cs="Times New Roman"/>
          <w:b/>
          <w:iCs/>
          <w:sz w:val="24"/>
          <w:szCs w:val="24"/>
          <w:lang w:eastAsia="lv-LV"/>
        </w:rPr>
        <w:t>„Afišu stabu un afišu stendu remonta, demontāžas, uzglabāšanas, apkopes un utilizācijas darbu veikšana”</w:t>
      </w:r>
    </w:p>
    <w:p w14:paraId="735207F0" w14:textId="45934C52" w:rsidR="00D41680" w:rsidRDefault="00D41680" w:rsidP="00923473">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un</w:t>
      </w:r>
    </w:p>
    <w:p w14:paraId="3FD4009B" w14:textId="19A13AEC" w:rsidR="00D41680" w:rsidRPr="0083437B" w:rsidRDefault="00D41680" w:rsidP="00923473">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Konkursa 2. daļu </w:t>
      </w:r>
      <w:r w:rsidRPr="0083437B">
        <w:rPr>
          <w:rFonts w:ascii="Times New Roman" w:eastAsia="Times New Roman" w:hAnsi="Times New Roman" w:cs="Times New Roman"/>
          <w:b/>
          <w:iCs/>
          <w:sz w:val="24"/>
          <w:szCs w:val="24"/>
          <w:lang w:eastAsia="lv-LV"/>
        </w:rPr>
        <w:t>„</w:t>
      </w:r>
      <w:r w:rsidRPr="008B1D18">
        <w:rPr>
          <w:rFonts w:ascii="Times New Roman" w:eastAsia="Times New Roman" w:hAnsi="Times New Roman" w:cs="Times New Roman"/>
          <w:b/>
          <w:iCs/>
          <w:sz w:val="24"/>
          <w:szCs w:val="24"/>
          <w:lang w:eastAsia="lv-LV"/>
        </w:rPr>
        <w:t>Afišu izvietošana (līmēšana) uz afišu stabiem un stendiem</w:t>
      </w:r>
      <w:r w:rsidRPr="0083437B">
        <w:rPr>
          <w:rFonts w:ascii="Times New Roman" w:eastAsia="Times New Roman" w:hAnsi="Times New Roman" w:cs="Times New Roman"/>
          <w:b/>
          <w:iCs/>
          <w:sz w:val="24"/>
          <w:szCs w:val="24"/>
          <w:lang w:eastAsia="lv-LV"/>
        </w:rPr>
        <w:t>”</w:t>
      </w:r>
    </w:p>
    <w:p w14:paraId="59D86C98" w14:textId="77777777" w:rsidR="00916F9A" w:rsidRPr="0083437B" w:rsidRDefault="00916F9A" w:rsidP="00BC35EE">
      <w:pPr>
        <w:spacing w:after="0" w:line="240" w:lineRule="auto"/>
        <w:jc w:val="both"/>
        <w:rPr>
          <w:rFonts w:ascii="Times New Roman" w:eastAsia="Times New Roman" w:hAnsi="Times New Roman" w:cs="Times New Roman"/>
          <w:b/>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854"/>
        <w:gridCol w:w="6087"/>
        <w:gridCol w:w="979"/>
      </w:tblGrid>
      <w:tr w:rsidR="00AF60AF" w:rsidRPr="0083437B" w14:paraId="229543D9" w14:textId="77777777" w:rsidTr="004B25F6">
        <w:trPr>
          <w:trHeight w:val="113"/>
        </w:trPr>
        <w:tc>
          <w:tcPr>
            <w:tcW w:w="368" w:type="pct"/>
            <w:tcBorders>
              <w:top w:val="single" w:sz="4" w:space="0" w:color="auto"/>
              <w:left w:val="single" w:sz="4" w:space="0" w:color="auto"/>
              <w:right w:val="single" w:sz="4" w:space="0" w:color="auto"/>
            </w:tcBorders>
            <w:noWrap/>
            <w:vAlign w:val="center"/>
            <w:hideMark/>
          </w:tcPr>
          <w:p w14:paraId="5ECAF290" w14:textId="1E75AFE8" w:rsidR="00AF60AF" w:rsidRPr="0083437B" w:rsidRDefault="00AF60AF" w:rsidP="00AF60AF">
            <w:pPr>
              <w:spacing w:after="0" w:line="240" w:lineRule="auto"/>
              <w:jc w:val="both"/>
              <w:rPr>
                <w:rFonts w:ascii="Times New Roman" w:eastAsia="Times New Roman" w:hAnsi="Times New Roman" w:cs="Times New Roman"/>
                <w:b/>
                <w:bCs/>
                <w:iCs/>
                <w:sz w:val="24"/>
                <w:szCs w:val="24"/>
                <w:lang w:eastAsia="lv-LV"/>
              </w:rPr>
            </w:pPr>
            <w:r w:rsidRPr="0083437B">
              <w:rPr>
                <w:rFonts w:ascii="Times New Roman" w:eastAsia="Times New Roman" w:hAnsi="Times New Roman" w:cs="Times New Roman"/>
                <w:b/>
                <w:bCs/>
                <w:iCs/>
                <w:sz w:val="24"/>
                <w:szCs w:val="24"/>
                <w:lang w:eastAsia="lv-LV"/>
              </w:rPr>
              <w:t>Nr. p. k.</w:t>
            </w:r>
          </w:p>
        </w:tc>
        <w:tc>
          <w:tcPr>
            <w:tcW w:w="963" w:type="pct"/>
            <w:tcBorders>
              <w:top w:val="single" w:sz="4" w:space="0" w:color="auto"/>
              <w:left w:val="single" w:sz="4" w:space="0" w:color="auto"/>
              <w:right w:val="single" w:sz="4" w:space="0" w:color="auto"/>
            </w:tcBorders>
            <w:noWrap/>
            <w:vAlign w:val="center"/>
            <w:hideMark/>
          </w:tcPr>
          <w:p w14:paraId="2AC85502" w14:textId="5F3131C7" w:rsidR="00AF60AF" w:rsidRPr="0083437B" w:rsidRDefault="00AF60AF" w:rsidP="00BC35EE">
            <w:pPr>
              <w:spacing w:after="0" w:line="240" w:lineRule="auto"/>
              <w:jc w:val="both"/>
              <w:rPr>
                <w:rFonts w:ascii="Times New Roman" w:eastAsia="Times New Roman" w:hAnsi="Times New Roman" w:cs="Times New Roman"/>
                <w:b/>
                <w:bCs/>
                <w:iCs/>
                <w:sz w:val="24"/>
                <w:szCs w:val="24"/>
                <w:lang w:eastAsia="lv-LV"/>
              </w:rPr>
            </w:pPr>
            <w:r w:rsidRPr="0083437B">
              <w:rPr>
                <w:rFonts w:ascii="Times New Roman" w:eastAsia="Times New Roman" w:hAnsi="Times New Roman" w:cs="Times New Roman"/>
                <w:b/>
                <w:bCs/>
                <w:iCs/>
                <w:sz w:val="24"/>
                <w:szCs w:val="24"/>
                <w:lang w:eastAsia="lv-LV"/>
              </w:rPr>
              <w:t>Inventāra Nr.</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271E745" w14:textId="77777777" w:rsidR="00AF60AF" w:rsidRPr="0083437B" w:rsidRDefault="00AF60AF" w:rsidP="00BC35EE">
            <w:pPr>
              <w:spacing w:after="0" w:line="240" w:lineRule="auto"/>
              <w:jc w:val="both"/>
              <w:rPr>
                <w:rFonts w:ascii="Times New Roman" w:eastAsia="Times New Roman" w:hAnsi="Times New Roman" w:cs="Times New Roman"/>
                <w:b/>
                <w:bCs/>
                <w:iCs/>
                <w:sz w:val="24"/>
                <w:szCs w:val="24"/>
                <w:lang w:eastAsia="lv-LV"/>
              </w:rPr>
            </w:pPr>
            <w:r w:rsidRPr="0083437B">
              <w:rPr>
                <w:rFonts w:ascii="Times New Roman" w:eastAsia="Times New Roman" w:hAnsi="Times New Roman" w:cs="Times New Roman"/>
                <w:b/>
                <w:bCs/>
                <w:iCs/>
                <w:sz w:val="24"/>
                <w:szCs w:val="24"/>
                <w:lang w:eastAsia="lv-LV"/>
              </w:rPr>
              <w:t>Adrese</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6C22F16" w14:textId="77777777" w:rsidR="00AF60AF" w:rsidRPr="0083437B" w:rsidRDefault="00AF60AF" w:rsidP="00BC35EE">
            <w:pPr>
              <w:spacing w:after="0" w:line="240" w:lineRule="auto"/>
              <w:jc w:val="both"/>
              <w:rPr>
                <w:rFonts w:ascii="Times New Roman" w:eastAsia="Times New Roman" w:hAnsi="Times New Roman" w:cs="Times New Roman"/>
                <w:b/>
                <w:bCs/>
                <w:iCs/>
                <w:sz w:val="24"/>
                <w:szCs w:val="24"/>
                <w:lang w:eastAsia="lv-LV"/>
              </w:rPr>
            </w:pPr>
            <w:r w:rsidRPr="0083437B">
              <w:rPr>
                <w:rFonts w:ascii="Times New Roman" w:eastAsia="Times New Roman" w:hAnsi="Times New Roman" w:cs="Times New Roman"/>
                <w:b/>
                <w:bCs/>
                <w:iCs/>
                <w:sz w:val="24"/>
                <w:szCs w:val="24"/>
                <w:lang w:eastAsia="lv-LV"/>
              </w:rPr>
              <w:t>Laukums m</w:t>
            </w:r>
            <w:r w:rsidRPr="0083437B">
              <w:rPr>
                <w:rFonts w:ascii="Times New Roman" w:eastAsia="Times New Roman" w:hAnsi="Times New Roman" w:cs="Times New Roman"/>
                <w:b/>
                <w:bCs/>
                <w:iCs/>
                <w:sz w:val="24"/>
                <w:szCs w:val="24"/>
                <w:vertAlign w:val="superscript"/>
                <w:lang w:eastAsia="lv-LV"/>
              </w:rPr>
              <w:t>2</w:t>
            </w:r>
          </w:p>
        </w:tc>
      </w:tr>
      <w:tr w:rsidR="004B25F6" w:rsidRPr="0083437B" w14:paraId="34BDE51B"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A25FBC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E37DD9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0519-102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03C2EA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Aleksandra Čaka ielas un Artilērijas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3FD6F691"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461274BC"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40AFAC5"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6443601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0519-10</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7CA0409"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Aspazijas bulvārī pie Krišjāņa Barona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C099127"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59F8041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D153BF8"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2AA739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021EB5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Aspazijas bulvārī pie Laimas pulksteņa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04DF68B"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6D91C8E9"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AC1DF24"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A9A3A6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0519-104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9C032F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Aspazijas bulvārī pie Latvijas Nacionālās operas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D70705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2F67CD61"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CD58BA8"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75B6CF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0519-33</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97138A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Augusta Dombrovska ielā blakus ēkai Nr. 67</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795F86A"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5,63</w:t>
            </w:r>
          </w:p>
        </w:tc>
      </w:tr>
      <w:tr w:rsidR="004B25F6" w:rsidRPr="0083437B" w14:paraId="20C4991A"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C3ED808"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1F283E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FBBC67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Augusta Dombrovska ielā pie Martas </w:t>
            </w:r>
            <w:proofErr w:type="spellStart"/>
            <w:r w:rsidRPr="0083437B">
              <w:rPr>
                <w:rFonts w:ascii="Times New Roman" w:eastAsia="Times New Roman" w:hAnsi="Times New Roman" w:cs="Times New Roman"/>
                <w:iCs/>
                <w:sz w:val="24"/>
                <w:szCs w:val="24"/>
                <w:lang w:eastAsia="lv-LV"/>
              </w:rPr>
              <w:t>Rinkas</w:t>
            </w:r>
            <w:proofErr w:type="spellEnd"/>
            <w:r w:rsidRPr="0083437B">
              <w:rPr>
                <w:rFonts w:ascii="Times New Roman" w:eastAsia="Times New Roman" w:hAnsi="Times New Roman" w:cs="Times New Roman"/>
                <w:iCs/>
                <w:sz w:val="24"/>
                <w:szCs w:val="24"/>
                <w:lang w:eastAsia="lv-LV"/>
              </w:rPr>
              <w:t xml:space="preserve">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1BA3D0B"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5,63</w:t>
            </w:r>
          </w:p>
        </w:tc>
      </w:tr>
      <w:tr w:rsidR="004B25F6" w:rsidRPr="0083437B" w14:paraId="53004883"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132469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0CA3DD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0519-65</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9B3ED3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Avotu ielas un Lāčplēša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69F941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00AA29A2"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CEA987D"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EE8D78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0519-31</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5A0B03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roofErr w:type="spellStart"/>
            <w:r w:rsidRPr="0083437B">
              <w:rPr>
                <w:rFonts w:ascii="Times New Roman" w:eastAsia="Times New Roman" w:hAnsi="Times New Roman" w:cs="Times New Roman"/>
                <w:iCs/>
                <w:sz w:val="24"/>
                <w:szCs w:val="24"/>
                <w:lang w:eastAsia="lv-LV"/>
              </w:rPr>
              <w:t>Baltāsbaznīcas</w:t>
            </w:r>
            <w:proofErr w:type="spellEnd"/>
            <w:r w:rsidRPr="0083437B">
              <w:rPr>
                <w:rFonts w:ascii="Times New Roman" w:eastAsia="Times New Roman" w:hAnsi="Times New Roman" w:cs="Times New Roman"/>
                <w:iCs/>
                <w:sz w:val="24"/>
                <w:szCs w:val="24"/>
                <w:lang w:eastAsia="lv-LV"/>
              </w:rPr>
              <w:t xml:space="preserve"> ielā blakus ēkai Nr. 50</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0949F26"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5,63</w:t>
            </w:r>
          </w:p>
        </w:tc>
      </w:tr>
      <w:tr w:rsidR="004B25F6" w:rsidRPr="0083437B" w14:paraId="4FD15231"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B0BE18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1D6C77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0519-74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7ADF429"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Bāriņu ielas un Eduarda </w:t>
            </w:r>
            <w:proofErr w:type="spellStart"/>
            <w:r w:rsidRPr="0083437B">
              <w:rPr>
                <w:rFonts w:ascii="Times New Roman" w:eastAsia="Times New Roman" w:hAnsi="Times New Roman" w:cs="Times New Roman"/>
                <w:iCs/>
                <w:sz w:val="24"/>
                <w:szCs w:val="24"/>
                <w:lang w:eastAsia="lv-LV"/>
              </w:rPr>
              <w:t>Smiļģa</w:t>
            </w:r>
            <w:proofErr w:type="spellEnd"/>
            <w:r w:rsidRPr="0083437B">
              <w:rPr>
                <w:rFonts w:ascii="Times New Roman" w:eastAsia="Times New Roman" w:hAnsi="Times New Roman" w:cs="Times New Roman"/>
                <w:iCs/>
                <w:sz w:val="24"/>
                <w:szCs w:val="24"/>
                <w:lang w:eastAsia="lv-LV"/>
              </w:rPr>
              <w:t xml:space="preserve">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77C8A46"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4E92C24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C4B112F"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6DEFF1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0519-93</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3ED902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Biķernieku ielā pie Ķeguma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BBF8D0C"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62FD935F"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F33EB1E"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5CFC91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BV18OU0139PL (0519-108)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F63816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bulvāra un Elizabetes ielas krustojumā (Esplanādes parkā)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7682FC6"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3C763E1F"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50B988D"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8E8286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BV18OU0137PL (0519-5)</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D6390D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bulvārī 23 (pieturvietā Esplanāde)</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FB8B7F7"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3030EA32"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F39F85E"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DF9DE1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5CA6EE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gatvē 266</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20C62A4"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5AA987AC"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F9557FB"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F5D2487"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34F41E9"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gatvē 312</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2A04CA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7E18D0A9"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4C6A5A2"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3CD01A8"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AC560A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gatvē 430</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119993E"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615F22F2"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909EE64"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D0B23B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0519-94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F65A52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gatvē, 6. tramvaja galapunktā (Jugla)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97CBCAE"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166838A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9CC7F8C"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545EB5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0519-41</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6621509" w14:textId="51082A68"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gatves un Gustava Zemgal</w:t>
            </w:r>
            <w:r w:rsidR="00D435BD">
              <w:rPr>
                <w:rFonts w:ascii="Times New Roman" w:eastAsia="Times New Roman" w:hAnsi="Times New Roman" w:cs="Times New Roman"/>
                <w:iCs/>
                <w:sz w:val="24"/>
                <w:szCs w:val="24"/>
                <w:lang w:eastAsia="lv-LV"/>
              </w:rPr>
              <w:t>a</w:t>
            </w:r>
            <w:r w:rsidRPr="0083437B">
              <w:rPr>
                <w:rFonts w:ascii="Times New Roman" w:eastAsia="Times New Roman" w:hAnsi="Times New Roman" w:cs="Times New Roman"/>
                <w:iCs/>
                <w:sz w:val="24"/>
                <w:szCs w:val="24"/>
                <w:lang w:eastAsia="lv-LV"/>
              </w:rPr>
              <w:t xml:space="preserve"> gatves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BCDEF7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2E65775C"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751BCF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5CA9A28"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0519-98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888CF3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ielā pie Tallinas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38347C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6,01</w:t>
            </w:r>
          </w:p>
        </w:tc>
      </w:tr>
      <w:tr w:rsidR="004B25F6" w:rsidRPr="0083437B" w14:paraId="49170033"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5A0C4A4"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3A46E3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BV18OU0141PL</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6260FD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Daugavpils ielā 31</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D3BC591"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342078C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26F8B08"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C3577F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A48123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Duntes ielā pie valsts SIA “Traumatoloģijas un ortopēdijas slimnīca”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9EF15B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5,52</w:t>
            </w:r>
          </w:p>
        </w:tc>
      </w:tr>
      <w:tr w:rsidR="004B25F6" w:rsidRPr="0083437B" w14:paraId="303AD4EB"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CC72537"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EEB9987"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0519-50</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F6DB52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Dzelzavas ielā 55B</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ECA415F"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5,43</w:t>
            </w:r>
          </w:p>
        </w:tc>
      </w:tr>
      <w:tr w:rsidR="004B25F6" w:rsidRPr="0083437B" w14:paraId="1A2C04C8"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C071B8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7B6FF6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0519-76</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271D11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Elizabetes ielā 10A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36F26B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6E1CD80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5C03424"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99D077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835526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Elizabetes ielā pie Tērbatas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30A61267"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72355B8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399545F"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C469ED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0519-27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C48B89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Elizabetes ielā pie Ausekļa ielas (Daugavas pusē)</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CDF00FA"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5,53</w:t>
            </w:r>
          </w:p>
        </w:tc>
      </w:tr>
      <w:tr w:rsidR="004B25F6" w:rsidRPr="0083437B" w14:paraId="0109F32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405025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F36A0C9"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0519-28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DC3242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Elizabetes ielā pie Ausekļa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24F8E11"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5,53</w:t>
            </w:r>
          </w:p>
        </w:tc>
      </w:tr>
      <w:tr w:rsidR="004B25F6" w:rsidRPr="0083437B" w14:paraId="5CE47AC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5C2C662"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C4190E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0519-6</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A615B5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Elizabetes ielā pie Krišjāņa Barona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3FAF06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232620D6"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447E1D7"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4AFC70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0519-58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672394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Gogoļa ielas un </w:t>
            </w:r>
            <w:proofErr w:type="spellStart"/>
            <w:r w:rsidRPr="0083437B">
              <w:rPr>
                <w:rFonts w:ascii="Times New Roman" w:eastAsia="Times New Roman" w:hAnsi="Times New Roman" w:cs="Times New Roman"/>
                <w:iCs/>
                <w:sz w:val="24"/>
                <w:szCs w:val="24"/>
                <w:lang w:eastAsia="lv-LV"/>
              </w:rPr>
              <w:t>Turgeņeva</w:t>
            </w:r>
            <w:proofErr w:type="spellEnd"/>
            <w:r w:rsidRPr="0083437B">
              <w:rPr>
                <w:rFonts w:ascii="Times New Roman" w:eastAsia="Times New Roman" w:hAnsi="Times New Roman" w:cs="Times New Roman"/>
                <w:iCs/>
                <w:sz w:val="24"/>
                <w:szCs w:val="24"/>
                <w:lang w:eastAsia="lv-LV"/>
              </w:rPr>
              <w:t xml:space="preserve">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70CDA7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70E2F432"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8C67329"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03C8EF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0519-64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E454D8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Ģertrūdes ielas un Avotu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3BB3B6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26EB3ED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DBF264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92BBB2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0519-36</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DB850D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Hanzas ielā pie Ausekļa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3030BE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24EA8958"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9D63C89"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ADD255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0EF599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Hanzas ielā pie Pulkveža Brieža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94C086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38F155C6"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4A3C477"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9B4FEB8"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0519-95</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F9CAB7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Jūrmalas gatves un Dzirciema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86BC1A9"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058DFE39"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D745D8E"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435D52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BV18OU0140PL</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03ECDF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Kalpaka bulvārī pie Elizabetes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34719C8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15FB7F4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35E7FC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B58386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0519-20</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277A13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Barona ielā 107</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2710C8F"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42EA7B5B"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C4F6D09"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E16D7B9"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0519-26</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D5EABF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Barona ielā 66/68 uz Stabu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3F757A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66B33E8B"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88B3C28"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08FAC2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2CC94B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Barona ielā pie Merķeļa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D72C317"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56D5A72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57337A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02A133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930559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Barona ielā pie Raiņa bulvāra (pie Jāzepa Vītola Latvijas Mūzikas akadēmijas)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E503A34"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0E6B179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D7A108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ED80B7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0519-11</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13BBB1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Barona ielā pie veikala “Bērnu pasaule”</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B84BD9D"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290E6D43"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D74B06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09F5FB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0519-29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D28C21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pie Andreja Pumpura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FAA7319"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639E97D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9825B6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8F8B9B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8F93F4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pie Emiļa Melngaiļa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CFE520E"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5,94</w:t>
            </w:r>
          </w:p>
        </w:tc>
      </w:tr>
      <w:tr w:rsidR="004B25F6" w:rsidRPr="0083437B" w14:paraId="426989BA"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633C1C9"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A9E1C1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0519-30</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EA7FFD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pie Kalpaka bulvāra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E0F778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3182A501"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5D57EEF"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A7372E9"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0519-92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A0C378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blakus sabiedriskā transporta pieturvietai (pie Slokas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1BBED1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43B0FD46"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C00EC8E"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A7FF19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0519-91</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963AD7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blakus sabiedriskā transporta pieturvietai (starp Balasta dambi un Ķīpsalas ielu)</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003250B"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5,51</w:t>
            </w:r>
          </w:p>
        </w:tc>
      </w:tr>
      <w:tr w:rsidR="004B25F6" w:rsidRPr="0083437B" w14:paraId="796F2CE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7F13E05"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CE52C9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EED8B5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Kungu ielā pie ēkas Nr. 8</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A06FEF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6A70E2CF"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91A9387"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B9A746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0519-70</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F6FEBB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Kurzemes prospektā pie Slokas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3B24E4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6,29</w:t>
            </w:r>
          </w:p>
        </w:tc>
      </w:tr>
      <w:tr w:rsidR="004B25F6" w:rsidRPr="0083437B" w14:paraId="0667DCC2"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7BA1F2E"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A4AE47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0519-71</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62C021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Kurzemes prospektā 132</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158600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5,60</w:t>
            </w:r>
          </w:p>
        </w:tc>
      </w:tr>
      <w:tr w:rsidR="004B25F6" w:rsidRPr="0083437B" w14:paraId="2924AF73"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98CC28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80EF2B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082D34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Lidoņu ielā 27</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5F0922D"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5,76</w:t>
            </w:r>
          </w:p>
        </w:tc>
      </w:tr>
      <w:tr w:rsidR="004B25F6" w:rsidRPr="0083437B" w14:paraId="334271D0"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F6BA637"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FD48B35" w14:textId="77777777" w:rsidR="00916F9A" w:rsidRPr="0083437B" w:rsidRDefault="00916F9A" w:rsidP="00BC35EE">
            <w:pPr>
              <w:spacing w:after="0" w:line="240" w:lineRule="auto"/>
              <w:jc w:val="both"/>
              <w:rPr>
                <w:rFonts w:ascii="Times New Roman" w:eastAsia="Times New Roman" w:hAnsi="Times New Roman" w:cs="Times New Roman"/>
                <w:bCs/>
                <w:iCs/>
                <w:sz w:val="24"/>
                <w:szCs w:val="24"/>
                <w:lang w:eastAsia="lv-LV"/>
              </w:rPr>
            </w:pPr>
            <w:r w:rsidRPr="0083437B">
              <w:rPr>
                <w:rFonts w:ascii="Times New Roman" w:eastAsia="Times New Roman" w:hAnsi="Times New Roman" w:cs="Times New Roman"/>
                <w:iCs/>
                <w:sz w:val="24"/>
                <w:szCs w:val="24"/>
                <w:lang w:eastAsia="lv-LV"/>
              </w:rPr>
              <w:t>0519-69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7ED5A9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Lilijas, Baltās un Daugavgrīvas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7B8AFF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5,40</w:t>
            </w:r>
          </w:p>
        </w:tc>
      </w:tr>
      <w:tr w:rsidR="004B25F6" w:rsidRPr="0083437B" w14:paraId="6089CA4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7151A6C"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FA35D4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0519-56</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93D4D0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Lomonosova ielā 1</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FC1954F"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7,74</w:t>
            </w:r>
          </w:p>
        </w:tc>
      </w:tr>
      <w:tr w:rsidR="004B25F6" w:rsidRPr="0083437B" w14:paraId="79E0EFD6"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121995A"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104D4D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0519-55</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165BFA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Lomonosova  un </w:t>
            </w:r>
            <w:proofErr w:type="spellStart"/>
            <w:r w:rsidRPr="0083437B">
              <w:rPr>
                <w:rFonts w:ascii="Times New Roman" w:eastAsia="Times New Roman" w:hAnsi="Times New Roman" w:cs="Times New Roman"/>
                <w:iCs/>
                <w:sz w:val="24"/>
                <w:szCs w:val="24"/>
                <w:lang w:eastAsia="lv-LV"/>
              </w:rPr>
              <w:t>Rēznas</w:t>
            </w:r>
            <w:proofErr w:type="spellEnd"/>
            <w:r w:rsidRPr="0083437B">
              <w:rPr>
                <w:rFonts w:ascii="Times New Roman" w:eastAsia="Times New Roman" w:hAnsi="Times New Roman" w:cs="Times New Roman"/>
                <w:iCs/>
                <w:sz w:val="24"/>
                <w:szCs w:val="24"/>
                <w:lang w:eastAsia="lv-LV"/>
              </w:rPr>
              <w:t xml:space="preserve">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7754B9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5,76</w:t>
            </w:r>
          </w:p>
        </w:tc>
      </w:tr>
      <w:tr w:rsidR="004B25F6" w:rsidRPr="0083437B" w14:paraId="7C8B80D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55DCFBD"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AF76E3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0519-54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14AE9D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Maskavas un Elijas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1F91AF1"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1A23D43F"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EDAAA86"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5CC983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0519-62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4F959E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Matīsa ielā 57</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CFA51E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5289AA08"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B922E8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620EFED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453D1E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Matīsa un Brīvības ielas krustojumā (pie ēkas Brīvības ielā Nr. 90)</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EA95E0B"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406646F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64CCD2D"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B67E9C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0519-79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C80342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Mazās Nometņu ielas un Bāriņu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D5CE913"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2C342CD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EBD02AA"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41C0F8C" w14:textId="77777777" w:rsidR="00916F9A" w:rsidRPr="0083437B" w:rsidRDefault="00916F9A" w:rsidP="00BC35EE">
            <w:pPr>
              <w:spacing w:after="0" w:line="240" w:lineRule="auto"/>
              <w:jc w:val="both"/>
              <w:rPr>
                <w:rFonts w:ascii="Times New Roman" w:eastAsia="Times New Roman" w:hAnsi="Times New Roman" w:cs="Times New Roman"/>
                <w:bCs/>
                <w:iCs/>
                <w:sz w:val="24"/>
                <w:szCs w:val="24"/>
                <w:lang w:eastAsia="lv-LV"/>
              </w:rPr>
            </w:pPr>
            <w:r w:rsidRPr="0083437B">
              <w:rPr>
                <w:rFonts w:ascii="Times New Roman" w:eastAsia="Times New Roman" w:hAnsi="Times New Roman" w:cs="Times New Roman"/>
                <w:iCs/>
                <w:sz w:val="24"/>
                <w:szCs w:val="24"/>
                <w:lang w:eastAsia="lv-LV"/>
              </w:rPr>
              <w:t>0519-100</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38D34E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Merķeļa un Inženieru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3B32F029"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09C8C08B"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8A9D73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6B1B337"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0519-101</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A35303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Meža prospektā 1 (pie Zooloģiskā dārza)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58711F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5516287F"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58F547B"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6A8F789"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0519-43</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B2CF83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Miera ielā pie Mēness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373A5D3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5AB56193"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E1C681A"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2D290B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306FCE5" w14:textId="5A5FE39E"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Miera ielā pie SIA “Rīgas Dzemdību nams”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E20C86A"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5,76</w:t>
            </w:r>
          </w:p>
        </w:tc>
      </w:tr>
      <w:tr w:rsidR="004B25F6" w:rsidRPr="0083437B" w14:paraId="63B18BDC"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B6D20C9"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48FBDC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97121D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Miera ielā pie Upes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42BE9B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7,13</w:t>
            </w:r>
          </w:p>
        </w:tc>
      </w:tr>
      <w:tr w:rsidR="004B25F6" w:rsidRPr="0083437B" w14:paraId="48B6111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D4F5F39"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904E18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0519-52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B4DC1E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Nīcgales ielā pie tirdzniecības centra “Minska”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1139E8A"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5,92</w:t>
            </w:r>
          </w:p>
        </w:tc>
      </w:tr>
      <w:tr w:rsidR="004B25F6" w:rsidRPr="0083437B" w14:paraId="6422B3A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BBB5E7B"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E24391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BV18OU0138PL</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EAF589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Pērnavas ielā 60, pretējā ielas pusē</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7E5560A"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7C0F50D8"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2529E01"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68456C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0519-77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E01853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Pērnavas ielas un Krišjāņa Barona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B5FFA3B"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3870BADE"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29D5D2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A0AEC7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0519-103</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01F837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Pēterbaznīcas ielā pie Sv. Pētera baznīcas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402BF46"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499B2A23"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57BDB9B4"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48A0D2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0519-22</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F28489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Pils laukumā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774DEFC"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2941F830"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0AC4A38"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CA8277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0519-68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9FE503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Prūšu ielas un Rušonu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C57A42B"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1B78BC60"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2DB18DC"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A559E7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1AC2BD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Radio ielā (pie ēkas Aspazijas bulvārī Nr. 3)</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519D7CE"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6378288F"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1DF6DBE"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381D4B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0519-16</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6CA16EC"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Raiņa bulvārī (pie Rīgas Valsts 1. ģimnāzijas)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1DE2D2F"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2658A24E"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3B8D08A"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42508C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0519-81</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BCDF76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Raiņa bulvārī pie 13. janvāra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7983C9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37236E4E"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1574827"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C77D46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0519-15</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C1BBA1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Raiņa bulvārī pie Brīvības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EBF2CB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432DABB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54B69B2"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922B6D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63CC520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Raiņa bulvārī pie Latvijas Universitātes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3072E7A7"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5,49</w:t>
            </w:r>
          </w:p>
        </w:tc>
      </w:tr>
      <w:tr w:rsidR="004B25F6" w:rsidRPr="0083437B" w14:paraId="1B32040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A2242BB"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F66EE4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0519-19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4AD0EF2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Raiņa bulvārī pie </w:t>
            </w:r>
            <w:proofErr w:type="spellStart"/>
            <w:r w:rsidRPr="0083437B">
              <w:rPr>
                <w:rFonts w:ascii="Times New Roman" w:eastAsia="Times New Roman" w:hAnsi="Times New Roman" w:cs="Times New Roman"/>
                <w:iCs/>
                <w:sz w:val="24"/>
                <w:szCs w:val="24"/>
                <w:lang w:eastAsia="lv-LV"/>
              </w:rPr>
              <w:t>Reimersa</w:t>
            </w:r>
            <w:proofErr w:type="spellEnd"/>
            <w:r w:rsidRPr="0083437B">
              <w:rPr>
                <w:rFonts w:ascii="Times New Roman" w:eastAsia="Times New Roman" w:hAnsi="Times New Roman" w:cs="Times New Roman"/>
                <w:iCs/>
                <w:sz w:val="24"/>
                <w:szCs w:val="24"/>
                <w:lang w:eastAsia="lv-LV"/>
              </w:rPr>
              <w:t xml:space="preserve">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C740D6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6,08</w:t>
            </w:r>
          </w:p>
        </w:tc>
      </w:tr>
      <w:tr w:rsidR="004B25F6" w:rsidRPr="0083437B" w14:paraId="38BCBEB4"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68D1467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F8895A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0519-45</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5E2D6E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Ropažu ielā pie Džutas ielas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A5B399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064E4795"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BECD45C"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79BA68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94FC84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Rūpniecības ielā 21</w:t>
            </w:r>
          </w:p>
          <w:p w14:paraId="04C4349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(pie Ziemeļu izpilddirekcijas)</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621B5F4"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7F503A8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41CCF0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603E5C30"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0519-83</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3637CD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Stabu un Brīvības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AB866E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1E887BF3"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3E236FE"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864821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0519-89</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2E09C8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Stirnu ielā 45A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1DE2BD6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6CB6DA9D"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7507CBDA"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7245B5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0519-67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8D0D6D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Tallinas ielas un Aleksandra Čaka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5ED000AD"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325CAB0E"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3DEDBD36"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648083F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0519-80</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153F2F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Tērbatas ielā 66</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C9D1C89"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760E54A8"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81B1885"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288776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858FF5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Tilta ielā, blakus ēkai Nr. 11 k-3</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9484F1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2C10B7A4"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ED2992F"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104B6623" w14:textId="77777777" w:rsidR="00916F9A" w:rsidRPr="0083437B" w:rsidRDefault="00916F9A" w:rsidP="00BC35EE">
            <w:pPr>
              <w:spacing w:after="0" w:line="240" w:lineRule="auto"/>
              <w:jc w:val="both"/>
              <w:rPr>
                <w:rFonts w:ascii="Times New Roman" w:eastAsia="Times New Roman" w:hAnsi="Times New Roman" w:cs="Times New Roman"/>
                <w:bCs/>
                <w:iCs/>
                <w:sz w:val="24"/>
                <w:szCs w:val="24"/>
                <w:lang w:eastAsia="lv-LV"/>
              </w:rPr>
            </w:pPr>
            <w:r w:rsidRPr="0083437B">
              <w:rPr>
                <w:rFonts w:ascii="Times New Roman" w:eastAsia="Times New Roman" w:hAnsi="Times New Roman" w:cs="Times New Roman"/>
                <w:iCs/>
                <w:sz w:val="24"/>
                <w:szCs w:val="24"/>
                <w:lang w:eastAsia="lv-LV"/>
              </w:rPr>
              <w:t>0519-97</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3799F9D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Uzvaras bulvāra un Valguma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2911D47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74EFC5E7"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1861E35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E5AAB5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0519-86</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776BE75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Valdeķu ielā pretī ēkai Nr. 51</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01960FFB"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10C64AE2"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D883830"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DE065D3"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0519-73</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04AF281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Valdeķu ielas un Tadaiķu ielas krustojumā</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EA0FAE7"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5,58</w:t>
            </w:r>
          </w:p>
        </w:tc>
      </w:tr>
      <w:tr w:rsidR="004B25F6" w:rsidRPr="0083437B" w14:paraId="24F2A134"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22338736"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DD6E48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Cs/>
                <w:iCs/>
                <w:sz w:val="24"/>
                <w:szCs w:val="24"/>
                <w:lang w:eastAsia="lv-LV"/>
              </w:rPr>
              <w:t>0519-78</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280AEF6F"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Vaļņu ielā pie gājēju tuneļa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4690329E"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5,54</w:t>
            </w:r>
          </w:p>
        </w:tc>
      </w:tr>
      <w:tr w:rsidR="004B25F6" w:rsidRPr="0083437B" w14:paraId="3B2CE880"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0B1F1E83"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3E23A2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0519-4</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58DE4E66" w14:textId="414FC900"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Zigfrīda Annas </w:t>
            </w:r>
            <w:proofErr w:type="spellStart"/>
            <w:r w:rsidRPr="0083437B">
              <w:rPr>
                <w:rFonts w:ascii="Times New Roman" w:eastAsia="Times New Roman" w:hAnsi="Times New Roman" w:cs="Times New Roman"/>
                <w:iCs/>
                <w:sz w:val="24"/>
                <w:szCs w:val="24"/>
                <w:lang w:eastAsia="lv-LV"/>
              </w:rPr>
              <w:t>Mei</w:t>
            </w:r>
            <w:r w:rsidR="00D435BD">
              <w:rPr>
                <w:rFonts w:ascii="Times New Roman" w:eastAsia="Times New Roman" w:hAnsi="Times New Roman" w:cs="Times New Roman"/>
                <w:iCs/>
                <w:sz w:val="24"/>
                <w:szCs w:val="24"/>
                <w:lang w:eastAsia="lv-LV"/>
              </w:rPr>
              <w:t>e</w:t>
            </w:r>
            <w:r w:rsidRPr="0083437B">
              <w:rPr>
                <w:rFonts w:ascii="Times New Roman" w:eastAsia="Times New Roman" w:hAnsi="Times New Roman" w:cs="Times New Roman"/>
                <w:iCs/>
                <w:sz w:val="24"/>
                <w:szCs w:val="24"/>
                <w:lang w:eastAsia="lv-LV"/>
              </w:rPr>
              <w:t>rovica</w:t>
            </w:r>
            <w:proofErr w:type="spellEnd"/>
            <w:r w:rsidRPr="0083437B">
              <w:rPr>
                <w:rFonts w:ascii="Times New Roman" w:eastAsia="Times New Roman" w:hAnsi="Times New Roman" w:cs="Times New Roman"/>
                <w:iCs/>
                <w:sz w:val="24"/>
                <w:szCs w:val="24"/>
                <w:lang w:eastAsia="lv-LV"/>
              </w:rPr>
              <w:t xml:space="preserve"> bulvārī (pie Bastejkalna)</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63728388"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7,20</w:t>
            </w:r>
          </w:p>
        </w:tc>
      </w:tr>
      <w:tr w:rsidR="004B25F6" w:rsidRPr="0083437B" w14:paraId="74B95C69" w14:textId="77777777" w:rsidTr="004B25F6">
        <w:trPr>
          <w:trHeight w:val="113"/>
        </w:trPr>
        <w:tc>
          <w:tcPr>
            <w:tcW w:w="368" w:type="pct"/>
            <w:tcBorders>
              <w:top w:val="single" w:sz="4" w:space="0" w:color="auto"/>
              <w:left w:val="single" w:sz="4" w:space="0" w:color="auto"/>
              <w:bottom w:val="single" w:sz="4" w:space="0" w:color="auto"/>
              <w:right w:val="single" w:sz="4" w:space="0" w:color="auto"/>
            </w:tcBorders>
            <w:noWrap/>
            <w:vAlign w:val="center"/>
          </w:tcPr>
          <w:p w14:paraId="44E04626" w14:textId="77777777" w:rsidR="00916F9A" w:rsidRPr="0083437B" w:rsidRDefault="00916F9A"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6AEFFCD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0519-3</w:t>
            </w:r>
          </w:p>
        </w:tc>
        <w:tc>
          <w:tcPr>
            <w:tcW w:w="3161" w:type="pct"/>
            <w:tcBorders>
              <w:top w:val="single" w:sz="4" w:space="0" w:color="auto"/>
              <w:left w:val="single" w:sz="4" w:space="0" w:color="auto"/>
              <w:bottom w:val="single" w:sz="4" w:space="0" w:color="auto"/>
              <w:right w:val="single" w:sz="4" w:space="0" w:color="auto"/>
            </w:tcBorders>
            <w:noWrap/>
            <w:vAlign w:val="center"/>
            <w:hideMark/>
          </w:tcPr>
          <w:p w14:paraId="13C49B0E" w14:textId="2CDECA16"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Zigfrīda Annas </w:t>
            </w:r>
            <w:proofErr w:type="spellStart"/>
            <w:r w:rsidRPr="0083437B">
              <w:rPr>
                <w:rFonts w:ascii="Times New Roman" w:eastAsia="Times New Roman" w:hAnsi="Times New Roman" w:cs="Times New Roman"/>
                <w:iCs/>
                <w:sz w:val="24"/>
                <w:szCs w:val="24"/>
                <w:lang w:eastAsia="lv-LV"/>
              </w:rPr>
              <w:t>Mei</w:t>
            </w:r>
            <w:r w:rsidR="00D435BD">
              <w:rPr>
                <w:rFonts w:ascii="Times New Roman" w:eastAsia="Times New Roman" w:hAnsi="Times New Roman" w:cs="Times New Roman"/>
                <w:iCs/>
                <w:sz w:val="24"/>
                <w:szCs w:val="24"/>
                <w:lang w:eastAsia="lv-LV"/>
              </w:rPr>
              <w:t>e</w:t>
            </w:r>
            <w:r w:rsidRPr="0083437B">
              <w:rPr>
                <w:rFonts w:ascii="Times New Roman" w:eastAsia="Times New Roman" w:hAnsi="Times New Roman" w:cs="Times New Roman"/>
                <w:iCs/>
                <w:sz w:val="24"/>
                <w:szCs w:val="24"/>
                <w:lang w:eastAsia="lv-LV"/>
              </w:rPr>
              <w:t>rovica</w:t>
            </w:r>
            <w:proofErr w:type="spellEnd"/>
            <w:r w:rsidRPr="0083437B">
              <w:rPr>
                <w:rFonts w:ascii="Times New Roman" w:eastAsia="Times New Roman" w:hAnsi="Times New Roman" w:cs="Times New Roman"/>
                <w:iCs/>
                <w:sz w:val="24"/>
                <w:szCs w:val="24"/>
                <w:lang w:eastAsia="lv-LV"/>
              </w:rPr>
              <w:t xml:space="preserve"> bulvārī 18, pretējā ielas pusē</w:t>
            </w:r>
          </w:p>
        </w:tc>
        <w:tc>
          <w:tcPr>
            <w:tcW w:w="508" w:type="pct"/>
            <w:tcBorders>
              <w:top w:val="single" w:sz="4" w:space="0" w:color="auto"/>
              <w:left w:val="single" w:sz="4" w:space="0" w:color="auto"/>
              <w:bottom w:val="single" w:sz="4" w:space="0" w:color="auto"/>
              <w:right w:val="single" w:sz="4" w:space="0" w:color="auto"/>
            </w:tcBorders>
            <w:noWrap/>
            <w:vAlign w:val="center"/>
            <w:hideMark/>
          </w:tcPr>
          <w:p w14:paraId="787D29CC"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7,40</w:t>
            </w:r>
          </w:p>
        </w:tc>
      </w:tr>
      <w:tr w:rsidR="004B25F6" w:rsidRPr="0083437B" w14:paraId="4AAFD7B2" w14:textId="77777777" w:rsidTr="004B25F6">
        <w:trPr>
          <w:trHeight w:val="113"/>
        </w:trPr>
        <w:tc>
          <w:tcPr>
            <w:tcW w:w="4492" w:type="pct"/>
            <w:gridSpan w:val="3"/>
            <w:tcBorders>
              <w:top w:val="single" w:sz="4" w:space="0" w:color="auto"/>
              <w:left w:val="single" w:sz="4" w:space="0" w:color="auto"/>
              <w:bottom w:val="single" w:sz="4" w:space="0" w:color="auto"/>
              <w:right w:val="single" w:sz="4" w:space="0" w:color="auto"/>
            </w:tcBorders>
            <w:noWrap/>
            <w:vAlign w:val="center"/>
          </w:tcPr>
          <w:p w14:paraId="2B734A2D" w14:textId="58583E56" w:rsidR="004B25F6" w:rsidRPr="0083437B" w:rsidRDefault="004B25F6"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
                <w:iCs/>
                <w:sz w:val="24"/>
                <w:szCs w:val="24"/>
                <w:lang w:eastAsia="lv-LV"/>
              </w:rPr>
              <w:t>Kopējā afišu stabu platība</w:t>
            </w:r>
            <w:r>
              <w:rPr>
                <w:rFonts w:ascii="Times New Roman" w:eastAsia="Times New Roman" w:hAnsi="Times New Roman" w:cs="Times New Roman"/>
                <w:b/>
                <w:iCs/>
                <w:sz w:val="24"/>
                <w:szCs w:val="24"/>
                <w:lang w:eastAsia="lv-LV"/>
              </w:rPr>
              <w:t>, m</w:t>
            </w:r>
            <w:r w:rsidRPr="004B25F6">
              <w:rPr>
                <w:rFonts w:ascii="Times New Roman" w:eastAsia="Times New Roman" w:hAnsi="Times New Roman" w:cs="Times New Roman"/>
                <w:b/>
                <w:iCs/>
                <w:sz w:val="24"/>
                <w:szCs w:val="24"/>
                <w:vertAlign w:val="superscript"/>
                <w:lang w:eastAsia="lv-LV"/>
              </w:rPr>
              <w:t>2</w:t>
            </w:r>
          </w:p>
        </w:tc>
        <w:tc>
          <w:tcPr>
            <w:tcW w:w="508" w:type="pct"/>
            <w:tcBorders>
              <w:top w:val="single" w:sz="4" w:space="0" w:color="auto"/>
              <w:left w:val="single" w:sz="4" w:space="0" w:color="auto"/>
              <w:bottom w:val="single" w:sz="4" w:space="0" w:color="auto"/>
              <w:right w:val="single" w:sz="4" w:space="0" w:color="auto"/>
            </w:tcBorders>
            <w:noWrap/>
            <w:vAlign w:val="center"/>
          </w:tcPr>
          <w:p w14:paraId="00F178B1" w14:textId="4FA479EC" w:rsidR="004B25F6" w:rsidRPr="0083437B" w:rsidRDefault="004B25F6"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b/>
                <w:iCs/>
                <w:sz w:val="24"/>
                <w:szCs w:val="24"/>
                <w:lang w:eastAsia="lv-LV"/>
              </w:rPr>
              <w:t xml:space="preserve">477,21 </w:t>
            </w:r>
          </w:p>
        </w:tc>
      </w:tr>
    </w:tbl>
    <w:p w14:paraId="6BFAEED8" w14:textId="77777777" w:rsidR="00916F9A" w:rsidRPr="0083437B" w:rsidRDefault="00916F9A" w:rsidP="00BC35EE">
      <w:pPr>
        <w:spacing w:after="0" w:line="240" w:lineRule="auto"/>
        <w:jc w:val="both"/>
        <w:rPr>
          <w:rFonts w:ascii="Times New Roman" w:eastAsia="Times New Roman" w:hAnsi="Times New Roman" w:cs="Times New Roman"/>
          <w:b/>
          <w:iCs/>
          <w:sz w:val="24"/>
          <w:szCs w:val="24"/>
          <w:lang w:eastAsia="lv-LV"/>
        </w:rPr>
      </w:pPr>
    </w:p>
    <w:p w14:paraId="14A9D460" w14:textId="16FB9CD1" w:rsidR="00916F9A" w:rsidRPr="0083437B" w:rsidRDefault="00916F9A" w:rsidP="004B25F6">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stendu saraksts</w:t>
      </w:r>
      <w:r w:rsidR="00A81F9C" w:rsidRPr="004B25F6">
        <w:rPr>
          <w:rFonts w:ascii="Times New Roman" w:eastAsia="Times New Roman" w:hAnsi="Times New Roman" w:cs="Times New Roman"/>
          <w:b/>
          <w:iCs/>
          <w:sz w:val="24"/>
          <w:szCs w:val="24"/>
          <w:lang w:eastAsia="lv-LV"/>
        </w:rPr>
        <w:t>*</w:t>
      </w:r>
    </w:p>
    <w:p w14:paraId="52451CBF" w14:textId="77777777" w:rsidR="00916F9A" w:rsidRPr="0083437B" w:rsidRDefault="00916F9A" w:rsidP="00BC35EE">
      <w:pPr>
        <w:spacing w:after="0" w:line="240" w:lineRule="auto"/>
        <w:jc w:val="both"/>
        <w:rPr>
          <w:rFonts w:ascii="Times New Roman" w:eastAsia="Times New Roman" w:hAnsi="Times New Roman" w:cs="Times New Roman"/>
          <w:b/>
          <w:i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402"/>
        <w:gridCol w:w="5196"/>
        <w:gridCol w:w="1486"/>
      </w:tblGrid>
      <w:tr w:rsidR="002C4F2A" w:rsidRPr="0083437B" w14:paraId="16A3CF55"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hideMark/>
          </w:tcPr>
          <w:p w14:paraId="406CBC3B" w14:textId="77777777" w:rsidR="00916F9A" w:rsidRPr="0083437B" w:rsidRDefault="00916F9A" w:rsidP="004B25F6">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Nr. p. k.</w:t>
            </w:r>
          </w:p>
        </w:tc>
        <w:tc>
          <w:tcPr>
            <w:tcW w:w="2478" w:type="dxa"/>
            <w:tcBorders>
              <w:top w:val="single" w:sz="4" w:space="0" w:color="auto"/>
              <w:left w:val="single" w:sz="4" w:space="0" w:color="auto"/>
              <w:bottom w:val="single" w:sz="4" w:space="0" w:color="auto"/>
              <w:right w:val="single" w:sz="4" w:space="0" w:color="auto"/>
            </w:tcBorders>
            <w:noWrap/>
            <w:vAlign w:val="center"/>
            <w:hideMark/>
          </w:tcPr>
          <w:p w14:paraId="267DEC0A" w14:textId="77777777" w:rsidR="00916F9A" w:rsidRPr="0083437B" w:rsidRDefault="00916F9A" w:rsidP="004B25F6">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Inventāra Nr.</w:t>
            </w:r>
          </w:p>
        </w:tc>
        <w:tc>
          <w:tcPr>
            <w:tcW w:w="5369" w:type="dxa"/>
            <w:tcBorders>
              <w:top w:val="single" w:sz="4" w:space="0" w:color="auto"/>
              <w:left w:val="single" w:sz="4" w:space="0" w:color="auto"/>
              <w:bottom w:val="single" w:sz="4" w:space="0" w:color="auto"/>
              <w:right w:val="single" w:sz="4" w:space="0" w:color="auto"/>
            </w:tcBorders>
            <w:noWrap/>
            <w:vAlign w:val="center"/>
            <w:hideMark/>
          </w:tcPr>
          <w:p w14:paraId="47D515D9" w14:textId="77777777" w:rsidR="00916F9A" w:rsidRPr="0083437B" w:rsidRDefault="00916F9A" w:rsidP="004B25F6">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Adrese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B3F3FB" w14:textId="77777777" w:rsidR="00916F9A" w:rsidRPr="0083437B" w:rsidRDefault="00916F9A" w:rsidP="004B25F6">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Laukums m</w:t>
            </w:r>
            <w:r w:rsidRPr="0083437B">
              <w:rPr>
                <w:rFonts w:ascii="Times New Roman" w:eastAsia="Times New Roman" w:hAnsi="Times New Roman" w:cs="Times New Roman"/>
                <w:b/>
                <w:iCs/>
                <w:sz w:val="24"/>
                <w:szCs w:val="24"/>
                <w:vertAlign w:val="superscript"/>
                <w:lang w:eastAsia="lv-LV"/>
              </w:rPr>
              <w:t>2</w:t>
            </w:r>
          </w:p>
        </w:tc>
      </w:tr>
      <w:tr w:rsidR="002C4F2A" w:rsidRPr="0083437B" w14:paraId="14D9A7F3"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2555BFFB"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65B2BA53"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0520-15</w:t>
            </w:r>
          </w:p>
        </w:tc>
        <w:tc>
          <w:tcPr>
            <w:tcW w:w="5369" w:type="dxa"/>
            <w:tcBorders>
              <w:top w:val="single" w:sz="4" w:space="0" w:color="auto"/>
              <w:left w:val="single" w:sz="4" w:space="0" w:color="auto"/>
              <w:bottom w:val="single" w:sz="4" w:space="0" w:color="auto"/>
              <w:right w:val="single" w:sz="4" w:space="0" w:color="auto"/>
            </w:tcBorders>
            <w:noWrap/>
            <w:hideMark/>
          </w:tcPr>
          <w:p w14:paraId="14A3008F"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ielā 259</w:t>
            </w:r>
          </w:p>
        </w:tc>
        <w:tc>
          <w:tcPr>
            <w:tcW w:w="0" w:type="auto"/>
            <w:tcBorders>
              <w:top w:val="single" w:sz="4" w:space="0" w:color="auto"/>
              <w:left w:val="single" w:sz="4" w:space="0" w:color="auto"/>
              <w:bottom w:val="single" w:sz="4" w:space="0" w:color="auto"/>
              <w:right w:val="single" w:sz="4" w:space="0" w:color="auto"/>
            </w:tcBorders>
            <w:noWrap/>
            <w:hideMark/>
          </w:tcPr>
          <w:p w14:paraId="4C5931D5"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4,32</w:t>
            </w:r>
          </w:p>
        </w:tc>
      </w:tr>
      <w:tr w:rsidR="002C4F2A" w:rsidRPr="0083437B" w14:paraId="7E5A8779"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7D0CDA82"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7127A722"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0520-25 un 25/1</w:t>
            </w:r>
          </w:p>
        </w:tc>
        <w:tc>
          <w:tcPr>
            <w:tcW w:w="5369" w:type="dxa"/>
            <w:tcBorders>
              <w:top w:val="single" w:sz="4" w:space="0" w:color="auto"/>
              <w:left w:val="single" w:sz="4" w:space="0" w:color="auto"/>
              <w:bottom w:val="single" w:sz="4" w:space="0" w:color="auto"/>
              <w:right w:val="single" w:sz="4" w:space="0" w:color="auto"/>
            </w:tcBorders>
            <w:noWrap/>
            <w:hideMark/>
          </w:tcPr>
          <w:p w14:paraId="1943B193"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Brīvības gatvē pie 6. tramvaja galapunkta “Jugla”</w:t>
            </w:r>
          </w:p>
        </w:tc>
        <w:tc>
          <w:tcPr>
            <w:tcW w:w="0" w:type="auto"/>
            <w:tcBorders>
              <w:top w:val="single" w:sz="4" w:space="0" w:color="auto"/>
              <w:left w:val="single" w:sz="4" w:space="0" w:color="auto"/>
              <w:bottom w:val="single" w:sz="4" w:space="0" w:color="auto"/>
              <w:right w:val="single" w:sz="4" w:space="0" w:color="auto"/>
            </w:tcBorders>
            <w:noWrap/>
            <w:hideMark/>
          </w:tcPr>
          <w:p w14:paraId="55000F5F"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7,98</w:t>
            </w:r>
          </w:p>
        </w:tc>
      </w:tr>
      <w:tr w:rsidR="002C4F2A" w:rsidRPr="0083437B" w14:paraId="2AEBF5BF"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720C3699"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59977F58"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0520-40 </w:t>
            </w:r>
          </w:p>
          <w:p w14:paraId="23FD453D"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(2 stendi/plaknes)</w:t>
            </w:r>
          </w:p>
        </w:tc>
        <w:tc>
          <w:tcPr>
            <w:tcW w:w="5369" w:type="dxa"/>
            <w:tcBorders>
              <w:top w:val="single" w:sz="4" w:space="0" w:color="auto"/>
              <w:left w:val="single" w:sz="4" w:space="0" w:color="auto"/>
              <w:bottom w:val="single" w:sz="4" w:space="0" w:color="auto"/>
              <w:right w:val="single" w:sz="4" w:space="0" w:color="auto"/>
            </w:tcBorders>
            <w:noWrap/>
            <w:hideMark/>
          </w:tcPr>
          <w:p w14:paraId="4655E8B6"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Dammes ielā pie 4.tramvaja galapunkta “Imanta”</w:t>
            </w:r>
          </w:p>
        </w:tc>
        <w:tc>
          <w:tcPr>
            <w:tcW w:w="0" w:type="auto"/>
            <w:tcBorders>
              <w:top w:val="single" w:sz="4" w:space="0" w:color="auto"/>
              <w:left w:val="single" w:sz="4" w:space="0" w:color="auto"/>
              <w:bottom w:val="single" w:sz="4" w:space="0" w:color="auto"/>
              <w:right w:val="single" w:sz="4" w:space="0" w:color="auto"/>
            </w:tcBorders>
            <w:noWrap/>
            <w:hideMark/>
          </w:tcPr>
          <w:p w14:paraId="68CD66C1"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7,98</w:t>
            </w:r>
          </w:p>
        </w:tc>
      </w:tr>
      <w:tr w:rsidR="002C4F2A" w:rsidRPr="0083437B" w14:paraId="59563CB3"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393F6EFD"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5191A824"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0520-13</w:t>
            </w:r>
          </w:p>
        </w:tc>
        <w:tc>
          <w:tcPr>
            <w:tcW w:w="5369" w:type="dxa"/>
            <w:tcBorders>
              <w:top w:val="single" w:sz="4" w:space="0" w:color="auto"/>
              <w:left w:val="single" w:sz="4" w:space="0" w:color="auto"/>
              <w:bottom w:val="single" w:sz="4" w:space="0" w:color="auto"/>
              <w:right w:val="single" w:sz="4" w:space="0" w:color="auto"/>
            </w:tcBorders>
            <w:noWrap/>
            <w:hideMark/>
          </w:tcPr>
          <w:p w14:paraId="5BEC4AD0"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Eksporta ielā pie Hanzas ielas</w:t>
            </w:r>
          </w:p>
        </w:tc>
        <w:tc>
          <w:tcPr>
            <w:tcW w:w="0" w:type="auto"/>
            <w:tcBorders>
              <w:top w:val="single" w:sz="4" w:space="0" w:color="auto"/>
              <w:left w:val="single" w:sz="4" w:space="0" w:color="auto"/>
              <w:bottom w:val="single" w:sz="4" w:space="0" w:color="auto"/>
              <w:right w:val="single" w:sz="4" w:space="0" w:color="auto"/>
            </w:tcBorders>
            <w:noWrap/>
            <w:hideMark/>
          </w:tcPr>
          <w:p w14:paraId="12FEF052"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4,30</w:t>
            </w:r>
          </w:p>
        </w:tc>
      </w:tr>
      <w:tr w:rsidR="002C4F2A" w:rsidRPr="0083437B" w14:paraId="25E9636E"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5C6380BC"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704E80BD"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0520-14 un 14/1</w:t>
            </w:r>
          </w:p>
        </w:tc>
        <w:tc>
          <w:tcPr>
            <w:tcW w:w="5369" w:type="dxa"/>
            <w:tcBorders>
              <w:top w:val="single" w:sz="4" w:space="0" w:color="auto"/>
              <w:left w:val="single" w:sz="4" w:space="0" w:color="auto"/>
              <w:bottom w:val="single" w:sz="4" w:space="0" w:color="auto"/>
              <w:right w:val="single" w:sz="4" w:space="0" w:color="auto"/>
            </w:tcBorders>
            <w:noWrap/>
            <w:hideMark/>
          </w:tcPr>
          <w:p w14:paraId="0EADC7B4"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Eksporta ielā pie </w:t>
            </w:r>
            <w:proofErr w:type="spellStart"/>
            <w:r w:rsidRPr="0083437B">
              <w:rPr>
                <w:rFonts w:ascii="Times New Roman" w:eastAsia="Times New Roman" w:hAnsi="Times New Roman" w:cs="Times New Roman"/>
                <w:iCs/>
                <w:sz w:val="24"/>
                <w:szCs w:val="24"/>
                <w:lang w:eastAsia="lv-LV"/>
              </w:rPr>
              <w:t>Pētersalas</w:t>
            </w:r>
            <w:proofErr w:type="spellEnd"/>
            <w:r w:rsidRPr="0083437B">
              <w:rPr>
                <w:rFonts w:ascii="Times New Roman" w:eastAsia="Times New Roman" w:hAnsi="Times New Roman" w:cs="Times New Roman"/>
                <w:iCs/>
                <w:sz w:val="24"/>
                <w:szCs w:val="24"/>
                <w:lang w:eastAsia="lv-LV"/>
              </w:rPr>
              <w:t xml:space="preserve"> ielas</w:t>
            </w:r>
          </w:p>
        </w:tc>
        <w:tc>
          <w:tcPr>
            <w:tcW w:w="0" w:type="auto"/>
            <w:tcBorders>
              <w:top w:val="single" w:sz="4" w:space="0" w:color="auto"/>
              <w:left w:val="single" w:sz="4" w:space="0" w:color="auto"/>
              <w:bottom w:val="single" w:sz="4" w:space="0" w:color="auto"/>
              <w:right w:val="single" w:sz="4" w:space="0" w:color="auto"/>
            </w:tcBorders>
            <w:noWrap/>
            <w:hideMark/>
          </w:tcPr>
          <w:p w14:paraId="3BD2ED61"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7,98</w:t>
            </w:r>
          </w:p>
        </w:tc>
      </w:tr>
      <w:tr w:rsidR="002C4F2A" w:rsidRPr="0083437B" w14:paraId="4BCE8773"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0598277D"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392FA68D"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0520-12 un 12/1</w:t>
            </w:r>
          </w:p>
        </w:tc>
        <w:tc>
          <w:tcPr>
            <w:tcW w:w="5369" w:type="dxa"/>
            <w:tcBorders>
              <w:top w:val="single" w:sz="4" w:space="0" w:color="auto"/>
              <w:left w:val="single" w:sz="4" w:space="0" w:color="auto"/>
              <w:bottom w:val="single" w:sz="4" w:space="0" w:color="auto"/>
              <w:right w:val="single" w:sz="4" w:space="0" w:color="auto"/>
            </w:tcBorders>
            <w:noWrap/>
            <w:hideMark/>
          </w:tcPr>
          <w:p w14:paraId="74153547"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Ganību dambī pie Rankas ielas</w:t>
            </w:r>
          </w:p>
        </w:tc>
        <w:tc>
          <w:tcPr>
            <w:tcW w:w="0" w:type="auto"/>
            <w:tcBorders>
              <w:top w:val="single" w:sz="4" w:space="0" w:color="auto"/>
              <w:left w:val="single" w:sz="4" w:space="0" w:color="auto"/>
              <w:bottom w:val="single" w:sz="4" w:space="0" w:color="auto"/>
              <w:right w:val="single" w:sz="4" w:space="0" w:color="auto"/>
            </w:tcBorders>
            <w:noWrap/>
            <w:hideMark/>
          </w:tcPr>
          <w:p w14:paraId="6CA9DEA0"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7,98</w:t>
            </w:r>
          </w:p>
        </w:tc>
      </w:tr>
      <w:tr w:rsidR="002C4F2A" w:rsidRPr="0083437B" w14:paraId="5A660013"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4D2F3333"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26CBFF00"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0520-33 </w:t>
            </w:r>
          </w:p>
          <w:p w14:paraId="7B0263CF"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lastRenderedPageBreak/>
              <w:t>(6 plaknes)</w:t>
            </w:r>
          </w:p>
        </w:tc>
        <w:tc>
          <w:tcPr>
            <w:tcW w:w="5369" w:type="dxa"/>
            <w:tcBorders>
              <w:top w:val="single" w:sz="4" w:space="0" w:color="auto"/>
              <w:left w:val="single" w:sz="4" w:space="0" w:color="auto"/>
              <w:bottom w:val="single" w:sz="4" w:space="0" w:color="auto"/>
              <w:right w:val="single" w:sz="4" w:space="0" w:color="auto"/>
            </w:tcBorders>
            <w:noWrap/>
            <w:hideMark/>
          </w:tcPr>
          <w:p w14:paraId="25BC00F9"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lastRenderedPageBreak/>
              <w:t>Jāņa Asara ielā 20, pretējā ielas pusē</w:t>
            </w:r>
          </w:p>
        </w:tc>
        <w:tc>
          <w:tcPr>
            <w:tcW w:w="0" w:type="auto"/>
            <w:tcBorders>
              <w:top w:val="single" w:sz="4" w:space="0" w:color="auto"/>
              <w:left w:val="single" w:sz="4" w:space="0" w:color="auto"/>
              <w:bottom w:val="single" w:sz="4" w:space="0" w:color="auto"/>
              <w:right w:val="single" w:sz="4" w:space="0" w:color="auto"/>
            </w:tcBorders>
            <w:noWrap/>
            <w:hideMark/>
          </w:tcPr>
          <w:p w14:paraId="387E2534"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20,30</w:t>
            </w:r>
          </w:p>
        </w:tc>
      </w:tr>
      <w:tr w:rsidR="002C4F2A" w:rsidRPr="0083437B" w14:paraId="0A7BDF2B"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161DBDFC"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0E0E214D"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0520-27 </w:t>
            </w:r>
          </w:p>
        </w:tc>
        <w:tc>
          <w:tcPr>
            <w:tcW w:w="5369" w:type="dxa"/>
            <w:tcBorders>
              <w:top w:val="single" w:sz="4" w:space="0" w:color="auto"/>
              <w:left w:val="single" w:sz="4" w:space="0" w:color="auto"/>
              <w:bottom w:val="single" w:sz="4" w:space="0" w:color="auto"/>
              <w:right w:val="single" w:sz="4" w:space="0" w:color="auto"/>
            </w:tcBorders>
            <w:noWrap/>
            <w:hideMark/>
          </w:tcPr>
          <w:p w14:paraId="4F2035A7"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98</w:t>
            </w:r>
          </w:p>
        </w:tc>
        <w:tc>
          <w:tcPr>
            <w:tcW w:w="0" w:type="auto"/>
            <w:tcBorders>
              <w:top w:val="single" w:sz="4" w:space="0" w:color="auto"/>
              <w:left w:val="single" w:sz="4" w:space="0" w:color="auto"/>
              <w:bottom w:val="single" w:sz="4" w:space="0" w:color="auto"/>
              <w:right w:val="single" w:sz="4" w:space="0" w:color="auto"/>
            </w:tcBorders>
            <w:noWrap/>
            <w:hideMark/>
          </w:tcPr>
          <w:p w14:paraId="21B727BA"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3,99</w:t>
            </w:r>
          </w:p>
        </w:tc>
      </w:tr>
      <w:tr w:rsidR="002C4F2A" w:rsidRPr="0083437B" w14:paraId="2A333AC3"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4D2D2ADE" w14:textId="77777777" w:rsidR="00916F9A" w:rsidRPr="0083437B" w:rsidRDefault="00916F9A" w:rsidP="004B25F6">
            <w:pPr>
              <w:numPr>
                <w:ilvl w:val="0"/>
                <w:numId w:val="40"/>
              </w:numPr>
              <w:spacing w:after="0" w:line="240" w:lineRule="auto"/>
              <w:ind w:left="0" w:firstLine="0"/>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58D273F8"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0520-27/1</w:t>
            </w:r>
          </w:p>
        </w:tc>
        <w:tc>
          <w:tcPr>
            <w:tcW w:w="5369" w:type="dxa"/>
            <w:tcBorders>
              <w:top w:val="single" w:sz="4" w:space="0" w:color="auto"/>
              <w:left w:val="single" w:sz="4" w:space="0" w:color="auto"/>
              <w:bottom w:val="single" w:sz="4" w:space="0" w:color="auto"/>
              <w:right w:val="single" w:sz="4" w:space="0" w:color="auto"/>
            </w:tcBorders>
            <w:noWrap/>
            <w:hideMark/>
          </w:tcPr>
          <w:p w14:paraId="1CB7CB76" w14:textId="77777777" w:rsidR="00916F9A" w:rsidRPr="0083437B" w:rsidRDefault="00916F9A" w:rsidP="004B25F6">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98</w:t>
            </w:r>
          </w:p>
        </w:tc>
        <w:tc>
          <w:tcPr>
            <w:tcW w:w="0" w:type="auto"/>
            <w:tcBorders>
              <w:top w:val="single" w:sz="4" w:space="0" w:color="auto"/>
              <w:left w:val="single" w:sz="4" w:space="0" w:color="auto"/>
              <w:bottom w:val="single" w:sz="4" w:space="0" w:color="auto"/>
              <w:right w:val="single" w:sz="4" w:space="0" w:color="auto"/>
            </w:tcBorders>
            <w:noWrap/>
            <w:hideMark/>
          </w:tcPr>
          <w:p w14:paraId="52052397" w14:textId="77777777" w:rsidR="00916F9A" w:rsidRPr="0083437B" w:rsidRDefault="00916F9A" w:rsidP="004B25F6">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3,99</w:t>
            </w:r>
          </w:p>
        </w:tc>
      </w:tr>
      <w:tr w:rsidR="002C4F2A" w:rsidRPr="0083437B" w14:paraId="5539A5EF"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05DCC889"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0205D9CF"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0520-19</w:t>
            </w:r>
          </w:p>
          <w:p w14:paraId="358189DB"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 stendi/plaknes)</w:t>
            </w:r>
          </w:p>
        </w:tc>
        <w:tc>
          <w:tcPr>
            <w:tcW w:w="5369" w:type="dxa"/>
            <w:tcBorders>
              <w:top w:val="single" w:sz="4" w:space="0" w:color="auto"/>
              <w:left w:val="single" w:sz="4" w:space="0" w:color="auto"/>
              <w:bottom w:val="single" w:sz="4" w:space="0" w:color="auto"/>
              <w:right w:val="single" w:sz="4" w:space="0" w:color="auto"/>
            </w:tcBorders>
            <w:noWrap/>
            <w:hideMark/>
          </w:tcPr>
          <w:p w14:paraId="45925E1E"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Krišjāņa Valdemāra ielā pie Šarlotes ielas</w:t>
            </w:r>
          </w:p>
        </w:tc>
        <w:tc>
          <w:tcPr>
            <w:tcW w:w="0" w:type="auto"/>
            <w:tcBorders>
              <w:top w:val="single" w:sz="4" w:space="0" w:color="auto"/>
              <w:left w:val="single" w:sz="4" w:space="0" w:color="auto"/>
              <w:bottom w:val="single" w:sz="4" w:space="0" w:color="auto"/>
              <w:right w:val="single" w:sz="4" w:space="0" w:color="auto"/>
            </w:tcBorders>
            <w:noWrap/>
            <w:hideMark/>
          </w:tcPr>
          <w:p w14:paraId="1B31814A"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11,97</w:t>
            </w:r>
          </w:p>
        </w:tc>
      </w:tr>
      <w:tr w:rsidR="002C4F2A" w:rsidRPr="0083437B" w14:paraId="76B0DD4B"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1F9FA88E"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4B12042F"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0520-11</w:t>
            </w:r>
          </w:p>
          <w:p w14:paraId="0D376C8C"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 stendi/plaknes)</w:t>
            </w:r>
          </w:p>
        </w:tc>
        <w:tc>
          <w:tcPr>
            <w:tcW w:w="5369" w:type="dxa"/>
            <w:tcBorders>
              <w:top w:val="single" w:sz="4" w:space="0" w:color="auto"/>
              <w:left w:val="single" w:sz="4" w:space="0" w:color="auto"/>
              <w:bottom w:val="single" w:sz="4" w:space="0" w:color="auto"/>
              <w:right w:val="single" w:sz="4" w:space="0" w:color="auto"/>
            </w:tcBorders>
            <w:noWrap/>
            <w:hideMark/>
          </w:tcPr>
          <w:p w14:paraId="224BF8CC"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Kronvalda bulvārī pie Muitas iela</w:t>
            </w:r>
          </w:p>
        </w:tc>
        <w:tc>
          <w:tcPr>
            <w:tcW w:w="0" w:type="auto"/>
            <w:tcBorders>
              <w:top w:val="single" w:sz="4" w:space="0" w:color="auto"/>
              <w:left w:val="single" w:sz="4" w:space="0" w:color="auto"/>
              <w:bottom w:val="single" w:sz="4" w:space="0" w:color="auto"/>
              <w:right w:val="single" w:sz="4" w:space="0" w:color="auto"/>
            </w:tcBorders>
            <w:noWrap/>
            <w:hideMark/>
          </w:tcPr>
          <w:p w14:paraId="57947DF4"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49,00</w:t>
            </w:r>
          </w:p>
        </w:tc>
      </w:tr>
      <w:tr w:rsidR="002C4F2A" w:rsidRPr="0083437B" w14:paraId="10DF08B7"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7A267669"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30999733"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0520-30  </w:t>
            </w:r>
          </w:p>
        </w:tc>
        <w:tc>
          <w:tcPr>
            <w:tcW w:w="5369" w:type="dxa"/>
            <w:tcBorders>
              <w:top w:val="single" w:sz="4" w:space="0" w:color="auto"/>
              <w:left w:val="single" w:sz="4" w:space="0" w:color="auto"/>
              <w:bottom w:val="single" w:sz="4" w:space="0" w:color="auto"/>
              <w:right w:val="single" w:sz="4" w:space="0" w:color="auto"/>
            </w:tcBorders>
            <w:noWrap/>
            <w:hideMark/>
          </w:tcPr>
          <w:p w14:paraId="0F4A5F84"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Maskavas ielā pie ēkas Nr. 216/ Maskavas ielas un Krasta ielas krustojumā</w:t>
            </w:r>
          </w:p>
        </w:tc>
        <w:tc>
          <w:tcPr>
            <w:tcW w:w="0" w:type="auto"/>
            <w:tcBorders>
              <w:top w:val="single" w:sz="4" w:space="0" w:color="auto"/>
              <w:left w:val="single" w:sz="4" w:space="0" w:color="auto"/>
              <w:bottom w:val="single" w:sz="4" w:space="0" w:color="auto"/>
              <w:right w:val="single" w:sz="4" w:space="0" w:color="auto"/>
            </w:tcBorders>
            <w:noWrap/>
            <w:hideMark/>
          </w:tcPr>
          <w:p w14:paraId="333EF237"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3,99</w:t>
            </w:r>
          </w:p>
        </w:tc>
      </w:tr>
      <w:tr w:rsidR="002C4F2A" w:rsidRPr="0083437B" w14:paraId="54A2E7E3"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575E1B10"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504112B2"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0520-30/1</w:t>
            </w:r>
          </w:p>
        </w:tc>
        <w:tc>
          <w:tcPr>
            <w:tcW w:w="5369" w:type="dxa"/>
            <w:tcBorders>
              <w:top w:val="single" w:sz="4" w:space="0" w:color="auto"/>
              <w:left w:val="single" w:sz="4" w:space="0" w:color="auto"/>
              <w:bottom w:val="single" w:sz="4" w:space="0" w:color="auto"/>
              <w:right w:val="single" w:sz="4" w:space="0" w:color="auto"/>
            </w:tcBorders>
            <w:noWrap/>
            <w:hideMark/>
          </w:tcPr>
          <w:p w14:paraId="6B77275B"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Maskavas ielā pie ēkas Nr. 216/ Maskavas ielas un Krasta ielas krustojumā</w:t>
            </w:r>
          </w:p>
        </w:tc>
        <w:tc>
          <w:tcPr>
            <w:tcW w:w="0" w:type="auto"/>
            <w:tcBorders>
              <w:top w:val="single" w:sz="4" w:space="0" w:color="auto"/>
              <w:left w:val="single" w:sz="4" w:space="0" w:color="auto"/>
              <w:bottom w:val="single" w:sz="4" w:space="0" w:color="auto"/>
              <w:right w:val="single" w:sz="4" w:space="0" w:color="auto"/>
            </w:tcBorders>
            <w:noWrap/>
            <w:hideMark/>
          </w:tcPr>
          <w:p w14:paraId="552DAF17"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3,99</w:t>
            </w:r>
          </w:p>
        </w:tc>
      </w:tr>
      <w:tr w:rsidR="002C4F2A" w:rsidRPr="0083437B" w14:paraId="085FAAF2"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08A6C3D6"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00B3B074"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0520-26</w:t>
            </w:r>
          </w:p>
        </w:tc>
        <w:tc>
          <w:tcPr>
            <w:tcW w:w="5369" w:type="dxa"/>
            <w:tcBorders>
              <w:top w:val="single" w:sz="4" w:space="0" w:color="auto"/>
              <w:left w:val="single" w:sz="4" w:space="0" w:color="auto"/>
              <w:bottom w:val="single" w:sz="4" w:space="0" w:color="auto"/>
              <w:right w:val="single" w:sz="4" w:space="0" w:color="auto"/>
            </w:tcBorders>
            <w:noWrap/>
            <w:hideMark/>
          </w:tcPr>
          <w:p w14:paraId="0884FF1A"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Mazās Nometņu ielas un Ojāra Vācieša ielas krustojumā</w:t>
            </w:r>
          </w:p>
        </w:tc>
        <w:tc>
          <w:tcPr>
            <w:tcW w:w="0" w:type="auto"/>
            <w:tcBorders>
              <w:top w:val="single" w:sz="4" w:space="0" w:color="auto"/>
              <w:left w:val="single" w:sz="4" w:space="0" w:color="auto"/>
              <w:bottom w:val="single" w:sz="4" w:space="0" w:color="auto"/>
              <w:right w:val="single" w:sz="4" w:space="0" w:color="auto"/>
            </w:tcBorders>
            <w:noWrap/>
            <w:hideMark/>
          </w:tcPr>
          <w:p w14:paraId="713B3B52"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3,99</w:t>
            </w:r>
          </w:p>
        </w:tc>
      </w:tr>
      <w:tr w:rsidR="002C4F2A" w:rsidRPr="0083437B" w14:paraId="20E32AE2"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592DC23B"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4B8133BD"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0520-17</w:t>
            </w:r>
          </w:p>
        </w:tc>
        <w:tc>
          <w:tcPr>
            <w:tcW w:w="5369" w:type="dxa"/>
            <w:tcBorders>
              <w:top w:val="single" w:sz="4" w:space="0" w:color="auto"/>
              <w:left w:val="single" w:sz="4" w:space="0" w:color="auto"/>
              <w:bottom w:val="single" w:sz="4" w:space="0" w:color="auto"/>
              <w:right w:val="single" w:sz="4" w:space="0" w:color="auto"/>
            </w:tcBorders>
            <w:noWrap/>
            <w:hideMark/>
          </w:tcPr>
          <w:p w14:paraId="36AABF7D"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Meža prospektā pie ēkas Nr. 90, pie Sarkandaugavas dzelzceļa pārbrauktuves</w:t>
            </w:r>
          </w:p>
        </w:tc>
        <w:tc>
          <w:tcPr>
            <w:tcW w:w="0" w:type="auto"/>
            <w:tcBorders>
              <w:top w:val="single" w:sz="4" w:space="0" w:color="auto"/>
              <w:left w:val="single" w:sz="4" w:space="0" w:color="auto"/>
              <w:bottom w:val="single" w:sz="4" w:space="0" w:color="auto"/>
              <w:right w:val="single" w:sz="4" w:space="0" w:color="auto"/>
            </w:tcBorders>
            <w:noWrap/>
            <w:hideMark/>
          </w:tcPr>
          <w:p w14:paraId="4F80F27B"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3,99</w:t>
            </w:r>
          </w:p>
        </w:tc>
      </w:tr>
      <w:tr w:rsidR="002C4F2A" w:rsidRPr="0083437B" w14:paraId="2D217A9B"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45F0DD8B"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446FF53D"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0520-16;16/1;16/2</w:t>
            </w:r>
          </w:p>
        </w:tc>
        <w:tc>
          <w:tcPr>
            <w:tcW w:w="5369" w:type="dxa"/>
            <w:tcBorders>
              <w:top w:val="single" w:sz="4" w:space="0" w:color="auto"/>
              <w:left w:val="single" w:sz="4" w:space="0" w:color="auto"/>
              <w:bottom w:val="single" w:sz="4" w:space="0" w:color="auto"/>
              <w:right w:val="single" w:sz="4" w:space="0" w:color="auto"/>
            </w:tcBorders>
            <w:noWrap/>
            <w:hideMark/>
          </w:tcPr>
          <w:p w14:paraId="161FF38A"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Meža prospektā pretī ēkai Nr. 30, bijušais trolejbusa galapunkts</w:t>
            </w:r>
          </w:p>
        </w:tc>
        <w:tc>
          <w:tcPr>
            <w:tcW w:w="0" w:type="auto"/>
            <w:tcBorders>
              <w:top w:val="single" w:sz="4" w:space="0" w:color="auto"/>
              <w:left w:val="single" w:sz="4" w:space="0" w:color="auto"/>
              <w:bottom w:val="single" w:sz="4" w:space="0" w:color="auto"/>
              <w:right w:val="single" w:sz="4" w:space="0" w:color="auto"/>
            </w:tcBorders>
            <w:noWrap/>
            <w:hideMark/>
          </w:tcPr>
          <w:p w14:paraId="62CEA875"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11,97</w:t>
            </w:r>
          </w:p>
        </w:tc>
      </w:tr>
      <w:tr w:rsidR="002C4F2A" w:rsidRPr="0083437B" w14:paraId="0A7272D4"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78694793"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79EBC63D"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0520-32 un 32/1</w:t>
            </w:r>
          </w:p>
        </w:tc>
        <w:tc>
          <w:tcPr>
            <w:tcW w:w="5369" w:type="dxa"/>
            <w:tcBorders>
              <w:top w:val="single" w:sz="4" w:space="0" w:color="auto"/>
              <w:left w:val="single" w:sz="4" w:space="0" w:color="auto"/>
              <w:bottom w:val="single" w:sz="4" w:space="0" w:color="auto"/>
              <w:right w:val="single" w:sz="4" w:space="0" w:color="auto"/>
            </w:tcBorders>
            <w:noWrap/>
            <w:hideMark/>
          </w:tcPr>
          <w:p w14:paraId="65210B78"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Pērnavas ielā, pretim ēkai Alauksta ielā 21</w:t>
            </w:r>
          </w:p>
        </w:tc>
        <w:tc>
          <w:tcPr>
            <w:tcW w:w="0" w:type="auto"/>
            <w:tcBorders>
              <w:top w:val="single" w:sz="4" w:space="0" w:color="auto"/>
              <w:left w:val="single" w:sz="4" w:space="0" w:color="auto"/>
              <w:bottom w:val="single" w:sz="4" w:space="0" w:color="auto"/>
              <w:right w:val="single" w:sz="4" w:space="0" w:color="auto"/>
            </w:tcBorders>
            <w:noWrap/>
            <w:hideMark/>
          </w:tcPr>
          <w:p w14:paraId="3FC1D76E"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7,98</w:t>
            </w:r>
          </w:p>
        </w:tc>
      </w:tr>
      <w:tr w:rsidR="002C4F2A" w:rsidRPr="0083437B" w14:paraId="6F43FD43"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63ABD6A7"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5256A1E1"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0520-35</w:t>
            </w:r>
          </w:p>
        </w:tc>
        <w:tc>
          <w:tcPr>
            <w:tcW w:w="5369" w:type="dxa"/>
            <w:tcBorders>
              <w:top w:val="single" w:sz="4" w:space="0" w:color="auto"/>
              <w:left w:val="single" w:sz="4" w:space="0" w:color="auto"/>
              <w:bottom w:val="single" w:sz="4" w:space="0" w:color="auto"/>
              <w:right w:val="single" w:sz="4" w:space="0" w:color="auto"/>
            </w:tcBorders>
            <w:noWrap/>
            <w:hideMark/>
          </w:tcPr>
          <w:p w14:paraId="608D0D14"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Stabu un Avotu ielu krustojumā</w:t>
            </w:r>
          </w:p>
        </w:tc>
        <w:tc>
          <w:tcPr>
            <w:tcW w:w="0" w:type="auto"/>
            <w:tcBorders>
              <w:top w:val="single" w:sz="4" w:space="0" w:color="auto"/>
              <w:left w:val="single" w:sz="4" w:space="0" w:color="auto"/>
              <w:bottom w:val="single" w:sz="4" w:space="0" w:color="auto"/>
              <w:right w:val="single" w:sz="4" w:space="0" w:color="auto"/>
            </w:tcBorders>
            <w:noWrap/>
            <w:hideMark/>
          </w:tcPr>
          <w:p w14:paraId="1E3B9807"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3,99</w:t>
            </w:r>
          </w:p>
        </w:tc>
      </w:tr>
      <w:tr w:rsidR="002C4F2A" w:rsidRPr="0083437B" w14:paraId="413FDB8C" w14:textId="77777777" w:rsidTr="002C4F2A">
        <w:trPr>
          <w:trHeight w:val="113"/>
        </w:trPr>
        <w:tc>
          <w:tcPr>
            <w:tcW w:w="494" w:type="dxa"/>
            <w:tcBorders>
              <w:top w:val="single" w:sz="4" w:space="0" w:color="auto"/>
              <w:left w:val="single" w:sz="4" w:space="0" w:color="auto"/>
              <w:bottom w:val="single" w:sz="4" w:space="0" w:color="auto"/>
              <w:right w:val="single" w:sz="4" w:space="0" w:color="auto"/>
            </w:tcBorders>
            <w:vAlign w:val="center"/>
          </w:tcPr>
          <w:p w14:paraId="1E57E070" w14:textId="77777777" w:rsidR="002C4F2A" w:rsidRPr="0083437B" w:rsidRDefault="002C4F2A" w:rsidP="002C4F2A">
            <w:pPr>
              <w:numPr>
                <w:ilvl w:val="0"/>
                <w:numId w:val="40"/>
              </w:numPr>
              <w:spacing w:after="0" w:line="240" w:lineRule="auto"/>
              <w:ind w:left="227"/>
              <w:jc w:val="both"/>
              <w:rPr>
                <w:rFonts w:ascii="Times New Roman" w:eastAsia="Times New Roman" w:hAnsi="Times New Roman" w:cs="Times New Roman"/>
                <w:iCs/>
                <w:sz w:val="24"/>
                <w:szCs w:val="24"/>
                <w:lang w:eastAsia="lv-LV"/>
              </w:rPr>
            </w:pPr>
          </w:p>
        </w:tc>
        <w:tc>
          <w:tcPr>
            <w:tcW w:w="2478" w:type="dxa"/>
            <w:tcBorders>
              <w:top w:val="single" w:sz="4" w:space="0" w:color="auto"/>
              <w:left w:val="single" w:sz="4" w:space="0" w:color="auto"/>
              <w:bottom w:val="single" w:sz="4" w:space="0" w:color="auto"/>
              <w:right w:val="single" w:sz="4" w:space="0" w:color="auto"/>
            </w:tcBorders>
            <w:noWrap/>
            <w:hideMark/>
          </w:tcPr>
          <w:p w14:paraId="2C49EE26"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0520-1</w:t>
            </w:r>
          </w:p>
          <w:p w14:paraId="2B41E9E5" w14:textId="77777777"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(9 stendi/plaknes)</w:t>
            </w:r>
          </w:p>
        </w:tc>
        <w:tc>
          <w:tcPr>
            <w:tcW w:w="5369" w:type="dxa"/>
            <w:tcBorders>
              <w:top w:val="single" w:sz="4" w:space="0" w:color="auto"/>
              <w:left w:val="single" w:sz="4" w:space="0" w:color="auto"/>
              <w:bottom w:val="single" w:sz="4" w:space="0" w:color="auto"/>
              <w:right w:val="single" w:sz="4" w:space="0" w:color="auto"/>
            </w:tcBorders>
            <w:noWrap/>
            <w:hideMark/>
          </w:tcPr>
          <w:p w14:paraId="1AB6B19D" w14:textId="79FB7399" w:rsidR="002C4F2A" w:rsidRPr="0083437B" w:rsidRDefault="002C4F2A" w:rsidP="006D0EB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Zigfrīda Annas </w:t>
            </w:r>
            <w:proofErr w:type="spellStart"/>
            <w:r w:rsidRPr="0083437B">
              <w:rPr>
                <w:rFonts w:ascii="Times New Roman" w:eastAsia="Times New Roman" w:hAnsi="Times New Roman" w:cs="Times New Roman"/>
                <w:iCs/>
                <w:sz w:val="24"/>
                <w:szCs w:val="24"/>
                <w:lang w:eastAsia="lv-LV"/>
              </w:rPr>
              <w:t>Mei</w:t>
            </w:r>
            <w:r w:rsidR="00D435BD">
              <w:rPr>
                <w:rFonts w:ascii="Times New Roman" w:eastAsia="Times New Roman" w:hAnsi="Times New Roman" w:cs="Times New Roman"/>
                <w:iCs/>
                <w:sz w:val="24"/>
                <w:szCs w:val="24"/>
                <w:lang w:eastAsia="lv-LV"/>
              </w:rPr>
              <w:t>e</w:t>
            </w:r>
            <w:r w:rsidRPr="0083437B">
              <w:rPr>
                <w:rFonts w:ascii="Times New Roman" w:eastAsia="Times New Roman" w:hAnsi="Times New Roman" w:cs="Times New Roman"/>
                <w:iCs/>
                <w:sz w:val="24"/>
                <w:szCs w:val="24"/>
                <w:lang w:eastAsia="lv-LV"/>
              </w:rPr>
              <w:t>rovica</w:t>
            </w:r>
            <w:proofErr w:type="spellEnd"/>
            <w:r w:rsidRPr="0083437B">
              <w:rPr>
                <w:rFonts w:ascii="Times New Roman" w:eastAsia="Times New Roman" w:hAnsi="Times New Roman" w:cs="Times New Roman"/>
                <w:iCs/>
                <w:sz w:val="24"/>
                <w:szCs w:val="24"/>
                <w:lang w:eastAsia="lv-LV"/>
              </w:rPr>
              <w:t xml:space="preserve"> bulvārī (pie Bastejkalna)</w:t>
            </w:r>
          </w:p>
        </w:tc>
        <w:tc>
          <w:tcPr>
            <w:tcW w:w="0" w:type="auto"/>
            <w:tcBorders>
              <w:top w:val="single" w:sz="4" w:space="0" w:color="auto"/>
              <w:left w:val="single" w:sz="4" w:space="0" w:color="auto"/>
              <w:bottom w:val="single" w:sz="4" w:space="0" w:color="auto"/>
              <w:right w:val="single" w:sz="4" w:space="0" w:color="auto"/>
            </w:tcBorders>
            <w:noWrap/>
            <w:hideMark/>
          </w:tcPr>
          <w:p w14:paraId="6DC88915" w14:textId="77777777" w:rsidR="002C4F2A" w:rsidRPr="0083437B" w:rsidRDefault="002C4F2A" w:rsidP="006D0EBE">
            <w:pPr>
              <w:spacing w:after="0" w:line="240" w:lineRule="auto"/>
              <w:jc w:val="right"/>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35,91</w:t>
            </w:r>
          </w:p>
        </w:tc>
      </w:tr>
      <w:tr w:rsidR="002C4F2A" w:rsidRPr="0083437B" w14:paraId="62E8BA49" w14:textId="77777777" w:rsidTr="002C4F2A">
        <w:trPr>
          <w:trHeight w:val="255"/>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9D65982" w14:textId="77777777" w:rsidR="002C4F2A" w:rsidRPr="0083437B" w:rsidRDefault="002C4F2A" w:rsidP="006D0EBE">
            <w:pPr>
              <w:spacing w:after="0" w:line="240" w:lineRule="auto"/>
              <w:jc w:val="right"/>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Kopējā afišu stendu platība</w:t>
            </w:r>
            <w:r>
              <w:rPr>
                <w:rFonts w:ascii="Times New Roman" w:eastAsia="Times New Roman" w:hAnsi="Times New Roman" w:cs="Times New Roman"/>
                <w:b/>
                <w:iCs/>
                <w:sz w:val="24"/>
                <w:szCs w:val="24"/>
                <w:lang w:eastAsia="lv-LV"/>
              </w:rPr>
              <w:t>, m</w:t>
            </w:r>
            <w:r w:rsidRPr="004B25F6">
              <w:rPr>
                <w:rFonts w:ascii="Times New Roman" w:eastAsia="Times New Roman" w:hAnsi="Times New Roman" w:cs="Times New Roman"/>
                <w:b/>
                <w:iCs/>
                <w:sz w:val="24"/>
                <w:szCs w:val="24"/>
                <w:vertAlign w:val="superscript"/>
                <w:lang w:eastAsia="lv-LV"/>
              </w:rPr>
              <w:t>2</w:t>
            </w:r>
          </w:p>
        </w:tc>
        <w:tc>
          <w:tcPr>
            <w:tcW w:w="0" w:type="auto"/>
            <w:tcBorders>
              <w:top w:val="single" w:sz="4" w:space="0" w:color="auto"/>
              <w:left w:val="single" w:sz="4" w:space="0" w:color="auto"/>
              <w:bottom w:val="single" w:sz="4" w:space="0" w:color="auto"/>
              <w:right w:val="single" w:sz="4" w:space="0" w:color="auto"/>
            </w:tcBorders>
            <w:noWrap/>
            <w:hideMark/>
          </w:tcPr>
          <w:p w14:paraId="3F34AD4A" w14:textId="77777777" w:rsidR="002C4F2A" w:rsidRPr="0083437B" w:rsidRDefault="002C4F2A" w:rsidP="006D0EBE">
            <w:pPr>
              <w:spacing w:after="0" w:line="240" w:lineRule="auto"/>
              <w:jc w:val="right"/>
              <w:rPr>
                <w:rFonts w:ascii="Times New Roman" w:eastAsia="Times New Roman" w:hAnsi="Times New Roman" w:cs="Times New Roman"/>
                <w:b/>
                <w:iCs/>
                <w:sz w:val="24"/>
                <w:szCs w:val="24"/>
                <w:vertAlign w:val="superscript"/>
                <w:lang w:eastAsia="lv-LV"/>
              </w:rPr>
            </w:pPr>
            <w:r w:rsidRPr="0083437B">
              <w:rPr>
                <w:rFonts w:ascii="Times New Roman" w:eastAsia="Times New Roman" w:hAnsi="Times New Roman" w:cs="Times New Roman"/>
                <w:b/>
                <w:iCs/>
                <w:sz w:val="24"/>
                <w:szCs w:val="24"/>
                <w:lang w:eastAsia="lv-LV"/>
              </w:rPr>
              <w:t>205,60</w:t>
            </w:r>
          </w:p>
        </w:tc>
      </w:tr>
      <w:tr w:rsidR="002C4F2A" w:rsidRPr="0083437B" w14:paraId="6A642A71" w14:textId="77777777" w:rsidTr="002C4F2A">
        <w:trPr>
          <w:trHeight w:val="255"/>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53F6A86" w14:textId="77777777" w:rsidR="002C4F2A" w:rsidRPr="0083437B" w:rsidRDefault="002C4F2A" w:rsidP="006D0EBE">
            <w:pPr>
              <w:spacing w:after="0" w:line="240" w:lineRule="auto"/>
              <w:jc w:val="right"/>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Kopējā afišu stabu un stendu platība</w:t>
            </w:r>
            <w:r>
              <w:rPr>
                <w:rFonts w:ascii="Times New Roman" w:eastAsia="Times New Roman" w:hAnsi="Times New Roman" w:cs="Times New Roman"/>
                <w:b/>
                <w:iCs/>
                <w:sz w:val="24"/>
                <w:szCs w:val="24"/>
                <w:lang w:eastAsia="lv-LV"/>
              </w:rPr>
              <w:t>, m</w:t>
            </w:r>
            <w:r w:rsidRPr="004B25F6">
              <w:rPr>
                <w:rFonts w:ascii="Times New Roman" w:eastAsia="Times New Roman" w:hAnsi="Times New Roman" w:cs="Times New Roman"/>
                <w:b/>
                <w:iCs/>
                <w:sz w:val="24"/>
                <w:szCs w:val="24"/>
                <w:vertAlign w:val="superscript"/>
                <w:lang w:eastAsia="lv-LV"/>
              </w:rPr>
              <w:t>2</w:t>
            </w:r>
          </w:p>
        </w:tc>
        <w:tc>
          <w:tcPr>
            <w:tcW w:w="0" w:type="auto"/>
            <w:tcBorders>
              <w:top w:val="single" w:sz="4" w:space="0" w:color="auto"/>
              <w:left w:val="single" w:sz="4" w:space="0" w:color="auto"/>
              <w:bottom w:val="single" w:sz="4" w:space="0" w:color="auto"/>
              <w:right w:val="single" w:sz="4" w:space="0" w:color="auto"/>
            </w:tcBorders>
            <w:noWrap/>
            <w:hideMark/>
          </w:tcPr>
          <w:p w14:paraId="3CE64EA7" w14:textId="77777777" w:rsidR="002C4F2A" w:rsidRPr="0083437B" w:rsidRDefault="002C4F2A" w:rsidP="006D0EBE">
            <w:pPr>
              <w:spacing w:after="0" w:line="240" w:lineRule="auto"/>
              <w:jc w:val="right"/>
              <w:rPr>
                <w:rFonts w:ascii="Times New Roman" w:eastAsia="Times New Roman" w:hAnsi="Times New Roman" w:cs="Times New Roman"/>
                <w:b/>
                <w:iCs/>
                <w:sz w:val="24"/>
                <w:szCs w:val="24"/>
                <w:vertAlign w:val="superscript"/>
                <w:lang w:eastAsia="lv-LV"/>
              </w:rPr>
            </w:pPr>
            <w:r w:rsidRPr="0083437B">
              <w:rPr>
                <w:rFonts w:ascii="Times New Roman" w:eastAsia="Times New Roman" w:hAnsi="Times New Roman" w:cs="Times New Roman"/>
                <w:b/>
                <w:iCs/>
                <w:sz w:val="24"/>
                <w:szCs w:val="24"/>
                <w:lang w:eastAsia="lv-LV"/>
              </w:rPr>
              <w:t>682,81</w:t>
            </w:r>
          </w:p>
        </w:tc>
      </w:tr>
    </w:tbl>
    <w:p w14:paraId="45DF4824" w14:textId="24CD51EE" w:rsidR="00D41680"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rPr>
        <w:t xml:space="preserve">*Afišu stabu un stendu saraksts ir informatīvs, </w:t>
      </w:r>
      <w:r w:rsidR="004B25F6">
        <w:rPr>
          <w:rFonts w:ascii="Times New Roman" w:eastAsia="Times New Roman" w:hAnsi="Times New Roman" w:cs="Times New Roman"/>
          <w:iCs/>
          <w:sz w:val="24"/>
          <w:szCs w:val="24"/>
        </w:rPr>
        <w:t>L</w:t>
      </w:r>
      <w:r w:rsidRPr="0083437B">
        <w:rPr>
          <w:rFonts w:ascii="Times New Roman" w:eastAsia="Times New Roman" w:hAnsi="Times New Roman" w:cs="Times New Roman"/>
          <w:iCs/>
          <w:sz w:val="24"/>
          <w:szCs w:val="24"/>
        </w:rPr>
        <w:t>īguma darbības laikā tas var tikt mainīts, t. i. no tā izņemot vai tam pievienojot citu afišu stabu (-s) vai stendu (-s), kā rezultātā var mainīties afišu stabu vai stendu platība.</w:t>
      </w:r>
    </w:p>
    <w:p w14:paraId="1618C900" w14:textId="77777777" w:rsidR="00D41680" w:rsidRDefault="00D41680" w:rsidP="00BC35EE">
      <w:pPr>
        <w:spacing w:after="0" w:line="240" w:lineRule="auto"/>
        <w:jc w:val="both"/>
        <w:rPr>
          <w:rFonts w:ascii="Times New Roman" w:eastAsia="Times New Roman" w:hAnsi="Times New Roman" w:cs="Times New Roman"/>
          <w:iCs/>
          <w:sz w:val="24"/>
          <w:szCs w:val="24"/>
        </w:rPr>
      </w:pPr>
    </w:p>
    <w:p w14:paraId="61663016" w14:textId="4FE3B507" w:rsidR="004B25F6" w:rsidRDefault="004B25F6" w:rsidP="004B25F6">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Afišu stabu remontu darbi</w:t>
      </w:r>
      <w:r w:rsidR="00A81F9C" w:rsidRPr="004B25F6">
        <w:rPr>
          <w:rFonts w:ascii="Times New Roman" w:eastAsia="Times New Roman" w:hAnsi="Times New Roman" w:cs="Times New Roman"/>
          <w:b/>
          <w:iCs/>
          <w:sz w:val="24"/>
          <w:szCs w:val="24"/>
          <w:lang w:eastAsia="lv-LV"/>
        </w:rPr>
        <w:t>*</w:t>
      </w:r>
    </w:p>
    <w:p w14:paraId="6DA4B7F0" w14:textId="0D5F9E0A" w:rsidR="00D41680" w:rsidRDefault="00D41680" w:rsidP="00D41680">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attiecināms uz Konkursa 1. daļu </w:t>
      </w:r>
      <w:r w:rsidRPr="0083437B">
        <w:rPr>
          <w:rFonts w:ascii="Times New Roman" w:eastAsia="Times New Roman" w:hAnsi="Times New Roman" w:cs="Times New Roman"/>
          <w:b/>
          <w:iCs/>
          <w:sz w:val="24"/>
          <w:szCs w:val="24"/>
          <w:lang w:eastAsia="lv-LV"/>
        </w:rPr>
        <w:t>„Afišu stabu un afišu stendu remonta, demontāžas, uzglabāšanas, apkopes un utilizācijas darbu veikšana”</w:t>
      </w:r>
    </w:p>
    <w:p w14:paraId="1B119EDB"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7271"/>
        <w:gridCol w:w="1414"/>
      </w:tblGrid>
      <w:tr w:rsidR="004B25F6" w:rsidRPr="004B25F6" w14:paraId="0CE4EB9A"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vAlign w:val="center"/>
            <w:hideMark/>
          </w:tcPr>
          <w:p w14:paraId="284FB767"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3840" w:type="pct"/>
            <w:tcBorders>
              <w:top w:val="single" w:sz="4" w:space="0" w:color="auto"/>
              <w:left w:val="single" w:sz="4" w:space="0" w:color="auto"/>
              <w:bottom w:val="single" w:sz="4" w:space="0" w:color="auto"/>
              <w:right w:val="single" w:sz="4" w:space="0" w:color="auto"/>
            </w:tcBorders>
            <w:vAlign w:val="center"/>
            <w:hideMark/>
          </w:tcPr>
          <w:p w14:paraId="153BA41E"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797" w:type="pct"/>
            <w:tcBorders>
              <w:top w:val="single" w:sz="4" w:space="0" w:color="auto"/>
              <w:left w:val="single" w:sz="4" w:space="0" w:color="auto"/>
              <w:bottom w:val="single" w:sz="4" w:space="0" w:color="auto"/>
              <w:right w:val="single" w:sz="4" w:space="0" w:color="auto"/>
            </w:tcBorders>
            <w:vAlign w:val="center"/>
            <w:hideMark/>
          </w:tcPr>
          <w:p w14:paraId="2C13C121"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1AA2D06E"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452F39E7"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3FCD2D4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Bojāta skārda vai plastmasas afišu staba un pamata pilnīga demontāža </w:t>
            </w:r>
          </w:p>
        </w:tc>
        <w:tc>
          <w:tcPr>
            <w:tcW w:w="797" w:type="pct"/>
            <w:tcBorders>
              <w:top w:val="single" w:sz="4" w:space="0" w:color="auto"/>
              <w:left w:val="single" w:sz="4" w:space="0" w:color="auto"/>
              <w:bottom w:val="single" w:sz="4" w:space="0" w:color="auto"/>
              <w:right w:val="single" w:sz="4" w:space="0" w:color="auto"/>
            </w:tcBorders>
            <w:hideMark/>
          </w:tcPr>
          <w:p w14:paraId="3D4EFF3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19B0803"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7322DCCE"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1B7DCAA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betona afišu staba un pamata pilnīga demontāža</w:t>
            </w:r>
          </w:p>
        </w:tc>
        <w:tc>
          <w:tcPr>
            <w:tcW w:w="797" w:type="pct"/>
            <w:tcBorders>
              <w:top w:val="single" w:sz="4" w:space="0" w:color="auto"/>
              <w:left w:val="single" w:sz="4" w:space="0" w:color="auto"/>
              <w:bottom w:val="single" w:sz="4" w:space="0" w:color="auto"/>
              <w:right w:val="single" w:sz="4" w:space="0" w:color="auto"/>
            </w:tcBorders>
            <w:hideMark/>
          </w:tcPr>
          <w:p w14:paraId="43D4B11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0AC50AEC"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438F4590"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6A6C836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Bojāta afišu staba fasādes cilindra pilnīga atjaunošana ar cinkota skārda loksni </w:t>
            </w:r>
          </w:p>
        </w:tc>
        <w:tc>
          <w:tcPr>
            <w:tcW w:w="797" w:type="pct"/>
            <w:tcBorders>
              <w:top w:val="single" w:sz="4" w:space="0" w:color="auto"/>
              <w:left w:val="single" w:sz="4" w:space="0" w:color="auto"/>
              <w:bottom w:val="single" w:sz="4" w:space="0" w:color="auto"/>
              <w:right w:val="single" w:sz="4" w:space="0" w:color="auto"/>
            </w:tcBorders>
          </w:tcPr>
          <w:p w14:paraId="5FFAA577"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p>
          <w:p w14:paraId="2DAAC14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1911253A"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4440C292"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037535C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nesošās konstrukcijas (cilindra iekšējie stiprinājumi, metāla mezglu konstrukcijas) remonts/atjaunošana ar līdzvērtīgiem materiāliem.</w:t>
            </w:r>
          </w:p>
        </w:tc>
        <w:tc>
          <w:tcPr>
            <w:tcW w:w="797" w:type="pct"/>
            <w:tcBorders>
              <w:top w:val="single" w:sz="4" w:space="0" w:color="auto"/>
              <w:left w:val="single" w:sz="4" w:space="0" w:color="auto"/>
              <w:bottom w:val="single" w:sz="4" w:space="0" w:color="auto"/>
              <w:right w:val="single" w:sz="4" w:space="0" w:color="auto"/>
            </w:tcBorders>
            <w:hideMark/>
          </w:tcPr>
          <w:p w14:paraId="429CEBD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71A0412"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41CDCE6E"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0F7519D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afišu staba standarta jumta konstrukcijas remonts (bojājums līdz 30%)</w:t>
            </w:r>
          </w:p>
        </w:tc>
        <w:tc>
          <w:tcPr>
            <w:tcW w:w="797" w:type="pct"/>
            <w:tcBorders>
              <w:top w:val="single" w:sz="4" w:space="0" w:color="auto"/>
              <w:left w:val="single" w:sz="4" w:space="0" w:color="auto"/>
              <w:bottom w:val="single" w:sz="4" w:space="0" w:color="auto"/>
              <w:right w:val="single" w:sz="4" w:space="0" w:color="auto"/>
            </w:tcBorders>
            <w:hideMark/>
          </w:tcPr>
          <w:p w14:paraId="1A6C482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1BE7BA33"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4C1B0DF1"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44F2A38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Bojāta vēsturiskā afišu staba jumta konstrukcijas remonts (bojājums līdz 30%) </w:t>
            </w:r>
          </w:p>
        </w:tc>
        <w:tc>
          <w:tcPr>
            <w:tcW w:w="797" w:type="pct"/>
            <w:tcBorders>
              <w:top w:val="single" w:sz="4" w:space="0" w:color="auto"/>
              <w:left w:val="single" w:sz="4" w:space="0" w:color="auto"/>
              <w:bottom w:val="single" w:sz="4" w:space="0" w:color="auto"/>
              <w:right w:val="single" w:sz="4" w:space="0" w:color="auto"/>
            </w:tcBorders>
            <w:hideMark/>
          </w:tcPr>
          <w:p w14:paraId="2B77543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38DA6772"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23DEEAAE"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39DDD8D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vēsturiskā betona afišu staba jumta konstrukcijas remonts (bojājums līdz 30%)</w:t>
            </w:r>
          </w:p>
        </w:tc>
        <w:tc>
          <w:tcPr>
            <w:tcW w:w="797" w:type="pct"/>
            <w:tcBorders>
              <w:top w:val="single" w:sz="4" w:space="0" w:color="auto"/>
              <w:left w:val="single" w:sz="4" w:space="0" w:color="auto"/>
              <w:bottom w:val="single" w:sz="4" w:space="0" w:color="auto"/>
              <w:right w:val="single" w:sz="4" w:space="0" w:color="auto"/>
            </w:tcBorders>
            <w:hideMark/>
          </w:tcPr>
          <w:p w14:paraId="0ED5BDA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27CC2CB"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2DBF52D6"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1FD9AE17"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Standarta afišu staba jumta konstrukcijas izgatavošana un uzstādīšana </w:t>
            </w:r>
          </w:p>
        </w:tc>
        <w:tc>
          <w:tcPr>
            <w:tcW w:w="797" w:type="pct"/>
            <w:tcBorders>
              <w:top w:val="single" w:sz="4" w:space="0" w:color="auto"/>
              <w:left w:val="single" w:sz="4" w:space="0" w:color="auto"/>
              <w:bottom w:val="single" w:sz="4" w:space="0" w:color="auto"/>
              <w:right w:val="single" w:sz="4" w:space="0" w:color="auto"/>
            </w:tcBorders>
            <w:hideMark/>
          </w:tcPr>
          <w:p w14:paraId="7CF873B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2D39148E"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6749DB4E"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176F3F5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Vēsturiskā skārda vai plastmasas afišu staba jumta konstrukcijas izgatavošana un uzstādīšana</w:t>
            </w:r>
          </w:p>
        </w:tc>
        <w:tc>
          <w:tcPr>
            <w:tcW w:w="797" w:type="pct"/>
            <w:tcBorders>
              <w:top w:val="single" w:sz="4" w:space="0" w:color="auto"/>
              <w:left w:val="single" w:sz="4" w:space="0" w:color="auto"/>
              <w:bottom w:val="single" w:sz="4" w:space="0" w:color="auto"/>
              <w:right w:val="single" w:sz="4" w:space="0" w:color="auto"/>
            </w:tcBorders>
            <w:hideMark/>
          </w:tcPr>
          <w:p w14:paraId="21DCC33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2C43343"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01D658B1"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17152E4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Vēsturiskā betona afišu staba jumta konstrukcijas izgatavošana un uzstādīšana</w:t>
            </w:r>
          </w:p>
        </w:tc>
        <w:tc>
          <w:tcPr>
            <w:tcW w:w="797" w:type="pct"/>
            <w:tcBorders>
              <w:top w:val="single" w:sz="4" w:space="0" w:color="auto"/>
              <w:left w:val="single" w:sz="4" w:space="0" w:color="auto"/>
              <w:bottom w:val="single" w:sz="4" w:space="0" w:color="auto"/>
              <w:right w:val="single" w:sz="4" w:space="0" w:color="auto"/>
            </w:tcBorders>
            <w:hideMark/>
          </w:tcPr>
          <w:p w14:paraId="229C570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FCC93B3"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1BEF6B42"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4AF2754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Betona afišu staba cilindra nomaiņa</w:t>
            </w:r>
          </w:p>
        </w:tc>
        <w:tc>
          <w:tcPr>
            <w:tcW w:w="797" w:type="pct"/>
            <w:tcBorders>
              <w:top w:val="single" w:sz="4" w:space="0" w:color="auto"/>
              <w:left w:val="single" w:sz="4" w:space="0" w:color="auto"/>
              <w:bottom w:val="single" w:sz="4" w:space="0" w:color="auto"/>
              <w:right w:val="single" w:sz="4" w:space="0" w:color="auto"/>
            </w:tcBorders>
            <w:hideMark/>
          </w:tcPr>
          <w:p w14:paraId="528913E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6B6D71A"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164B28A0"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5C62397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Betona afišu staba karnīzes izgatavošana un uzstādīšana</w:t>
            </w:r>
          </w:p>
        </w:tc>
        <w:tc>
          <w:tcPr>
            <w:tcW w:w="797" w:type="pct"/>
            <w:tcBorders>
              <w:top w:val="single" w:sz="4" w:space="0" w:color="auto"/>
              <w:left w:val="single" w:sz="4" w:space="0" w:color="auto"/>
              <w:bottom w:val="single" w:sz="4" w:space="0" w:color="auto"/>
              <w:right w:val="single" w:sz="4" w:space="0" w:color="auto"/>
            </w:tcBorders>
            <w:hideMark/>
          </w:tcPr>
          <w:p w14:paraId="3F449FE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0E334C31"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6F66E226"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58FEC69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konstrukcijas krāsošana</w:t>
            </w:r>
          </w:p>
        </w:tc>
        <w:tc>
          <w:tcPr>
            <w:tcW w:w="797" w:type="pct"/>
            <w:tcBorders>
              <w:top w:val="single" w:sz="4" w:space="0" w:color="auto"/>
              <w:left w:val="single" w:sz="4" w:space="0" w:color="auto"/>
              <w:bottom w:val="single" w:sz="4" w:space="0" w:color="auto"/>
              <w:right w:val="single" w:sz="4" w:space="0" w:color="auto"/>
            </w:tcBorders>
            <w:hideMark/>
          </w:tcPr>
          <w:p w14:paraId="411643C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2210CC3B"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60FEA2EE"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23BD67F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Afišu staba notīrīšana, plaisu špaktelēšana, gruntēšana un krāsošana </w:t>
            </w:r>
          </w:p>
        </w:tc>
        <w:tc>
          <w:tcPr>
            <w:tcW w:w="797" w:type="pct"/>
            <w:tcBorders>
              <w:top w:val="single" w:sz="4" w:space="0" w:color="auto"/>
              <w:left w:val="single" w:sz="4" w:space="0" w:color="auto"/>
              <w:bottom w:val="single" w:sz="4" w:space="0" w:color="auto"/>
              <w:right w:val="single" w:sz="4" w:space="0" w:color="auto"/>
            </w:tcBorders>
            <w:hideMark/>
          </w:tcPr>
          <w:p w14:paraId="344A50F6" w14:textId="77777777" w:rsidR="004B25F6" w:rsidRPr="004B25F6" w:rsidRDefault="004B25F6" w:rsidP="004B25F6">
            <w:pPr>
              <w:spacing w:after="0" w:line="240" w:lineRule="auto"/>
              <w:jc w:val="both"/>
              <w:rPr>
                <w:rFonts w:ascii="Times New Roman" w:eastAsia="Times New Roman" w:hAnsi="Times New Roman" w:cs="Times New Roman"/>
                <w:iCs/>
                <w:sz w:val="24"/>
                <w:szCs w:val="24"/>
                <w:vertAlign w:val="superscript"/>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6565A1C3"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7977A542"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7E0BCD2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Šķība vai apgāzta betona afišu staba iztaisnošana</w:t>
            </w:r>
          </w:p>
        </w:tc>
        <w:tc>
          <w:tcPr>
            <w:tcW w:w="797" w:type="pct"/>
            <w:tcBorders>
              <w:top w:val="single" w:sz="4" w:space="0" w:color="auto"/>
              <w:left w:val="single" w:sz="4" w:space="0" w:color="auto"/>
              <w:bottom w:val="single" w:sz="4" w:space="0" w:color="auto"/>
              <w:right w:val="single" w:sz="4" w:space="0" w:color="auto"/>
            </w:tcBorders>
            <w:hideMark/>
          </w:tcPr>
          <w:p w14:paraId="25CA853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160AC095"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06FBAFAD"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008F40A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Šķība vai apgāzta skārda vai plastmasas afišu staba iztaisnošana</w:t>
            </w:r>
          </w:p>
        </w:tc>
        <w:tc>
          <w:tcPr>
            <w:tcW w:w="797" w:type="pct"/>
            <w:tcBorders>
              <w:top w:val="single" w:sz="4" w:space="0" w:color="auto"/>
              <w:left w:val="single" w:sz="4" w:space="0" w:color="auto"/>
              <w:bottom w:val="single" w:sz="4" w:space="0" w:color="auto"/>
              <w:right w:val="single" w:sz="4" w:space="0" w:color="auto"/>
            </w:tcBorders>
            <w:hideMark/>
          </w:tcPr>
          <w:p w14:paraId="12B071C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30529DE8"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358AE3D1"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2C52964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Skārda afišu staba detaļu iztaisnošana (buktes, locījumi)</w:t>
            </w:r>
          </w:p>
        </w:tc>
        <w:tc>
          <w:tcPr>
            <w:tcW w:w="797" w:type="pct"/>
            <w:tcBorders>
              <w:top w:val="single" w:sz="4" w:space="0" w:color="auto"/>
              <w:left w:val="single" w:sz="4" w:space="0" w:color="auto"/>
              <w:bottom w:val="single" w:sz="4" w:space="0" w:color="auto"/>
              <w:right w:val="single" w:sz="4" w:space="0" w:color="auto"/>
            </w:tcBorders>
            <w:hideMark/>
          </w:tcPr>
          <w:p w14:paraId="775C707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7E78A552"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6C8094AF"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1BD501C0"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pārvietošana (demontēšana, transportēšana un uzstādīšana citā vietā) Rīgas pilsētas robežās</w:t>
            </w:r>
          </w:p>
        </w:tc>
        <w:tc>
          <w:tcPr>
            <w:tcW w:w="797" w:type="pct"/>
            <w:tcBorders>
              <w:top w:val="single" w:sz="4" w:space="0" w:color="auto"/>
              <w:left w:val="single" w:sz="4" w:space="0" w:color="auto"/>
              <w:bottom w:val="single" w:sz="4" w:space="0" w:color="auto"/>
              <w:right w:val="single" w:sz="4" w:space="0" w:color="auto"/>
            </w:tcBorders>
            <w:hideMark/>
          </w:tcPr>
          <w:p w14:paraId="55B0E61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7C992A0"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756B433B"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2EFF25C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pārvietošana uz noliktavu (demontēšana, transportēšana) un uzstādīšana citā vietā pēc uzglabāšanas</w:t>
            </w:r>
          </w:p>
        </w:tc>
        <w:tc>
          <w:tcPr>
            <w:tcW w:w="797" w:type="pct"/>
            <w:tcBorders>
              <w:top w:val="single" w:sz="4" w:space="0" w:color="auto"/>
              <w:left w:val="single" w:sz="4" w:space="0" w:color="auto"/>
              <w:bottom w:val="single" w:sz="4" w:space="0" w:color="auto"/>
              <w:right w:val="single" w:sz="4" w:space="0" w:color="auto"/>
            </w:tcBorders>
            <w:hideMark/>
          </w:tcPr>
          <w:p w14:paraId="0D59C43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1.gab.</w:t>
            </w:r>
          </w:p>
        </w:tc>
      </w:tr>
      <w:tr w:rsidR="004B25F6" w:rsidRPr="004B25F6" w14:paraId="4427B6D8"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1B0AEEC0"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0D760170"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stabu aprīkošana ar inventāra numurzīmi. Inventāra numurzīmi izsniedz Departaments</w:t>
            </w:r>
          </w:p>
        </w:tc>
        <w:tc>
          <w:tcPr>
            <w:tcW w:w="797" w:type="pct"/>
            <w:tcBorders>
              <w:top w:val="single" w:sz="4" w:space="0" w:color="auto"/>
              <w:left w:val="single" w:sz="4" w:space="0" w:color="auto"/>
              <w:bottom w:val="single" w:sz="4" w:space="0" w:color="auto"/>
              <w:right w:val="single" w:sz="4" w:space="0" w:color="auto"/>
            </w:tcBorders>
            <w:hideMark/>
          </w:tcPr>
          <w:p w14:paraId="0321D65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1.gab.</w:t>
            </w:r>
          </w:p>
        </w:tc>
      </w:tr>
      <w:tr w:rsidR="004B25F6" w:rsidRPr="004B25F6" w14:paraId="62FBE6E0"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429E5902"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4FC978B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aprīkošana ar horizontālām, cinkotām metāla stīpām</w:t>
            </w:r>
          </w:p>
        </w:tc>
        <w:tc>
          <w:tcPr>
            <w:tcW w:w="797" w:type="pct"/>
            <w:tcBorders>
              <w:top w:val="single" w:sz="4" w:space="0" w:color="auto"/>
              <w:left w:val="single" w:sz="4" w:space="0" w:color="auto"/>
              <w:bottom w:val="single" w:sz="4" w:space="0" w:color="auto"/>
              <w:right w:val="single" w:sz="4" w:space="0" w:color="auto"/>
            </w:tcBorders>
            <w:hideMark/>
          </w:tcPr>
          <w:p w14:paraId="7F29004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2778737B"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74D505CD"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2B4C6EED"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pamatu (līdz 30 cm) betonēšana</w:t>
            </w:r>
          </w:p>
        </w:tc>
        <w:tc>
          <w:tcPr>
            <w:tcW w:w="797" w:type="pct"/>
            <w:tcBorders>
              <w:top w:val="single" w:sz="4" w:space="0" w:color="auto"/>
              <w:left w:val="single" w:sz="4" w:space="0" w:color="auto"/>
              <w:bottom w:val="single" w:sz="4" w:space="0" w:color="auto"/>
              <w:right w:val="single" w:sz="4" w:space="0" w:color="auto"/>
            </w:tcBorders>
            <w:hideMark/>
          </w:tcPr>
          <w:p w14:paraId="2E4851D7"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5E698CF"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52F30F5F"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51A1999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Rīgas pilsētas mazā ģerboņa izgatavošana no cinkota metāla (krāsots trijos toņos, atbilstoši Rīgas domes 03.07.2012. saistošajiem noteikumiem Nr.181”Par Rīgas pilsētas simboliku” ) un uzstādīšana uz afišu staba augšējās daļas proporcionāli izmēram (4. pielikumā). </w:t>
            </w:r>
          </w:p>
        </w:tc>
        <w:tc>
          <w:tcPr>
            <w:tcW w:w="797" w:type="pct"/>
            <w:tcBorders>
              <w:top w:val="single" w:sz="4" w:space="0" w:color="auto"/>
              <w:left w:val="single" w:sz="4" w:space="0" w:color="auto"/>
              <w:bottom w:val="single" w:sz="4" w:space="0" w:color="auto"/>
              <w:right w:val="single" w:sz="4" w:space="0" w:color="auto"/>
            </w:tcBorders>
            <w:hideMark/>
          </w:tcPr>
          <w:p w14:paraId="3F8ED74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C8B738D" w14:textId="77777777" w:rsidTr="004B25F6">
        <w:trPr>
          <w:trHeight w:val="113"/>
        </w:trPr>
        <w:tc>
          <w:tcPr>
            <w:tcW w:w="362" w:type="pct"/>
            <w:tcBorders>
              <w:top w:val="single" w:sz="4" w:space="0" w:color="auto"/>
              <w:left w:val="single" w:sz="4" w:space="0" w:color="auto"/>
              <w:bottom w:val="single" w:sz="4" w:space="0" w:color="auto"/>
              <w:right w:val="single" w:sz="4" w:space="0" w:color="auto"/>
            </w:tcBorders>
          </w:tcPr>
          <w:p w14:paraId="5A81365B" w14:textId="77777777" w:rsidR="004B25F6" w:rsidRPr="004B25F6" w:rsidRDefault="004B25F6" w:rsidP="004B25F6">
            <w:pPr>
              <w:numPr>
                <w:ilvl w:val="0"/>
                <w:numId w:val="42"/>
              </w:numPr>
              <w:spacing w:after="0" w:line="240" w:lineRule="auto"/>
              <w:ind w:left="357" w:hanging="357"/>
              <w:jc w:val="both"/>
              <w:rPr>
                <w:rFonts w:ascii="Times New Roman" w:eastAsia="Times New Roman" w:hAnsi="Times New Roman" w:cs="Times New Roman"/>
                <w:iCs/>
                <w:sz w:val="24"/>
                <w:szCs w:val="24"/>
                <w:lang w:eastAsia="lv-LV"/>
              </w:rPr>
            </w:pPr>
          </w:p>
        </w:tc>
        <w:tc>
          <w:tcPr>
            <w:tcW w:w="3840" w:type="pct"/>
            <w:tcBorders>
              <w:top w:val="single" w:sz="4" w:space="0" w:color="auto"/>
              <w:left w:val="single" w:sz="4" w:space="0" w:color="auto"/>
              <w:bottom w:val="single" w:sz="4" w:space="0" w:color="auto"/>
              <w:right w:val="single" w:sz="4" w:space="0" w:color="auto"/>
            </w:tcBorders>
            <w:hideMark/>
          </w:tcPr>
          <w:p w14:paraId="2A0F3640"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Rīgas pilsētas mazā ģerboņa izgatavošana no cinkota metāla (krāsots, krāsas tonis RAL 7030) un uzstādīšana uz afišu staba augšējās daļas proporcionāli izmēram (4. pielikumā).</w:t>
            </w:r>
          </w:p>
        </w:tc>
        <w:tc>
          <w:tcPr>
            <w:tcW w:w="797" w:type="pct"/>
            <w:tcBorders>
              <w:top w:val="single" w:sz="4" w:space="0" w:color="auto"/>
              <w:left w:val="single" w:sz="4" w:space="0" w:color="auto"/>
              <w:bottom w:val="single" w:sz="4" w:space="0" w:color="auto"/>
              <w:right w:val="single" w:sz="4" w:space="0" w:color="auto"/>
            </w:tcBorders>
            <w:hideMark/>
          </w:tcPr>
          <w:p w14:paraId="24A0EC0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D8EE027" w14:textId="77777777" w:rsidTr="004B25F6">
        <w:trPr>
          <w:trHeight w:val="113"/>
        </w:trPr>
        <w:tc>
          <w:tcPr>
            <w:tcW w:w="5000" w:type="pct"/>
            <w:gridSpan w:val="3"/>
            <w:tcBorders>
              <w:top w:val="single" w:sz="4" w:space="0" w:color="auto"/>
              <w:left w:val="single" w:sz="4" w:space="0" w:color="auto"/>
              <w:bottom w:val="single" w:sz="4" w:space="0" w:color="auto"/>
              <w:right w:val="single" w:sz="4" w:space="0" w:color="auto"/>
            </w:tcBorders>
            <w:hideMark/>
          </w:tcPr>
          <w:p w14:paraId="1CDCCC1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stabu un detaļu krāsošanai izmantojamais krāsas tonis pēc RAL sistēmas Nr.7039. Jaunu, vēsturiskās vides, un jauna, ārpus vēsturiskās vides, afišu stabu jumta konstrukciju izgatavošana jāveic atbilstoši paraugam Tehniskās specifikācijas 2. pielikumā.</w:t>
            </w:r>
          </w:p>
        </w:tc>
      </w:tr>
    </w:tbl>
    <w:p w14:paraId="4D3A28C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p>
    <w:p w14:paraId="4B3B8115" w14:textId="283EA7A5" w:rsidR="004B25F6" w:rsidRDefault="004B25F6" w:rsidP="004B25F6">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Afišu stendu remontu darbi</w:t>
      </w:r>
      <w:r w:rsidR="00A81F9C" w:rsidRPr="004B25F6">
        <w:rPr>
          <w:rFonts w:ascii="Times New Roman" w:eastAsia="Times New Roman" w:hAnsi="Times New Roman" w:cs="Times New Roman"/>
          <w:b/>
          <w:iCs/>
          <w:sz w:val="24"/>
          <w:szCs w:val="24"/>
          <w:lang w:eastAsia="lv-LV"/>
        </w:rPr>
        <w:t>*</w:t>
      </w:r>
    </w:p>
    <w:p w14:paraId="06B23FC2" w14:textId="3581F119" w:rsidR="00D41680" w:rsidRDefault="00D41680" w:rsidP="00D41680">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attiecināms uz Konkursa 1. daļu </w:t>
      </w:r>
      <w:r w:rsidRPr="0083437B">
        <w:rPr>
          <w:rFonts w:ascii="Times New Roman" w:eastAsia="Times New Roman" w:hAnsi="Times New Roman" w:cs="Times New Roman"/>
          <w:b/>
          <w:iCs/>
          <w:sz w:val="24"/>
          <w:szCs w:val="24"/>
          <w:lang w:eastAsia="lv-LV"/>
        </w:rPr>
        <w:t>„Afišu stabu un afišu stendu remonta, demontāžas, uzglabāšanas, apkopes un utilizācijas darbu veikšana”</w:t>
      </w:r>
    </w:p>
    <w:p w14:paraId="57013ACC"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
    <w:tbl>
      <w:tblPr>
        <w:tblW w:w="97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937"/>
        <w:gridCol w:w="1134"/>
      </w:tblGrid>
      <w:tr w:rsidR="004B25F6" w:rsidRPr="004B25F6" w14:paraId="00CE9966"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vAlign w:val="center"/>
            <w:hideMark/>
          </w:tcPr>
          <w:p w14:paraId="44D3E935"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Nr.</w:t>
            </w:r>
          </w:p>
          <w:p w14:paraId="10A66349"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p.k.</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A3B9081"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238C6A"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566F81B5"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10DF9E32"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6DC4AA3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Bojāta afišu stenda konstrukciju demontāža </w:t>
            </w:r>
          </w:p>
        </w:tc>
        <w:tc>
          <w:tcPr>
            <w:tcW w:w="1134" w:type="dxa"/>
            <w:tcBorders>
              <w:top w:val="single" w:sz="4" w:space="0" w:color="auto"/>
              <w:left w:val="single" w:sz="4" w:space="0" w:color="auto"/>
              <w:bottom w:val="single" w:sz="4" w:space="0" w:color="auto"/>
              <w:right w:val="single" w:sz="4" w:space="0" w:color="auto"/>
            </w:tcBorders>
            <w:hideMark/>
          </w:tcPr>
          <w:p w14:paraId="2CC32BA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402AC764"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0ECFF23F"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5A8D072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Afišu stenda metāla konstrukciju notīrīšana, gruntēšana, krāsošana </w:t>
            </w:r>
          </w:p>
        </w:tc>
        <w:tc>
          <w:tcPr>
            <w:tcW w:w="1134" w:type="dxa"/>
            <w:tcBorders>
              <w:top w:val="single" w:sz="4" w:space="0" w:color="auto"/>
              <w:left w:val="single" w:sz="4" w:space="0" w:color="auto"/>
              <w:bottom w:val="single" w:sz="4" w:space="0" w:color="auto"/>
              <w:right w:val="single" w:sz="4" w:space="0" w:color="auto"/>
            </w:tcBorders>
            <w:hideMark/>
          </w:tcPr>
          <w:p w14:paraId="6F58E3D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0D1A40B5"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44301807"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04169013"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stenda metāla konstrukciju krāsošana</w:t>
            </w:r>
          </w:p>
        </w:tc>
        <w:tc>
          <w:tcPr>
            <w:tcW w:w="1134" w:type="dxa"/>
            <w:tcBorders>
              <w:top w:val="single" w:sz="4" w:space="0" w:color="auto"/>
              <w:left w:val="single" w:sz="4" w:space="0" w:color="auto"/>
              <w:bottom w:val="single" w:sz="4" w:space="0" w:color="auto"/>
              <w:right w:val="single" w:sz="4" w:space="0" w:color="auto"/>
            </w:tcBorders>
            <w:hideMark/>
          </w:tcPr>
          <w:p w14:paraId="70A1DFF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1A3B13DF"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43310CF0"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4BCA1AF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stenda metāla konstrukciju atjaunošana ar līdzvērtīgiem materiāliem</w:t>
            </w:r>
          </w:p>
        </w:tc>
        <w:tc>
          <w:tcPr>
            <w:tcW w:w="1134" w:type="dxa"/>
            <w:tcBorders>
              <w:top w:val="single" w:sz="4" w:space="0" w:color="auto"/>
              <w:left w:val="single" w:sz="4" w:space="0" w:color="auto"/>
              <w:bottom w:val="single" w:sz="4" w:space="0" w:color="auto"/>
              <w:right w:val="single" w:sz="4" w:space="0" w:color="auto"/>
            </w:tcBorders>
            <w:vAlign w:val="center"/>
          </w:tcPr>
          <w:p w14:paraId="05BF62B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6E293D82"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6776227C"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3A15CC0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afišu stenda konstrukciju un betonētu pamatu nostiprināšana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4138B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7DB73B5E"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3F29A8A0"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3C36DA77"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stenda iztaisnošana</w:t>
            </w:r>
          </w:p>
        </w:tc>
        <w:tc>
          <w:tcPr>
            <w:tcW w:w="1134" w:type="dxa"/>
            <w:tcBorders>
              <w:top w:val="single" w:sz="4" w:space="0" w:color="auto"/>
              <w:left w:val="single" w:sz="4" w:space="0" w:color="auto"/>
              <w:bottom w:val="single" w:sz="4" w:space="0" w:color="auto"/>
              <w:right w:val="single" w:sz="4" w:space="0" w:color="auto"/>
            </w:tcBorders>
            <w:vAlign w:val="center"/>
          </w:tcPr>
          <w:p w14:paraId="701556F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025628C7"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796D70F8"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7693C29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stenda aprīkošana ar inventāra numurzīmi. Inventāra numurzīmi izsniedz Departaments</w:t>
            </w:r>
          </w:p>
        </w:tc>
        <w:tc>
          <w:tcPr>
            <w:tcW w:w="1134" w:type="dxa"/>
            <w:tcBorders>
              <w:top w:val="single" w:sz="4" w:space="0" w:color="auto"/>
              <w:left w:val="single" w:sz="4" w:space="0" w:color="auto"/>
              <w:bottom w:val="single" w:sz="4" w:space="0" w:color="auto"/>
              <w:right w:val="single" w:sz="4" w:space="0" w:color="auto"/>
            </w:tcBorders>
            <w:vAlign w:val="center"/>
          </w:tcPr>
          <w:p w14:paraId="1D9E103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p>
          <w:p w14:paraId="53E1390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2602914D"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3E66FC3C"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0FE76E8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Afišu stenda plaknes atjaunošana ar jaunu 12 mm ūdensizturīgu saplāksni </w:t>
            </w:r>
          </w:p>
        </w:tc>
        <w:tc>
          <w:tcPr>
            <w:tcW w:w="1134" w:type="dxa"/>
            <w:tcBorders>
              <w:top w:val="single" w:sz="4" w:space="0" w:color="auto"/>
              <w:left w:val="single" w:sz="4" w:space="0" w:color="auto"/>
              <w:bottom w:val="single" w:sz="4" w:space="0" w:color="auto"/>
              <w:right w:val="single" w:sz="4" w:space="0" w:color="auto"/>
            </w:tcBorders>
            <w:hideMark/>
          </w:tcPr>
          <w:p w14:paraId="3C871A23"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6B7245FC"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4B8CEF9E"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78D1668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afišu stenda pilnīga atjaunošana (metāla un koka saplākšņa konstrukcijas, nesošās konstrukcijas, pamati)</w:t>
            </w:r>
          </w:p>
        </w:tc>
        <w:tc>
          <w:tcPr>
            <w:tcW w:w="1134" w:type="dxa"/>
            <w:tcBorders>
              <w:top w:val="single" w:sz="4" w:space="0" w:color="auto"/>
              <w:left w:val="single" w:sz="4" w:space="0" w:color="auto"/>
              <w:bottom w:val="single" w:sz="4" w:space="0" w:color="auto"/>
              <w:right w:val="single" w:sz="4" w:space="0" w:color="auto"/>
            </w:tcBorders>
            <w:hideMark/>
          </w:tcPr>
          <w:p w14:paraId="145712A0"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r w:rsidR="004B25F6" w:rsidRPr="004B25F6" w14:paraId="6EE55504"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19F3C7CA"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384451F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stenda pārvietošana (demontēšana, transportēšana un uzstādīšana citā vietā) Rīgas pilsētas robežās</w:t>
            </w:r>
          </w:p>
        </w:tc>
        <w:tc>
          <w:tcPr>
            <w:tcW w:w="1134" w:type="dxa"/>
            <w:tcBorders>
              <w:top w:val="single" w:sz="4" w:space="0" w:color="auto"/>
              <w:left w:val="single" w:sz="4" w:space="0" w:color="auto"/>
              <w:bottom w:val="single" w:sz="4" w:space="0" w:color="auto"/>
              <w:right w:val="single" w:sz="4" w:space="0" w:color="auto"/>
            </w:tcBorders>
          </w:tcPr>
          <w:p w14:paraId="3008884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p>
          <w:p w14:paraId="5261040D"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046E9C2" w14:textId="77777777" w:rsidTr="004B25F6">
        <w:trPr>
          <w:trHeight w:val="113"/>
        </w:trPr>
        <w:tc>
          <w:tcPr>
            <w:tcW w:w="709" w:type="dxa"/>
            <w:tcBorders>
              <w:top w:val="single" w:sz="4" w:space="0" w:color="auto"/>
              <w:left w:val="single" w:sz="4" w:space="0" w:color="auto"/>
              <w:bottom w:val="single" w:sz="4" w:space="0" w:color="auto"/>
              <w:right w:val="single" w:sz="4" w:space="0" w:color="auto"/>
            </w:tcBorders>
          </w:tcPr>
          <w:p w14:paraId="6EFB62AD" w14:textId="77777777" w:rsidR="004B25F6" w:rsidRPr="004B25F6" w:rsidRDefault="004B25F6" w:rsidP="004B25F6">
            <w:pPr>
              <w:numPr>
                <w:ilvl w:val="0"/>
                <w:numId w:val="44"/>
              </w:numPr>
              <w:spacing w:after="0" w:line="240" w:lineRule="auto"/>
              <w:ind w:left="357" w:hanging="357"/>
              <w:jc w:val="both"/>
              <w:rPr>
                <w:rFonts w:ascii="Times New Roman" w:eastAsia="Times New Roman" w:hAnsi="Times New Roman" w:cs="Times New Roman"/>
                <w:iCs/>
                <w:sz w:val="24"/>
                <w:szCs w:val="24"/>
                <w:lang w:eastAsia="lv-LV"/>
              </w:rPr>
            </w:pPr>
          </w:p>
        </w:tc>
        <w:tc>
          <w:tcPr>
            <w:tcW w:w="7938" w:type="dxa"/>
            <w:tcBorders>
              <w:top w:val="single" w:sz="4" w:space="0" w:color="auto"/>
              <w:left w:val="single" w:sz="4" w:space="0" w:color="auto"/>
              <w:bottom w:val="single" w:sz="4" w:space="0" w:color="auto"/>
              <w:right w:val="single" w:sz="4" w:space="0" w:color="auto"/>
            </w:tcBorders>
            <w:hideMark/>
          </w:tcPr>
          <w:p w14:paraId="3D057A2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stenda pārvietošana uz noliktavu (demontēšana, transportēšana) un uzstādīšana citā vietā pēc uzglabāšanas</w:t>
            </w:r>
          </w:p>
        </w:tc>
        <w:tc>
          <w:tcPr>
            <w:tcW w:w="1134" w:type="dxa"/>
            <w:tcBorders>
              <w:top w:val="single" w:sz="4" w:space="0" w:color="auto"/>
              <w:left w:val="single" w:sz="4" w:space="0" w:color="auto"/>
              <w:bottom w:val="single" w:sz="4" w:space="0" w:color="auto"/>
              <w:right w:val="single" w:sz="4" w:space="0" w:color="auto"/>
            </w:tcBorders>
            <w:hideMark/>
          </w:tcPr>
          <w:p w14:paraId="162C65B7"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A89680C" w14:textId="77777777" w:rsidTr="004B25F6">
        <w:trPr>
          <w:trHeight w:val="113"/>
        </w:trPr>
        <w:tc>
          <w:tcPr>
            <w:tcW w:w="9781" w:type="dxa"/>
            <w:gridSpan w:val="3"/>
            <w:tcBorders>
              <w:top w:val="single" w:sz="4" w:space="0" w:color="auto"/>
              <w:left w:val="single" w:sz="4" w:space="0" w:color="auto"/>
              <w:bottom w:val="single" w:sz="4" w:space="0" w:color="auto"/>
              <w:right w:val="single" w:sz="4" w:space="0" w:color="auto"/>
            </w:tcBorders>
            <w:hideMark/>
          </w:tcPr>
          <w:p w14:paraId="7B828DD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stendu krāsošanai izmantojamais krāsas tonis pēc RAL sistēmas Nr.7039.</w:t>
            </w:r>
          </w:p>
        </w:tc>
      </w:tr>
    </w:tbl>
    <w:p w14:paraId="64696B80"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
    <w:p w14:paraId="1366E14B" w14:textId="77777777" w:rsidR="002C4F2A" w:rsidRDefault="002C4F2A" w:rsidP="004B25F6">
      <w:pPr>
        <w:spacing w:after="0" w:line="240" w:lineRule="auto"/>
        <w:jc w:val="center"/>
        <w:rPr>
          <w:rFonts w:ascii="Times New Roman" w:eastAsia="Times New Roman" w:hAnsi="Times New Roman" w:cs="Times New Roman"/>
          <w:b/>
          <w:iCs/>
          <w:sz w:val="24"/>
          <w:szCs w:val="24"/>
          <w:lang w:eastAsia="lv-LV"/>
        </w:rPr>
      </w:pPr>
    </w:p>
    <w:p w14:paraId="0F97E14C" w14:textId="77777777" w:rsidR="002C4F2A" w:rsidRDefault="002C4F2A" w:rsidP="004B25F6">
      <w:pPr>
        <w:spacing w:after="0" w:line="240" w:lineRule="auto"/>
        <w:jc w:val="center"/>
        <w:rPr>
          <w:rFonts w:ascii="Times New Roman" w:eastAsia="Times New Roman" w:hAnsi="Times New Roman" w:cs="Times New Roman"/>
          <w:b/>
          <w:iCs/>
          <w:sz w:val="24"/>
          <w:szCs w:val="24"/>
          <w:lang w:eastAsia="lv-LV"/>
        </w:rPr>
      </w:pPr>
    </w:p>
    <w:p w14:paraId="43B12C03" w14:textId="77777777" w:rsidR="002C4F2A" w:rsidRDefault="002C4F2A" w:rsidP="004B25F6">
      <w:pPr>
        <w:spacing w:after="0" w:line="240" w:lineRule="auto"/>
        <w:jc w:val="center"/>
        <w:rPr>
          <w:rFonts w:ascii="Times New Roman" w:eastAsia="Times New Roman" w:hAnsi="Times New Roman" w:cs="Times New Roman"/>
          <w:b/>
          <w:iCs/>
          <w:sz w:val="24"/>
          <w:szCs w:val="24"/>
          <w:lang w:eastAsia="lv-LV"/>
        </w:rPr>
      </w:pPr>
    </w:p>
    <w:p w14:paraId="2D7D7FCF" w14:textId="77777777" w:rsidR="002C4F2A" w:rsidRDefault="002C4F2A" w:rsidP="004B25F6">
      <w:pPr>
        <w:spacing w:after="0" w:line="240" w:lineRule="auto"/>
        <w:jc w:val="center"/>
        <w:rPr>
          <w:rFonts w:ascii="Times New Roman" w:eastAsia="Times New Roman" w:hAnsi="Times New Roman" w:cs="Times New Roman"/>
          <w:b/>
          <w:iCs/>
          <w:sz w:val="24"/>
          <w:szCs w:val="24"/>
          <w:lang w:eastAsia="lv-LV"/>
        </w:rPr>
      </w:pPr>
    </w:p>
    <w:p w14:paraId="3B4DF0DB" w14:textId="7EF238E4" w:rsidR="004B25F6" w:rsidRDefault="004B25F6" w:rsidP="004B25F6">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lastRenderedPageBreak/>
        <w:t>Afišu staba vai stenda utilizācijas darbi</w:t>
      </w:r>
      <w:r w:rsidR="00A81F9C" w:rsidRPr="004B25F6">
        <w:rPr>
          <w:rFonts w:ascii="Times New Roman" w:eastAsia="Times New Roman" w:hAnsi="Times New Roman" w:cs="Times New Roman"/>
          <w:b/>
          <w:iCs/>
          <w:sz w:val="24"/>
          <w:szCs w:val="24"/>
          <w:lang w:eastAsia="lv-LV"/>
        </w:rPr>
        <w:t>*</w:t>
      </w:r>
    </w:p>
    <w:p w14:paraId="23B58EB5" w14:textId="16FE20C5" w:rsidR="00D41680" w:rsidRDefault="00D41680" w:rsidP="00D41680">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attiecināms uz Konkursa 1. daļu </w:t>
      </w:r>
      <w:r w:rsidRPr="0083437B">
        <w:rPr>
          <w:rFonts w:ascii="Times New Roman" w:eastAsia="Times New Roman" w:hAnsi="Times New Roman" w:cs="Times New Roman"/>
          <w:b/>
          <w:iCs/>
          <w:sz w:val="24"/>
          <w:szCs w:val="24"/>
          <w:lang w:eastAsia="lv-LV"/>
        </w:rPr>
        <w:t>„Afišu stabu un afišu stendu remonta, demontāžas, uzglabāšanas, apkopes un utilizācijas darbu veikšana”</w:t>
      </w:r>
    </w:p>
    <w:p w14:paraId="4C0DFCEA"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6945"/>
        <w:gridCol w:w="1691"/>
      </w:tblGrid>
      <w:tr w:rsidR="004B25F6" w:rsidRPr="004B25F6" w14:paraId="6B2D05A9" w14:textId="77777777" w:rsidTr="00A81F9C">
        <w:trPr>
          <w:trHeight w:val="113"/>
        </w:trPr>
        <w:tc>
          <w:tcPr>
            <w:tcW w:w="1117" w:type="dxa"/>
            <w:tcBorders>
              <w:top w:val="single" w:sz="4" w:space="0" w:color="auto"/>
              <w:left w:val="single" w:sz="4" w:space="0" w:color="auto"/>
              <w:bottom w:val="single" w:sz="4" w:space="0" w:color="auto"/>
              <w:right w:val="single" w:sz="4" w:space="0" w:color="auto"/>
            </w:tcBorders>
            <w:hideMark/>
          </w:tcPr>
          <w:p w14:paraId="381DD5D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6945" w:type="dxa"/>
            <w:tcBorders>
              <w:top w:val="single" w:sz="4" w:space="0" w:color="auto"/>
              <w:left w:val="single" w:sz="4" w:space="0" w:color="auto"/>
              <w:bottom w:val="single" w:sz="4" w:space="0" w:color="auto"/>
              <w:right w:val="single" w:sz="4" w:space="0" w:color="auto"/>
            </w:tcBorders>
            <w:hideMark/>
          </w:tcPr>
          <w:p w14:paraId="6BA1F34B"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1691" w:type="dxa"/>
            <w:tcBorders>
              <w:top w:val="single" w:sz="4" w:space="0" w:color="auto"/>
              <w:left w:val="single" w:sz="4" w:space="0" w:color="auto"/>
              <w:bottom w:val="single" w:sz="4" w:space="0" w:color="auto"/>
              <w:right w:val="single" w:sz="4" w:space="0" w:color="auto"/>
            </w:tcBorders>
            <w:hideMark/>
          </w:tcPr>
          <w:p w14:paraId="3EFF820D"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64BD559D" w14:textId="77777777" w:rsidTr="00A81F9C">
        <w:trPr>
          <w:trHeight w:val="113"/>
        </w:trPr>
        <w:tc>
          <w:tcPr>
            <w:tcW w:w="1117" w:type="dxa"/>
            <w:tcBorders>
              <w:top w:val="single" w:sz="4" w:space="0" w:color="auto"/>
              <w:left w:val="single" w:sz="4" w:space="0" w:color="auto"/>
              <w:bottom w:val="single" w:sz="4" w:space="0" w:color="auto"/>
              <w:right w:val="single" w:sz="4" w:space="0" w:color="auto"/>
            </w:tcBorders>
          </w:tcPr>
          <w:p w14:paraId="393F1589" w14:textId="77777777" w:rsidR="004B25F6" w:rsidRPr="004B25F6" w:rsidRDefault="004B25F6" w:rsidP="004B25F6">
            <w:pPr>
              <w:numPr>
                <w:ilvl w:val="0"/>
                <w:numId w:val="46"/>
              </w:numPr>
              <w:spacing w:after="0" w:line="240" w:lineRule="auto"/>
              <w:jc w:val="both"/>
              <w:rPr>
                <w:rFonts w:ascii="Times New Roman" w:eastAsia="Times New Roman" w:hAnsi="Times New Roman" w:cs="Times New Roman"/>
                <w:iCs/>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hideMark/>
          </w:tcPr>
          <w:p w14:paraId="442A0D6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skārda vai plastmasas afišu staba utilizācija</w:t>
            </w:r>
          </w:p>
        </w:tc>
        <w:tc>
          <w:tcPr>
            <w:tcW w:w="1691" w:type="dxa"/>
            <w:tcBorders>
              <w:top w:val="single" w:sz="4" w:space="0" w:color="auto"/>
              <w:left w:val="single" w:sz="4" w:space="0" w:color="auto"/>
              <w:bottom w:val="single" w:sz="4" w:space="0" w:color="auto"/>
              <w:right w:val="single" w:sz="4" w:space="0" w:color="auto"/>
            </w:tcBorders>
            <w:hideMark/>
          </w:tcPr>
          <w:p w14:paraId="1C50D9B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CC41FB8" w14:textId="77777777" w:rsidTr="00A81F9C">
        <w:trPr>
          <w:trHeight w:val="113"/>
        </w:trPr>
        <w:tc>
          <w:tcPr>
            <w:tcW w:w="1117" w:type="dxa"/>
            <w:tcBorders>
              <w:top w:val="single" w:sz="4" w:space="0" w:color="auto"/>
              <w:left w:val="single" w:sz="4" w:space="0" w:color="auto"/>
              <w:bottom w:val="single" w:sz="4" w:space="0" w:color="auto"/>
              <w:right w:val="single" w:sz="4" w:space="0" w:color="auto"/>
            </w:tcBorders>
          </w:tcPr>
          <w:p w14:paraId="4E8A45D8" w14:textId="77777777" w:rsidR="004B25F6" w:rsidRPr="004B25F6" w:rsidRDefault="004B25F6" w:rsidP="004B25F6">
            <w:pPr>
              <w:numPr>
                <w:ilvl w:val="0"/>
                <w:numId w:val="46"/>
              </w:numPr>
              <w:spacing w:after="0" w:line="240" w:lineRule="auto"/>
              <w:jc w:val="both"/>
              <w:rPr>
                <w:rFonts w:ascii="Times New Roman" w:eastAsia="Times New Roman" w:hAnsi="Times New Roman" w:cs="Times New Roman"/>
                <w:iCs/>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hideMark/>
          </w:tcPr>
          <w:p w14:paraId="29A6593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betona afišu staba pilnīga utilizācija</w:t>
            </w:r>
          </w:p>
        </w:tc>
        <w:tc>
          <w:tcPr>
            <w:tcW w:w="1691" w:type="dxa"/>
            <w:tcBorders>
              <w:top w:val="single" w:sz="4" w:space="0" w:color="auto"/>
              <w:left w:val="single" w:sz="4" w:space="0" w:color="auto"/>
              <w:bottom w:val="single" w:sz="4" w:space="0" w:color="auto"/>
              <w:right w:val="single" w:sz="4" w:space="0" w:color="auto"/>
            </w:tcBorders>
            <w:hideMark/>
          </w:tcPr>
          <w:p w14:paraId="6DB891F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326D1E8" w14:textId="77777777" w:rsidTr="00A81F9C">
        <w:trPr>
          <w:trHeight w:val="113"/>
        </w:trPr>
        <w:tc>
          <w:tcPr>
            <w:tcW w:w="1117" w:type="dxa"/>
            <w:tcBorders>
              <w:top w:val="single" w:sz="4" w:space="0" w:color="auto"/>
              <w:left w:val="single" w:sz="4" w:space="0" w:color="auto"/>
              <w:bottom w:val="single" w:sz="4" w:space="0" w:color="auto"/>
              <w:right w:val="single" w:sz="4" w:space="0" w:color="auto"/>
            </w:tcBorders>
          </w:tcPr>
          <w:p w14:paraId="6B01CD34" w14:textId="77777777" w:rsidR="004B25F6" w:rsidRPr="004B25F6" w:rsidRDefault="004B25F6" w:rsidP="004B25F6">
            <w:pPr>
              <w:numPr>
                <w:ilvl w:val="0"/>
                <w:numId w:val="46"/>
              </w:numPr>
              <w:spacing w:after="0" w:line="240" w:lineRule="auto"/>
              <w:jc w:val="both"/>
              <w:rPr>
                <w:rFonts w:ascii="Times New Roman" w:eastAsia="Times New Roman" w:hAnsi="Times New Roman" w:cs="Times New Roman"/>
                <w:iCs/>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hideMark/>
          </w:tcPr>
          <w:p w14:paraId="3F2A2B4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stenda utilizācija</w:t>
            </w:r>
          </w:p>
        </w:tc>
        <w:tc>
          <w:tcPr>
            <w:tcW w:w="1691" w:type="dxa"/>
            <w:tcBorders>
              <w:top w:val="single" w:sz="4" w:space="0" w:color="auto"/>
              <w:left w:val="single" w:sz="4" w:space="0" w:color="auto"/>
              <w:bottom w:val="single" w:sz="4" w:space="0" w:color="auto"/>
              <w:right w:val="single" w:sz="4" w:space="0" w:color="auto"/>
            </w:tcBorders>
            <w:hideMark/>
          </w:tcPr>
          <w:p w14:paraId="4FCBA93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stends</w:t>
            </w:r>
          </w:p>
        </w:tc>
      </w:tr>
    </w:tbl>
    <w:p w14:paraId="107D9288" w14:textId="77777777" w:rsidR="00A81F9C" w:rsidRDefault="00A81F9C" w:rsidP="004B25F6">
      <w:pPr>
        <w:spacing w:after="0" w:line="240" w:lineRule="auto"/>
        <w:jc w:val="both"/>
        <w:rPr>
          <w:rFonts w:ascii="Times New Roman" w:eastAsia="Times New Roman" w:hAnsi="Times New Roman" w:cs="Times New Roman"/>
          <w:b/>
          <w:iCs/>
          <w:sz w:val="24"/>
          <w:szCs w:val="24"/>
          <w:lang w:eastAsia="lv-LV"/>
        </w:rPr>
      </w:pPr>
    </w:p>
    <w:p w14:paraId="25961D32" w14:textId="2E3BF3F1" w:rsidR="004B25F6" w:rsidRDefault="004B25F6" w:rsidP="00A81F9C">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 xml:space="preserve">Labiekārtošanas darbi pēc afišu staba </w:t>
      </w:r>
      <w:proofErr w:type="spellStart"/>
      <w:r w:rsidRPr="004B25F6">
        <w:rPr>
          <w:rFonts w:ascii="Times New Roman" w:eastAsia="Times New Roman" w:hAnsi="Times New Roman" w:cs="Times New Roman"/>
          <w:b/>
          <w:iCs/>
          <w:sz w:val="24"/>
          <w:szCs w:val="24"/>
          <w:lang w:eastAsia="lv-LV"/>
        </w:rPr>
        <w:t>vaistenda</w:t>
      </w:r>
      <w:proofErr w:type="spellEnd"/>
      <w:r w:rsidRPr="004B25F6">
        <w:rPr>
          <w:rFonts w:ascii="Times New Roman" w:eastAsia="Times New Roman" w:hAnsi="Times New Roman" w:cs="Times New Roman"/>
          <w:b/>
          <w:iCs/>
          <w:sz w:val="24"/>
          <w:szCs w:val="24"/>
          <w:lang w:eastAsia="lv-LV"/>
        </w:rPr>
        <w:t xml:space="preserve">  demontāžas</w:t>
      </w:r>
      <w:r w:rsidR="00A81F9C" w:rsidRPr="004B25F6">
        <w:rPr>
          <w:rFonts w:ascii="Times New Roman" w:eastAsia="Times New Roman" w:hAnsi="Times New Roman" w:cs="Times New Roman"/>
          <w:b/>
          <w:iCs/>
          <w:sz w:val="24"/>
          <w:szCs w:val="24"/>
          <w:lang w:eastAsia="lv-LV"/>
        </w:rPr>
        <w:t>*</w:t>
      </w:r>
    </w:p>
    <w:p w14:paraId="4D0A3E3D" w14:textId="382EAB24" w:rsidR="00D41680" w:rsidRDefault="00D41680" w:rsidP="00D41680">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attiecināms uz Konkursa 1. daļu </w:t>
      </w:r>
      <w:r w:rsidRPr="0083437B">
        <w:rPr>
          <w:rFonts w:ascii="Times New Roman" w:eastAsia="Times New Roman" w:hAnsi="Times New Roman" w:cs="Times New Roman"/>
          <w:b/>
          <w:iCs/>
          <w:sz w:val="24"/>
          <w:szCs w:val="24"/>
          <w:lang w:eastAsia="lv-LV"/>
        </w:rPr>
        <w:t>„Afišu stabu un afišu stendu remonta, demontāžas, uzglabāšanas, apkopes un utilizācijas darbu veikšana”</w:t>
      </w:r>
    </w:p>
    <w:p w14:paraId="1321FE59" w14:textId="77777777" w:rsidR="00A81F9C" w:rsidRPr="004B25F6" w:rsidRDefault="00A81F9C" w:rsidP="00A81F9C">
      <w:pPr>
        <w:spacing w:after="0" w:line="240" w:lineRule="auto"/>
        <w:jc w:val="center"/>
        <w:rPr>
          <w:rFonts w:ascii="Times New Roman" w:eastAsia="Times New Roman" w:hAnsi="Times New Roman" w:cs="Times New Roman"/>
          <w:b/>
          <w:iCs/>
          <w:sz w:val="24"/>
          <w:szCs w:val="24"/>
          <w:lang w:eastAsia="lv-LV"/>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6953"/>
        <w:gridCol w:w="1683"/>
      </w:tblGrid>
      <w:tr w:rsidR="004B25F6" w:rsidRPr="004B25F6" w14:paraId="1B52C33D" w14:textId="77777777" w:rsidTr="006D0EBE">
        <w:tc>
          <w:tcPr>
            <w:tcW w:w="1004" w:type="dxa"/>
            <w:tcBorders>
              <w:top w:val="single" w:sz="4" w:space="0" w:color="auto"/>
              <w:left w:val="single" w:sz="4" w:space="0" w:color="auto"/>
              <w:bottom w:val="single" w:sz="4" w:space="0" w:color="auto"/>
              <w:right w:val="single" w:sz="4" w:space="0" w:color="auto"/>
            </w:tcBorders>
            <w:hideMark/>
          </w:tcPr>
          <w:p w14:paraId="0AEABB8B"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bookmarkStart w:id="3" w:name="_Hlk20906311"/>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6953" w:type="dxa"/>
            <w:tcBorders>
              <w:top w:val="single" w:sz="4" w:space="0" w:color="auto"/>
              <w:left w:val="single" w:sz="4" w:space="0" w:color="auto"/>
              <w:bottom w:val="single" w:sz="4" w:space="0" w:color="auto"/>
              <w:right w:val="single" w:sz="4" w:space="0" w:color="auto"/>
            </w:tcBorders>
            <w:hideMark/>
          </w:tcPr>
          <w:p w14:paraId="6A2975B2"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1683" w:type="dxa"/>
            <w:tcBorders>
              <w:top w:val="single" w:sz="4" w:space="0" w:color="auto"/>
              <w:left w:val="single" w:sz="4" w:space="0" w:color="auto"/>
              <w:bottom w:val="single" w:sz="4" w:space="0" w:color="auto"/>
              <w:right w:val="single" w:sz="4" w:space="0" w:color="auto"/>
            </w:tcBorders>
            <w:hideMark/>
          </w:tcPr>
          <w:p w14:paraId="53952254"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498633F0" w14:textId="77777777" w:rsidTr="006D0EBE">
        <w:tc>
          <w:tcPr>
            <w:tcW w:w="1004" w:type="dxa"/>
            <w:tcBorders>
              <w:top w:val="single" w:sz="4" w:space="0" w:color="auto"/>
              <w:left w:val="single" w:sz="4" w:space="0" w:color="auto"/>
              <w:bottom w:val="single" w:sz="4" w:space="0" w:color="auto"/>
              <w:right w:val="single" w:sz="4" w:space="0" w:color="auto"/>
            </w:tcBorders>
            <w:hideMark/>
          </w:tcPr>
          <w:p w14:paraId="5118C30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w:t>
            </w:r>
          </w:p>
        </w:tc>
        <w:tc>
          <w:tcPr>
            <w:tcW w:w="6953" w:type="dxa"/>
            <w:tcBorders>
              <w:top w:val="single" w:sz="4" w:space="0" w:color="auto"/>
              <w:left w:val="single" w:sz="4" w:space="0" w:color="auto"/>
              <w:bottom w:val="single" w:sz="4" w:space="0" w:color="auto"/>
              <w:right w:val="single" w:sz="4" w:space="0" w:color="auto"/>
            </w:tcBorders>
            <w:hideMark/>
          </w:tcPr>
          <w:p w14:paraId="3DFE51B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Asfalta seguma atjaunošana (ieskaitot grunts sagatavošanu)</w:t>
            </w:r>
          </w:p>
        </w:tc>
        <w:tc>
          <w:tcPr>
            <w:tcW w:w="1683" w:type="dxa"/>
            <w:tcBorders>
              <w:top w:val="single" w:sz="4" w:space="0" w:color="auto"/>
              <w:left w:val="single" w:sz="4" w:space="0" w:color="auto"/>
              <w:bottom w:val="single" w:sz="4" w:space="0" w:color="auto"/>
              <w:right w:val="single" w:sz="4" w:space="0" w:color="auto"/>
            </w:tcBorders>
            <w:hideMark/>
          </w:tcPr>
          <w:p w14:paraId="6091841D" w14:textId="77777777" w:rsidR="004B25F6" w:rsidRPr="004B25F6" w:rsidRDefault="004B25F6" w:rsidP="004B25F6">
            <w:pPr>
              <w:spacing w:after="0" w:line="240" w:lineRule="auto"/>
              <w:ind w:right="-178"/>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4C0288DC" w14:textId="77777777" w:rsidTr="006D0EBE">
        <w:tc>
          <w:tcPr>
            <w:tcW w:w="1004" w:type="dxa"/>
            <w:tcBorders>
              <w:top w:val="single" w:sz="4" w:space="0" w:color="auto"/>
              <w:left w:val="single" w:sz="4" w:space="0" w:color="auto"/>
              <w:bottom w:val="single" w:sz="4" w:space="0" w:color="auto"/>
              <w:right w:val="single" w:sz="4" w:space="0" w:color="auto"/>
            </w:tcBorders>
            <w:hideMark/>
          </w:tcPr>
          <w:p w14:paraId="3C834B2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2.</w:t>
            </w:r>
          </w:p>
        </w:tc>
        <w:tc>
          <w:tcPr>
            <w:tcW w:w="6953" w:type="dxa"/>
            <w:tcBorders>
              <w:top w:val="single" w:sz="4" w:space="0" w:color="auto"/>
              <w:left w:val="single" w:sz="4" w:space="0" w:color="auto"/>
              <w:bottom w:val="single" w:sz="4" w:space="0" w:color="auto"/>
              <w:right w:val="single" w:sz="4" w:space="0" w:color="auto"/>
            </w:tcBorders>
            <w:hideMark/>
          </w:tcPr>
          <w:p w14:paraId="13E66C7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Bruģa seguma atjaunošana (ieskaitot grunts sagatavošanu)</w:t>
            </w:r>
          </w:p>
        </w:tc>
        <w:tc>
          <w:tcPr>
            <w:tcW w:w="1683" w:type="dxa"/>
            <w:tcBorders>
              <w:top w:val="single" w:sz="4" w:space="0" w:color="auto"/>
              <w:left w:val="single" w:sz="4" w:space="0" w:color="auto"/>
              <w:bottom w:val="single" w:sz="4" w:space="0" w:color="auto"/>
              <w:right w:val="single" w:sz="4" w:space="0" w:color="auto"/>
            </w:tcBorders>
            <w:hideMark/>
          </w:tcPr>
          <w:p w14:paraId="09DBB02E" w14:textId="77777777" w:rsidR="004B25F6" w:rsidRPr="004B25F6" w:rsidRDefault="004B25F6" w:rsidP="004B25F6">
            <w:pPr>
              <w:spacing w:after="0" w:line="240" w:lineRule="auto"/>
              <w:ind w:right="-178"/>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0CD86036" w14:textId="77777777" w:rsidTr="006D0EBE">
        <w:tc>
          <w:tcPr>
            <w:tcW w:w="1004" w:type="dxa"/>
            <w:tcBorders>
              <w:top w:val="single" w:sz="4" w:space="0" w:color="auto"/>
              <w:left w:val="single" w:sz="4" w:space="0" w:color="auto"/>
              <w:bottom w:val="single" w:sz="4" w:space="0" w:color="auto"/>
              <w:right w:val="single" w:sz="4" w:space="0" w:color="auto"/>
            </w:tcBorders>
            <w:hideMark/>
          </w:tcPr>
          <w:p w14:paraId="184949F3"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3.</w:t>
            </w:r>
          </w:p>
        </w:tc>
        <w:tc>
          <w:tcPr>
            <w:tcW w:w="6953" w:type="dxa"/>
            <w:tcBorders>
              <w:top w:val="single" w:sz="4" w:space="0" w:color="auto"/>
              <w:left w:val="single" w:sz="4" w:space="0" w:color="auto"/>
              <w:bottom w:val="single" w:sz="4" w:space="0" w:color="auto"/>
              <w:right w:val="single" w:sz="4" w:space="0" w:color="auto"/>
            </w:tcBorders>
            <w:hideMark/>
          </w:tcPr>
          <w:p w14:paraId="4EA6A39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Zālāja atjaunošana (ieskaitot grunts sagatavošanu)</w:t>
            </w:r>
          </w:p>
        </w:tc>
        <w:tc>
          <w:tcPr>
            <w:tcW w:w="1683" w:type="dxa"/>
            <w:tcBorders>
              <w:top w:val="single" w:sz="4" w:space="0" w:color="auto"/>
              <w:left w:val="single" w:sz="4" w:space="0" w:color="auto"/>
              <w:bottom w:val="single" w:sz="4" w:space="0" w:color="auto"/>
              <w:right w:val="single" w:sz="4" w:space="0" w:color="auto"/>
            </w:tcBorders>
            <w:hideMark/>
          </w:tcPr>
          <w:p w14:paraId="69DE365C" w14:textId="77777777" w:rsidR="004B25F6" w:rsidRPr="004B25F6" w:rsidRDefault="004B25F6" w:rsidP="004B25F6">
            <w:pPr>
              <w:spacing w:after="0" w:line="240" w:lineRule="auto"/>
              <w:ind w:right="-178"/>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bookmarkEnd w:id="3"/>
    </w:tbl>
    <w:p w14:paraId="63EFA399"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
    <w:p w14:paraId="7B641652" w14:textId="71684989" w:rsidR="004B25F6" w:rsidRDefault="004B25F6" w:rsidP="00A81F9C">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Nestandarta darbi*</w:t>
      </w:r>
    </w:p>
    <w:p w14:paraId="48D9F538" w14:textId="0832A2FD" w:rsidR="00D41680" w:rsidRDefault="002C4F2A" w:rsidP="002C4F2A">
      <w:pPr>
        <w:spacing w:after="0" w:line="240" w:lineRule="auto"/>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attiecināms uz Konkursa 1. daļu </w:t>
      </w:r>
      <w:r w:rsidRPr="0083437B">
        <w:rPr>
          <w:rFonts w:ascii="Times New Roman" w:eastAsia="Times New Roman" w:hAnsi="Times New Roman" w:cs="Times New Roman"/>
          <w:b/>
          <w:iCs/>
          <w:sz w:val="24"/>
          <w:szCs w:val="24"/>
          <w:lang w:eastAsia="lv-LV"/>
        </w:rPr>
        <w:t>„Afišu stabu un afišu stendu remonta, demontāžas, uzglabāšanas, apkopes un utilizācijas darbu veikšana”</w:t>
      </w:r>
    </w:p>
    <w:p w14:paraId="657B9067" w14:textId="77777777" w:rsidR="00A81F9C" w:rsidRPr="004B25F6" w:rsidRDefault="00A81F9C" w:rsidP="00A81F9C">
      <w:pPr>
        <w:spacing w:after="0" w:line="240" w:lineRule="auto"/>
        <w:jc w:val="center"/>
        <w:rPr>
          <w:rFonts w:ascii="Times New Roman" w:eastAsia="Times New Roman" w:hAnsi="Times New Roman" w:cs="Times New Roman"/>
          <w:b/>
          <w:iCs/>
          <w:sz w:val="24"/>
          <w:szCs w:val="24"/>
          <w:lang w:eastAsia="lv-LV"/>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7450"/>
        <w:gridCol w:w="1553"/>
      </w:tblGrid>
      <w:tr w:rsidR="004B25F6" w:rsidRPr="004B25F6" w14:paraId="6C874178" w14:textId="77777777" w:rsidTr="00A81F9C">
        <w:trPr>
          <w:trHeight w:val="915"/>
        </w:trPr>
        <w:tc>
          <w:tcPr>
            <w:tcW w:w="0" w:type="auto"/>
            <w:tcBorders>
              <w:top w:val="single" w:sz="4" w:space="0" w:color="auto"/>
              <w:left w:val="single" w:sz="4" w:space="0" w:color="auto"/>
              <w:bottom w:val="single" w:sz="4" w:space="0" w:color="auto"/>
              <w:right w:val="single" w:sz="4" w:space="0" w:color="auto"/>
            </w:tcBorders>
            <w:vAlign w:val="center"/>
            <w:hideMark/>
          </w:tcPr>
          <w:p w14:paraId="49B93DA7"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7450" w:type="dxa"/>
            <w:tcBorders>
              <w:top w:val="single" w:sz="4" w:space="0" w:color="auto"/>
              <w:left w:val="single" w:sz="4" w:space="0" w:color="auto"/>
              <w:bottom w:val="single" w:sz="4" w:space="0" w:color="auto"/>
              <w:right w:val="single" w:sz="4" w:space="0" w:color="auto"/>
            </w:tcBorders>
            <w:vAlign w:val="center"/>
            <w:hideMark/>
          </w:tcPr>
          <w:p w14:paraId="627EFEDE"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D046443"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2188D3CB" w14:textId="77777777" w:rsidTr="00A81F9C">
        <w:trPr>
          <w:trHeight w:val="300"/>
        </w:trPr>
        <w:tc>
          <w:tcPr>
            <w:tcW w:w="0" w:type="auto"/>
            <w:tcBorders>
              <w:top w:val="single" w:sz="4" w:space="0" w:color="auto"/>
              <w:left w:val="single" w:sz="4" w:space="0" w:color="auto"/>
              <w:bottom w:val="single" w:sz="4" w:space="0" w:color="auto"/>
              <w:right w:val="single" w:sz="4" w:space="0" w:color="auto"/>
            </w:tcBorders>
            <w:hideMark/>
          </w:tcPr>
          <w:p w14:paraId="1BE77E5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w:t>
            </w:r>
          </w:p>
        </w:tc>
        <w:tc>
          <w:tcPr>
            <w:tcW w:w="7450" w:type="dxa"/>
            <w:tcBorders>
              <w:top w:val="single" w:sz="4" w:space="0" w:color="auto"/>
              <w:left w:val="single" w:sz="4" w:space="0" w:color="auto"/>
              <w:bottom w:val="single" w:sz="4" w:space="0" w:color="auto"/>
              <w:right w:val="single" w:sz="4" w:space="0" w:color="auto"/>
            </w:tcBorders>
            <w:hideMark/>
          </w:tcPr>
          <w:p w14:paraId="1AE6E99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Ārkārtas gadījumu un neparedzēto bojājumu likvidēšana nekavējoties (laikā posmā no plkst. 8.00 līdz plkst. 20.00), t.sk. brīvdienās un svētku dienās</w:t>
            </w:r>
          </w:p>
        </w:tc>
        <w:tc>
          <w:tcPr>
            <w:tcW w:w="1553" w:type="dxa"/>
            <w:tcBorders>
              <w:top w:val="single" w:sz="4" w:space="0" w:color="auto"/>
              <w:left w:val="single" w:sz="4" w:space="0" w:color="auto"/>
              <w:bottom w:val="single" w:sz="4" w:space="0" w:color="auto"/>
              <w:right w:val="single" w:sz="4" w:space="0" w:color="auto"/>
            </w:tcBorders>
            <w:hideMark/>
          </w:tcPr>
          <w:p w14:paraId="279BDD63"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h</w:t>
            </w:r>
          </w:p>
        </w:tc>
      </w:tr>
      <w:tr w:rsidR="004B25F6" w:rsidRPr="004B25F6" w14:paraId="23A2B898" w14:textId="77777777" w:rsidTr="00A81F9C">
        <w:trPr>
          <w:trHeight w:val="585"/>
        </w:trPr>
        <w:tc>
          <w:tcPr>
            <w:tcW w:w="0" w:type="auto"/>
            <w:tcBorders>
              <w:top w:val="single" w:sz="4" w:space="0" w:color="auto"/>
              <w:left w:val="single" w:sz="4" w:space="0" w:color="auto"/>
              <w:bottom w:val="single" w:sz="4" w:space="0" w:color="auto"/>
              <w:right w:val="single" w:sz="4" w:space="0" w:color="auto"/>
            </w:tcBorders>
            <w:hideMark/>
          </w:tcPr>
          <w:p w14:paraId="1931C86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2.</w:t>
            </w:r>
          </w:p>
        </w:tc>
        <w:tc>
          <w:tcPr>
            <w:tcW w:w="7450" w:type="dxa"/>
            <w:tcBorders>
              <w:top w:val="single" w:sz="4" w:space="0" w:color="auto"/>
              <w:left w:val="single" w:sz="4" w:space="0" w:color="auto"/>
              <w:bottom w:val="single" w:sz="4" w:space="0" w:color="auto"/>
              <w:right w:val="single" w:sz="4" w:space="0" w:color="auto"/>
            </w:tcBorders>
            <w:hideMark/>
          </w:tcPr>
          <w:p w14:paraId="25E1A6A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Ārkārtas gadījumu un neparedzēto bojājumu likvidēšana nekavējoties (laikā posmā no plkst. 20.00 līdz plkst. 8.00), t.sk. brīvdienās un svētku dienās</w:t>
            </w:r>
          </w:p>
        </w:tc>
        <w:tc>
          <w:tcPr>
            <w:tcW w:w="1553" w:type="dxa"/>
            <w:tcBorders>
              <w:top w:val="single" w:sz="4" w:space="0" w:color="auto"/>
              <w:left w:val="single" w:sz="4" w:space="0" w:color="auto"/>
              <w:bottom w:val="single" w:sz="4" w:space="0" w:color="auto"/>
              <w:right w:val="single" w:sz="4" w:space="0" w:color="auto"/>
            </w:tcBorders>
            <w:hideMark/>
          </w:tcPr>
          <w:p w14:paraId="5CC24375"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h</w:t>
            </w:r>
          </w:p>
        </w:tc>
      </w:tr>
      <w:tr w:rsidR="004B25F6" w:rsidRPr="004B25F6" w14:paraId="05779DDB" w14:textId="77777777" w:rsidTr="00A81F9C">
        <w:trPr>
          <w:trHeight w:val="585"/>
        </w:trPr>
        <w:tc>
          <w:tcPr>
            <w:tcW w:w="0" w:type="auto"/>
            <w:tcBorders>
              <w:top w:val="single" w:sz="4" w:space="0" w:color="auto"/>
              <w:left w:val="single" w:sz="4" w:space="0" w:color="auto"/>
              <w:bottom w:val="single" w:sz="4" w:space="0" w:color="auto"/>
              <w:right w:val="single" w:sz="4" w:space="0" w:color="auto"/>
            </w:tcBorders>
            <w:hideMark/>
          </w:tcPr>
          <w:p w14:paraId="349077E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3.</w:t>
            </w:r>
          </w:p>
        </w:tc>
        <w:tc>
          <w:tcPr>
            <w:tcW w:w="7450" w:type="dxa"/>
            <w:tcBorders>
              <w:top w:val="single" w:sz="4" w:space="0" w:color="auto"/>
              <w:left w:val="single" w:sz="4" w:space="0" w:color="auto"/>
              <w:bottom w:val="single" w:sz="4" w:space="0" w:color="auto"/>
              <w:right w:val="single" w:sz="4" w:space="0" w:color="auto"/>
            </w:tcBorders>
            <w:hideMark/>
          </w:tcPr>
          <w:p w14:paraId="2555E810" w14:textId="43EC199A"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Demontēta afišu staba vai</w:t>
            </w:r>
            <w:r w:rsidR="00530446">
              <w:rPr>
                <w:rFonts w:ascii="Times New Roman" w:eastAsia="Times New Roman" w:hAnsi="Times New Roman" w:cs="Times New Roman"/>
                <w:iCs/>
                <w:sz w:val="24"/>
                <w:szCs w:val="24"/>
                <w:lang w:eastAsia="lv-LV"/>
              </w:rPr>
              <w:t xml:space="preserve"> </w:t>
            </w:r>
            <w:r w:rsidRPr="004B25F6">
              <w:rPr>
                <w:rFonts w:ascii="Times New Roman" w:eastAsia="Times New Roman" w:hAnsi="Times New Roman" w:cs="Times New Roman"/>
                <w:iCs/>
                <w:sz w:val="24"/>
                <w:szCs w:val="24"/>
                <w:lang w:eastAsia="lv-LV"/>
              </w:rPr>
              <w:t>afišu stenda uzglabāšana noliktavā</w:t>
            </w:r>
          </w:p>
        </w:tc>
        <w:tc>
          <w:tcPr>
            <w:tcW w:w="1553" w:type="dxa"/>
            <w:tcBorders>
              <w:top w:val="single" w:sz="4" w:space="0" w:color="auto"/>
              <w:left w:val="single" w:sz="4" w:space="0" w:color="auto"/>
              <w:bottom w:val="single" w:sz="4" w:space="0" w:color="auto"/>
              <w:right w:val="single" w:sz="4" w:space="0" w:color="auto"/>
            </w:tcBorders>
            <w:hideMark/>
          </w:tcPr>
          <w:p w14:paraId="6BB4784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mēnesis</w:t>
            </w:r>
          </w:p>
        </w:tc>
      </w:tr>
    </w:tbl>
    <w:p w14:paraId="58EF8E7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*Norādīti galvenie darbu veidi, veicamo darbu sastāvs, veids un apjoms var mainīties.</w:t>
      </w:r>
      <w:r w:rsidRPr="004B25F6">
        <w:rPr>
          <w:rFonts w:ascii="Times New Roman" w:eastAsia="Times New Roman" w:hAnsi="Times New Roman" w:cs="Times New Roman"/>
          <w:iCs/>
          <w:sz w:val="24"/>
          <w:szCs w:val="24"/>
          <w:lang w:eastAsia="lv-LV"/>
        </w:rPr>
        <w:tab/>
      </w:r>
    </w:p>
    <w:p w14:paraId="1277C087" w14:textId="77777777" w:rsidR="004B25F6" w:rsidRPr="0083437B" w:rsidRDefault="004B25F6" w:rsidP="00BC35EE">
      <w:pPr>
        <w:spacing w:after="0" w:line="240" w:lineRule="auto"/>
        <w:jc w:val="both"/>
        <w:rPr>
          <w:rFonts w:ascii="Times New Roman" w:eastAsia="Times New Roman" w:hAnsi="Times New Roman" w:cs="Times New Roman"/>
          <w:iCs/>
          <w:sz w:val="24"/>
          <w:szCs w:val="24"/>
        </w:rPr>
      </w:pPr>
    </w:p>
    <w:p w14:paraId="408BB7E3" w14:textId="77777777" w:rsidR="00916F9A" w:rsidRPr="0083437B" w:rsidRDefault="00916F9A" w:rsidP="00BC35EE">
      <w:pPr>
        <w:tabs>
          <w:tab w:val="left" w:pos="2160"/>
        </w:tabs>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rPr>
        <w:br w:type="page"/>
      </w:r>
      <w:r w:rsidRPr="0083437B">
        <w:rPr>
          <w:rFonts w:ascii="Times New Roman" w:eastAsia="Times New Roman" w:hAnsi="Times New Roman" w:cs="Times New Roman"/>
          <w:iCs/>
          <w:sz w:val="24"/>
          <w:szCs w:val="24"/>
          <w:lang w:eastAsia="lv-LV"/>
        </w:rPr>
        <w:lastRenderedPageBreak/>
        <w:tab/>
      </w:r>
    </w:p>
    <w:p w14:paraId="4B1A62BF" w14:textId="77777777" w:rsidR="00916F9A" w:rsidRPr="0083437B" w:rsidRDefault="00916F9A" w:rsidP="00BC35EE">
      <w:pPr>
        <w:spacing w:after="0" w:line="240" w:lineRule="auto"/>
        <w:jc w:val="both"/>
        <w:rPr>
          <w:rFonts w:ascii="Times New Roman" w:eastAsia="Times New Roman" w:hAnsi="Times New Roman" w:cs="Times New Roman"/>
          <w:iCs/>
          <w:sz w:val="24"/>
          <w:szCs w:val="24"/>
        </w:rPr>
      </w:pPr>
    </w:p>
    <w:p w14:paraId="61AED86D" w14:textId="6B64DC4C" w:rsidR="00916F9A" w:rsidRDefault="00916F9A" w:rsidP="00D41680">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Vēsturiskā un standarta afišu staba, afišu stenda paraugi</w:t>
      </w:r>
    </w:p>
    <w:p w14:paraId="17642E9F" w14:textId="77777777" w:rsidR="00D41680" w:rsidRPr="004B25F6" w:rsidRDefault="00D41680" w:rsidP="00D41680">
      <w:pPr>
        <w:spacing w:after="0" w:line="240" w:lineRule="auto"/>
        <w:jc w:val="center"/>
        <w:rPr>
          <w:rFonts w:ascii="Times New Roman" w:eastAsia="Times New Roman" w:hAnsi="Times New Roman" w:cs="Times New Roman"/>
          <w:iCs/>
          <w:sz w:val="24"/>
          <w:szCs w:val="24"/>
          <w:lang w:eastAsia="lv-LV"/>
        </w:rPr>
      </w:pPr>
    </w:p>
    <w:p w14:paraId="0BB1B454"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Vēsturiskais afišu staba paraugs ar ornamentālo rotājumu jumta konstrukcijā</w:t>
      </w:r>
    </w:p>
    <w:p w14:paraId="3B5FAF1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noProof/>
          <w:sz w:val="24"/>
          <w:szCs w:val="24"/>
          <w:lang w:eastAsia="lv-LV"/>
        </w:rPr>
        <w:drawing>
          <wp:inline distT="0" distB="0" distL="0" distR="0" wp14:anchorId="14AE5A44" wp14:editId="7FC9968D">
            <wp:extent cx="5372100" cy="5838825"/>
            <wp:effectExtent l="0" t="0" r="0" b="9525"/>
            <wp:docPr id="9"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5838825"/>
                    </a:xfrm>
                    <a:prstGeom prst="rect">
                      <a:avLst/>
                    </a:prstGeom>
                    <a:noFill/>
                    <a:ln>
                      <a:noFill/>
                    </a:ln>
                  </pic:spPr>
                </pic:pic>
              </a:graphicData>
            </a:graphic>
          </wp:inline>
        </w:drawing>
      </w:r>
    </w:p>
    <w:p w14:paraId="60CDD901"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540AE3A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40CCC49A" w14:textId="2E05C6B1" w:rsidR="00916F9A" w:rsidRPr="0083437B" w:rsidRDefault="00D41680" w:rsidP="00BC35EE">
      <w:pPr>
        <w:spacing w:after="0" w:line="240" w:lineRule="auto"/>
        <w:jc w:val="both"/>
        <w:rPr>
          <w:rFonts w:ascii="Times New Roman" w:eastAsia="Times New Roman" w:hAnsi="Times New Roman" w:cs="Times New Roman"/>
          <w:iCs/>
          <w:sz w:val="24"/>
          <w:szCs w:val="24"/>
          <w:lang w:eastAsia="lv-LV"/>
        </w:rPr>
      </w:pPr>
      <w:r w:rsidRPr="00916F9A">
        <w:rPr>
          <w:rFonts w:ascii="Times New Roman" w:eastAsia="Times New Roman" w:hAnsi="Times New Roman" w:cs="Times New Roman"/>
          <w:noProof/>
          <w:sz w:val="24"/>
          <w:szCs w:val="24"/>
          <w:lang w:eastAsia="lv-LV"/>
        </w:rPr>
        <w:lastRenderedPageBreak/>
        <w:drawing>
          <wp:inline distT="0" distB="0" distL="0" distR="0" wp14:anchorId="2EA44334" wp14:editId="6EB2DFA1">
            <wp:extent cx="4400550" cy="5867400"/>
            <wp:effectExtent l="0" t="0" r="0" b="0"/>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0550" cy="5867400"/>
                    </a:xfrm>
                    <a:prstGeom prst="rect">
                      <a:avLst/>
                    </a:prstGeom>
                    <a:noFill/>
                    <a:ln>
                      <a:noFill/>
                    </a:ln>
                  </pic:spPr>
                </pic:pic>
              </a:graphicData>
            </a:graphic>
          </wp:inline>
        </w:drawing>
      </w:r>
    </w:p>
    <w:p w14:paraId="0A9F2B9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br w:type="page"/>
      </w:r>
    </w:p>
    <w:p w14:paraId="17587CC1" w14:textId="674FF759" w:rsidR="00916F9A" w:rsidRDefault="00916F9A" w:rsidP="00BC35EE">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lastRenderedPageBreak/>
        <w:t>Afišu staba paraugs ar standarta jumta konstrukciju</w:t>
      </w:r>
    </w:p>
    <w:p w14:paraId="01D0ED33" w14:textId="7ECDEF5D" w:rsidR="00D41680" w:rsidRDefault="00D41680" w:rsidP="00BC35EE">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iCs/>
          <w:noProof/>
          <w:sz w:val="24"/>
          <w:szCs w:val="24"/>
          <w:lang w:eastAsia="lv-LV"/>
        </w:rPr>
        <w:drawing>
          <wp:inline distT="0" distB="0" distL="0" distR="0" wp14:anchorId="3D64C66F" wp14:editId="5E1D6FB5">
            <wp:extent cx="5343525" cy="6086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3525" cy="6086475"/>
                    </a:xfrm>
                    <a:prstGeom prst="rect">
                      <a:avLst/>
                    </a:prstGeom>
                    <a:noFill/>
                    <a:ln>
                      <a:noFill/>
                    </a:ln>
                  </pic:spPr>
                </pic:pic>
              </a:graphicData>
            </a:graphic>
          </wp:inline>
        </w:drawing>
      </w:r>
    </w:p>
    <w:p w14:paraId="7C6C3107" w14:textId="5DA1C763" w:rsidR="00D41680" w:rsidRDefault="00D41680" w:rsidP="00BC35EE">
      <w:pPr>
        <w:spacing w:after="0" w:line="240" w:lineRule="auto"/>
        <w:jc w:val="both"/>
        <w:rPr>
          <w:rFonts w:ascii="Times New Roman" w:eastAsia="Times New Roman" w:hAnsi="Times New Roman" w:cs="Times New Roman"/>
          <w:b/>
          <w:iCs/>
          <w:sz w:val="24"/>
          <w:szCs w:val="24"/>
          <w:lang w:eastAsia="lv-LV"/>
        </w:rPr>
      </w:pPr>
    </w:p>
    <w:p w14:paraId="76638B50" w14:textId="77777777" w:rsidR="00D41680" w:rsidRDefault="00D41680">
      <w:pP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br w:type="page"/>
      </w:r>
    </w:p>
    <w:p w14:paraId="58233A3A" w14:textId="1629D4B0" w:rsidR="00D41680" w:rsidRDefault="00D41680" w:rsidP="00D41680">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lastRenderedPageBreak/>
        <w:t>Afišu stendu paraugi</w:t>
      </w:r>
    </w:p>
    <w:p w14:paraId="5DD11038" w14:textId="0D4D6D35" w:rsidR="00D41680" w:rsidRDefault="00D41680" w:rsidP="00D41680">
      <w:pPr>
        <w:spacing w:after="0" w:line="240" w:lineRule="auto"/>
        <w:jc w:val="both"/>
        <w:rPr>
          <w:rFonts w:ascii="Times New Roman" w:eastAsia="Times New Roman" w:hAnsi="Times New Roman" w:cs="Times New Roman"/>
          <w:b/>
          <w:iCs/>
          <w:sz w:val="24"/>
          <w:szCs w:val="24"/>
          <w:lang w:eastAsia="lv-LV"/>
        </w:rPr>
      </w:pPr>
    </w:p>
    <w:p w14:paraId="6E634ED0" w14:textId="72D3631E" w:rsidR="00D41680" w:rsidRPr="0083437B" w:rsidRDefault="00D41680" w:rsidP="00D41680">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noProof/>
          <w:sz w:val="24"/>
          <w:szCs w:val="24"/>
          <w:lang w:eastAsia="lv-LV"/>
        </w:rPr>
        <w:drawing>
          <wp:inline distT="0" distB="0" distL="0" distR="0" wp14:anchorId="328E62EC" wp14:editId="697B33AA">
            <wp:extent cx="5934075" cy="3956050"/>
            <wp:effectExtent l="0" t="0" r="9525" b="6350"/>
            <wp:docPr id="11" name="Attēls 13" descr="052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descr="0520-1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956050"/>
                    </a:xfrm>
                    <a:prstGeom prst="rect">
                      <a:avLst/>
                    </a:prstGeom>
                    <a:noFill/>
                    <a:ln>
                      <a:noFill/>
                    </a:ln>
                  </pic:spPr>
                </pic:pic>
              </a:graphicData>
            </a:graphic>
          </wp:inline>
        </w:drawing>
      </w:r>
    </w:p>
    <w:p w14:paraId="226B05E5" w14:textId="77777777" w:rsidR="00D41680" w:rsidRPr="0083437B" w:rsidRDefault="00D41680" w:rsidP="00BC35EE">
      <w:pPr>
        <w:spacing w:after="0" w:line="240" w:lineRule="auto"/>
        <w:jc w:val="both"/>
        <w:rPr>
          <w:rFonts w:ascii="Times New Roman" w:eastAsia="Times New Roman" w:hAnsi="Times New Roman" w:cs="Times New Roman"/>
          <w:b/>
          <w:iCs/>
          <w:sz w:val="24"/>
          <w:szCs w:val="24"/>
          <w:lang w:eastAsia="lv-LV"/>
        </w:rPr>
      </w:pPr>
    </w:p>
    <w:p w14:paraId="5E3021C6" w14:textId="42AA6F00" w:rsidR="00916F9A" w:rsidRPr="0083437B" w:rsidRDefault="00D41680" w:rsidP="00BC35EE">
      <w:pPr>
        <w:spacing w:after="0" w:line="240" w:lineRule="auto"/>
        <w:jc w:val="both"/>
        <w:rPr>
          <w:rFonts w:ascii="Times New Roman" w:eastAsia="Times New Roman" w:hAnsi="Times New Roman" w:cs="Times New Roman"/>
          <w:iCs/>
          <w:sz w:val="24"/>
          <w:szCs w:val="24"/>
          <w:lang w:eastAsia="lv-LV"/>
        </w:rPr>
      </w:pPr>
      <w:r w:rsidRPr="00916F9A">
        <w:rPr>
          <w:rFonts w:ascii="Times New Roman" w:eastAsia="Times New Roman" w:hAnsi="Times New Roman" w:cs="Times New Roman"/>
          <w:noProof/>
          <w:sz w:val="24"/>
          <w:szCs w:val="24"/>
          <w:lang w:eastAsia="lv-LV"/>
        </w:rPr>
        <w:drawing>
          <wp:inline distT="0" distB="0" distL="0" distR="0" wp14:anchorId="1F712D8E" wp14:editId="53ED5496">
            <wp:extent cx="5934075" cy="4457700"/>
            <wp:effectExtent l="0" t="0" r="9525" b="0"/>
            <wp:docPr id="1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778C8D1B"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660E3F64" w14:textId="11BE890E"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4BA2BF7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3A61A047" w14:textId="77777777" w:rsidR="00916F9A" w:rsidRPr="00D41680" w:rsidRDefault="00916F9A" w:rsidP="00D41680">
      <w:pPr>
        <w:spacing w:after="0" w:line="240" w:lineRule="auto"/>
        <w:jc w:val="center"/>
        <w:rPr>
          <w:rFonts w:ascii="Times New Roman" w:eastAsia="Times New Roman" w:hAnsi="Times New Roman" w:cs="Times New Roman"/>
          <w:b/>
          <w:iCs/>
          <w:sz w:val="24"/>
          <w:szCs w:val="24"/>
          <w:lang w:eastAsia="lv-LV"/>
        </w:rPr>
      </w:pPr>
      <w:r w:rsidRPr="00D41680">
        <w:rPr>
          <w:rFonts w:ascii="Times New Roman" w:eastAsia="Times New Roman" w:hAnsi="Times New Roman" w:cs="Times New Roman"/>
          <w:b/>
          <w:iCs/>
          <w:sz w:val="24"/>
          <w:szCs w:val="24"/>
          <w:lang w:eastAsia="lv-LV"/>
        </w:rPr>
        <w:t>Rīgas pilsētas mazais ģerbonis un tā novietojums uz afišu staba</w:t>
      </w:r>
    </w:p>
    <w:p w14:paraId="4E4E8E9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 xml:space="preserve">        </w:t>
      </w:r>
      <w:r w:rsidRPr="0083437B">
        <w:rPr>
          <w:rFonts w:ascii="Times New Roman" w:eastAsia="Times New Roman" w:hAnsi="Times New Roman" w:cs="Times New Roman"/>
          <w:iCs/>
          <w:noProof/>
          <w:sz w:val="24"/>
          <w:szCs w:val="24"/>
          <w:lang w:eastAsia="lv-LV"/>
        </w:rPr>
        <w:drawing>
          <wp:inline distT="0" distB="0" distL="0" distR="0" wp14:anchorId="521BCE37" wp14:editId="0FC2FB16">
            <wp:extent cx="2676525" cy="3105150"/>
            <wp:effectExtent l="0" t="0" r="9525" b="0"/>
            <wp:docPr id="12" name="Attēls 12" descr="RIGA181-PIEL_1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RIGA181-PIEL_1_PAGE_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6525" cy="3105150"/>
                    </a:xfrm>
                    <a:prstGeom prst="rect">
                      <a:avLst/>
                    </a:prstGeom>
                    <a:noFill/>
                    <a:ln>
                      <a:noFill/>
                    </a:ln>
                  </pic:spPr>
                </pic:pic>
              </a:graphicData>
            </a:graphic>
          </wp:inline>
        </w:drawing>
      </w:r>
      <w:r w:rsidRPr="0083437B">
        <w:rPr>
          <w:rFonts w:ascii="Times New Roman" w:eastAsia="Times New Roman" w:hAnsi="Times New Roman" w:cs="Times New Roman"/>
          <w:iCs/>
          <w:sz w:val="24"/>
          <w:szCs w:val="24"/>
          <w:lang w:eastAsia="lv-LV"/>
        </w:rPr>
        <w:tab/>
      </w:r>
    </w:p>
    <w:p w14:paraId="36C05B85"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0C83C70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3677E702"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ab/>
      </w:r>
      <w:r w:rsidRPr="0083437B">
        <w:rPr>
          <w:rFonts w:ascii="Times New Roman" w:eastAsia="Times New Roman" w:hAnsi="Times New Roman" w:cs="Times New Roman"/>
          <w:iCs/>
          <w:noProof/>
          <w:sz w:val="24"/>
          <w:szCs w:val="24"/>
          <w:lang w:eastAsia="lv-LV"/>
        </w:rPr>
        <w:drawing>
          <wp:inline distT="0" distB="0" distL="0" distR="0" wp14:anchorId="46272C12" wp14:editId="67D28767">
            <wp:extent cx="3048000" cy="3314700"/>
            <wp:effectExtent l="0" t="0" r="0" b="0"/>
            <wp:docPr id="13" name="Attēls 11" descr="IMG_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IMG_0849"/>
                    <pic:cNvPicPr>
                      <a:picLocks noChangeAspect="1" noChangeArrowheads="1"/>
                    </pic:cNvPicPr>
                  </pic:nvPicPr>
                  <pic:blipFill>
                    <a:blip r:embed="rId14">
                      <a:extLst>
                        <a:ext uri="{28A0092B-C50C-407E-A947-70E740481C1C}">
                          <a14:useLocalDpi xmlns:a14="http://schemas.microsoft.com/office/drawing/2010/main" val="0"/>
                        </a:ext>
                      </a:extLst>
                    </a:blip>
                    <a:srcRect b="18076"/>
                    <a:stretch>
                      <a:fillRect/>
                    </a:stretch>
                  </pic:blipFill>
                  <pic:spPr bwMode="auto">
                    <a:xfrm>
                      <a:off x="0" y="0"/>
                      <a:ext cx="3048000" cy="3314700"/>
                    </a:xfrm>
                    <a:prstGeom prst="rect">
                      <a:avLst/>
                    </a:prstGeom>
                    <a:noFill/>
                    <a:ln>
                      <a:noFill/>
                    </a:ln>
                  </pic:spPr>
                </pic:pic>
              </a:graphicData>
            </a:graphic>
          </wp:inline>
        </w:drawing>
      </w:r>
    </w:p>
    <w:p w14:paraId="05B853C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0B732E0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tbl>
      <w:tblPr>
        <w:tblW w:w="0" w:type="auto"/>
        <w:tblLook w:val="04A0" w:firstRow="1" w:lastRow="0" w:firstColumn="1" w:lastColumn="0" w:noHBand="0" w:noVBand="1"/>
      </w:tblPr>
      <w:tblGrid>
        <w:gridCol w:w="7088"/>
        <w:gridCol w:w="2550"/>
      </w:tblGrid>
      <w:tr w:rsidR="002C4F2A" w:rsidRPr="00B20F06" w14:paraId="4B90E99A" w14:textId="77777777" w:rsidTr="002C4F2A">
        <w:tc>
          <w:tcPr>
            <w:tcW w:w="7088" w:type="dxa"/>
            <w:hideMark/>
          </w:tcPr>
          <w:p w14:paraId="6BD8B642" w14:textId="77777777" w:rsidR="002C4F2A" w:rsidRPr="00B20F06" w:rsidRDefault="002C4F2A" w:rsidP="006D0EBE">
            <w:pPr>
              <w:suppressAutoHyphens/>
              <w:spacing w:after="0" w:line="240" w:lineRule="auto"/>
              <w:jc w:val="both"/>
              <w:rPr>
                <w:rFonts w:ascii="Times New Roman" w:eastAsia="Times New Roman" w:hAnsi="Times New Roman" w:cs="Times New Roman"/>
                <w:color w:val="000000"/>
                <w:sz w:val="24"/>
                <w:szCs w:val="20"/>
                <w:lang w:eastAsia="ar-SA"/>
              </w:rPr>
            </w:pPr>
            <w:r>
              <w:rPr>
                <w:rFonts w:ascii="Times New Roman" w:eastAsia="Times New Roman" w:hAnsi="Times New Roman" w:cs="Times New Roman"/>
                <w:sz w:val="24"/>
                <w:szCs w:val="24"/>
                <w:lang w:eastAsia="ar-SA"/>
              </w:rPr>
              <w:t>Komisij</w:t>
            </w:r>
            <w:r w:rsidRPr="00B20F06">
              <w:rPr>
                <w:rFonts w:ascii="Times New Roman" w:eastAsia="Times New Roman" w:hAnsi="Times New Roman" w:cs="Times New Roman"/>
                <w:sz w:val="24"/>
                <w:szCs w:val="24"/>
                <w:lang w:eastAsia="ar-SA"/>
              </w:rPr>
              <w:t>as priekšsēdētāja</w:t>
            </w:r>
          </w:p>
        </w:tc>
        <w:tc>
          <w:tcPr>
            <w:tcW w:w="2550" w:type="dxa"/>
            <w:hideMark/>
          </w:tcPr>
          <w:p w14:paraId="73D4F391" w14:textId="77777777" w:rsidR="002C4F2A" w:rsidRPr="00B20F06" w:rsidRDefault="002C4F2A" w:rsidP="006D0EBE">
            <w:pPr>
              <w:suppressAutoHyphens/>
              <w:spacing w:after="0" w:line="240" w:lineRule="auto"/>
              <w:jc w:val="right"/>
              <w:rPr>
                <w:rFonts w:ascii="Times New Roman" w:eastAsia="Times New Roman" w:hAnsi="Times New Roman" w:cs="Times New Roman"/>
                <w:sz w:val="24"/>
                <w:szCs w:val="24"/>
                <w:lang w:eastAsia="ar-SA"/>
              </w:rPr>
            </w:pPr>
            <w:r w:rsidRPr="00B20F06">
              <w:rPr>
                <w:rFonts w:ascii="Times New Roman" w:eastAsia="Times New Roman" w:hAnsi="Times New Roman" w:cs="Times New Roman"/>
                <w:sz w:val="24"/>
                <w:szCs w:val="24"/>
                <w:lang w:val="en-GB" w:eastAsia="ar-SA"/>
              </w:rPr>
              <w:t>B</w:t>
            </w:r>
            <w:r w:rsidRPr="00B20F06">
              <w:rPr>
                <w:rFonts w:ascii="Times New Roman" w:eastAsia="Times New Roman" w:hAnsi="Times New Roman" w:cs="Times New Roman"/>
                <w:color w:val="000000"/>
                <w:sz w:val="24"/>
                <w:szCs w:val="24"/>
                <w:lang w:val="en-GB" w:eastAsia="ar-SA"/>
              </w:rPr>
              <w:t>. Šmite</w:t>
            </w:r>
          </w:p>
        </w:tc>
      </w:tr>
      <w:tr w:rsidR="002C4F2A" w:rsidRPr="00B20F06" w14:paraId="0DD41B1E" w14:textId="77777777" w:rsidTr="002C4F2A">
        <w:trPr>
          <w:trHeight w:val="851"/>
        </w:trPr>
        <w:tc>
          <w:tcPr>
            <w:tcW w:w="7088" w:type="dxa"/>
          </w:tcPr>
          <w:p w14:paraId="590728B6" w14:textId="77777777" w:rsidR="002C4F2A" w:rsidRDefault="002C4F2A" w:rsidP="006D0EBE">
            <w:pPr>
              <w:spacing w:after="0" w:line="240" w:lineRule="auto"/>
              <w:jc w:val="both"/>
              <w:rPr>
                <w:rFonts w:ascii="Times New Roman" w:eastAsia="Times New Roman" w:hAnsi="Times New Roman" w:cs="Times New Roman"/>
                <w:sz w:val="24"/>
                <w:szCs w:val="24"/>
                <w:lang w:eastAsia="lv-LV"/>
              </w:rPr>
            </w:pPr>
          </w:p>
          <w:p w14:paraId="73D5FED4" w14:textId="2B4BF608" w:rsidR="002C4F2A" w:rsidRPr="00B20F06" w:rsidRDefault="002C4F2A" w:rsidP="006D0EBE">
            <w:pPr>
              <w:spacing w:after="0" w:line="240" w:lineRule="auto"/>
              <w:jc w:val="both"/>
              <w:rPr>
                <w:rFonts w:ascii="Times New Roman" w:eastAsia="Times New Roman" w:hAnsi="Times New Roman" w:cs="Times New Roman"/>
                <w:sz w:val="24"/>
                <w:szCs w:val="24"/>
              </w:rPr>
            </w:pPr>
            <w:r w:rsidRPr="00B20F06">
              <w:rPr>
                <w:rFonts w:ascii="Times New Roman" w:eastAsia="Times New Roman" w:hAnsi="Times New Roman" w:cs="Times New Roman"/>
                <w:sz w:val="24"/>
                <w:szCs w:val="24"/>
                <w:lang w:eastAsia="lv-LV"/>
              </w:rPr>
              <w:t>Jānis Krievkalns, e-pasts: janis.krievkalns@riga.lv</w:t>
            </w:r>
            <w:r w:rsidRPr="00B20F06">
              <w:rPr>
                <w:rFonts w:ascii="Times New Roman" w:eastAsia="Times New Roman" w:hAnsi="Times New Roman" w:cs="Times New Roman"/>
                <w:color w:val="0000FF"/>
                <w:sz w:val="24"/>
                <w:szCs w:val="24"/>
                <w:lang w:eastAsia="lv-LV"/>
              </w:rPr>
              <w:t xml:space="preserve"> </w:t>
            </w:r>
            <w:r w:rsidRPr="00B20F06">
              <w:rPr>
                <w:rFonts w:ascii="Times New Roman" w:eastAsia="Times New Roman" w:hAnsi="Times New Roman" w:cs="Times New Roman"/>
                <w:color w:val="000000" w:themeColor="text1"/>
                <w:sz w:val="24"/>
                <w:szCs w:val="24"/>
                <w:lang w:eastAsia="lv-LV"/>
              </w:rPr>
              <w:t>(Konkursa 1. daļa) Dzintra Oga-Vasule, e-pasts:</w:t>
            </w:r>
            <w:r w:rsidRPr="00B20F06">
              <w:rPr>
                <w:rFonts w:ascii="Times New Roman" w:hAnsi="Times New Roman"/>
                <w:sz w:val="24"/>
              </w:rPr>
              <w:t xml:space="preserve"> </w:t>
            </w:r>
            <w:r w:rsidRPr="00B20F06">
              <w:rPr>
                <w:rFonts w:ascii="Times New Roman" w:eastAsia="Times New Roman" w:hAnsi="Times New Roman" w:cs="Times New Roman"/>
                <w:sz w:val="24"/>
                <w:szCs w:val="24"/>
                <w:lang w:eastAsia="lv-LV"/>
              </w:rPr>
              <w:t>dzintra.oga@riga.lv</w:t>
            </w:r>
            <w:r w:rsidRPr="00B20F06">
              <w:rPr>
                <w:rStyle w:val="Hipersaite"/>
                <w:rFonts w:ascii="Times New Roman" w:eastAsia="Times New Roman" w:hAnsi="Times New Roman" w:cs="Times New Roman"/>
                <w:sz w:val="24"/>
                <w:szCs w:val="24"/>
                <w:u w:val="none"/>
                <w:lang w:eastAsia="lv-LV"/>
              </w:rPr>
              <w:t xml:space="preserve"> </w:t>
            </w:r>
            <w:r w:rsidRPr="00B20F06">
              <w:rPr>
                <w:rFonts w:ascii="Times New Roman" w:eastAsia="Times New Roman" w:hAnsi="Times New Roman" w:cs="Times New Roman"/>
                <w:color w:val="000000" w:themeColor="text1"/>
                <w:sz w:val="24"/>
                <w:szCs w:val="24"/>
                <w:lang w:eastAsia="lv-LV"/>
              </w:rPr>
              <w:t>(Konkursa 2. daļa)</w:t>
            </w:r>
          </w:p>
        </w:tc>
        <w:tc>
          <w:tcPr>
            <w:tcW w:w="2550" w:type="dxa"/>
          </w:tcPr>
          <w:p w14:paraId="739DF530" w14:textId="77777777" w:rsidR="002C4F2A" w:rsidRPr="00B20F06" w:rsidRDefault="002C4F2A" w:rsidP="006D0EBE">
            <w:pPr>
              <w:suppressAutoHyphens/>
              <w:spacing w:after="0" w:line="240" w:lineRule="auto"/>
              <w:jc w:val="both"/>
              <w:rPr>
                <w:rFonts w:ascii="Times New Roman" w:eastAsia="Times New Roman" w:hAnsi="Times New Roman" w:cs="Times New Roman"/>
                <w:sz w:val="24"/>
                <w:szCs w:val="24"/>
                <w:lang w:eastAsia="ar-SA"/>
              </w:rPr>
            </w:pPr>
          </w:p>
        </w:tc>
      </w:tr>
    </w:tbl>
    <w:p w14:paraId="4CDE29F1" w14:textId="2B1A4D67" w:rsidR="00916F9A" w:rsidRPr="0083437B" w:rsidRDefault="00916F9A" w:rsidP="00D41680">
      <w:pPr>
        <w:rPr>
          <w:rFonts w:ascii="Times New Roman" w:eastAsia="Times New Roman" w:hAnsi="Times New Roman" w:cs="Times New Roman"/>
          <w:iCs/>
          <w:sz w:val="24"/>
          <w:szCs w:val="24"/>
          <w:lang w:eastAsia="lv-LV"/>
        </w:rPr>
      </w:pPr>
    </w:p>
    <w:sectPr w:rsidR="00916F9A" w:rsidRPr="0083437B" w:rsidSect="0083437B">
      <w:footerReference w:type="defaul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AB2B" w14:textId="77777777" w:rsidR="001A52F9" w:rsidRDefault="001A52F9" w:rsidP="00916F9A">
      <w:pPr>
        <w:spacing w:after="0" w:line="240" w:lineRule="auto"/>
      </w:pPr>
      <w:r>
        <w:separator/>
      </w:r>
    </w:p>
  </w:endnote>
  <w:endnote w:type="continuationSeparator" w:id="0">
    <w:p w14:paraId="667FBE32" w14:textId="77777777" w:rsidR="001A52F9" w:rsidRDefault="001A52F9" w:rsidP="0091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206030504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BA"/>
    <w:family w:val="swiss"/>
    <w:pitch w:val="variable"/>
    <w:sig w:usb0="A00002AF" w:usb1="400078FB" w:usb2="00000000" w:usb3="00000000" w:csb0="000000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645923"/>
      <w:docPartObj>
        <w:docPartGallery w:val="Page Numbers (Bottom of Page)"/>
        <w:docPartUnique/>
      </w:docPartObj>
    </w:sdtPr>
    <w:sdtEndPr/>
    <w:sdtContent>
      <w:p w14:paraId="13B1B97C" w14:textId="738B6A9C" w:rsidR="0083437B" w:rsidRDefault="0083437B">
        <w:pPr>
          <w:pStyle w:val="Kjene"/>
          <w:jc w:val="center"/>
        </w:pPr>
        <w:r>
          <w:fldChar w:fldCharType="begin"/>
        </w:r>
        <w:r>
          <w:instrText>PAGE   \* MERGEFORMAT</w:instrText>
        </w:r>
        <w:r>
          <w:fldChar w:fldCharType="separate"/>
        </w:r>
        <w:r>
          <w:rPr>
            <w:lang w:val="lv-LV"/>
          </w:rPr>
          <w:t>2</w:t>
        </w:r>
        <w:r>
          <w:fldChar w:fldCharType="end"/>
        </w:r>
      </w:p>
    </w:sdtContent>
  </w:sdt>
  <w:p w14:paraId="11D1B3BF" w14:textId="77777777" w:rsidR="007E7EFD" w:rsidRDefault="007E7E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3AFDD" w14:textId="77777777" w:rsidR="001A52F9" w:rsidRDefault="001A52F9" w:rsidP="00916F9A">
      <w:pPr>
        <w:spacing w:after="0" w:line="240" w:lineRule="auto"/>
      </w:pPr>
      <w:r>
        <w:separator/>
      </w:r>
    </w:p>
  </w:footnote>
  <w:footnote w:type="continuationSeparator" w:id="0">
    <w:p w14:paraId="154262D3" w14:textId="77777777" w:rsidR="001A52F9" w:rsidRDefault="001A52F9" w:rsidP="00916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2835"/>
        </w:tabs>
        <w:ind w:left="2835"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004EC4"/>
    <w:multiLevelType w:val="multilevel"/>
    <w:tmpl w:val="4214538C"/>
    <w:lvl w:ilvl="0">
      <w:start w:val="1"/>
      <w:numFmt w:val="decimal"/>
      <w:lvlText w:val="%1."/>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abulai"/>
      <w:lvlText w:val="%1.%2.%3."/>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37F0E"/>
    <w:multiLevelType w:val="hybridMultilevel"/>
    <w:tmpl w:val="155A8A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824DE"/>
    <w:multiLevelType w:val="hybridMultilevel"/>
    <w:tmpl w:val="4764268C"/>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snapToGrid w:val="0"/>
        <w:ind w:left="851" w:hanging="851"/>
      </w:pPr>
      <w:rPr>
        <w:rFonts w:ascii="Cambria" w:hAnsi="Cambria" w:cs="Cambria"/>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0E6C00BC"/>
    <w:multiLevelType w:val="hybridMultilevel"/>
    <w:tmpl w:val="B4DAB1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4053C8E"/>
    <w:multiLevelType w:val="multilevel"/>
    <w:tmpl w:val="1152EFE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B722104"/>
    <w:multiLevelType w:val="hybridMultilevel"/>
    <w:tmpl w:val="A8EAA2D6"/>
    <w:lvl w:ilvl="0" w:tplc="0BE818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924A41"/>
    <w:multiLevelType w:val="hybridMultilevel"/>
    <w:tmpl w:val="AC12B734"/>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11" w15:restartNumberingAfterBreak="0">
    <w:nsid w:val="27F10CCF"/>
    <w:multiLevelType w:val="multilevel"/>
    <w:tmpl w:val="1152EFE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8A74D65"/>
    <w:multiLevelType w:val="hybridMultilevel"/>
    <w:tmpl w:val="AD4A9252"/>
    <w:styleLink w:val="ImportedStyle1"/>
    <w:lvl w:ilvl="0" w:tplc="F13893B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CAD96">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94AC9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09DEA">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64D3E">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681AEE">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9670DC">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432A6">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6E89D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9880C72"/>
    <w:multiLevelType w:val="multilevel"/>
    <w:tmpl w:val="1152EFE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5"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DD12993"/>
    <w:multiLevelType w:val="multilevel"/>
    <w:tmpl w:val="7E283E42"/>
    <w:lvl w:ilvl="0">
      <w:start w:val="1"/>
      <w:numFmt w:val="decimal"/>
      <w:pStyle w:val="Numeracija"/>
      <w:suff w:val="space"/>
      <w:lvlText w:val="%1."/>
      <w:lvlJc w:val="left"/>
      <w:pPr>
        <w:ind w:left="360" w:hanging="360"/>
      </w:pPr>
      <w:rPr>
        <w:b/>
        <w:i w:val="0"/>
      </w:rPr>
    </w:lvl>
    <w:lvl w:ilvl="1">
      <w:start w:val="1"/>
      <w:numFmt w:val="none"/>
      <w:lvlText w:val="2.1."/>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7"/>
        </w:tabs>
        <w:ind w:left="907" w:hanging="907"/>
      </w:pPr>
      <w:rPr>
        <w:b w:val="0"/>
        <w:i w:val="0"/>
        <w:sz w:val="26"/>
        <w:szCs w:val="26"/>
      </w:rPr>
    </w:lvl>
    <w:lvl w:ilvl="4">
      <w:start w:val="1"/>
      <w:numFmt w:val="decimal"/>
      <w:lvlText w:val="%1.%2.%3.%4.%5."/>
      <w:lvlJc w:val="left"/>
      <w:pPr>
        <w:tabs>
          <w:tab w:val="num" w:pos="1134"/>
        </w:tabs>
        <w:ind w:left="1134" w:hanging="1134"/>
      </w:pPr>
    </w:lvl>
    <w:lvl w:ilvl="5">
      <w:start w:val="1"/>
      <w:numFmt w:val="decimal"/>
      <w:lvlText w:val="%1.%2.%3.%4.%5.%6."/>
      <w:lvlJc w:val="left"/>
      <w:pPr>
        <w:tabs>
          <w:tab w:val="num" w:pos="4320"/>
        </w:tabs>
        <w:ind w:left="2736" w:hanging="936"/>
      </w:pPr>
      <w:rPr>
        <w:b w:val="0"/>
      </w:r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15:restartNumberingAfterBreak="0">
    <w:nsid w:val="3E1B4B5C"/>
    <w:multiLevelType w:val="hybridMultilevel"/>
    <w:tmpl w:val="8F74E440"/>
    <w:lvl w:ilvl="0" w:tplc="EFD42130">
      <w:start w:val="1"/>
      <w:numFmt w:val="decimal"/>
      <w:lvlText w:val="%1."/>
      <w:lvlJc w:val="left"/>
      <w:pPr>
        <w:tabs>
          <w:tab w:val="num" w:pos="459"/>
          <w:tab w:val="left" w:pos="601"/>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7778A0CA">
      <w:start w:val="1"/>
      <w:numFmt w:val="lowerLetter"/>
      <w:lvlText w:val="%2."/>
      <w:lvlJc w:val="left"/>
      <w:pPr>
        <w:tabs>
          <w:tab w:val="left" w:pos="459"/>
          <w:tab w:val="left" w:pos="601"/>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DD047E58">
      <w:start w:val="1"/>
      <w:numFmt w:val="lowerRoman"/>
      <w:lvlText w:val="%3."/>
      <w:lvlJc w:val="left"/>
      <w:pPr>
        <w:tabs>
          <w:tab w:val="left" w:pos="459"/>
          <w:tab w:val="left" w:pos="601"/>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72FA5BF2">
      <w:start w:val="1"/>
      <w:numFmt w:val="decimal"/>
      <w:lvlText w:val="%4."/>
      <w:lvlJc w:val="left"/>
      <w:pPr>
        <w:tabs>
          <w:tab w:val="left" w:pos="459"/>
          <w:tab w:val="left" w:pos="601"/>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018CF9A">
      <w:start w:val="1"/>
      <w:numFmt w:val="lowerLetter"/>
      <w:lvlText w:val="%5."/>
      <w:lvlJc w:val="left"/>
      <w:pPr>
        <w:tabs>
          <w:tab w:val="left" w:pos="459"/>
          <w:tab w:val="left" w:pos="601"/>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0106A384">
      <w:start w:val="1"/>
      <w:numFmt w:val="lowerRoman"/>
      <w:lvlText w:val="%6."/>
      <w:lvlJc w:val="left"/>
      <w:pPr>
        <w:tabs>
          <w:tab w:val="left" w:pos="459"/>
          <w:tab w:val="left" w:pos="601"/>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7BECAF3A">
      <w:start w:val="1"/>
      <w:numFmt w:val="decimal"/>
      <w:lvlText w:val="%7."/>
      <w:lvlJc w:val="left"/>
      <w:pPr>
        <w:tabs>
          <w:tab w:val="left" w:pos="459"/>
          <w:tab w:val="left" w:pos="601"/>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C442ACFC">
      <w:start w:val="1"/>
      <w:numFmt w:val="lowerLetter"/>
      <w:lvlText w:val="%8."/>
      <w:lvlJc w:val="left"/>
      <w:pPr>
        <w:tabs>
          <w:tab w:val="left" w:pos="459"/>
          <w:tab w:val="left" w:pos="601"/>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D4B6F9AC">
      <w:start w:val="1"/>
      <w:numFmt w:val="lowerRoman"/>
      <w:lvlText w:val="%9."/>
      <w:lvlJc w:val="left"/>
      <w:pPr>
        <w:tabs>
          <w:tab w:val="left" w:pos="459"/>
          <w:tab w:val="left" w:pos="601"/>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6531294"/>
    <w:multiLevelType w:val="multilevel"/>
    <w:tmpl w:val="C06A5468"/>
    <w:lvl w:ilvl="0">
      <w:start w:val="3"/>
      <w:numFmt w:val="decimal"/>
      <w:lvlText w:val="%1."/>
      <w:lvlJc w:val="left"/>
      <w:pPr>
        <w:ind w:left="360" w:hanging="360"/>
      </w:pPr>
    </w:lvl>
    <w:lvl w:ilvl="1">
      <w:start w:val="4"/>
      <w:numFmt w:val="decimal"/>
      <w:lvlText w:val="%1.%2."/>
      <w:lvlJc w:val="left"/>
      <w:pPr>
        <w:ind w:left="749" w:hanging="360"/>
      </w:pPr>
    </w:lvl>
    <w:lvl w:ilvl="2">
      <w:start w:val="1"/>
      <w:numFmt w:val="decimal"/>
      <w:lvlText w:val="%1.%2.%3."/>
      <w:lvlJc w:val="left"/>
      <w:pPr>
        <w:ind w:left="1498" w:hanging="720"/>
      </w:pPr>
    </w:lvl>
    <w:lvl w:ilvl="3">
      <w:start w:val="1"/>
      <w:numFmt w:val="decimal"/>
      <w:lvlText w:val="%1.%2.%3.%4."/>
      <w:lvlJc w:val="left"/>
      <w:pPr>
        <w:ind w:left="1887" w:hanging="720"/>
      </w:pPr>
    </w:lvl>
    <w:lvl w:ilvl="4">
      <w:start w:val="1"/>
      <w:numFmt w:val="decimal"/>
      <w:lvlText w:val="%1.%2.%3.%4.%5."/>
      <w:lvlJc w:val="left"/>
      <w:pPr>
        <w:ind w:left="2636" w:hanging="1080"/>
      </w:pPr>
    </w:lvl>
    <w:lvl w:ilvl="5">
      <w:start w:val="1"/>
      <w:numFmt w:val="decimal"/>
      <w:lvlText w:val="%1.%2.%3.%4.%5.%6."/>
      <w:lvlJc w:val="left"/>
      <w:pPr>
        <w:ind w:left="3025" w:hanging="1080"/>
      </w:pPr>
    </w:lvl>
    <w:lvl w:ilvl="6">
      <w:start w:val="1"/>
      <w:numFmt w:val="decimal"/>
      <w:lvlText w:val="%1.%2.%3.%4.%5.%6.%7."/>
      <w:lvlJc w:val="left"/>
      <w:pPr>
        <w:ind w:left="3774" w:hanging="1440"/>
      </w:pPr>
    </w:lvl>
    <w:lvl w:ilvl="7">
      <w:start w:val="1"/>
      <w:numFmt w:val="decimal"/>
      <w:lvlText w:val="%1.%2.%3.%4.%5.%6.%7.%8."/>
      <w:lvlJc w:val="left"/>
      <w:pPr>
        <w:ind w:left="4163" w:hanging="1440"/>
      </w:pPr>
    </w:lvl>
    <w:lvl w:ilvl="8">
      <w:start w:val="1"/>
      <w:numFmt w:val="decimal"/>
      <w:lvlText w:val="%1.%2.%3.%4.%5.%6.%7.%8.%9."/>
      <w:lvlJc w:val="left"/>
      <w:pPr>
        <w:ind w:left="4912" w:hanging="1800"/>
      </w:pPr>
    </w:lvl>
  </w:abstractNum>
  <w:abstractNum w:abstractNumId="19" w15:restartNumberingAfterBreak="0">
    <w:nsid w:val="48FD4327"/>
    <w:multiLevelType w:val="hybridMultilevel"/>
    <w:tmpl w:val="799CECBA"/>
    <w:lvl w:ilvl="0" w:tplc="0426000F">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B845CF5"/>
    <w:multiLevelType w:val="multilevel"/>
    <w:tmpl w:val="1152EF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b w:val="0"/>
        <w:i w:val="0"/>
        <w:strike w:val="0"/>
        <w:dstrike w:val="0"/>
        <w:color w:val="auto"/>
        <w:sz w:val="26"/>
        <w:szCs w:val="26"/>
        <w:u w:val="none"/>
        <w:effect w:val="none"/>
      </w:rPr>
    </w:lvl>
    <w:lvl w:ilvl="3">
      <w:start w:val="1"/>
      <w:numFmt w:val="decimal"/>
      <w:isLgl/>
      <w:lvlText w:val="%1.%2.%3.%4."/>
      <w:lvlJc w:val="left"/>
      <w:pPr>
        <w:ind w:left="1080" w:hanging="1080"/>
      </w:pPr>
      <w:rPr>
        <w:b w:val="0"/>
        <w:color w:val="auto"/>
        <w:sz w:val="26"/>
        <w:szCs w:val="26"/>
      </w:rPr>
    </w:lvl>
    <w:lvl w:ilvl="4">
      <w:start w:val="1"/>
      <w:numFmt w:val="decimal"/>
      <w:isLgl/>
      <w:lvlText w:val="%1.%2.%3.%4.%5."/>
      <w:lvlJc w:val="left"/>
      <w:pPr>
        <w:ind w:left="1800" w:hanging="1440"/>
      </w:pPr>
      <w:rPr>
        <w:sz w:val="24"/>
      </w:rPr>
    </w:lvl>
    <w:lvl w:ilvl="5">
      <w:start w:val="1"/>
      <w:numFmt w:val="decimal"/>
      <w:isLgl/>
      <w:lvlText w:val="%1.%2.%3.%4.%5.%6."/>
      <w:lvlJc w:val="left"/>
      <w:pPr>
        <w:ind w:left="2160" w:hanging="1800"/>
      </w:pPr>
      <w:rPr>
        <w:sz w:val="24"/>
      </w:rPr>
    </w:lvl>
    <w:lvl w:ilvl="6">
      <w:start w:val="1"/>
      <w:numFmt w:val="decimal"/>
      <w:isLgl/>
      <w:lvlText w:val="%1.%2.%3.%4.%5.%6.%7."/>
      <w:lvlJc w:val="left"/>
      <w:pPr>
        <w:ind w:left="2520" w:hanging="2160"/>
      </w:pPr>
      <w:rPr>
        <w:sz w:val="24"/>
      </w:rPr>
    </w:lvl>
    <w:lvl w:ilvl="7">
      <w:start w:val="1"/>
      <w:numFmt w:val="decimal"/>
      <w:isLgl/>
      <w:lvlText w:val="%1.%2.%3.%4.%5.%6.%7.%8."/>
      <w:lvlJc w:val="left"/>
      <w:pPr>
        <w:ind w:left="2520" w:hanging="2160"/>
      </w:pPr>
      <w:rPr>
        <w:sz w:val="24"/>
      </w:rPr>
    </w:lvl>
    <w:lvl w:ilvl="8">
      <w:start w:val="1"/>
      <w:numFmt w:val="decimal"/>
      <w:isLgl/>
      <w:lvlText w:val="%1.%2.%3.%4.%5.%6.%7.%8.%9."/>
      <w:lvlJc w:val="left"/>
      <w:pPr>
        <w:ind w:left="2880" w:hanging="2520"/>
      </w:pPr>
      <w:rPr>
        <w:sz w:val="24"/>
      </w:rPr>
    </w:lvl>
  </w:abstractNum>
  <w:abstractNum w:abstractNumId="22" w15:restartNumberingAfterBreak="0">
    <w:nsid w:val="548532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5E076C"/>
    <w:multiLevelType w:val="hybridMultilevel"/>
    <w:tmpl w:val="A8D47B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8315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6D0C23"/>
    <w:multiLevelType w:val="hybridMultilevel"/>
    <w:tmpl w:val="9992051C"/>
    <w:styleLink w:val="ImportedStyle10"/>
    <w:lvl w:ilvl="0" w:tplc="48508C40">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06C7C">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406968">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42172">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B4E764">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A5D32">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1A628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C4B41A">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B8FB3A">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EA361F0"/>
    <w:multiLevelType w:val="hybridMultilevel"/>
    <w:tmpl w:val="DEE0F954"/>
    <w:lvl w:ilvl="0" w:tplc="A836AD00">
      <w:start w:val="1"/>
      <w:numFmt w:val="decimal"/>
      <w:lvlText w:val="%1."/>
      <w:lvlJc w:val="left"/>
      <w:pPr>
        <w:tabs>
          <w:tab w:val="num" w:pos="459"/>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528C367C">
      <w:start w:val="1"/>
      <w:numFmt w:val="lowerLetter"/>
      <w:lvlText w:val="%2."/>
      <w:lvlJc w:val="left"/>
      <w:pPr>
        <w:tabs>
          <w:tab w:val="left" w:pos="459"/>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ACC0C350">
      <w:start w:val="1"/>
      <w:numFmt w:val="lowerRoman"/>
      <w:lvlText w:val="%3."/>
      <w:lvlJc w:val="left"/>
      <w:pPr>
        <w:tabs>
          <w:tab w:val="left" w:pos="459"/>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90A0DC3A">
      <w:start w:val="1"/>
      <w:numFmt w:val="decimal"/>
      <w:lvlText w:val="%4."/>
      <w:lvlJc w:val="left"/>
      <w:pPr>
        <w:tabs>
          <w:tab w:val="left" w:pos="459"/>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24B6A026">
      <w:start w:val="1"/>
      <w:numFmt w:val="lowerLetter"/>
      <w:lvlText w:val="%5."/>
      <w:lvlJc w:val="left"/>
      <w:pPr>
        <w:tabs>
          <w:tab w:val="left" w:pos="459"/>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748E0A58">
      <w:start w:val="1"/>
      <w:numFmt w:val="lowerRoman"/>
      <w:lvlText w:val="%6."/>
      <w:lvlJc w:val="left"/>
      <w:pPr>
        <w:tabs>
          <w:tab w:val="left" w:pos="459"/>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523AEB94">
      <w:start w:val="1"/>
      <w:numFmt w:val="decimal"/>
      <w:lvlText w:val="%7."/>
      <w:lvlJc w:val="left"/>
      <w:pPr>
        <w:tabs>
          <w:tab w:val="left" w:pos="459"/>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119CDAD2">
      <w:start w:val="1"/>
      <w:numFmt w:val="lowerLetter"/>
      <w:lvlText w:val="%8."/>
      <w:lvlJc w:val="left"/>
      <w:pPr>
        <w:tabs>
          <w:tab w:val="left" w:pos="459"/>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4CCCB000">
      <w:start w:val="1"/>
      <w:numFmt w:val="lowerRoman"/>
      <w:lvlText w:val="%9."/>
      <w:lvlJc w:val="left"/>
      <w:pPr>
        <w:tabs>
          <w:tab w:val="left" w:pos="459"/>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F6A28F2"/>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8" w15:restartNumberingAfterBreak="0">
    <w:nsid w:val="62C746A9"/>
    <w:multiLevelType w:val="hybridMultilevel"/>
    <w:tmpl w:val="EA185E94"/>
    <w:lvl w:ilvl="0" w:tplc="C1E6110E">
      <w:start w:val="1"/>
      <w:numFmt w:val="decimal"/>
      <w:lvlText w:val="%1."/>
      <w:lvlJc w:val="left"/>
      <w:pPr>
        <w:tabs>
          <w:tab w:val="num" w:pos="459"/>
          <w:tab w:val="left" w:pos="515"/>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9E00D832">
      <w:start w:val="1"/>
      <w:numFmt w:val="lowerLetter"/>
      <w:lvlText w:val="%2."/>
      <w:lvlJc w:val="left"/>
      <w:pPr>
        <w:tabs>
          <w:tab w:val="left" w:pos="459"/>
          <w:tab w:val="left" w:pos="515"/>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84BC9ACE">
      <w:start w:val="1"/>
      <w:numFmt w:val="lowerRoman"/>
      <w:lvlText w:val="%3."/>
      <w:lvlJc w:val="left"/>
      <w:pPr>
        <w:tabs>
          <w:tab w:val="left" w:pos="459"/>
          <w:tab w:val="left" w:pos="515"/>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390E4ACC">
      <w:start w:val="1"/>
      <w:numFmt w:val="decimal"/>
      <w:lvlText w:val="%4."/>
      <w:lvlJc w:val="left"/>
      <w:pPr>
        <w:tabs>
          <w:tab w:val="left" w:pos="459"/>
          <w:tab w:val="left" w:pos="515"/>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B443FBA">
      <w:start w:val="1"/>
      <w:numFmt w:val="lowerLetter"/>
      <w:lvlText w:val="%5."/>
      <w:lvlJc w:val="left"/>
      <w:pPr>
        <w:tabs>
          <w:tab w:val="left" w:pos="459"/>
          <w:tab w:val="left" w:pos="515"/>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493E6060">
      <w:start w:val="1"/>
      <w:numFmt w:val="lowerRoman"/>
      <w:lvlText w:val="%6."/>
      <w:lvlJc w:val="left"/>
      <w:pPr>
        <w:tabs>
          <w:tab w:val="left" w:pos="459"/>
          <w:tab w:val="left" w:pos="515"/>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A96E75E6">
      <w:start w:val="1"/>
      <w:numFmt w:val="decimal"/>
      <w:lvlText w:val="%7."/>
      <w:lvlJc w:val="left"/>
      <w:pPr>
        <w:tabs>
          <w:tab w:val="left" w:pos="459"/>
          <w:tab w:val="left" w:pos="515"/>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705CF4C4">
      <w:start w:val="1"/>
      <w:numFmt w:val="lowerLetter"/>
      <w:lvlText w:val="%8."/>
      <w:lvlJc w:val="left"/>
      <w:pPr>
        <w:tabs>
          <w:tab w:val="left" w:pos="459"/>
          <w:tab w:val="left" w:pos="515"/>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942C011C">
      <w:start w:val="1"/>
      <w:numFmt w:val="lowerRoman"/>
      <w:lvlText w:val="%9."/>
      <w:lvlJc w:val="left"/>
      <w:pPr>
        <w:tabs>
          <w:tab w:val="left" w:pos="459"/>
          <w:tab w:val="left" w:pos="515"/>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9F527B4"/>
    <w:multiLevelType w:val="hybridMultilevel"/>
    <w:tmpl w:val="818C42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478F9"/>
    <w:multiLevelType w:val="hybridMultilevel"/>
    <w:tmpl w:val="155A8A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3" w15:restartNumberingAfterBreak="0">
    <w:nsid w:val="760851EB"/>
    <w:multiLevelType w:val="multilevel"/>
    <w:tmpl w:val="32066000"/>
    <w:lvl w:ilvl="0">
      <w:start w:val="1"/>
      <w:numFmt w:val="decimal"/>
      <w:pStyle w:val="Nodala1"/>
      <w:lvlText w:val="%1."/>
      <w:lvlJc w:val="left"/>
      <w:pPr>
        <w:ind w:left="720" w:hanging="360"/>
      </w:pPr>
      <w:rPr>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b w:val="0"/>
        <w:sz w:val="24"/>
      </w:rPr>
    </w:lvl>
    <w:lvl w:ilvl="3">
      <w:start w:val="1"/>
      <w:numFmt w:val="decimal"/>
      <w:pStyle w:val="1111Tabulaiiiii"/>
      <w:isLgl/>
      <w:lvlText w:val="%1.%2.%3.%4."/>
      <w:lvlJc w:val="left"/>
      <w:pPr>
        <w:ind w:left="720" w:hanging="720"/>
      </w:pPr>
      <w:rPr>
        <w:b w:val="0"/>
        <w:i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4" w15:restartNumberingAfterBreak="0">
    <w:nsid w:val="79075EE1"/>
    <w:multiLevelType w:val="hybridMultilevel"/>
    <w:tmpl w:val="46E4F45C"/>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B5F50A2"/>
    <w:multiLevelType w:val="hybridMultilevel"/>
    <w:tmpl w:val="18C6C7EE"/>
    <w:lvl w:ilvl="0" w:tplc="91C0DF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5A2B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18100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6FE0D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06A4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0C2D5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1A271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105B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B0E8B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BCA3653"/>
    <w:multiLevelType w:val="multilevel"/>
    <w:tmpl w:val="69CAEEAC"/>
    <w:lvl w:ilvl="0">
      <w:start w:val="1"/>
      <w:numFmt w:val="decimal"/>
      <w:lvlText w:val="%1."/>
      <w:lvlJc w:val="left"/>
      <w:pPr>
        <w:ind w:left="360" w:hanging="360"/>
      </w:pPr>
    </w:lvl>
    <w:lvl w:ilvl="1">
      <w:start w:val="1"/>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C6E6B43"/>
    <w:multiLevelType w:val="hybridMultilevel"/>
    <w:tmpl w:val="9EFA59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60707801">
    <w:abstractNumId w:val="8"/>
  </w:num>
  <w:num w:numId="2" w16cid:durableId="48274113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514952">
    <w:abstractNumId w:val="32"/>
  </w:num>
  <w:num w:numId="4" w16cid:durableId="18718692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6885260">
    <w:abstractNumId w:val="4"/>
  </w:num>
  <w:num w:numId="6" w16cid:durableId="1915162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955332">
    <w:abstractNumId w:val="0"/>
  </w:num>
  <w:num w:numId="8" w16cid:durableId="1372850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3655222">
    <w:abstractNumId w:val="16"/>
  </w:num>
  <w:num w:numId="10" w16cid:durableId="19582889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1864754">
    <w:abstractNumId w:val="21"/>
  </w:num>
  <w:num w:numId="12" w16cid:durableId="14404849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5336365">
    <w:abstractNumId w:val="33"/>
  </w:num>
  <w:num w:numId="14" w16cid:durableId="4372204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2016745">
    <w:abstractNumId w:val="6"/>
  </w:num>
  <w:num w:numId="16" w16cid:durableId="499934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6346412">
    <w:abstractNumId w:val="31"/>
  </w:num>
  <w:num w:numId="18" w16cid:durableId="11884492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4264938">
    <w:abstractNumId w:val="1"/>
  </w:num>
  <w:num w:numId="20" w16cid:durableId="630094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7712390">
    <w:abstractNumId w:val="18"/>
  </w:num>
  <w:num w:numId="22" w16cid:durableId="270554402">
    <w:abstractNumId w:val="1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7794065">
    <w:abstractNumId w:val="15"/>
  </w:num>
  <w:num w:numId="24" w16cid:durableId="763453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8074326">
    <w:abstractNumId w:val="27"/>
  </w:num>
  <w:num w:numId="26" w16cid:durableId="42157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6309911">
    <w:abstractNumId w:val="14"/>
  </w:num>
  <w:num w:numId="28" w16cid:durableId="10851456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2160728">
    <w:abstractNumId w:val="36"/>
  </w:num>
  <w:num w:numId="30" w16cid:durableId="4469683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6201021">
    <w:abstractNumId w:val="11"/>
  </w:num>
  <w:num w:numId="32" w16cid:durableId="10432861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4544669">
    <w:abstractNumId w:val="7"/>
  </w:num>
  <w:num w:numId="34" w16cid:durableId="89647523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4802796">
    <w:abstractNumId w:val="20"/>
  </w:num>
  <w:num w:numId="36" w16cid:durableId="1541279383">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8123623">
    <w:abstractNumId w:val="2"/>
  </w:num>
  <w:num w:numId="38" w16cid:durableId="227233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1602713">
    <w:abstractNumId w:val="5"/>
  </w:num>
  <w:num w:numId="40" w16cid:durableId="213671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88782374">
    <w:abstractNumId w:val="19"/>
  </w:num>
  <w:num w:numId="42" w16cid:durableId="8783213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1322622">
    <w:abstractNumId w:val="37"/>
  </w:num>
  <w:num w:numId="44" w16cid:durableId="4273887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6106073">
    <w:abstractNumId w:val="34"/>
  </w:num>
  <w:num w:numId="46" w16cid:durableId="16403769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3029330">
    <w:abstractNumId w:val="29"/>
  </w:num>
  <w:num w:numId="48" w16cid:durableId="2959157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41224564">
    <w:abstractNumId w:val="10"/>
  </w:num>
  <w:num w:numId="50" w16cid:durableId="201986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1807743">
    <w:abstractNumId w:val="13"/>
  </w:num>
  <w:num w:numId="52" w16cid:durableId="80362258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8115105">
    <w:abstractNumId w:val="3"/>
  </w:num>
  <w:num w:numId="54" w16cid:durableId="13140212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1701082">
    <w:abstractNumId w:val="12"/>
  </w:num>
  <w:num w:numId="56" w16cid:durableId="716662312">
    <w:abstractNumId w:val="25"/>
  </w:num>
  <w:num w:numId="57" w16cid:durableId="1158109468">
    <w:abstractNumId w:val="30"/>
  </w:num>
  <w:num w:numId="58" w16cid:durableId="1536040984">
    <w:abstractNumId w:val="9"/>
  </w:num>
  <w:num w:numId="59" w16cid:durableId="1082146432">
    <w:abstractNumId w:val="26"/>
  </w:num>
  <w:num w:numId="60" w16cid:durableId="980115097">
    <w:abstractNumId w:val="17"/>
  </w:num>
  <w:num w:numId="61" w16cid:durableId="68578088">
    <w:abstractNumId w:val="28"/>
  </w:num>
  <w:num w:numId="62" w16cid:durableId="1366566245">
    <w:abstractNumId w:val="35"/>
  </w:num>
  <w:num w:numId="63" w16cid:durableId="1415977617">
    <w:abstractNumId w:val="24"/>
  </w:num>
  <w:num w:numId="64" w16cid:durableId="516310729">
    <w:abstractNumId w:val="23"/>
  </w:num>
  <w:num w:numId="65" w16cid:durableId="2086339140">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9A"/>
    <w:rsid w:val="00004502"/>
    <w:rsid w:val="00055855"/>
    <w:rsid w:val="000953A0"/>
    <w:rsid w:val="000A2203"/>
    <w:rsid w:val="00127D58"/>
    <w:rsid w:val="001567DF"/>
    <w:rsid w:val="001777FD"/>
    <w:rsid w:val="00181189"/>
    <w:rsid w:val="00191B14"/>
    <w:rsid w:val="001A004A"/>
    <w:rsid w:val="001A52F9"/>
    <w:rsid w:val="001E2F35"/>
    <w:rsid w:val="002C4F2A"/>
    <w:rsid w:val="002C5BF0"/>
    <w:rsid w:val="00345E84"/>
    <w:rsid w:val="00352C23"/>
    <w:rsid w:val="003B7704"/>
    <w:rsid w:val="003C2F8E"/>
    <w:rsid w:val="00444470"/>
    <w:rsid w:val="004666BA"/>
    <w:rsid w:val="004742E8"/>
    <w:rsid w:val="004947D0"/>
    <w:rsid w:val="004B25F6"/>
    <w:rsid w:val="004D6D21"/>
    <w:rsid w:val="004D7AA3"/>
    <w:rsid w:val="00500F87"/>
    <w:rsid w:val="005151C4"/>
    <w:rsid w:val="00530446"/>
    <w:rsid w:val="006106A7"/>
    <w:rsid w:val="0064748A"/>
    <w:rsid w:val="00682D98"/>
    <w:rsid w:val="006A1542"/>
    <w:rsid w:val="0075413D"/>
    <w:rsid w:val="0077046D"/>
    <w:rsid w:val="00776581"/>
    <w:rsid w:val="00791D9F"/>
    <w:rsid w:val="007E5C29"/>
    <w:rsid w:val="007E7EFD"/>
    <w:rsid w:val="00833775"/>
    <w:rsid w:val="0083437B"/>
    <w:rsid w:val="00835E8E"/>
    <w:rsid w:val="00846E49"/>
    <w:rsid w:val="00877A6E"/>
    <w:rsid w:val="008B1D18"/>
    <w:rsid w:val="00916F9A"/>
    <w:rsid w:val="00923473"/>
    <w:rsid w:val="0096756A"/>
    <w:rsid w:val="00997290"/>
    <w:rsid w:val="009B6253"/>
    <w:rsid w:val="009C5EDB"/>
    <w:rsid w:val="00A81F9C"/>
    <w:rsid w:val="00A91A5C"/>
    <w:rsid w:val="00AD2BB3"/>
    <w:rsid w:val="00AE40F7"/>
    <w:rsid w:val="00AF60AF"/>
    <w:rsid w:val="00B369C2"/>
    <w:rsid w:val="00B8723A"/>
    <w:rsid w:val="00BB0D9A"/>
    <w:rsid w:val="00BC35EE"/>
    <w:rsid w:val="00BE30AB"/>
    <w:rsid w:val="00C00A6A"/>
    <w:rsid w:val="00C452EC"/>
    <w:rsid w:val="00C45461"/>
    <w:rsid w:val="00C476AD"/>
    <w:rsid w:val="00C56D52"/>
    <w:rsid w:val="00CA7018"/>
    <w:rsid w:val="00CB2D7C"/>
    <w:rsid w:val="00D2395E"/>
    <w:rsid w:val="00D4080E"/>
    <w:rsid w:val="00D40DA9"/>
    <w:rsid w:val="00D41680"/>
    <w:rsid w:val="00D435BD"/>
    <w:rsid w:val="00E040EB"/>
    <w:rsid w:val="00E233BB"/>
    <w:rsid w:val="00E97554"/>
    <w:rsid w:val="00EB3D76"/>
    <w:rsid w:val="00F32D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40D0"/>
  <w15:chartTrackingRefBased/>
  <w15:docId w15:val="{5EF7BD8F-CCDE-4F77-B4C5-E387199B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680"/>
  </w:style>
  <w:style w:type="paragraph" w:styleId="Virsraksts1">
    <w:name w:val="heading 1"/>
    <w:aliases w:val="H1"/>
    <w:basedOn w:val="Parasts"/>
    <w:next w:val="Parasts"/>
    <w:link w:val="Virsraksts1Rakstz"/>
    <w:autoRedefine/>
    <w:qFormat/>
    <w:rsid w:val="00916F9A"/>
    <w:pPr>
      <w:keepNext/>
      <w:numPr>
        <w:numId w:val="1"/>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916F9A"/>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semiHidden/>
    <w:unhideWhenUsed/>
    <w:qFormat/>
    <w:rsid w:val="00916F9A"/>
    <w:pPr>
      <w:widowControl w:val="0"/>
      <w:numPr>
        <w:ilvl w:val="2"/>
        <w:numId w:val="3"/>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916F9A"/>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semiHidden/>
    <w:unhideWhenUsed/>
    <w:qFormat/>
    <w:rsid w:val="00916F9A"/>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semiHidden/>
    <w:unhideWhenUsed/>
    <w:qFormat/>
    <w:rsid w:val="00916F9A"/>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semiHidden/>
    <w:unhideWhenUsed/>
    <w:qFormat/>
    <w:rsid w:val="00916F9A"/>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semiHidden/>
    <w:unhideWhenUsed/>
    <w:qFormat/>
    <w:rsid w:val="00916F9A"/>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semiHidden/>
    <w:unhideWhenUsed/>
    <w:qFormat/>
    <w:rsid w:val="00916F9A"/>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w:basedOn w:val="Noklusjumarindkopasfonts"/>
    <w:link w:val="Virsraksts1"/>
    <w:rsid w:val="00916F9A"/>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semiHidden/>
    <w:rsid w:val="00916F9A"/>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semiHidden/>
    <w:rsid w:val="00916F9A"/>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uiPriority w:val="9"/>
    <w:semiHidden/>
    <w:rsid w:val="00916F9A"/>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semiHidden/>
    <w:rsid w:val="00916F9A"/>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semiHidden/>
    <w:rsid w:val="00916F9A"/>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semiHidden/>
    <w:rsid w:val="00916F9A"/>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semiHidden/>
    <w:rsid w:val="00916F9A"/>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semiHidden/>
    <w:rsid w:val="00916F9A"/>
    <w:rPr>
      <w:rFonts w:ascii="Times New Roman" w:eastAsia="Times New Roman" w:hAnsi="Times New Roman" w:cs="Times New Roman"/>
      <w:b/>
      <w:sz w:val="28"/>
      <w:szCs w:val="20"/>
      <w:lang w:val="x-none"/>
    </w:rPr>
  </w:style>
  <w:style w:type="character" w:styleId="Hipersaite">
    <w:name w:val="Hyperlink"/>
    <w:uiPriority w:val="99"/>
    <w:unhideWhenUsed/>
    <w:rsid w:val="00916F9A"/>
    <w:rPr>
      <w:color w:val="0000FF"/>
      <w:u w:val="single"/>
    </w:rPr>
  </w:style>
  <w:style w:type="character" w:styleId="Izmantotahipersaite">
    <w:name w:val="FollowedHyperlink"/>
    <w:uiPriority w:val="99"/>
    <w:semiHidden/>
    <w:unhideWhenUsed/>
    <w:rsid w:val="00916F9A"/>
    <w:rPr>
      <w:color w:val="800080"/>
      <w:u w:val="single"/>
    </w:rPr>
  </w:style>
  <w:style w:type="character" w:styleId="Izclums">
    <w:name w:val="Emphasis"/>
    <w:qFormat/>
    <w:rsid w:val="00916F9A"/>
    <w:rPr>
      <w:rFonts w:ascii="Times New Roman" w:hAnsi="Times New Roman" w:cs="Times New Roman" w:hint="default"/>
      <w:i/>
      <w:iCs w:val="0"/>
    </w:rPr>
  </w:style>
  <w:style w:type="character" w:customStyle="1" w:styleId="Virsraksts1Rakstz1">
    <w:name w:val="Virsraksts 1 Rakstz.1"/>
    <w:aliases w:val="H1 Rakstz."/>
    <w:basedOn w:val="Noklusjumarindkopasfonts"/>
    <w:rsid w:val="00916F9A"/>
    <w:rPr>
      <w:rFonts w:asciiTheme="majorHAnsi" w:eastAsiaTheme="majorEastAsia" w:hAnsiTheme="majorHAnsi" w:cstheme="majorBidi"/>
      <w:color w:val="2F5496" w:themeColor="accent1" w:themeShade="BF"/>
      <w:sz w:val="32"/>
      <w:szCs w:val="32"/>
    </w:rPr>
  </w:style>
  <w:style w:type="paragraph" w:customStyle="1" w:styleId="msonormal0">
    <w:name w:val="msonormal"/>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raststmeklis">
    <w:name w:val="Normal (Web)"/>
    <w:basedOn w:val="Parasts"/>
    <w:semiHidden/>
    <w:unhideWhenUsed/>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Alfabtiskaisrdtjs1">
    <w:name w:val="index 1"/>
    <w:basedOn w:val="Parasts"/>
    <w:next w:val="Parasts"/>
    <w:autoRedefine/>
    <w:semiHidden/>
    <w:unhideWhenUsed/>
    <w:rsid w:val="00916F9A"/>
    <w:pPr>
      <w:spacing w:after="0" w:line="240" w:lineRule="auto"/>
      <w:jc w:val="center"/>
    </w:pPr>
    <w:rPr>
      <w:rFonts w:ascii="Times New Roman" w:eastAsia="Times New Roman" w:hAnsi="Times New Roman" w:cs="Times New Roman"/>
      <w:b/>
      <w:bCs/>
      <w:color w:val="000000"/>
      <w:sz w:val="20"/>
      <w:szCs w:val="20"/>
      <w:lang w:eastAsia="lv-LV"/>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semiHidden/>
    <w:qFormat/>
    <w:locked/>
    <w:rsid w:val="00916F9A"/>
    <w:rPr>
      <w:rFonts w:ascii="Calibri" w:eastAsia="Calibri" w:hAnsi="Calibri" w:cs="Calibri"/>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semiHidden/>
    <w:unhideWhenUsed/>
    <w:qFormat/>
    <w:rsid w:val="00916F9A"/>
    <w:pPr>
      <w:spacing w:after="0" w:line="240" w:lineRule="auto"/>
    </w:pPr>
    <w:rPr>
      <w:rFonts w:ascii="Calibri" w:eastAsia="Calibri" w:hAnsi="Calibri" w:cs="Calibri"/>
      <w:lang w:val="x-none"/>
    </w:rPr>
  </w:style>
  <w:style w:type="character" w:customStyle="1" w:styleId="VrestekstsRakstz1">
    <w:name w:val="Vēres teksts Rakstz.1"/>
    <w:aliases w:val="fn Rakstz.1,FT Rakstz.1,ft Rakstz.1,SD Footnote Text Rakstz.1,Footnote Text AG Rakstz.1,Footnote Rakstz.1,Fußnote Rakstz.1,Fußnote Char Char Rakstz.1,Fußnote Char Char Char Char Char Char Rakstz.1,Char10 Rakstz.1"/>
    <w:basedOn w:val="Noklusjumarindkopasfonts"/>
    <w:semiHidden/>
    <w:rsid w:val="00916F9A"/>
    <w:rPr>
      <w:sz w:val="20"/>
      <w:szCs w:val="20"/>
    </w:rPr>
  </w:style>
  <w:style w:type="paragraph" w:styleId="Komentrateksts">
    <w:name w:val="annotation text"/>
    <w:basedOn w:val="Parasts"/>
    <w:link w:val="Komentra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semiHidden/>
    <w:rsid w:val="00916F9A"/>
    <w:rPr>
      <w:rFonts w:ascii="Times New Roman" w:eastAsia="Times New Roman" w:hAnsi="Times New Roman" w:cs="Times New Roman"/>
      <w:color w:val="000000"/>
      <w:sz w:val="20"/>
      <w:szCs w:val="20"/>
      <w:lang w:val="x-none" w:eastAsia="x-none"/>
    </w:rPr>
  </w:style>
  <w:style w:type="paragraph" w:styleId="Galvene">
    <w:name w:val="header"/>
    <w:basedOn w:val="Parasts"/>
    <w:link w:val="GalveneRakstz"/>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916F9A"/>
    <w:rPr>
      <w:rFonts w:ascii="Times New Roman" w:eastAsia="Times New Roman" w:hAnsi="Times New Roman" w:cs="Times New Roman"/>
      <w:sz w:val="24"/>
      <w:szCs w:val="24"/>
      <w:lang w:val="lt-LT" w:eastAsia="lt-LT"/>
    </w:rPr>
  </w:style>
  <w:style w:type="paragraph" w:styleId="Kjene">
    <w:name w:val="footer"/>
    <w:basedOn w:val="Parasts"/>
    <w:link w:val="KjeneRakstz"/>
    <w:uiPriority w:val="99"/>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916F9A"/>
    <w:rPr>
      <w:rFonts w:ascii="Times New Roman" w:eastAsia="Times New Roman" w:hAnsi="Times New Roman" w:cs="Times New Roman"/>
      <w:sz w:val="24"/>
      <w:szCs w:val="24"/>
      <w:lang w:val="lt-LT" w:eastAsia="lt-LT"/>
    </w:rPr>
  </w:style>
  <w:style w:type="paragraph" w:styleId="Parakstszemobjekta">
    <w:name w:val="caption"/>
    <w:basedOn w:val="Parasts"/>
    <w:next w:val="Parasts"/>
    <w:uiPriority w:val="99"/>
    <w:semiHidden/>
    <w:unhideWhenUsed/>
    <w:qFormat/>
    <w:rsid w:val="00916F9A"/>
    <w:pPr>
      <w:spacing w:after="0" w:line="240" w:lineRule="auto"/>
      <w:jc w:val="center"/>
    </w:pPr>
    <w:rPr>
      <w:rFonts w:ascii="Times New Roman" w:eastAsia="Times New Roman" w:hAnsi="Times New Roman" w:cs="Times New Roman"/>
      <w:sz w:val="40"/>
      <w:szCs w:val="40"/>
    </w:rPr>
  </w:style>
  <w:style w:type="paragraph" w:styleId="Beiguvresteksts">
    <w:name w:val="endnote text"/>
    <w:basedOn w:val="Parasts"/>
    <w:link w:val="Beiguvres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16F9A"/>
    <w:rPr>
      <w:rFonts w:ascii="Times New Roman" w:eastAsia="Times New Roman" w:hAnsi="Times New Roman" w:cs="Times New Roman"/>
      <w:color w:val="000000"/>
      <w:sz w:val="20"/>
      <w:szCs w:val="20"/>
      <w:lang w:val="x-none" w:eastAsia="x-none"/>
    </w:rPr>
  </w:style>
  <w:style w:type="paragraph" w:styleId="Nosaukums">
    <w:name w:val="Title"/>
    <w:basedOn w:val="Parasts"/>
    <w:link w:val="NosaukumsRakstz"/>
    <w:qFormat/>
    <w:rsid w:val="00916F9A"/>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16F9A"/>
    <w:rPr>
      <w:rFonts w:ascii="Times New Roman" w:eastAsia="Times New Roman" w:hAnsi="Times New Roman" w:cs="Times New Roman"/>
      <w:b/>
      <w:sz w:val="28"/>
      <w:szCs w:val="20"/>
      <w:lang w:val="lt-LT" w:eastAsia="lt-LT"/>
    </w:rPr>
  </w:style>
  <w:style w:type="character" w:customStyle="1" w:styleId="PamattekstsRakstz">
    <w:name w:val="Pamatteksts Rakstz."/>
    <w:aliases w:val="Body Text1 Rakstz."/>
    <w:basedOn w:val="Noklusjumarindkopasfonts"/>
    <w:link w:val="Pamatteksts"/>
    <w:semiHidden/>
    <w:qFormat/>
    <w:locked/>
    <w:rsid w:val="00916F9A"/>
    <w:rPr>
      <w:color w:val="000000"/>
    </w:rPr>
  </w:style>
  <w:style w:type="paragraph" w:styleId="Pamatteksts">
    <w:name w:val="Body Text"/>
    <w:aliases w:val="Body Text1"/>
    <w:basedOn w:val="Parasts"/>
    <w:link w:val="PamattekstsRakstz"/>
    <w:semiHidden/>
    <w:unhideWhenUsed/>
    <w:rsid w:val="00916F9A"/>
    <w:pPr>
      <w:spacing w:after="120" w:line="240" w:lineRule="auto"/>
    </w:pPr>
    <w:rPr>
      <w:color w:val="000000"/>
    </w:rPr>
  </w:style>
  <w:style w:type="character" w:customStyle="1" w:styleId="PamattekstsRakstz1">
    <w:name w:val="Pamatteksts Rakstz.1"/>
    <w:aliases w:val="Body Text1 Rakstz.1"/>
    <w:basedOn w:val="Noklusjumarindkopasfonts"/>
    <w:semiHidden/>
    <w:rsid w:val="00916F9A"/>
  </w:style>
  <w:style w:type="paragraph" w:styleId="Pamattekstsaratkpi">
    <w:name w:val="Body Text Indent"/>
    <w:basedOn w:val="Parasts"/>
    <w:link w:val="PamattekstsaratkpiRakstz"/>
    <w:semiHidden/>
    <w:unhideWhenUsed/>
    <w:rsid w:val="00916F9A"/>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semiHidden/>
    <w:rsid w:val="00916F9A"/>
    <w:rPr>
      <w:rFonts w:ascii="Times New Roman" w:eastAsia="Times New Roman" w:hAnsi="Times New Roman" w:cs="Times New Roman"/>
      <w:color w:val="000000"/>
      <w:sz w:val="20"/>
      <w:szCs w:val="20"/>
      <w:lang w:eastAsia="lv-LV"/>
    </w:rPr>
  </w:style>
  <w:style w:type="paragraph" w:styleId="Apakvirsraksts">
    <w:name w:val="Subtitle"/>
    <w:basedOn w:val="Parasts"/>
    <w:next w:val="Parasts"/>
    <w:link w:val="ApakvirsrakstsRakstz"/>
    <w:qFormat/>
    <w:rsid w:val="00916F9A"/>
    <w:pPr>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rsid w:val="00916F9A"/>
    <w:rPr>
      <w:rFonts w:ascii="Cambria" w:eastAsia="Times New Roman" w:hAnsi="Cambria" w:cs="Times New Roman"/>
      <w:sz w:val="24"/>
      <w:szCs w:val="24"/>
      <w:lang w:eastAsia="lv-LV"/>
    </w:rPr>
  </w:style>
  <w:style w:type="paragraph" w:styleId="Pamatteksts2">
    <w:name w:val="Body Text 2"/>
    <w:basedOn w:val="Parasts"/>
    <w:link w:val="Pamatteksts2Rakstz"/>
    <w:semiHidden/>
    <w:unhideWhenUsed/>
    <w:rsid w:val="00916F9A"/>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semiHidden/>
    <w:rsid w:val="00916F9A"/>
    <w:rPr>
      <w:rFonts w:ascii="Times New Roman" w:eastAsia="Times New Roman" w:hAnsi="Times New Roman" w:cs="Times New Roman"/>
      <w:color w:val="000000"/>
      <w:sz w:val="28"/>
      <w:szCs w:val="20"/>
    </w:rPr>
  </w:style>
  <w:style w:type="paragraph" w:styleId="Pamatteksts3">
    <w:name w:val="Body Text 3"/>
    <w:basedOn w:val="Parasts"/>
    <w:link w:val="Pamatteksts3Rakstz"/>
    <w:uiPriority w:val="99"/>
    <w:semiHidden/>
    <w:unhideWhenUsed/>
    <w:rsid w:val="00916F9A"/>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uiPriority w:val="99"/>
    <w:semiHidden/>
    <w:rsid w:val="00916F9A"/>
    <w:rPr>
      <w:rFonts w:ascii="Times New Roman" w:eastAsia="Times New Roman" w:hAnsi="Times New Roman" w:cs="Times New Roman"/>
      <w:color w:val="000000"/>
      <w:sz w:val="16"/>
      <w:szCs w:val="16"/>
      <w:lang w:eastAsia="lv-LV"/>
    </w:rPr>
  </w:style>
  <w:style w:type="paragraph" w:styleId="Pamattekstaatkpe2">
    <w:name w:val="Body Text Indent 2"/>
    <w:basedOn w:val="Parasts"/>
    <w:link w:val="Pamattekstaatkpe2Rakstz"/>
    <w:semiHidden/>
    <w:unhideWhenUsed/>
    <w:rsid w:val="00916F9A"/>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semiHidden/>
    <w:rsid w:val="00916F9A"/>
    <w:rPr>
      <w:rFonts w:ascii="Cambria" w:eastAsia="Cambria" w:hAnsi="Cambria" w:cs="Times New Roman"/>
      <w:kern w:val="56"/>
      <w:sz w:val="28"/>
      <w:szCs w:val="24"/>
      <w:lang w:val="x-none"/>
    </w:rPr>
  </w:style>
  <w:style w:type="paragraph" w:styleId="Pamattekstaatkpe3">
    <w:name w:val="Body Text Indent 3"/>
    <w:basedOn w:val="Parasts"/>
    <w:link w:val="Pamattekstaatkpe3Rakstz"/>
    <w:semiHidden/>
    <w:unhideWhenUsed/>
    <w:rsid w:val="00916F9A"/>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semiHidden/>
    <w:rsid w:val="00916F9A"/>
    <w:rPr>
      <w:rFonts w:ascii="Times New Roman" w:eastAsia="Times New Roman" w:hAnsi="Times New Roman" w:cs="Times New Roman"/>
      <w:color w:val="000000"/>
      <w:sz w:val="16"/>
      <w:szCs w:val="16"/>
      <w:lang w:eastAsia="lv-LV"/>
    </w:rPr>
  </w:style>
  <w:style w:type="paragraph" w:styleId="Dokumentakarte">
    <w:name w:val="Document Map"/>
    <w:basedOn w:val="Parasts"/>
    <w:link w:val="DokumentakarteRakstz"/>
    <w:semiHidden/>
    <w:unhideWhenUsed/>
    <w:rsid w:val="00916F9A"/>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semiHidden/>
    <w:rsid w:val="00916F9A"/>
    <w:rPr>
      <w:rFonts w:ascii="Tahoma" w:eastAsia="Times New Roman" w:hAnsi="Tahoma" w:cs="Tahoma"/>
      <w:sz w:val="20"/>
      <w:szCs w:val="20"/>
      <w:shd w:val="clear" w:color="auto" w:fill="000080"/>
      <w:lang w:eastAsia="lv-LV"/>
    </w:rPr>
  </w:style>
  <w:style w:type="paragraph" w:styleId="Vienkrsteksts">
    <w:name w:val="Plain Text"/>
    <w:basedOn w:val="Parasts"/>
    <w:link w:val="VienkrstekstsRakstz"/>
    <w:semiHidden/>
    <w:unhideWhenUsed/>
    <w:rsid w:val="00916F9A"/>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semiHidden/>
    <w:rsid w:val="00916F9A"/>
    <w:rPr>
      <w:rFonts w:ascii="Courier New" w:eastAsia="Times New Roman" w:hAnsi="Courier New" w:cs="Times New Roman"/>
      <w:sz w:val="20"/>
      <w:szCs w:val="20"/>
    </w:rPr>
  </w:style>
  <w:style w:type="paragraph" w:styleId="Komentratma">
    <w:name w:val="annotation subject"/>
    <w:basedOn w:val="Komentrateksts"/>
    <w:next w:val="Komentrateksts"/>
    <w:link w:val="KomentratmaRakstz"/>
    <w:uiPriority w:val="99"/>
    <w:semiHidden/>
    <w:unhideWhenUsed/>
    <w:rsid w:val="00916F9A"/>
    <w:rPr>
      <w:b/>
      <w:bCs/>
    </w:rPr>
  </w:style>
  <w:style w:type="character" w:customStyle="1" w:styleId="KomentratmaRakstz">
    <w:name w:val="Komentāra tēma Rakstz."/>
    <w:basedOn w:val="KomentratekstsRakstz"/>
    <w:link w:val="Komentratma"/>
    <w:uiPriority w:val="99"/>
    <w:semiHidden/>
    <w:rsid w:val="00916F9A"/>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uiPriority w:val="99"/>
    <w:semiHidden/>
    <w:unhideWhenUsed/>
    <w:rsid w:val="00916F9A"/>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916F9A"/>
    <w:rPr>
      <w:rFonts w:ascii="Tahoma" w:eastAsia="Times New Roman" w:hAnsi="Tahoma" w:cs="Tahoma"/>
      <w:color w:val="000000"/>
      <w:sz w:val="16"/>
      <w:szCs w:val="16"/>
      <w:lang w:eastAsia="lv-LV"/>
    </w:rPr>
  </w:style>
  <w:style w:type="paragraph" w:styleId="Bezatstarpm">
    <w:name w:val="No Spacing"/>
    <w:uiPriority w:val="1"/>
    <w:qFormat/>
    <w:rsid w:val="00916F9A"/>
    <w:pPr>
      <w:suppressAutoHyphens/>
      <w:autoSpaceDN w:val="0"/>
      <w:spacing w:after="0" w:line="240" w:lineRule="auto"/>
    </w:pPr>
    <w:rPr>
      <w:rFonts w:ascii="Calibri" w:eastAsia="Times New Roman" w:hAnsi="Calibri" w:cs="Calibri"/>
      <w:color w:val="000000"/>
    </w:rPr>
  </w:style>
  <w:style w:type="paragraph" w:styleId="Prskatjums">
    <w:name w:val="Revision"/>
    <w:uiPriority w:val="99"/>
    <w:semiHidden/>
    <w:rsid w:val="00916F9A"/>
    <w:pPr>
      <w:spacing w:after="0" w:line="240" w:lineRule="auto"/>
    </w:pPr>
    <w:rPr>
      <w:rFonts w:ascii="Times New Roman" w:eastAsia="Times New Roman" w:hAnsi="Times New Roman" w:cs="Times New Roman"/>
      <w:color w:val="000000"/>
      <w:sz w:val="20"/>
      <w:szCs w:val="20"/>
      <w:lang w:eastAsia="lv-LV"/>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2 Rakstz."/>
    <w:qFormat/>
    <w:locked/>
    <w:rsid w:val="00916F9A"/>
    <w:rPr>
      <w:rFonts w:ascii="Cambria" w:eastAsia="Cambria" w:hAnsi="Cambria" w:hint="default"/>
      <w:kern w:val="56"/>
      <w:sz w:val="28"/>
      <w:szCs w:val="24"/>
      <w:lang w:val="x-none" w:eastAsia="en-US"/>
    </w:rPr>
  </w:style>
  <w:style w:type="paragraph" w:customStyle="1" w:styleId="Sarakstarindkopa1">
    <w:name w:val="Saraksta rindkopa1"/>
    <w:aliases w:val="Saistīto dokumentu saraksts,Strip,H&amp;P List Paragraph,Syle 1,Normal bullet 2,Bullet list,Grafika nosaukums,2,PPS_Bullet,Numbered Para 1,Dot pt,No Spacing1,List Paragraph Char Char Char,Indicator Text"/>
    <w:basedOn w:val="Parasts"/>
    <w:qFormat/>
    <w:rsid w:val="00916F9A"/>
    <w:pPr>
      <w:spacing w:after="0" w:line="240" w:lineRule="auto"/>
      <w:ind w:left="720"/>
    </w:pPr>
    <w:rPr>
      <w:rFonts w:ascii="Cambria" w:eastAsia="Cambria" w:hAnsi="Cambria" w:cs="Times New Roman"/>
      <w:kern w:val="56"/>
      <w:sz w:val="28"/>
      <w:szCs w:val="24"/>
      <w:lang w:val="x-none"/>
    </w:rPr>
  </w:style>
  <w:style w:type="paragraph" w:customStyle="1" w:styleId="Default">
    <w:name w:val="Default"/>
    <w:rsid w:val="00916F9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tyle6">
    <w:name w:val="Style6"/>
    <w:basedOn w:val="Parasts"/>
    <w:rsid w:val="00916F9A"/>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paragraph" w:customStyle="1" w:styleId="ListParagraph1">
    <w:name w:val="List Paragraph1"/>
    <w:basedOn w:val="Parasts"/>
    <w:rsid w:val="00916F9A"/>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Apakpunkts">
    <w:name w:val="Apakšpunkts"/>
    <w:basedOn w:val="Parasts"/>
    <w:link w:val="ApakpunktsChar"/>
    <w:rsid w:val="00916F9A"/>
    <w:pPr>
      <w:numPr>
        <w:ilvl w:val="1"/>
        <w:numId w:val="5"/>
      </w:numPr>
      <w:spacing w:after="0" w:line="240" w:lineRule="auto"/>
    </w:pPr>
    <w:rPr>
      <w:rFonts w:ascii="Cambria" w:eastAsia="Cambria" w:hAnsi="Cambria" w:cs="Times New Roman"/>
      <w:b/>
      <w:color w:val="000000"/>
      <w:sz w:val="20"/>
      <w:szCs w:val="20"/>
      <w:lang w:val="x-none" w:eastAsia="x-none"/>
    </w:rPr>
  </w:style>
  <w:style w:type="paragraph" w:customStyle="1" w:styleId="Punkts">
    <w:name w:val="Punkts"/>
    <w:basedOn w:val="Parasts"/>
    <w:next w:val="Apakpunkts"/>
    <w:uiPriority w:val="99"/>
    <w:rsid w:val="00916F9A"/>
    <w:pPr>
      <w:numPr>
        <w:numId w:val="5"/>
      </w:numPr>
      <w:spacing w:after="0" w:line="240" w:lineRule="auto"/>
    </w:pPr>
    <w:rPr>
      <w:rFonts w:ascii="Cambria" w:eastAsia="Cambria" w:hAnsi="Cambria" w:cs="Cambria"/>
      <w:b/>
      <w:color w:val="000000"/>
      <w:sz w:val="20"/>
      <w:szCs w:val="20"/>
      <w:lang w:eastAsia="lv-LV"/>
    </w:rPr>
  </w:style>
  <w:style w:type="character" w:customStyle="1" w:styleId="ApakpunktsChar">
    <w:name w:val="Apakšpunkts Char"/>
    <w:link w:val="Apakpunkts"/>
    <w:locked/>
    <w:rsid w:val="00916F9A"/>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uiPriority w:val="99"/>
    <w:rsid w:val="00916F9A"/>
    <w:pPr>
      <w:numPr>
        <w:ilvl w:val="2"/>
        <w:numId w:val="5"/>
      </w:numPr>
      <w:spacing w:after="0" w:line="240" w:lineRule="auto"/>
      <w:jc w:val="both"/>
    </w:pPr>
    <w:rPr>
      <w:rFonts w:ascii="Cambria" w:eastAsia="Cambria" w:hAnsi="Cambria" w:cs="Cambria"/>
      <w:color w:val="000000"/>
      <w:sz w:val="20"/>
      <w:szCs w:val="20"/>
      <w:lang w:eastAsia="lv-LV"/>
    </w:rPr>
  </w:style>
  <w:style w:type="paragraph" w:customStyle="1" w:styleId="Style1">
    <w:name w:val="Style1"/>
    <w:autoRedefine/>
    <w:rsid w:val="00916F9A"/>
    <w:pPr>
      <w:numPr>
        <w:ilvl w:val="2"/>
        <w:numId w:val="1"/>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16F9A"/>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16F9A"/>
    <w:pPr>
      <w:spacing w:before="40" w:after="40"/>
    </w:pPr>
    <w:rPr>
      <w:szCs w:val="20"/>
    </w:rPr>
  </w:style>
  <w:style w:type="paragraph" w:customStyle="1" w:styleId="Text1">
    <w:name w:val="Text 1"/>
    <w:basedOn w:val="Parasts"/>
    <w:rsid w:val="00916F9A"/>
    <w:pPr>
      <w:spacing w:before="240" w:after="0" w:line="240" w:lineRule="exact"/>
      <w:ind w:left="567"/>
      <w:jc w:val="both"/>
    </w:pPr>
    <w:rPr>
      <w:rFonts w:ascii="Cambria" w:eastAsia="Cambria" w:hAnsi="Cambria" w:cs="Cambria"/>
      <w:color w:val="000000"/>
      <w:sz w:val="20"/>
      <w:szCs w:val="20"/>
      <w:lang w:val="en-GB"/>
    </w:rPr>
  </w:style>
  <w:style w:type="paragraph" w:customStyle="1" w:styleId="ListParagraph2">
    <w:name w:val="List Paragraph2"/>
    <w:basedOn w:val="Parasts"/>
    <w:uiPriority w:val="99"/>
    <w:rsid w:val="00916F9A"/>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916F9A"/>
    <w:pPr>
      <w:suppressAutoHyphens/>
      <w:autoSpaceDN w:val="0"/>
      <w:spacing w:after="0" w:line="240" w:lineRule="auto"/>
    </w:pPr>
    <w:rPr>
      <w:rFonts w:ascii="Calibri" w:eastAsia="Calibri" w:hAnsi="Calibri" w:cs="Calibri"/>
      <w:color w:val="000000"/>
    </w:rPr>
  </w:style>
  <w:style w:type="paragraph" w:customStyle="1" w:styleId="Angebotstext">
    <w:name w:val="Angebotstext"/>
    <w:basedOn w:val="Parasts"/>
    <w:next w:val="Parasts"/>
    <w:rsid w:val="00916F9A"/>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16F9A"/>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Numeracija">
    <w:name w:val="Numeracija"/>
    <w:basedOn w:val="Parasts"/>
    <w:rsid w:val="00916F9A"/>
    <w:pPr>
      <w:numPr>
        <w:numId w:val="9"/>
      </w:numPr>
      <w:spacing w:after="0" w:line="240" w:lineRule="auto"/>
      <w:jc w:val="both"/>
    </w:pPr>
    <w:rPr>
      <w:rFonts w:ascii="Times New Roman" w:eastAsia="Times New Roman" w:hAnsi="Times New Roman" w:cs="Times New Roman"/>
      <w:color w:val="000000"/>
      <w:sz w:val="26"/>
      <w:szCs w:val="20"/>
      <w:lang w:val="en-US"/>
    </w:rPr>
  </w:style>
  <w:style w:type="paragraph" w:customStyle="1" w:styleId="Krsainssarakstsizclums11">
    <w:name w:val="Krāsains saraksts — izcēlums 11"/>
    <w:basedOn w:val="Parasts"/>
    <w:rsid w:val="00916F9A"/>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rsid w:val="00916F9A"/>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paragraph" w:customStyle="1" w:styleId="Normal11pt">
    <w:name w:val="Normal + 11 pt"/>
    <w:aliases w:val="Black,Condensed by  0,4 pt + Not Bold,..."/>
    <w:basedOn w:val="Nosaukums"/>
    <w:rsid w:val="00916F9A"/>
    <w:pPr>
      <w:spacing w:after="200" w:line="276" w:lineRule="auto"/>
    </w:pPr>
    <w:rPr>
      <w:rFonts w:ascii="Calibri" w:eastAsia="Calibri" w:hAnsi="Calibri"/>
      <w:bCs/>
      <w:sz w:val="22"/>
      <w:szCs w:val="22"/>
      <w:lang w:eastAsia="en-US"/>
    </w:rPr>
  </w:style>
  <w:style w:type="paragraph" w:customStyle="1" w:styleId="Bodynosaukumsbig">
    <w:name w:val="Body nosaukums big"/>
    <w:basedOn w:val="Pamatteksts"/>
    <w:autoRedefine/>
    <w:uiPriority w:val="99"/>
    <w:rsid w:val="00916F9A"/>
    <w:pPr>
      <w:spacing w:after="0"/>
      <w:jc w:val="both"/>
    </w:pPr>
    <w:rPr>
      <w:rFonts w:eastAsia="Calibri"/>
      <w:bCs/>
      <w:i/>
      <w:sz w:val="26"/>
      <w:szCs w:val="26"/>
      <w:lang w:eastAsia="ru-RU"/>
    </w:rPr>
  </w:style>
  <w:style w:type="paragraph" w:customStyle="1" w:styleId="00HeaderLogoAddress">
    <w:name w:val="00_Header_Logo_Address"/>
    <w:basedOn w:val="Parasts"/>
    <w:rsid w:val="00916F9A"/>
    <w:pPr>
      <w:spacing w:after="530" w:line="240" w:lineRule="auto"/>
      <w:jc w:val="center"/>
    </w:pPr>
    <w:rPr>
      <w:rFonts w:ascii="Times New Roman" w:eastAsia="Times New Roman" w:hAnsi="Times New Roman" w:cs="Times New Roman"/>
      <w:sz w:val="24"/>
      <w:szCs w:val="24"/>
    </w:rPr>
  </w:style>
  <w:style w:type="paragraph" w:customStyle="1" w:styleId="tv2132">
    <w:name w:val="tv2132"/>
    <w:basedOn w:val="Parasts"/>
    <w:rsid w:val="00916F9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al11pt0">
    <w:name w:val="normal11pt"/>
    <w:basedOn w:val="Parasts"/>
    <w:rsid w:val="00916F9A"/>
    <w:pPr>
      <w:spacing w:after="0" w:line="240" w:lineRule="auto"/>
      <w:jc w:val="center"/>
    </w:pPr>
    <w:rPr>
      <w:rFonts w:ascii="Times New Roman" w:eastAsia="Times New Roman" w:hAnsi="Times New Roman" w:cs="Times New Roman"/>
      <w:b/>
      <w:bCs/>
      <w:sz w:val="24"/>
      <w:szCs w:val="24"/>
      <w:lang w:eastAsia="lv-LV"/>
    </w:rPr>
  </w:style>
  <w:style w:type="paragraph" w:customStyle="1" w:styleId="doc-ti2">
    <w:name w:val="doc-ti2"/>
    <w:basedOn w:val="Parasts"/>
    <w:rsid w:val="00916F9A"/>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16F9A"/>
    <w:pPr>
      <w:keepNext w:val="0"/>
      <w:widowControl/>
      <w:numPr>
        <w:numId w:val="11"/>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16F9A"/>
    <w:pPr>
      <w:numPr>
        <w:numId w:val="11"/>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customStyle="1" w:styleId="111Tabulaiiiiii">
    <w:name w:val="1.1.1. Tabulaiiiiii"/>
    <w:basedOn w:val="Parasts"/>
    <w:qFormat/>
    <w:rsid w:val="00916F9A"/>
    <w:pPr>
      <w:numPr>
        <w:ilvl w:val="2"/>
        <w:numId w:val="13"/>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16F9A"/>
    <w:pPr>
      <w:numPr>
        <w:ilvl w:val="3"/>
      </w:numPr>
    </w:pPr>
    <w:rPr>
      <w:sz w:val="24"/>
    </w:rPr>
  </w:style>
  <w:style w:type="paragraph" w:customStyle="1" w:styleId="Nodala1">
    <w:name w:val="Nodala 1"/>
    <w:basedOn w:val="Parasts"/>
    <w:qFormat/>
    <w:rsid w:val="00916F9A"/>
    <w:pPr>
      <w:numPr>
        <w:numId w:val="13"/>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character" w:customStyle="1" w:styleId="Nodala11Char">
    <w:name w:val="Nodala 1.1 Char"/>
    <w:link w:val="Nodala11"/>
    <w:locked/>
    <w:rsid w:val="00916F9A"/>
    <w:rPr>
      <w:bCs/>
      <w:sz w:val="24"/>
      <w:szCs w:val="24"/>
      <w:lang w:val="x-none" w:eastAsia="ar-SA"/>
    </w:rPr>
  </w:style>
  <w:style w:type="paragraph" w:customStyle="1" w:styleId="Nodala11">
    <w:name w:val="Nodala 1.1"/>
    <w:basedOn w:val="Parasts"/>
    <w:link w:val="Nodala11Char"/>
    <w:qFormat/>
    <w:rsid w:val="00916F9A"/>
    <w:pPr>
      <w:numPr>
        <w:ilvl w:val="1"/>
        <w:numId w:val="13"/>
      </w:numPr>
      <w:suppressAutoHyphens/>
      <w:spacing w:before="60" w:after="60" w:line="240" w:lineRule="auto"/>
      <w:ind w:left="720"/>
      <w:jc w:val="both"/>
    </w:pPr>
    <w:rPr>
      <w:bCs/>
      <w:sz w:val="24"/>
      <w:szCs w:val="24"/>
      <w:lang w:val="x-none" w:eastAsia="ar-SA"/>
    </w:rPr>
  </w:style>
  <w:style w:type="character" w:customStyle="1" w:styleId="Nodala111Char">
    <w:name w:val="Nodala 1.1.1 Char"/>
    <w:link w:val="Nodala111"/>
    <w:locked/>
    <w:rsid w:val="00916F9A"/>
    <w:rPr>
      <w:color w:val="000000"/>
      <w:sz w:val="24"/>
      <w:lang w:val="x-none" w:eastAsia="x-none"/>
    </w:rPr>
  </w:style>
  <w:style w:type="paragraph" w:customStyle="1" w:styleId="Nodala111">
    <w:name w:val="Nodala 1.1.1"/>
    <w:basedOn w:val="111Tabulaiiiiii"/>
    <w:link w:val="Nodala111Char"/>
    <w:qFormat/>
    <w:rsid w:val="00916F9A"/>
    <w:pPr>
      <w:ind w:left="1560" w:hanging="862"/>
    </w:pPr>
    <w:rPr>
      <w:rFonts w:asciiTheme="minorHAnsi" w:eastAsiaTheme="minorHAnsi" w:hAnsiTheme="minorHAnsi" w:cstheme="minorBidi"/>
      <w:sz w:val="24"/>
    </w:rPr>
  </w:style>
  <w:style w:type="paragraph" w:customStyle="1" w:styleId="STyleoutline">
    <w:name w:val="STyle outline @@"/>
    <w:basedOn w:val="Parasts"/>
    <w:rsid w:val="00916F9A"/>
    <w:pPr>
      <w:numPr>
        <w:numId w:val="15"/>
      </w:numPr>
      <w:spacing w:before="120" w:after="120" w:line="240" w:lineRule="auto"/>
      <w:jc w:val="both"/>
    </w:pPr>
    <w:rPr>
      <w:rFonts w:ascii="Times New Roman" w:eastAsia="Times New Roman" w:hAnsi="Times New Roman" w:cs="Times New Roman"/>
      <w:sz w:val="24"/>
      <w:szCs w:val="24"/>
    </w:rPr>
  </w:style>
  <w:style w:type="paragraph" w:customStyle="1" w:styleId="Nodaa">
    <w:name w:val="Nodaļa"/>
    <w:basedOn w:val="Parasts"/>
    <w:rsid w:val="00916F9A"/>
    <w:pPr>
      <w:keepNext/>
      <w:numPr>
        <w:numId w:val="18"/>
      </w:numPr>
      <w:spacing w:before="240" w:after="240" w:line="240" w:lineRule="auto"/>
      <w:ind w:left="357" w:hanging="357"/>
      <w:jc w:val="center"/>
    </w:pPr>
    <w:rPr>
      <w:rFonts w:ascii="Times New Roman" w:eastAsia="Times New Roman" w:hAnsi="Times New Roman" w:cs="Times New Roman"/>
      <w:b/>
      <w:sz w:val="28"/>
      <w:szCs w:val="20"/>
    </w:rPr>
  </w:style>
  <w:style w:type="paragraph" w:customStyle="1" w:styleId="Normal1">
    <w:name w:val="Normal1"/>
    <w:basedOn w:val="Parasts"/>
    <w:rsid w:val="00916F9A"/>
    <w:pPr>
      <w:spacing w:after="0" w:line="240" w:lineRule="auto"/>
      <w:jc w:val="both"/>
    </w:pPr>
    <w:rPr>
      <w:rFonts w:ascii="BaltCenturyOldStyleRegular" w:eastAsia="Times New Roman" w:hAnsi="BaltCenturyOldStyleRegular" w:cs="Times New Roman"/>
      <w:noProof/>
      <w:sz w:val="24"/>
      <w:szCs w:val="24"/>
      <w:lang w:val="en-GB"/>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916F9A"/>
    <w:rPr>
      <w:vertAlign w:val="superscript"/>
    </w:rPr>
  </w:style>
  <w:style w:type="paragraph" w:customStyle="1" w:styleId="Char2">
    <w:name w:val="Char2"/>
    <w:basedOn w:val="Parasts"/>
    <w:next w:val="Parasts"/>
    <w:link w:val="Vresatsauce"/>
    <w:rsid w:val="00916F9A"/>
    <w:pPr>
      <w:spacing w:after="0" w:line="240" w:lineRule="exact"/>
      <w:ind w:firstLine="567"/>
      <w:jc w:val="both"/>
    </w:pPr>
    <w:rPr>
      <w:vertAlign w:val="superscript"/>
    </w:rPr>
  </w:style>
  <w:style w:type="paragraph" w:customStyle="1" w:styleId="Pielikumslabel">
    <w:name w:val="Pielikums label"/>
    <w:basedOn w:val="Parasts"/>
    <w:next w:val="Apakvirsraksts"/>
    <w:rsid w:val="00916F9A"/>
    <w:pPr>
      <w:keepNext/>
      <w:keepLines/>
      <w:suppressAutoHyphens/>
      <w:spacing w:before="400" w:after="720" w:line="240" w:lineRule="atLeast"/>
      <w:jc w:val="center"/>
    </w:pPr>
    <w:rPr>
      <w:rFonts w:ascii="Arial Black" w:eastAsia="Times New Roman" w:hAnsi="Arial Black" w:cs="Times New Roman"/>
      <w:spacing w:val="-5"/>
      <w:kern w:val="2"/>
      <w:sz w:val="44"/>
      <w:szCs w:val="20"/>
      <w:lang w:val="en-US" w:eastAsia="lv-LV"/>
    </w:rPr>
  </w:style>
  <w:style w:type="paragraph" w:customStyle="1" w:styleId="Rindkopa">
    <w:name w:val="Rindkopa"/>
    <w:basedOn w:val="Parasts"/>
    <w:next w:val="Punkts"/>
    <w:uiPriority w:val="99"/>
    <w:rsid w:val="00916F9A"/>
    <w:pPr>
      <w:spacing w:after="0" w:line="240" w:lineRule="auto"/>
      <w:ind w:left="851"/>
      <w:jc w:val="both"/>
    </w:pPr>
    <w:rPr>
      <w:rFonts w:ascii="Arial" w:eastAsia="Times New Roman" w:hAnsi="Arial" w:cs="Times New Roman"/>
      <w:sz w:val="20"/>
      <w:szCs w:val="24"/>
      <w:lang w:eastAsia="lv-LV"/>
    </w:rPr>
  </w:style>
  <w:style w:type="paragraph" w:customStyle="1" w:styleId="RakstzRakstz5RakstzRakstz">
    <w:name w:val="Rakstz. Rakstz.5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paragraph" w:customStyle="1" w:styleId="Style7">
    <w:name w:val="Style7"/>
    <w:basedOn w:val="Parasts"/>
    <w:uiPriority w:val="99"/>
    <w:rsid w:val="00916F9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lv-LV"/>
    </w:rPr>
  </w:style>
  <w:style w:type="paragraph" w:customStyle="1" w:styleId="Formas">
    <w:name w:val="Formas"/>
    <w:basedOn w:val="Parasts"/>
    <w:next w:val="Parasts"/>
    <w:qFormat/>
    <w:rsid w:val="00916F9A"/>
    <w:pPr>
      <w:spacing w:after="120" w:line="240" w:lineRule="auto"/>
      <w:jc w:val="center"/>
    </w:pPr>
    <w:rPr>
      <w:rFonts w:ascii="Times New Roman Bold" w:eastAsia="Times New Roman" w:hAnsi="Times New Roman Bold" w:cs="Times New Roman"/>
      <w:b/>
      <w:bCs/>
      <w:caps/>
      <w:sz w:val="28"/>
      <w:szCs w:val="20"/>
    </w:rPr>
  </w:style>
  <w:style w:type="paragraph" w:customStyle="1" w:styleId="punkts0">
    <w:name w:val="punkts"/>
    <w:basedOn w:val="Parasts"/>
    <w:rsid w:val="00916F9A"/>
    <w:pPr>
      <w:spacing w:after="0" w:line="240" w:lineRule="auto"/>
      <w:ind w:left="851" w:hanging="851"/>
    </w:pPr>
    <w:rPr>
      <w:rFonts w:ascii="Arial" w:eastAsia="Times New Roman" w:hAnsi="Arial" w:cs="Arial"/>
      <w:b/>
      <w:bCs/>
      <w:sz w:val="20"/>
      <w:szCs w:val="20"/>
      <w:lang w:eastAsia="lv-LV"/>
    </w:rPr>
  </w:style>
  <w:style w:type="paragraph" w:customStyle="1" w:styleId="RakstzRakstz15CharCharRakstzRakstzRakstzRakstzRakstzRakstzRakstzRakstzRakstzRakstzCharCharRakstzRakstzCharCharRakstzRakstzRakstzRakstzRakstzRakstzRakstzRakstz">
    <w:name w:val="Rakstz. Rakstz.15 Char Char Rakstz. Rakstz. Rakstz. Rakstz. Rakstz. Rakstz. Rakstz. Rakstz. Rakstz. Rakstz. Char Char Rakstz. Rakstz. Char Char Rakstz. Rakstz. Rakstz. Rakstz. Rakstz. Rakstz.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character" w:customStyle="1" w:styleId="tabulaiChar">
    <w:name w:val="tabulai Char"/>
    <w:link w:val="tabulai"/>
    <w:locked/>
    <w:rsid w:val="00916F9A"/>
    <w:rPr>
      <w:bCs/>
      <w:sz w:val="24"/>
      <w:szCs w:val="24"/>
      <w:lang w:val="x-none"/>
    </w:rPr>
  </w:style>
  <w:style w:type="paragraph" w:customStyle="1" w:styleId="tabulai">
    <w:name w:val="tabulai"/>
    <w:basedOn w:val="Parasts"/>
    <w:link w:val="tabulaiChar"/>
    <w:qFormat/>
    <w:rsid w:val="00916F9A"/>
    <w:pPr>
      <w:numPr>
        <w:ilvl w:val="2"/>
        <w:numId w:val="19"/>
      </w:numPr>
      <w:spacing w:after="0" w:line="240" w:lineRule="auto"/>
      <w:ind w:left="709" w:hanging="709"/>
      <w:jc w:val="both"/>
    </w:pPr>
    <w:rPr>
      <w:bCs/>
      <w:sz w:val="24"/>
      <w:szCs w:val="24"/>
      <w:lang w:val="x-none"/>
    </w:rPr>
  </w:style>
  <w:style w:type="character" w:customStyle="1" w:styleId="tabulai2Char">
    <w:name w:val="tabulai2 Char"/>
    <w:link w:val="tabulai2"/>
    <w:locked/>
    <w:rsid w:val="00916F9A"/>
    <w:rPr>
      <w:sz w:val="24"/>
      <w:lang w:val="x-none"/>
    </w:rPr>
  </w:style>
  <w:style w:type="paragraph" w:customStyle="1" w:styleId="tabulai2">
    <w:name w:val="tabulai2"/>
    <w:basedOn w:val="Parasts"/>
    <w:link w:val="tabulai2Char"/>
    <w:qFormat/>
    <w:rsid w:val="00916F9A"/>
    <w:pPr>
      <w:numPr>
        <w:ilvl w:val="3"/>
        <w:numId w:val="19"/>
      </w:numPr>
      <w:spacing w:after="0" w:line="240" w:lineRule="auto"/>
      <w:jc w:val="both"/>
    </w:pPr>
    <w:rPr>
      <w:sz w:val="24"/>
      <w:lang w:val="x-none"/>
    </w:rPr>
  </w:style>
  <w:style w:type="paragraph" w:customStyle="1" w:styleId="Parastais">
    <w:name w:val="Parastais"/>
    <w:rsid w:val="00916F9A"/>
    <w:pPr>
      <w:spacing w:after="0" w:line="240" w:lineRule="auto"/>
    </w:pPr>
    <w:rPr>
      <w:rFonts w:ascii="Times New Roman" w:eastAsia="Arial Unicode MS" w:hAnsi="Times New Roman" w:cs="Arial Unicode MS"/>
      <w:color w:val="000000"/>
      <w:sz w:val="24"/>
      <w:szCs w:val="24"/>
      <w:u w:color="000000"/>
      <w:lang w:eastAsia="lv-LV"/>
    </w:rPr>
  </w:style>
  <w:style w:type="paragraph" w:customStyle="1" w:styleId="Body">
    <w:name w:val="Body"/>
    <w:rsid w:val="00916F9A"/>
    <w:pPr>
      <w:spacing w:after="0" w:line="240" w:lineRule="auto"/>
    </w:pPr>
    <w:rPr>
      <w:rFonts w:ascii="Helvetica Neue" w:eastAsia="Helvetica Neue" w:hAnsi="Helvetica Neue" w:cs="Helvetica Neue"/>
      <w:color w:val="000000"/>
      <w:lang w:eastAsia="lv-LV"/>
    </w:rPr>
  </w:style>
  <w:style w:type="character" w:styleId="Komentraatsauce">
    <w:name w:val="annotation reference"/>
    <w:uiPriority w:val="99"/>
    <w:semiHidden/>
    <w:unhideWhenUsed/>
    <w:rsid w:val="00916F9A"/>
    <w:rPr>
      <w:sz w:val="16"/>
      <w:szCs w:val="16"/>
    </w:rPr>
  </w:style>
  <w:style w:type="character" w:styleId="Beiguvresatsauce">
    <w:name w:val="endnote reference"/>
    <w:uiPriority w:val="99"/>
    <w:semiHidden/>
    <w:unhideWhenUsed/>
    <w:rsid w:val="00916F9A"/>
    <w:rPr>
      <w:vertAlign w:val="superscript"/>
    </w:rPr>
  </w:style>
  <w:style w:type="character" w:customStyle="1" w:styleId="FontStyle24">
    <w:name w:val="Font Style24"/>
    <w:rsid w:val="00916F9A"/>
    <w:rPr>
      <w:rFonts w:ascii="Times New Roman" w:hAnsi="Times New Roman" w:cs="Times New Roman" w:hint="default"/>
      <w:b/>
      <w:bCs/>
      <w:color w:val="000000"/>
      <w:sz w:val="20"/>
      <w:szCs w:val="20"/>
    </w:rPr>
  </w:style>
  <w:style w:type="character" w:customStyle="1" w:styleId="FontStyle25">
    <w:name w:val="Font Style25"/>
    <w:rsid w:val="00916F9A"/>
    <w:rPr>
      <w:rFonts w:ascii="Times New Roman" w:hAnsi="Times New Roman" w:cs="Times New Roman" w:hint="default"/>
      <w:color w:val="000000"/>
      <w:sz w:val="20"/>
      <w:szCs w:val="20"/>
    </w:rPr>
  </w:style>
  <w:style w:type="character" w:customStyle="1" w:styleId="apple-style-span">
    <w:name w:val="apple-style-span"/>
    <w:rsid w:val="00916F9A"/>
  </w:style>
  <w:style w:type="character" w:customStyle="1" w:styleId="Heading31">
    <w:name w:val="Heading 31"/>
    <w:rsid w:val="00916F9A"/>
    <w:rPr>
      <w:rFonts w:ascii="Cambria" w:hAnsi="Cambria" w:hint="default"/>
      <w:b/>
      <w:bCs/>
      <w:sz w:val="24"/>
    </w:rPr>
  </w:style>
  <w:style w:type="character" w:customStyle="1" w:styleId="Rakstz9">
    <w:name w:val="Rakstz.9"/>
    <w:rsid w:val="00916F9A"/>
    <w:rPr>
      <w:rFonts w:ascii="Cambria" w:eastAsia="Cambria" w:hAnsi="Cambria" w:cs="Cambria" w:hint="default"/>
      <w:kern w:val="56"/>
      <w:sz w:val="28"/>
      <w:szCs w:val="24"/>
      <w:lang w:eastAsia="en-US"/>
    </w:rPr>
  </w:style>
  <w:style w:type="character" w:customStyle="1" w:styleId="Rakstz4">
    <w:name w:val="Rakstz.4"/>
    <w:rsid w:val="00916F9A"/>
    <w:rPr>
      <w:rFonts w:ascii="Cambria" w:eastAsia="Cambria" w:hAnsi="Cambria" w:hint="default"/>
      <w:kern w:val="56"/>
      <w:sz w:val="28"/>
      <w:szCs w:val="24"/>
      <w:lang w:val="x-none" w:eastAsia="en-US"/>
    </w:rPr>
  </w:style>
  <w:style w:type="character" w:customStyle="1" w:styleId="Rakstz6">
    <w:name w:val="Rakstz.6"/>
    <w:rsid w:val="00916F9A"/>
    <w:rPr>
      <w:rFonts w:ascii="Cambria" w:eastAsia="Cambria" w:hAnsi="Cambria" w:cs="Cambria" w:hint="default"/>
      <w:kern w:val="56"/>
      <w:sz w:val="28"/>
      <w:szCs w:val="24"/>
      <w:lang w:eastAsia="en-US"/>
    </w:rPr>
  </w:style>
  <w:style w:type="character" w:customStyle="1" w:styleId="apple-converted-space">
    <w:name w:val="apple-converted-space"/>
    <w:rsid w:val="00916F9A"/>
  </w:style>
  <w:style w:type="character" w:customStyle="1" w:styleId="c2">
    <w:name w:val="c2"/>
    <w:basedOn w:val="Noklusjumarindkopasfonts"/>
    <w:rsid w:val="00916F9A"/>
  </w:style>
  <w:style w:type="character" w:customStyle="1" w:styleId="c1">
    <w:name w:val="c1"/>
    <w:basedOn w:val="Noklusjumarindkopasfonts"/>
    <w:rsid w:val="00916F9A"/>
  </w:style>
  <w:style w:type="character" w:customStyle="1" w:styleId="SarakstarindkopaRakstz1">
    <w:name w:val="Saraksta rindkopa Rakstz.1"/>
    <w:aliases w:val="Saistīto dokumentu saraksts Rakstz.,Strip Rakstz.,H&amp;P List Paragraph Rakstz."/>
    <w:uiPriority w:val="34"/>
    <w:locked/>
    <w:rsid w:val="00916F9A"/>
    <w:rPr>
      <w:rFonts w:ascii="Times New Roman" w:eastAsia="Times New Roman" w:hAnsi="Times New Roman" w:cs="Times New Roman" w:hint="default"/>
      <w:sz w:val="28"/>
      <w:szCs w:val="28"/>
      <w:lang w:eastAsia="lv-LV"/>
    </w:rPr>
  </w:style>
  <w:style w:type="character" w:customStyle="1" w:styleId="FontStyle54">
    <w:name w:val="Font Style54"/>
    <w:uiPriority w:val="99"/>
    <w:rsid w:val="00916F9A"/>
    <w:rPr>
      <w:rFonts w:ascii="Times New Roman" w:hAnsi="Times New Roman" w:cs="Times New Roman" w:hint="default"/>
      <w:sz w:val="22"/>
      <w:szCs w:val="22"/>
    </w:rPr>
  </w:style>
  <w:style w:type="character" w:customStyle="1" w:styleId="Heading1Char1">
    <w:name w:val="Heading 1 Char1"/>
    <w:rsid w:val="00916F9A"/>
    <w:rPr>
      <w:rFonts w:ascii="Cambria" w:eastAsia="Times New Roman" w:hAnsi="Cambria" w:cs="Times New Roman" w:hint="default"/>
      <w:b/>
      <w:bCs/>
      <w:kern w:val="32"/>
      <w:sz w:val="32"/>
      <w:szCs w:val="32"/>
      <w:lang w:eastAsia="en-US"/>
    </w:rPr>
  </w:style>
  <w:style w:type="character" w:customStyle="1" w:styleId="Heading3Char1">
    <w:name w:val="Heading 3 Char1"/>
    <w:semiHidden/>
    <w:rsid w:val="00916F9A"/>
    <w:rPr>
      <w:rFonts w:ascii="Cambria" w:eastAsia="Times New Roman" w:hAnsi="Cambria" w:cs="Times New Roman" w:hint="default"/>
      <w:b/>
      <w:bCs/>
      <w:sz w:val="26"/>
      <w:szCs w:val="26"/>
      <w:lang w:eastAsia="en-US"/>
    </w:rPr>
  </w:style>
  <w:style w:type="character" w:customStyle="1" w:styleId="User">
    <w:name w:val="User"/>
    <w:semiHidden/>
    <w:rsid w:val="00916F9A"/>
    <w:rPr>
      <w:rFonts w:ascii="Arial" w:hAnsi="Arial" w:cs="Arial" w:hint="default"/>
      <w:color w:val="000080"/>
      <w:sz w:val="20"/>
      <w:szCs w:val="20"/>
    </w:rPr>
  </w:style>
  <w:style w:type="paragraph" w:styleId="Veidlapasz-auga">
    <w:name w:val="HTML Top of Form"/>
    <w:basedOn w:val="Parasts"/>
    <w:next w:val="Parasts"/>
    <w:link w:val="Veidlapasz-augaRakstz"/>
    <w:hidden/>
    <w:uiPriority w:val="99"/>
    <w:semiHidden/>
    <w:unhideWhenUsed/>
    <w:rsid w:val="00916F9A"/>
    <w:pPr>
      <w:pBdr>
        <w:bottom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ugaRakstz">
    <w:name w:val="Veidlapas z-augša Rakstz."/>
    <w:basedOn w:val="Noklusjumarindkopasfonts"/>
    <w:link w:val="Veidlapasz-auga"/>
    <w:uiPriority w:val="99"/>
    <w:semiHidden/>
    <w:rsid w:val="00916F9A"/>
    <w:rPr>
      <w:rFonts w:ascii="Arial" w:eastAsia="Times New Roman" w:hAnsi="Arial" w:cs="Arial"/>
      <w:vanish/>
      <w:color w:val="000000"/>
      <w:sz w:val="16"/>
      <w:szCs w:val="16"/>
      <w:lang w:eastAsia="lv-LV"/>
    </w:rPr>
  </w:style>
  <w:style w:type="character" w:customStyle="1" w:styleId="Veidlapasz-augaRakstz1">
    <w:name w:val="Veidlapas z-augša Rakstz.1"/>
    <w:basedOn w:val="Noklusjumarindkopasfonts"/>
    <w:rsid w:val="00916F9A"/>
    <w:rPr>
      <w:rFonts w:ascii="Arial" w:hAnsi="Arial" w:cs="Arial" w:hint="default"/>
      <w:vanish/>
      <w:webHidden w:val="0"/>
      <w:color w:val="000000"/>
      <w:sz w:val="16"/>
      <w:szCs w:val="16"/>
      <w:specVanish w:val="0"/>
    </w:rPr>
  </w:style>
  <w:style w:type="character" w:customStyle="1" w:styleId="z-TopofFormChar1">
    <w:name w:val="z-Top of Form Char1"/>
    <w:rsid w:val="00916F9A"/>
    <w:rPr>
      <w:rFonts w:ascii="Arial" w:hAnsi="Arial" w:cs="Arial" w:hint="default"/>
      <w:vanish/>
      <w:webHidden w:val="0"/>
      <w:sz w:val="16"/>
      <w:szCs w:val="16"/>
      <w:lang w:val="en-GB"/>
      <w:specVanish w:val="0"/>
    </w:rPr>
  </w:style>
  <w:style w:type="paragraph" w:styleId="Veidlapasz-apaka">
    <w:name w:val="HTML Bottom of Form"/>
    <w:basedOn w:val="Parasts"/>
    <w:next w:val="Parasts"/>
    <w:link w:val="Veidlapasz-apakaRakstz"/>
    <w:hidden/>
    <w:uiPriority w:val="99"/>
    <w:semiHidden/>
    <w:unhideWhenUsed/>
    <w:rsid w:val="00916F9A"/>
    <w:pPr>
      <w:pBdr>
        <w:top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pakaRakstz">
    <w:name w:val="Veidlapas z-apakša Rakstz."/>
    <w:basedOn w:val="Noklusjumarindkopasfonts"/>
    <w:link w:val="Veidlapasz-apaka"/>
    <w:uiPriority w:val="99"/>
    <w:semiHidden/>
    <w:rsid w:val="00916F9A"/>
    <w:rPr>
      <w:rFonts w:ascii="Arial" w:eastAsia="Times New Roman" w:hAnsi="Arial" w:cs="Arial"/>
      <w:vanish/>
      <w:color w:val="000000"/>
      <w:sz w:val="16"/>
      <w:szCs w:val="16"/>
      <w:lang w:eastAsia="lv-LV"/>
    </w:rPr>
  </w:style>
  <w:style w:type="character" w:customStyle="1" w:styleId="Veidlapasz-apakaRakstz1">
    <w:name w:val="Veidlapas z-apakša Rakstz.1"/>
    <w:basedOn w:val="Noklusjumarindkopasfonts"/>
    <w:rsid w:val="00916F9A"/>
    <w:rPr>
      <w:rFonts w:ascii="Arial" w:hAnsi="Arial" w:cs="Arial" w:hint="default"/>
      <w:vanish/>
      <w:webHidden w:val="0"/>
      <w:color w:val="000000"/>
      <w:sz w:val="16"/>
      <w:szCs w:val="16"/>
      <w:specVanish w:val="0"/>
    </w:rPr>
  </w:style>
  <w:style w:type="character" w:customStyle="1" w:styleId="z-BottomofFormChar1">
    <w:name w:val="z-Bottom of Form Char1"/>
    <w:rsid w:val="00916F9A"/>
    <w:rPr>
      <w:rFonts w:ascii="Arial" w:hAnsi="Arial" w:cs="Arial" w:hint="default"/>
      <w:vanish/>
      <w:webHidden w:val="0"/>
      <w:sz w:val="16"/>
      <w:szCs w:val="16"/>
      <w:lang w:val="en-GB"/>
      <w:specVanish w:val="0"/>
    </w:rPr>
  </w:style>
  <w:style w:type="character" w:customStyle="1" w:styleId="st1">
    <w:name w:val="st1"/>
    <w:rsid w:val="00916F9A"/>
  </w:style>
  <w:style w:type="character" w:customStyle="1" w:styleId="FontStyle42">
    <w:name w:val="Font Style42"/>
    <w:rsid w:val="00916F9A"/>
    <w:rPr>
      <w:rFonts w:ascii="Times New Roman" w:hAnsi="Times New Roman" w:cs="Times New Roman" w:hint="default"/>
      <w:sz w:val="20"/>
      <w:szCs w:val="20"/>
    </w:rPr>
  </w:style>
  <w:style w:type="character" w:customStyle="1" w:styleId="Neatrisintapieminana1">
    <w:name w:val="Neatrisināta pieminēšana1"/>
    <w:uiPriority w:val="99"/>
    <w:semiHidden/>
    <w:rsid w:val="00916F9A"/>
    <w:rPr>
      <w:color w:val="808080"/>
      <w:shd w:val="clear" w:color="auto" w:fill="E6E6E6"/>
    </w:rPr>
  </w:style>
  <w:style w:type="table" w:styleId="Reatabula">
    <w:name w:val="Table Grid"/>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16F9A"/>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table" w:customStyle="1" w:styleId="Reatabula1">
    <w:name w:val="Režģa tabula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table" w:customStyle="1" w:styleId="TableNormal11">
    <w:name w:val="Table Normal1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character" w:styleId="Izteiksmgs">
    <w:name w:val="Strong"/>
    <w:basedOn w:val="Noklusjumarindkopasfonts"/>
    <w:qFormat/>
    <w:rsid w:val="00916F9A"/>
    <w:rPr>
      <w:b/>
      <w:bCs/>
    </w:rPr>
  </w:style>
  <w:style w:type="numbering" w:customStyle="1" w:styleId="ImportedStyle1">
    <w:name w:val="Imported Style 1"/>
    <w:rsid w:val="00916F9A"/>
    <w:pPr>
      <w:numPr>
        <w:numId w:val="55"/>
      </w:numPr>
    </w:pPr>
  </w:style>
  <w:style w:type="numbering" w:customStyle="1" w:styleId="ImportedStyle10">
    <w:name w:val="Imported Style 1.0"/>
    <w:rsid w:val="00916F9A"/>
    <w:pPr>
      <w:numPr>
        <w:numId w:val="56"/>
      </w:numPr>
    </w:pPr>
  </w:style>
  <w:style w:type="table" w:customStyle="1" w:styleId="TableNormal12">
    <w:name w:val="Table Normal12"/>
    <w:rsid w:val="001777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Sarakstarindkopa">
    <w:name w:val="List Paragraph"/>
    <w:basedOn w:val="Parasts"/>
    <w:uiPriority w:val="34"/>
    <w:qFormat/>
    <w:rsid w:val="003B7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1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6415-9BD9-40D0-94BD-8981F7DE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16663</Words>
  <Characters>9499</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8</cp:revision>
  <dcterms:created xsi:type="dcterms:W3CDTF">2023-01-24T15:24:00Z</dcterms:created>
  <dcterms:modified xsi:type="dcterms:W3CDTF">2023-02-13T07:38:00Z</dcterms:modified>
</cp:coreProperties>
</file>