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092E5" w14:textId="7652DF0D" w:rsidR="0060212A" w:rsidRPr="001A28F9" w:rsidRDefault="0060212A" w:rsidP="0060212A">
      <w:pPr>
        <w:jc w:val="center"/>
        <w:rPr>
          <w:b/>
          <w:color w:val="auto"/>
          <w:sz w:val="24"/>
          <w:szCs w:val="24"/>
          <w:lang w:eastAsia="en-US"/>
        </w:rPr>
      </w:pPr>
      <w:r w:rsidRPr="001A28F9">
        <w:rPr>
          <w:b/>
          <w:color w:val="auto"/>
          <w:sz w:val="24"/>
          <w:szCs w:val="24"/>
          <w:lang w:eastAsia="en-US"/>
        </w:rPr>
        <w:t>VIENOŠANĀS Nr.</w:t>
      </w:r>
      <w:r w:rsidR="00C11FE7" w:rsidRPr="001A28F9">
        <w:rPr>
          <w:b/>
          <w:color w:val="auto"/>
          <w:sz w:val="24"/>
          <w:szCs w:val="24"/>
          <w:lang w:eastAsia="en-US"/>
        </w:rPr>
        <w:t xml:space="preserve"> </w:t>
      </w:r>
      <w:r w:rsidRPr="001A28F9">
        <w:rPr>
          <w:b/>
          <w:color w:val="auto"/>
          <w:sz w:val="24"/>
          <w:szCs w:val="24"/>
          <w:lang w:eastAsia="en-US"/>
        </w:rPr>
        <w:t>DIKS-2</w:t>
      </w:r>
      <w:r w:rsidR="00A0624A" w:rsidRPr="001A28F9">
        <w:rPr>
          <w:b/>
          <w:color w:val="auto"/>
          <w:sz w:val="24"/>
          <w:szCs w:val="24"/>
          <w:lang w:eastAsia="en-US"/>
        </w:rPr>
        <w:t>3</w:t>
      </w:r>
      <w:r w:rsidRPr="001A28F9">
        <w:rPr>
          <w:b/>
          <w:color w:val="auto"/>
          <w:sz w:val="24"/>
          <w:szCs w:val="24"/>
          <w:lang w:eastAsia="en-US"/>
        </w:rPr>
        <w:t>-</w:t>
      </w:r>
      <w:r w:rsidR="00525C68" w:rsidRPr="001A28F9">
        <w:rPr>
          <w:b/>
          <w:color w:val="auto"/>
          <w:sz w:val="24"/>
          <w:szCs w:val="24"/>
          <w:lang w:eastAsia="en-US"/>
        </w:rPr>
        <w:t>1692</w:t>
      </w:r>
      <w:r w:rsidRPr="001A28F9">
        <w:rPr>
          <w:b/>
          <w:color w:val="auto"/>
          <w:sz w:val="24"/>
          <w:szCs w:val="24"/>
          <w:lang w:eastAsia="en-US"/>
        </w:rPr>
        <w:t>-lī/</w:t>
      </w:r>
      <w:r w:rsidR="00525C68" w:rsidRPr="001A28F9">
        <w:rPr>
          <w:b/>
          <w:color w:val="auto"/>
          <w:sz w:val="24"/>
          <w:szCs w:val="24"/>
          <w:lang w:eastAsia="en-US"/>
        </w:rPr>
        <w:t>1</w:t>
      </w:r>
    </w:p>
    <w:p w14:paraId="3D4017E2" w14:textId="597BFFE5" w:rsidR="0060212A" w:rsidRPr="001A28F9" w:rsidRDefault="0060212A" w:rsidP="0060212A">
      <w:pPr>
        <w:jc w:val="center"/>
        <w:rPr>
          <w:b/>
          <w:color w:val="auto"/>
          <w:sz w:val="24"/>
          <w:szCs w:val="24"/>
          <w:lang w:eastAsia="en-US"/>
        </w:rPr>
      </w:pPr>
      <w:r w:rsidRPr="001A28F9">
        <w:rPr>
          <w:b/>
          <w:color w:val="auto"/>
          <w:sz w:val="24"/>
          <w:szCs w:val="24"/>
          <w:lang w:eastAsia="en-US"/>
        </w:rPr>
        <w:t xml:space="preserve">par grozījumiem </w:t>
      </w:r>
      <w:r w:rsidR="00A0624A" w:rsidRPr="001A28F9">
        <w:rPr>
          <w:b/>
          <w:color w:val="auto"/>
          <w:sz w:val="24"/>
          <w:szCs w:val="24"/>
          <w:lang w:eastAsia="en-US"/>
        </w:rPr>
        <w:t>1</w:t>
      </w:r>
      <w:r w:rsidR="00525C68" w:rsidRPr="001A28F9">
        <w:rPr>
          <w:b/>
          <w:color w:val="auto"/>
          <w:sz w:val="24"/>
          <w:szCs w:val="24"/>
          <w:lang w:eastAsia="en-US"/>
        </w:rPr>
        <w:t>9</w:t>
      </w:r>
      <w:r w:rsidRPr="001A28F9">
        <w:rPr>
          <w:b/>
          <w:color w:val="auto"/>
          <w:sz w:val="24"/>
          <w:szCs w:val="24"/>
          <w:lang w:eastAsia="en-US"/>
        </w:rPr>
        <w:t>.</w:t>
      </w:r>
      <w:r w:rsidR="00525C68" w:rsidRPr="001A28F9">
        <w:rPr>
          <w:b/>
          <w:color w:val="auto"/>
          <w:sz w:val="24"/>
          <w:szCs w:val="24"/>
          <w:lang w:eastAsia="en-US"/>
        </w:rPr>
        <w:t>10</w:t>
      </w:r>
      <w:r w:rsidRPr="001A28F9">
        <w:rPr>
          <w:b/>
          <w:color w:val="auto"/>
          <w:sz w:val="24"/>
          <w:szCs w:val="24"/>
          <w:lang w:eastAsia="en-US"/>
        </w:rPr>
        <w:t>.202</w:t>
      </w:r>
      <w:r w:rsidR="00A0624A" w:rsidRPr="001A28F9">
        <w:rPr>
          <w:b/>
          <w:color w:val="auto"/>
          <w:sz w:val="24"/>
          <w:szCs w:val="24"/>
          <w:lang w:eastAsia="en-US"/>
        </w:rPr>
        <w:t>3</w:t>
      </w:r>
      <w:r w:rsidRPr="001A28F9">
        <w:rPr>
          <w:b/>
          <w:color w:val="auto"/>
          <w:sz w:val="24"/>
          <w:szCs w:val="24"/>
          <w:lang w:eastAsia="en-US"/>
        </w:rPr>
        <w:t xml:space="preserve">. </w:t>
      </w:r>
      <w:r w:rsidR="00273156" w:rsidRPr="001A28F9">
        <w:rPr>
          <w:b/>
          <w:color w:val="auto"/>
          <w:sz w:val="24"/>
          <w:szCs w:val="24"/>
          <w:lang w:eastAsia="en-US"/>
        </w:rPr>
        <w:t>pakalpojumu</w:t>
      </w:r>
      <w:r w:rsidRPr="001A28F9">
        <w:rPr>
          <w:b/>
          <w:color w:val="auto"/>
          <w:sz w:val="24"/>
          <w:szCs w:val="24"/>
          <w:lang w:eastAsia="en-US"/>
        </w:rPr>
        <w:t xml:space="preserve"> līgumā Nr. DIKS-</w:t>
      </w:r>
      <w:r w:rsidR="0066601D" w:rsidRPr="001A28F9">
        <w:rPr>
          <w:b/>
          <w:color w:val="auto"/>
          <w:sz w:val="24"/>
          <w:szCs w:val="24"/>
          <w:lang w:eastAsia="en-US"/>
        </w:rPr>
        <w:t>2</w:t>
      </w:r>
      <w:r w:rsidR="00A0624A" w:rsidRPr="001A28F9">
        <w:rPr>
          <w:b/>
          <w:color w:val="auto"/>
          <w:sz w:val="24"/>
          <w:szCs w:val="24"/>
          <w:lang w:eastAsia="en-US"/>
        </w:rPr>
        <w:t>3</w:t>
      </w:r>
      <w:r w:rsidRPr="001A28F9">
        <w:rPr>
          <w:b/>
          <w:color w:val="auto"/>
          <w:sz w:val="24"/>
          <w:szCs w:val="24"/>
          <w:lang w:eastAsia="en-US"/>
        </w:rPr>
        <w:t>-</w:t>
      </w:r>
      <w:r w:rsidR="00525C68" w:rsidRPr="001A28F9">
        <w:rPr>
          <w:b/>
          <w:color w:val="auto"/>
          <w:sz w:val="24"/>
          <w:szCs w:val="24"/>
          <w:lang w:eastAsia="en-US"/>
        </w:rPr>
        <w:t>1692</w:t>
      </w:r>
      <w:r w:rsidRPr="001A28F9">
        <w:rPr>
          <w:b/>
          <w:color w:val="auto"/>
          <w:sz w:val="24"/>
          <w:szCs w:val="24"/>
          <w:lang w:eastAsia="en-US"/>
        </w:rPr>
        <w:t>-lī</w:t>
      </w:r>
    </w:p>
    <w:p w14:paraId="5EE117E2" w14:textId="77777777" w:rsidR="0060212A" w:rsidRPr="001A28F9" w:rsidRDefault="0060212A" w:rsidP="0060212A">
      <w:pPr>
        <w:jc w:val="center"/>
        <w:rPr>
          <w:bCs/>
          <w:color w:val="auto"/>
          <w:sz w:val="24"/>
          <w:szCs w:val="24"/>
          <w:lang w:eastAsia="en-US"/>
        </w:rPr>
      </w:pPr>
      <w:r w:rsidRPr="001A28F9">
        <w:rPr>
          <w:bCs/>
          <w:color w:val="auto"/>
          <w:sz w:val="24"/>
          <w:szCs w:val="24"/>
          <w:lang w:eastAsia="en-US"/>
        </w:rPr>
        <w:t>Rīgā</w:t>
      </w:r>
    </w:p>
    <w:p w14:paraId="7C5E30AF" w14:textId="77777777" w:rsidR="0060212A" w:rsidRPr="001A28F9" w:rsidRDefault="0060212A" w:rsidP="0060212A">
      <w:pPr>
        <w:tabs>
          <w:tab w:val="right" w:pos="9360"/>
        </w:tabs>
        <w:jc w:val="right"/>
        <w:rPr>
          <w:rFonts w:eastAsia="Arial Unicode MS"/>
          <w:color w:val="auto"/>
          <w:lang w:eastAsia="en-US"/>
        </w:rPr>
      </w:pPr>
      <w:r w:rsidRPr="001A28F9">
        <w:rPr>
          <w:rFonts w:eastAsia="Arial Unicode MS"/>
          <w:color w:val="auto"/>
          <w:lang w:eastAsia="en-US"/>
        </w:rPr>
        <w:t xml:space="preserve">Dokumenta parakstīšanas datums </w:t>
      </w:r>
    </w:p>
    <w:p w14:paraId="447EA5E1" w14:textId="77777777" w:rsidR="0060212A" w:rsidRPr="001A28F9" w:rsidRDefault="0060212A" w:rsidP="0060212A">
      <w:pPr>
        <w:tabs>
          <w:tab w:val="right" w:pos="9360"/>
        </w:tabs>
        <w:jc w:val="right"/>
        <w:rPr>
          <w:rFonts w:eastAsia="Arial Unicode MS"/>
          <w:color w:val="auto"/>
          <w:lang w:eastAsia="en-US"/>
        </w:rPr>
      </w:pPr>
      <w:r w:rsidRPr="001A28F9">
        <w:rPr>
          <w:rFonts w:eastAsia="Arial Unicode MS"/>
          <w:color w:val="auto"/>
          <w:lang w:eastAsia="en-US"/>
        </w:rPr>
        <w:t xml:space="preserve">ir pēdējā pievienotā droša elektroniskā paraksts </w:t>
      </w:r>
    </w:p>
    <w:p w14:paraId="49AE8FC4" w14:textId="77777777" w:rsidR="0060212A" w:rsidRPr="001A28F9" w:rsidRDefault="0060212A" w:rsidP="0060212A">
      <w:pPr>
        <w:tabs>
          <w:tab w:val="right" w:pos="9360"/>
        </w:tabs>
        <w:jc w:val="right"/>
        <w:rPr>
          <w:rFonts w:eastAsia="Arial Unicode MS"/>
          <w:color w:val="auto"/>
          <w:lang w:eastAsia="en-US"/>
        </w:rPr>
      </w:pPr>
      <w:r w:rsidRPr="001A28F9">
        <w:rPr>
          <w:rFonts w:eastAsia="Arial Unicode MS"/>
          <w:color w:val="auto"/>
          <w:lang w:eastAsia="en-US"/>
        </w:rPr>
        <w:t>un tā laika zīmoga datums</w:t>
      </w:r>
    </w:p>
    <w:p w14:paraId="48CE22AD" w14:textId="77777777" w:rsidR="0060212A" w:rsidRPr="001A28F9" w:rsidRDefault="0060212A" w:rsidP="0060212A">
      <w:pPr>
        <w:jc w:val="center"/>
        <w:rPr>
          <w:b/>
          <w:color w:val="auto"/>
          <w:sz w:val="24"/>
          <w:szCs w:val="24"/>
          <w:lang w:eastAsia="en-US"/>
        </w:rPr>
      </w:pPr>
    </w:p>
    <w:p w14:paraId="309A5900" w14:textId="650B9ABB" w:rsidR="00274F25" w:rsidRPr="001A28F9" w:rsidRDefault="001646F6" w:rsidP="00383CAC">
      <w:pPr>
        <w:tabs>
          <w:tab w:val="left" w:pos="567"/>
        </w:tabs>
        <w:ind w:firstLine="709"/>
        <w:jc w:val="both"/>
        <w:rPr>
          <w:b/>
          <w:sz w:val="24"/>
          <w:szCs w:val="24"/>
        </w:rPr>
      </w:pPr>
      <w:r w:rsidRPr="001A28F9">
        <w:rPr>
          <w:b/>
          <w:bCs/>
          <w:sz w:val="24"/>
          <w:szCs w:val="24"/>
        </w:rPr>
        <w:t xml:space="preserve">Rīgas </w:t>
      </w:r>
      <w:r w:rsidR="0002426D">
        <w:rPr>
          <w:b/>
          <w:bCs/>
          <w:sz w:val="24"/>
          <w:szCs w:val="24"/>
        </w:rPr>
        <w:t>valstspilsētas pašvaldības</w:t>
      </w:r>
      <w:r w:rsidR="0002426D" w:rsidRPr="001A28F9">
        <w:rPr>
          <w:b/>
          <w:bCs/>
          <w:sz w:val="24"/>
          <w:szCs w:val="24"/>
        </w:rPr>
        <w:t xml:space="preserve"> </w:t>
      </w:r>
      <w:r w:rsidRPr="001A28F9">
        <w:rPr>
          <w:b/>
          <w:bCs/>
          <w:sz w:val="24"/>
          <w:szCs w:val="24"/>
        </w:rPr>
        <w:t>Izglītības, kultūras un sporta departaments,</w:t>
      </w:r>
      <w:r w:rsidRPr="001A28F9">
        <w:rPr>
          <w:rFonts w:eastAsia="Calibri"/>
          <w:bCs/>
          <w:color w:val="auto"/>
          <w:sz w:val="24"/>
          <w:szCs w:val="24"/>
          <w:lang w:eastAsia="en-US"/>
        </w:rPr>
        <w:t xml:space="preserve"> </w:t>
      </w:r>
      <w:r w:rsidR="00274F25" w:rsidRPr="00274F25">
        <w:rPr>
          <w:rFonts w:eastAsia="Calibri"/>
          <w:bCs/>
          <w:color w:val="auto"/>
          <w:sz w:val="24"/>
          <w:szCs w:val="24"/>
          <w:lang w:eastAsia="en-US"/>
        </w:rPr>
        <w:t>, turpmāk – Departaments vai Pasūtītājs, Kultūras pārvaldes priekšnieces, direktora vietnieces Baibas Šmites personā, kura rīkojas saskaņā ar Rīgas domes 2023.gada 30.augusta iekšējo noteikumu Nr.RD-23-26-nt “Rīgas valstspilsētas pašvaldības darba reglaments” 130.punktu un Rīgas domes Izglītības, kultūras un sporta departamenta 01.10.2021. reglamenta Nr. 25 “Rīgas domes Izglītības, kultūras un sporta departamenta Kultūras pārvaldes reglaments” 13.8. apakšpunktu, no vienas puses, un</w:t>
      </w:r>
    </w:p>
    <w:p w14:paraId="467958F8" w14:textId="093BDBE4" w:rsidR="007017CA" w:rsidRPr="000E271E" w:rsidRDefault="001A28F9" w:rsidP="007017CA">
      <w:pPr>
        <w:ind w:firstLine="709"/>
        <w:jc w:val="both"/>
        <w:rPr>
          <w:rFonts w:eastAsiaTheme="minorHAnsi"/>
          <w:color w:val="auto"/>
          <w:sz w:val="24"/>
          <w:szCs w:val="24"/>
          <w:lang w:eastAsia="en-US"/>
        </w:rPr>
      </w:pPr>
      <w:r w:rsidRPr="001A28F9">
        <w:rPr>
          <w:b/>
          <w:sz w:val="24"/>
          <w:szCs w:val="24"/>
        </w:rPr>
        <w:t>SIA „NTI Partnership”</w:t>
      </w:r>
      <w:r w:rsidRPr="001A28F9">
        <w:rPr>
          <w:bCs/>
          <w:sz w:val="24"/>
          <w:szCs w:val="24"/>
        </w:rPr>
        <w:t xml:space="preserve">, reģistrācijas Nr. LV40103916934, turpmāk – Izpildītājs, valdes locekļa  Riharda Apsīša  personā, kurš rīkojas saskaņā ar statūtiem, no otras puses, </w:t>
      </w:r>
      <w:r w:rsidRPr="001A28F9">
        <w:rPr>
          <w:sz w:val="24"/>
          <w:szCs w:val="24"/>
        </w:rPr>
        <w:t xml:space="preserve">kopā sauktas – </w:t>
      </w:r>
      <w:r w:rsidRPr="007017CA">
        <w:rPr>
          <w:sz w:val="24"/>
          <w:szCs w:val="24"/>
        </w:rPr>
        <w:t>Puses</w:t>
      </w:r>
      <w:r w:rsidR="0021497D" w:rsidRPr="007017CA">
        <w:rPr>
          <w:sz w:val="24"/>
          <w:szCs w:val="24"/>
        </w:rPr>
        <w:t>, pamatojoties uz Publisko iepirkumu likuma 61. panta</w:t>
      </w:r>
      <w:r w:rsidR="00362EEB" w:rsidRPr="007017CA">
        <w:rPr>
          <w:sz w:val="24"/>
          <w:szCs w:val="24"/>
        </w:rPr>
        <w:t xml:space="preserve"> trešās daļas 1.punktu un</w:t>
      </w:r>
      <w:r w:rsidR="0021497D" w:rsidRPr="007017CA">
        <w:rPr>
          <w:sz w:val="24"/>
          <w:szCs w:val="24"/>
        </w:rPr>
        <w:t xml:space="preserve"> piekto daļu,</w:t>
      </w:r>
      <w:r w:rsidR="0021497D" w:rsidRPr="007017CA">
        <w:rPr>
          <w:color w:val="FF0000"/>
          <w:sz w:val="24"/>
          <w:szCs w:val="24"/>
        </w:rPr>
        <w:t xml:space="preserve"> </w:t>
      </w:r>
      <w:r w:rsidR="0021497D" w:rsidRPr="007017CA">
        <w:rPr>
          <w:sz w:val="24"/>
          <w:szCs w:val="24"/>
        </w:rPr>
        <w:t>kā arī Pušu 1</w:t>
      </w:r>
      <w:r w:rsidRPr="007017CA">
        <w:rPr>
          <w:sz w:val="24"/>
          <w:szCs w:val="24"/>
        </w:rPr>
        <w:t>9</w:t>
      </w:r>
      <w:r w:rsidR="0021497D" w:rsidRPr="007017CA">
        <w:rPr>
          <w:sz w:val="24"/>
          <w:szCs w:val="24"/>
        </w:rPr>
        <w:t>.</w:t>
      </w:r>
      <w:r w:rsidRPr="007017CA">
        <w:rPr>
          <w:sz w:val="24"/>
          <w:szCs w:val="24"/>
        </w:rPr>
        <w:t>10</w:t>
      </w:r>
      <w:r w:rsidR="0021497D" w:rsidRPr="007017CA">
        <w:rPr>
          <w:sz w:val="24"/>
          <w:szCs w:val="24"/>
        </w:rPr>
        <w:t>.2023. pakalpojumu līguma Nr. DIKS-23-</w:t>
      </w:r>
      <w:r w:rsidRPr="007017CA">
        <w:rPr>
          <w:sz w:val="24"/>
          <w:szCs w:val="24"/>
        </w:rPr>
        <w:t>1692</w:t>
      </w:r>
      <w:r w:rsidR="0021497D" w:rsidRPr="007017CA">
        <w:rPr>
          <w:sz w:val="24"/>
          <w:szCs w:val="24"/>
        </w:rPr>
        <w:t xml:space="preserve">-lī (turpmāk – Līgums) </w:t>
      </w:r>
      <w:r w:rsidR="00274F25" w:rsidRPr="007017CA">
        <w:rPr>
          <w:sz w:val="24"/>
          <w:szCs w:val="24"/>
        </w:rPr>
        <w:t xml:space="preserve">8.5., </w:t>
      </w:r>
      <w:r w:rsidR="0021497D" w:rsidRPr="007017CA">
        <w:rPr>
          <w:sz w:val="24"/>
          <w:szCs w:val="24"/>
        </w:rPr>
        <w:t xml:space="preserve">8.6. un 8.7. punktu, noslēdz šādu vienošanos par grozījumiem Līgumā (turpmāk – Vienošanās) </w:t>
      </w:r>
      <w:r w:rsidR="007017CA" w:rsidRPr="000E271E">
        <w:rPr>
          <w:rFonts w:eastAsiaTheme="minorHAnsi"/>
          <w:color w:val="auto"/>
          <w:sz w:val="24"/>
          <w:szCs w:val="24"/>
          <w:lang w:eastAsia="en-US"/>
        </w:rPr>
        <w:t>sakarā ar to, ka  SIA “Rīgas meži” ierādīja citu ciršanas teritoriju nekā, iepirkuma “Ziemassvētku egļu ciršana, transportēšana, uzstādīšana, uzraudzība un demontāža pilsētas svētku noformējuma realizēšanas ietvaros” identifikācijas Nr. RD IKSD 2023/16 dokumentācijā tika norādīts, ir radies ceļa izmaksas sadārdzinājums</w:t>
      </w:r>
      <w:r w:rsidR="007017CA" w:rsidRPr="007017CA">
        <w:rPr>
          <w:rFonts w:eastAsiaTheme="minorHAnsi"/>
          <w:color w:val="auto"/>
          <w:sz w:val="24"/>
          <w:szCs w:val="24"/>
          <w:lang w:eastAsia="en-US"/>
        </w:rPr>
        <w:t xml:space="preserve">, </w:t>
      </w:r>
      <w:r w:rsidR="00801DA0">
        <w:rPr>
          <w:rFonts w:eastAsiaTheme="minorHAnsi"/>
          <w:color w:val="auto"/>
          <w:sz w:val="24"/>
          <w:szCs w:val="24"/>
          <w:lang w:eastAsia="en-US"/>
        </w:rPr>
        <w:t xml:space="preserve"> </w:t>
      </w:r>
      <w:r w:rsidR="007017CA" w:rsidRPr="007017CA">
        <w:rPr>
          <w:rFonts w:eastAsiaTheme="minorHAnsi"/>
          <w:color w:val="auto"/>
          <w:sz w:val="24"/>
          <w:szCs w:val="24"/>
          <w:lang w:eastAsia="en-US"/>
        </w:rPr>
        <w:t>jo SIA “Rīgas meži”  ierādītā teritorija</w:t>
      </w:r>
      <w:r w:rsidR="007017CA" w:rsidRPr="000E271E">
        <w:rPr>
          <w:rFonts w:eastAsiaTheme="minorHAnsi"/>
          <w:color w:val="auto"/>
          <w:sz w:val="24"/>
          <w:szCs w:val="24"/>
          <w:lang w:eastAsia="en-US"/>
        </w:rPr>
        <w:t xml:space="preserve"> - Siguldas novads, Jūdažu mežniecība</w:t>
      </w:r>
      <w:r w:rsidR="007017CA" w:rsidRPr="007017CA">
        <w:rPr>
          <w:rFonts w:eastAsiaTheme="minorHAnsi"/>
          <w:color w:val="auto"/>
          <w:sz w:val="24"/>
          <w:szCs w:val="24"/>
          <w:lang w:eastAsia="en-US"/>
        </w:rPr>
        <w:t xml:space="preserve"> atrodas </w:t>
      </w:r>
      <w:r w:rsidR="007017CA" w:rsidRPr="000E271E">
        <w:rPr>
          <w:rFonts w:eastAsiaTheme="minorHAnsi"/>
          <w:color w:val="auto"/>
          <w:sz w:val="24"/>
          <w:szCs w:val="24"/>
          <w:lang w:eastAsia="en-US"/>
        </w:rPr>
        <w:t>ārpus SIA “Rīgas meži”  publiski norādītajām mežniecību teritorijām,</w:t>
      </w:r>
      <w:r w:rsidR="007017CA" w:rsidRPr="007017CA">
        <w:rPr>
          <w:sz w:val="24"/>
          <w:szCs w:val="24"/>
        </w:rPr>
        <w:t xml:space="preserve"> kas radīja pakalpojuma sniedzējam papildus izmaksas, ko gan Pasūtītājs, gan Izpildītājs, sagatavojot tāmi, pirms Līguma noslēgšanas, nevarēja paredzēt. </w:t>
      </w:r>
      <w:r w:rsidR="007017CA" w:rsidRPr="000E271E">
        <w:rPr>
          <w:rFonts w:eastAsiaTheme="minorHAnsi"/>
          <w:color w:val="auto"/>
          <w:sz w:val="24"/>
          <w:szCs w:val="24"/>
          <w:lang w:eastAsia="en-US"/>
        </w:rPr>
        <w:t xml:space="preserve"> </w:t>
      </w:r>
    </w:p>
    <w:p w14:paraId="77E2E282" w14:textId="12FBFC6A" w:rsidR="00135D70" w:rsidRPr="007017CA" w:rsidRDefault="00135D70" w:rsidP="000E271E">
      <w:pPr>
        <w:rPr>
          <w:sz w:val="24"/>
          <w:szCs w:val="24"/>
        </w:rPr>
      </w:pPr>
      <w:r w:rsidRPr="000E271E">
        <w:rPr>
          <w:sz w:val="24"/>
          <w:szCs w:val="24"/>
          <w:lang w:eastAsia="en-US"/>
        </w:rPr>
        <w:t xml:space="preserve">           Ņemot vērā iepriekš minēto Puses vienojas:</w:t>
      </w:r>
    </w:p>
    <w:p w14:paraId="3DD05DB7" w14:textId="6A844F9A" w:rsidR="00607C02" w:rsidRPr="000E271E" w:rsidRDefault="00B344B6" w:rsidP="00A06396">
      <w:pPr>
        <w:pStyle w:val="Sarakstarindkopa"/>
        <w:tabs>
          <w:tab w:val="left" w:pos="709"/>
        </w:tabs>
        <w:overflowPunct w:val="0"/>
        <w:autoSpaceDE w:val="0"/>
        <w:autoSpaceDN w:val="0"/>
        <w:adjustRightInd w:val="0"/>
        <w:ind w:left="0" w:right="-25"/>
        <w:jc w:val="both"/>
        <w:textAlignment w:val="baseline"/>
        <w:rPr>
          <w:rFonts w:eastAsia="Cambria"/>
          <w:color w:val="auto"/>
          <w:kern w:val="56"/>
          <w:sz w:val="24"/>
          <w:szCs w:val="24"/>
          <w:lang w:eastAsia="en-US"/>
        </w:rPr>
      </w:pPr>
      <w:r>
        <w:rPr>
          <w:rFonts w:eastAsia="Cambria"/>
          <w:color w:val="auto"/>
          <w:kern w:val="56"/>
          <w:sz w:val="24"/>
          <w:szCs w:val="24"/>
          <w:lang w:eastAsia="en-US"/>
        </w:rPr>
        <w:tab/>
        <w:t>1. </w:t>
      </w:r>
      <w:r w:rsidR="00607C02" w:rsidRPr="000E271E">
        <w:rPr>
          <w:rFonts w:eastAsia="Cambria"/>
          <w:color w:val="auto"/>
          <w:kern w:val="56"/>
          <w:sz w:val="24"/>
          <w:szCs w:val="24"/>
          <w:lang w:eastAsia="en-US"/>
        </w:rPr>
        <w:t>Izteikt Līguma 2.1. apakšpunktu šādā redakcijā:</w:t>
      </w:r>
    </w:p>
    <w:p w14:paraId="47F1F0B6" w14:textId="3A13B165" w:rsidR="004306AD" w:rsidRPr="000E271E" w:rsidRDefault="004306AD" w:rsidP="000E271E">
      <w:pPr>
        <w:pStyle w:val="Sarakstarindkopa"/>
        <w:tabs>
          <w:tab w:val="left" w:pos="709"/>
        </w:tabs>
        <w:overflowPunct w:val="0"/>
        <w:autoSpaceDE w:val="0"/>
        <w:autoSpaceDN w:val="0"/>
        <w:adjustRightInd w:val="0"/>
        <w:ind w:left="0" w:right="-25"/>
        <w:jc w:val="both"/>
        <w:textAlignment w:val="baseline"/>
        <w:rPr>
          <w:rFonts w:eastAsia="Cambria"/>
          <w:color w:val="auto"/>
          <w:kern w:val="56"/>
          <w:sz w:val="24"/>
          <w:szCs w:val="24"/>
          <w:lang w:eastAsia="en-US"/>
        </w:rPr>
      </w:pPr>
      <w:r>
        <w:rPr>
          <w:rFonts w:eastAsia="Cambria"/>
          <w:color w:val="auto"/>
          <w:kern w:val="56"/>
          <w:sz w:val="24"/>
          <w:szCs w:val="24"/>
          <w:lang w:eastAsia="en-US"/>
        </w:rPr>
        <w:t>“</w:t>
      </w:r>
      <w:r w:rsidRPr="004306AD">
        <w:rPr>
          <w:rFonts w:eastAsia="Cambria"/>
          <w:color w:val="auto"/>
          <w:kern w:val="56"/>
          <w:sz w:val="24"/>
          <w:szCs w:val="24"/>
          <w:lang w:eastAsia="en-US"/>
        </w:rPr>
        <w:t>Līguma kopējā summa par Pakalpojuma izpildi ir līdz EUR 38</w:t>
      </w:r>
      <w:r w:rsidR="00E6183A">
        <w:rPr>
          <w:rFonts w:eastAsia="Cambria"/>
          <w:color w:val="auto"/>
          <w:kern w:val="56"/>
          <w:sz w:val="24"/>
          <w:szCs w:val="24"/>
          <w:lang w:eastAsia="en-US"/>
        </w:rPr>
        <w:t xml:space="preserve"> </w:t>
      </w:r>
      <w:r w:rsidRPr="004306AD">
        <w:rPr>
          <w:rFonts w:eastAsia="Cambria"/>
          <w:color w:val="auto"/>
          <w:kern w:val="56"/>
          <w:sz w:val="24"/>
          <w:szCs w:val="24"/>
          <w:lang w:eastAsia="en-US"/>
        </w:rPr>
        <w:t xml:space="preserve">178,00 EUR (trīsdesmit </w:t>
      </w:r>
      <w:r>
        <w:rPr>
          <w:rFonts w:eastAsia="Cambria"/>
          <w:color w:val="auto"/>
          <w:kern w:val="56"/>
          <w:sz w:val="24"/>
          <w:szCs w:val="24"/>
          <w:lang w:eastAsia="en-US"/>
        </w:rPr>
        <w:t xml:space="preserve">astoņi </w:t>
      </w:r>
      <w:r w:rsidRPr="004306AD">
        <w:rPr>
          <w:rFonts w:eastAsia="Cambria"/>
          <w:color w:val="auto"/>
          <w:kern w:val="56"/>
          <w:sz w:val="24"/>
          <w:szCs w:val="24"/>
          <w:lang w:eastAsia="en-US"/>
        </w:rPr>
        <w:t xml:space="preserve">tūkstoši </w:t>
      </w:r>
      <w:r>
        <w:rPr>
          <w:rFonts w:eastAsia="Cambria"/>
          <w:color w:val="auto"/>
          <w:kern w:val="56"/>
          <w:sz w:val="24"/>
          <w:szCs w:val="24"/>
          <w:lang w:eastAsia="en-US"/>
        </w:rPr>
        <w:t>viens simts septiņdesmit astoņi</w:t>
      </w:r>
      <w:r w:rsidRPr="004306AD">
        <w:rPr>
          <w:rFonts w:eastAsia="Cambria"/>
          <w:color w:val="auto"/>
          <w:kern w:val="56"/>
          <w:sz w:val="24"/>
          <w:szCs w:val="24"/>
          <w:lang w:eastAsia="en-US"/>
        </w:rPr>
        <w:t xml:space="preserve"> </w:t>
      </w:r>
      <w:r w:rsidRPr="000E271E">
        <w:rPr>
          <w:rFonts w:eastAsia="Cambria"/>
          <w:i/>
          <w:iCs/>
          <w:color w:val="auto"/>
          <w:kern w:val="56"/>
          <w:sz w:val="24"/>
          <w:szCs w:val="24"/>
          <w:lang w:eastAsia="en-US"/>
        </w:rPr>
        <w:t>euro</w:t>
      </w:r>
      <w:r w:rsidRPr="004306AD">
        <w:rPr>
          <w:rFonts w:eastAsia="Cambria"/>
          <w:color w:val="auto"/>
          <w:kern w:val="56"/>
          <w:sz w:val="24"/>
          <w:szCs w:val="24"/>
          <w:lang w:eastAsia="en-US"/>
        </w:rPr>
        <w:t xml:space="preserve"> un 00 centi ) bez pievienotās vērtības nodokļa (turpmāk – PVN), PVN 21% apmērā ir </w:t>
      </w:r>
      <w:r>
        <w:rPr>
          <w:rFonts w:eastAsia="Cambria"/>
          <w:color w:val="auto"/>
          <w:kern w:val="56"/>
          <w:sz w:val="24"/>
          <w:szCs w:val="24"/>
          <w:lang w:eastAsia="en-US"/>
        </w:rPr>
        <w:t>8017.38</w:t>
      </w:r>
      <w:r w:rsidRPr="004306AD">
        <w:rPr>
          <w:rFonts w:eastAsia="Cambria"/>
          <w:color w:val="auto"/>
          <w:kern w:val="56"/>
          <w:sz w:val="24"/>
          <w:szCs w:val="24"/>
          <w:lang w:eastAsia="en-US"/>
        </w:rPr>
        <w:t xml:space="preserve">  EUR (</w:t>
      </w:r>
      <w:r>
        <w:rPr>
          <w:rFonts w:eastAsia="Cambria"/>
          <w:color w:val="auto"/>
          <w:kern w:val="56"/>
          <w:sz w:val="24"/>
          <w:szCs w:val="24"/>
          <w:lang w:eastAsia="en-US"/>
        </w:rPr>
        <w:t>astoņi</w:t>
      </w:r>
      <w:r w:rsidRPr="004306AD">
        <w:rPr>
          <w:rFonts w:eastAsia="Cambria"/>
          <w:color w:val="auto"/>
          <w:kern w:val="56"/>
          <w:sz w:val="24"/>
          <w:szCs w:val="24"/>
          <w:lang w:eastAsia="en-US"/>
        </w:rPr>
        <w:t xml:space="preserve"> tūkstoši </w:t>
      </w:r>
      <w:r w:rsidR="002B76AB">
        <w:rPr>
          <w:rFonts w:eastAsia="Cambria"/>
          <w:color w:val="auto"/>
          <w:kern w:val="56"/>
          <w:sz w:val="24"/>
          <w:szCs w:val="24"/>
          <w:lang w:eastAsia="en-US"/>
        </w:rPr>
        <w:t>septiņpadsmit</w:t>
      </w:r>
      <w:r w:rsidRPr="004306AD">
        <w:rPr>
          <w:rFonts w:eastAsia="Cambria"/>
          <w:color w:val="auto"/>
          <w:kern w:val="56"/>
          <w:sz w:val="24"/>
          <w:szCs w:val="24"/>
          <w:lang w:eastAsia="en-US"/>
        </w:rPr>
        <w:t xml:space="preserve"> </w:t>
      </w:r>
      <w:r w:rsidRPr="000E271E">
        <w:rPr>
          <w:rFonts w:eastAsia="Cambria"/>
          <w:i/>
          <w:iCs/>
          <w:color w:val="auto"/>
          <w:kern w:val="56"/>
          <w:sz w:val="24"/>
          <w:szCs w:val="24"/>
          <w:lang w:eastAsia="en-US"/>
        </w:rPr>
        <w:t>euro</w:t>
      </w:r>
      <w:r w:rsidRPr="004306AD">
        <w:rPr>
          <w:rFonts w:eastAsia="Cambria"/>
          <w:color w:val="auto"/>
          <w:kern w:val="56"/>
          <w:sz w:val="24"/>
          <w:szCs w:val="24"/>
          <w:lang w:eastAsia="en-US"/>
        </w:rPr>
        <w:t xml:space="preserve"> un </w:t>
      </w:r>
      <w:r w:rsidR="002B76AB">
        <w:rPr>
          <w:rFonts w:eastAsia="Cambria"/>
          <w:color w:val="auto"/>
          <w:kern w:val="56"/>
          <w:sz w:val="24"/>
          <w:szCs w:val="24"/>
          <w:lang w:eastAsia="en-US"/>
        </w:rPr>
        <w:t>38</w:t>
      </w:r>
      <w:r w:rsidRPr="004306AD">
        <w:rPr>
          <w:rFonts w:eastAsia="Cambria"/>
          <w:color w:val="auto"/>
          <w:kern w:val="56"/>
          <w:sz w:val="24"/>
          <w:szCs w:val="24"/>
          <w:lang w:eastAsia="en-US"/>
        </w:rPr>
        <w:t xml:space="preserve"> centi), līguma kopējā summa kopā ar PVN 21% apmērā ir </w:t>
      </w:r>
      <w:r>
        <w:rPr>
          <w:rFonts w:eastAsia="Cambria"/>
          <w:color w:val="auto"/>
          <w:kern w:val="56"/>
          <w:sz w:val="24"/>
          <w:szCs w:val="24"/>
          <w:lang w:eastAsia="en-US"/>
        </w:rPr>
        <w:t>46195.38</w:t>
      </w:r>
      <w:r w:rsidRPr="004306AD">
        <w:rPr>
          <w:rFonts w:eastAsia="Cambria"/>
          <w:color w:val="auto"/>
          <w:kern w:val="56"/>
          <w:sz w:val="24"/>
          <w:szCs w:val="24"/>
          <w:lang w:eastAsia="en-US"/>
        </w:rPr>
        <w:t xml:space="preserve"> EUR (četrdesmit </w:t>
      </w:r>
      <w:r w:rsidR="002B76AB">
        <w:rPr>
          <w:rFonts w:eastAsia="Cambria"/>
          <w:color w:val="auto"/>
          <w:kern w:val="56"/>
          <w:sz w:val="24"/>
          <w:szCs w:val="24"/>
          <w:lang w:eastAsia="en-US"/>
        </w:rPr>
        <w:t>seši</w:t>
      </w:r>
      <w:r w:rsidRPr="004306AD">
        <w:rPr>
          <w:rFonts w:eastAsia="Cambria"/>
          <w:color w:val="auto"/>
          <w:kern w:val="56"/>
          <w:sz w:val="24"/>
          <w:szCs w:val="24"/>
          <w:lang w:eastAsia="en-US"/>
        </w:rPr>
        <w:t xml:space="preserve"> tūkstoši viens simts </w:t>
      </w:r>
      <w:r w:rsidR="002B76AB">
        <w:rPr>
          <w:rFonts w:eastAsia="Cambria"/>
          <w:color w:val="auto"/>
          <w:kern w:val="56"/>
          <w:sz w:val="24"/>
          <w:szCs w:val="24"/>
          <w:lang w:eastAsia="en-US"/>
        </w:rPr>
        <w:t>deviņdesmit pieci</w:t>
      </w:r>
      <w:r w:rsidRPr="004306AD">
        <w:rPr>
          <w:rFonts w:eastAsia="Cambria"/>
          <w:color w:val="auto"/>
          <w:kern w:val="56"/>
          <w:sz w:val="24"/>
          <w:szCs w:val="24"/>
          <w:lang w:eastAsia="en-US"/>
        </w:rPr>
        <w:t xml:space="preserve"> </w:t>
      </w:r>
      <w:r w:rsidRPr="000E271E">
        <w:rPr>
          <w:rFonts w:eastAsia="Cambria"/>
          <w:i/>
          <w:iCs/>
          <w:color w:val="auto"/>
          <w:kern w:val="56"/>
          <w:sz w:val="24"/>
          <w:szCs w:val="24"/>
          <w:lang w:eastAsia="en-US"/>
        </w:rPr>
        <w:t>euro</w:t>
      </w:r>
      <w:r w:rsidRPr="004306AD">
        <w:rPr>
          <w:rFonts w:eastAsia="Cambria"/>
          <w:color w:val="auto"/>
          <w:kern w:val="56"/>
          <w:sz w:val="24"/>
          <w:szCs w:val="24"/>
          <w:lang w:eastAsia="en-US"/>
        </w:rPr>
        <w:t xml:space="preserve"> un </w:t>
      </w:r>
      <w:r w:rsidR="002B76AB">
        <w:rPr>
          <w:rFonts w:eastAsia="Cambria"/>
          <w:color w:val="auto"/>
          <w:kern w:val="56"/>
          <w:sz w:val="24"/>
          <w:szCs w:val="24"/>
          <w:lang w:eastAsia="en-US"/>
        </w:rPr>
        <w:t>38</w:t>
      </w:r>
      <w:r w:rsidRPr="004306AD">
        <w:rPr>
          <w:rFonts w:eastAsia="Cambria"/>
          <w:color w:val="auto"/>
          <w:kern w:val="56"/>
          <w:sz w:val="24"/>
          <w:szCs w:val="24"/>
          <w:lang w:eastAsia="en-US"/>
        </w:rPr>
        <w:t xml:space="preserve"> centi) saskaņā ar</w:t>
      </w:r>
      <w:r w:rsidR="00FA5385">
        <w:rPr>
          <w:rFonts w:eastAsia="Cambria"/>
          <w:color w:val="auto"/>
          <w:kern w:val="56"/>
          <w:sz w:val="24"/>
          <w:szCs w:val="24"/>
          <w:lang w:eastAsia="en-US"/>
        </w:rPr>
        <w:t xml:space="preserve"> </w:t>
      </w:r>
      <w:r w:rsidR="002B76AB">
        <w:rPr>
          <w:rFonts w:eastAsia="Cambria"/>
          <w:color w:val="auto"/>
          <w:kern w:val="56"/>
          <w:sz w:val="24"/>
          <w:szCs w:val="24"/>
          <w:lang w:eastAsia="en-US"/>
        </w:rPr>
        <w:t>Finanšu piedāvājumu un Tāmi par papildus izmaksām</w:t>
      </w:r>
      <w:r w:rsidRPr="004306AD">
        <w:rPr>
          <w:rFonts w:eastAsia="Cambria"/>
          <w:color w:val="auto"/>
          <w:kern w:val="56"/>
          <w:sz w:val="24"/>
          <w:szCs w:val="24"/>
          <w:lang w:eastAsia="en-US"/>
        </w:rPr>
        <w:t>. PVN tiek aprēķināts saskaņā ar spēkā esošajiem normatīvajiem aktiem.”.</w:t>
      </w:r>
    </w:p>
    <w:p w14:paraId="355A77B3" w14:textId="2560CFA5" w:rsidR="00607C02" w:rsidRPr="001A28F9" w:rsidRDefault="00607C02" w:rsidP="0062191B">
      <w:pPr>
        <w:tabs>
          <w:tab w:val="left" w:pos="709"/>
        </w:tabs>
        <w:overflowPunct w:val="0"/>
        <w:autoSpaceDE w:val="0"/>
        <w:autoSpaceDN w:val="0"/>
        <w:adjustRightInd w:val="0"/>
        <w:ind w:right="-25" w:firstLine="709"/>
        <w:jc w:val="both"/>
        <w:textAlignment w:val="baseline"/>
        <w:rPr>
          <w:sz w:val="24"/>
          <w:szCs w:val="24"/>
        </w:rPr>
      </w:pPr>
      <w:r w:rsidRPr="001A28F9">
        <w:rPr>
          <w:sz w:val="24"/>
          <w:szCs w:val="24"/>
        </w:rPr>
        <w:t xml:space="preserve">Līguma kopējā summa par </w:t>
      </w:r>
      <w:r w:rsidR="00B2431D" w:rsidRPr="001A28F9">
        <w:rPr>
          <w:sz w:val="24"/>
          <w:szCs w:val="24"/>
        </w:rPr>
        <w:t>p</w:t>
      </w:r>
      <w:r w:rsidRPr="001A28F9">
        <w:rPr>
          <w:sz w:val="24"/>
          <w:szCs w:val="24"/>
        </w:rPr>
        <w:t xml:space="preserve">asūtījumu </w:t>
      </w:r>
      <w:r w:rsidR="0062191B" w:rsidRPr="0062191B">
        <w:rPr>
          <w:sz w:val="24"/>
          <w:szCs w:val="24"/>
        </w:rPr>
        <w:t xml:space="preserve">EUR 34850,00 </w:t>
      </w:r>
      <w:r w:rsidRPr="001A28F9">
        <w:rPr>
          <w:sz w:val="24"/>
          <w:szCs w:val="24"/>
        </w:rPr>
        <w:t xml:space="preserve">bez PVN </w:t>
      </w:r>
      <w:r w:rsidR="003940A8" w:rsidRPr="001A28F9">
        <w:rPr>
          <w:color w:val="000000" w:themeColor="text1"/>
          <w:sz w:val="24"/>
          <w:szCs w:val="24"/>
        </w:rPr>
        <w:t xml:space="preserve">un šīs Vienošanās rezultātā </w:t>
      </w:r>
      <w:r w:rsidR="003940A8" w:rsidRPr="001A28F9">
        <w:rPr>
          <w:color w:val="auto"/>
          <w:sz w:val="24"/>
          <w:szCs w:val="24"/>
        </w:rPr>
        <w:t>palielināta par +</w:t>
      </w:r>
      <w:r w:rsidR="00325E2F" w:rsidRPr="00325E2F">
        <w:t xml:space="preserve"> </w:t>
      </w:r>
      <w:r w:rsidR="00325E2F" w:rsidRPr="00325E2F">
        <w:rPr>
          <w:color w:val="auto"/>
          <w:sz w:val="24"/>
          <w:szCs w:val="24"/>
        </w:rPr>
        <w:t xml:space="preserve">9,55 % </w:t>
      </w:r>
      <w:r w:rsidR="003940A8" w:rsidRPr="001A28F9">
        <w:rPr>
          <w:color w:val="auto"/>
          <w:sz w:val="24"/>
          <w:szCs w:val="24"/>
        </w:rPr>
        <w:t xml:space="preserve">uz </w:t>
      </w:r>
      <w:r w:rsidR="004306AD" w:rsidRPr="001A28F9">
        <w:rPr>
          <w:color w:val="auto"/>
          <w:sz w:val="24"/>
          <w:szCs w:val="24"/>
        </w:rPr>
        <w:t>EUR</w:t>
      </w:r>
      <w:r w:rsidR="004306AD">
        <w:rPr>
          <w:color w:val="auto"/>
          <w:sz w:val="24"/>
          <w:szCs w:val="24"/>
        </w:rPr>
        <w:t xml:space="preserve"> </w:t>
      </w:r>
      <w:r w:rsidR="00325E2F">
        <w:rPr>
          <w:color w:val="auto"/>
          <w:sz w:val="24"/>
          <w:szCs w:val="24"/>
        </w:rPr>
        <w:t>38178,00</w:t>
      </w:r>
      <w:r w:rsidR="003940A8" w:rsidRPr="001A28F9">
        <w:rPr>
          <w:color w:val="auto"/>
          <w:sz w:val="24"/>
          <w:szCs w:val="24"/>
        </w:rPr>
        <w:t xml:space="preserve"> bez PVN</w:t>
      </w:r>
      <w:r w:rsidR="002B76AB">
        <w:rPr>
          <w:color w:val="000000" w:themeColor="text1"/>
          <w:sz w:val="24"/>
          <w:szCs w:val="24"/>
        </w:rPr>
        <w:t>.</w:t>
      </w:r>
      <w:r w:rsidR="003940A8" w:rsidRPr="001A28F9">
        <w:rPr>
          <w:color w:val="000000" w:themeColor="text1"/>
          <w:sz w:val="24"/>
          <w:szCs w:val="24"/>
        </w:rPr>
        <w:t xml:space="preserve"> </w:t>
      </w:r>
      <w:r w:rsidR="00C437FB" w:rsidRPr="00C437FB">
        <w:rPr>
          <w:color w:val="000000" w:themeColor="text1"/>
          <w:sz w:val="24"/>
          <w:szCs w:val="24"/>
        </w:rPr>
        <w:t>Līguma summa palielināta nesasniedzot un nepārsniedzot EUR 42 000,00 bez PVN</w:t>
      </w:r>
      <w:r w:rsidR="00C437FB">
        <w:rPr>
          <w:color w:val="000000" w:themeColor="text1"/>
          <w:sz w:val="24"/>
          <w:szCs w:val="24"/>
        </w:rPr>
        <w:t xml:space="preserve">. </w:t>
      </w:r>
    </w:p>
    <w:p w14:paraId="2DF9D4F9" w14:textId="35973FC4" w:rsidR="00EB4DD3" w:rsidRPr="001A28F9" w:rsidRDefault="00EF7832" w:rsidP="00E15183">
      <w:pPr>
        <w:tabs>
          <w:tab w:val="left" w:pos="709"/>
          <w:tab w:val="left" w:pos="851"/>
          <w:tab w:val="left" w:pos="993"/>
          <w:tab w:val="num" w:pos="1134"/>
        </w:tabs>
        <w:overflowPunct w:val="0"/>
        <w:autoSpaceDE w:val="0"/>
        <w:autoSpaceDN w:val="0"/>
        <w:adjustRightInd w:val="0"/>
        <w:ind w:left="284" w:right="-25" w:firstLine="425"/>
        <w:jc w:val="both"/>
        <w:textAlignment w:val="baseline"/>
        <w:rPr>
          <w:sz w:val="24"/>
          <w:szCs w:val="24"/>
        </w:rPr>
      </w:pPr>
      <w:r>
        <w:rPr>
          <w:sz w:val="24"/>
          <w:szCs w:val="24"/>
        </w:rPr>
        <w:t>2</w:t>
      </w:r>
      <w:r w:rsidR="00036231" w:rsidRPr="001A28F9">
        <w:rPr>
          <w:sz w:val="24"/>
          <w:szCs w:val="24"/>
        </w:rPr>
        <w:t xml:space="preserve">. Vienošanās pielikumā </w:t>
      </w:r>
      <w:r w:rsidR="0062191B">
        <w:rPr>
          <w:sz w:val="24"/>
          <w:szCs w:val="24"/>
        </w:rPr>
        <w:t xml:space="preserve">07.12.2023. </w:t>
      </w:r>
      <w:r w:rsidR="0062191B" w:rsidRPr="004F3CBC">
        <w:rPr>
          <w:sz w:val="24"/>
          <w:szCs w:val="24"/>
        </w:rPr>
        <w:t>SIA „NTI Partnership”</w:t>
      </w:r>
      <w:r w:rsidR="0062191B">
        <w:rPr>
          <w:sz w:val="24"/>
          <w:szCs w:val="24"/>
        </w:rPr>
        <w:t xml:space="preserve"> Iesniegums</w:t>
      </w:r>
      <w:r w:rsidR="00E013CF">
        <w:rPr>
          <w:sz w:val="24"/>
          <w:szCs w:val="24"/>
        </w:rPr>
        <w:t xml:space="preserve">, </w:t>
      </w:r>
      <w:r w:rsidR="0062191B">
        <w:rPr>
          <w:sz w:val="24"/>
          <w:szCs w:val="24"/>
        </w:rPr>
        <w:t>Tāme</w:t>
      </w:r>
      <w:r w:rsidR="002B76AB">
        <w:rPr>
          <w:sz w:val="24"/>
          <w:szCs w:val="24"/>
        </w:rPr>
        <w:t xml:space="preserve"> par papildus izmaksām</w:t>
      </w:r>
      <w:r w:rsidR="00E013CF">
        <w:rPr>
          <w:sz w:val="24"/>
          <w:szCs w:val="24"/>
        </w:rPr>
        <w:t xml:space="preserve">, </w:t>
      </w:r>
      <w:r w:rsidR="00E013CF" w:rsidRPr="00E013CF">
        <w:rPr>
          <w:sz w:val="24"/>
          <w:szCs w:val="24"/>
        </w:rPr>
        <w:t>SIA “Rīgas meži” mežniecības karte</w:t>
      </w:r>
      <w:r w:rsidR="00801DA0">
        <w:rPr>
          <w:sz w:val="24"/>
          <w:szCs w:val="24"/>
        </w:rPr>
        <w:t xml:space="preserve"> un R. Štrauha iesniegums</w:t>
      </w:r>
      <w:r w:rsidR="00E013CF">
        <w:rPr>
          <w:sz w:val="24"/>
          <w:szCs w:val="24"/>
        </w:rPr>
        <w:t>.</w:t>
      </w:r>
      <w:r w:rsidR="00036231" w:rsidRPr="001A28F9">
        <w:rPr>
          <w:sz w:val="24"/>
          <w:szCs w:val="24"/>
        </w:rPr>
        <w:t xml:space="preserve"> </w:t>
      </w:r>
    </w:p>
    <w:p w14:paraId="47D37AB6" w14:textId="1A467B16" w:rsidR="00B06205" w:rsidRPr="001A28F9" w:rsidRDefault="00EF7832" w:rsidP="00E15183">
      <w:pPr>
        <w:tabs>
          <w:tab w:val="left" w:pos="709"/>
          <w:tab w:val="num" w:pos="1134"/>
        </w:tabs>
        <w:overflowPunct w:val="0"/>
        <w:autoSpaceDE w:val="0"/>
        <w:autoSpaceDN w:val="0"/>
        <w:adjustRightInd w:val="0"/>
        <w:ind w:right="-25" w:firstLine="709"/>
        <w:jc w:val="both"/>
        <w:textAlignment w:val="baseline"/>
        <w:rPr>
          <w:sz w:val="24"/>
          <w:szCs w:val="24"/>
        </w:rPr>
      </w:pPr>
      <w:r>
        <w:rPr>
          <w:sz w:val="24"/>
          <w:szCs w:val="24"/>
        </w:rPr>
        <w:t>3</w:t>
      </w:r>
      <w:r w:rsidR="000A783A" w:rsidRPr="001A28F9">
        <w:rPr>
          <w:sz w:val="24"/>
          <w:szCs w:val="24"/>
        </w:rPr>
        <w:t xml:space="preserve">. </w:t>
      </w:r>
      <w:r w:rsidR="00B06205" w:rsidRPr="001A28F9">
        <w:rPr>
          <w:sz w:val="24"/>
          <w:szCs w:val="24"/>
        </w:rPr>
        <w:t>Pārējā daļā Līguma noteikumi ar šo vienošanos netiek grozīti.</w:t>
      </w:r>
    </w:p>
    <w:p w14:paraId="17178271" w14:textId="3A3A7429" w:rsidR="00B06205" w:rsidRPr="001A28F9" w:rsidRDefault="00EF7832" w:rsidP="00E15183">
      <w:pPr>
        <w:tabs>
          <w:tab w:val="left" w:pos="709"/>
          <w:tab w:val="num" w:pos="1134"/>
        </w:tabs>
        <w:overflowPunct w:val="0"/>
        <w:autoSpaceDE w:val="0"/>
        <w:autoSpaceDN w:val="0"/>
        <w:adjustRightInd w:val="0"/>
        <w:ind w:right="-25" w:firstLine="709"/>
        <w:jc w:val="both"/>
        <w:textAlignment w:val="baseline"/>
        <w:rPr>
          <w:sz w:val="24"/>
          <w:szCs w:val="24"/>
        </w:rPr>
      </w:pPr>
      <w:r>
        <w:rPr>
          <w:sz w:val="24"/>
          <w:szCs w:val="24"/>
        </w:rPr>
        <w:t>4</w:t>
      </w:r>
      <w:r w:rsidR="00B06205" w:rsidRPr="001A28F9">
        <w:rPr>
          <w:sz w:val="24"/>
          <w:szCs w:val="24"/>
        </w:rPr>
        <w:t xml:space="preserve">. Šī Vienošanās ir sastādīta uz 2 (divām) lapām ar 2 (diviem) pielikumiem uz </w:t>
      </w:r>
      <w:r w:rsidR="00397BDF" w:rsidRPr="001A28F9">
        <w:rPr>
          <w:sz w:val="24"/>
          <w:szCs w:val="24"/>
        </w:rPr>
        <w:t>2</w:t>
      </w:r>
      <w:r w:rsidR="00CA2A94">
        <w:rPr>
          <w:sz w:val="24"/>
          <w:szCs w:val="24"/>
        </w:rPr>
        <w:t xml:space="preserve"> </w:t>
      </w:r>
      <w:r w:rsidR="00B06205" w:rsidRPr="001A28F9">
        <w:rPr>
          <w:sz w:val="24"/>
          <w:szCs w:val="24"/>
        </w:rPr>
        <w:t>(</w:t>
      </w:r>
      <w:r w:rsidR="00397BDF" w:rsidRPr="001A28F9">
        <w:rPr>
          <w:sz w:val="24"/>
          <w:szCs w:val="24"/>
        </w:rPr>
        <w:t>divām</w:t>
      </w:r>
      <w:r w:rsidR="00B06205" w:rsidRPr="001A28F9">
        <w:rPr>
          <w:sz w:val="24"/>
          <w:szCs w:val="24"/>
        </w:rPr>
        <w:t>) lapām un parakstīta ar drošu elektronisko parakstu. Pusēm ir pieejama abpusēji parakstīta Vienošanās elektroniskā formātā.</w:t>
      </w:r>
    </w:p>
    <w:p w14:paraId="3BB16A98" w14:textId="542DCC84" w:rsidR="000A783A" w:rsidRPr="001A28F9" w:rsidRDefault="00EF7832" w:rsidP="00E15183">
      <w:pPr>
        <w:tabs>
          <w:tab w:val="left" w:pos="709"/>
          <w:tab w:val="num" w:pos="1134"/>
        </w:tabs>
        <w:overflowPunct w:val="0"/>
        <w:autoSpaceDE w:val="0"/>
        <w:autoSpaceDN w:val="0"/>
        <w:adjustRightInd w:val="0"/>
        <w:ind w:right="-25" w:firstLine="709"/>
        <w:jc w:val="both"/>
        <w:textAlignment w:val="baseline"/>
        <w:rPr>
          <w:sz w:val="24"/>
          <w:szCs w:val="24"/>
        </w:rPr>
      </w:pPr>
      <w:r>
        <w:rPr>
          <w:sz w:val="24"/>
          <w:szCs w:val="24"/>
        </w:rPr>
        <w:t>5</w:t>
      </w:r>
      <w:r w:rsidR="00B06205" w:rsidRPr="001A28F9">
        <w:rPr>
          <w:sz w:val="24"/>
          <w:szCs w:val="24"/>
        </w:rPr>
        <w:t>. Šī Vienošanās stājas spēkā no abpusēja parakstīšanas brīža.</w:t>
      </w:r>
    </w:p>
    <w:p w14:paraId="75CFC945" w14:textId="3F6956F3" w:rsidR="003C3E13" w:rsidRPr="001A28F9" w:rsidRDefault="003C3E13" w:rsidP="000A783A">
      <w:pPr>
        <w:tabs>
          <w:tab w:val="left" w:pos="709"/>
          <w:tab w:val="num" w:pos="1134"/>
        </w:tabs>
        <w:overflowPunct w:val="0"/>
        <w:autoSpaceDE w:val="0"/>
        <w:autoSpaceDN w:val="0"/>
        <w:adjustRightInd w:val="0"/>
        <w:ind w:right="-25"/>
        <w:jc w:val="both"/>
        <w:textAlignment w:val="baseline"/>
        <w:rPr>
          <w:sz w:val="24"/>
          <w:szCs w:val="24"/>
        </w:rPr>
      </w:pPr>
    </w:p>
    <w:tbl>
      <w:tblPr>
        <w:tblW w:w="9036" w:type="dxa"/>
        <w:tblInd w:w="-72" w:type="dxa"/>
        <w:tblLook w:val="0000" w:firstRow="0" w:lastRow="0" w:firstColumn="0" w:lastColumn="0" w:noHBand="0" w:noVBand="0"/>
      </w:tblPr>
      <w:tblGrid>
        <w:gridCol w:w="4716"/>
        <w:gridCol w:w="4320"/>
      </w:tblGrid>
      <w:tr w:rsidR="00D44D99" w:rsidRPr="00D44D99" w14:paraId="199E4FEE" w14:textId="77777777" w:rsidTr="007D7B46">
        <w:trPr>
          <w:trHeight w:val="285"/>
        </w:trPr>
        <w:tc>
          <w:tcPr>
            <w:tcW w:w="4716" w:type="dxa"/>
          </w:tcPr>
          <w:p w14:paraId="08F44EDC" w14:textId="77777777" w:rsidR="00D44D99" w:rsidRPr="00D44D99" w:rsidRDefault="00D44D99" w:rsidP="00D44D99">
            <w:pPr>
              <w:ind w:right="-750"/>
              <w:rPr>
                <w:b/>
                <w:bCs/>
                <w:color w:val="auto"/>
                <w:sz w:val="24"/>
                <w:szCs w:val="26"/>
                <w:lang w:eastAsia="en-US"/>
              </w:rPr>
            </w:pPr>
            <w:r w:rsidRPr="00D44D99">
              <w:rPr>
                <w:b/>
                <w:bCs/>
                <w:color w:val="auto"/>
                <w:sz w:val="24"/>
                <w:szCs w:val="26"/>
                <w:lang w:eastAsia="en-US"/>
              </w:rPr>
              <w:t>Pasūtītājs</w:t>
            </w:r>
          </w:p>
          <w:p w14:paraId="1F81F51D" w14:textId="77777777" w:rsidR="00D44D99" w:rsidRPr="00D44D99" w:rsidRDefault="00D44D99" w:rsidP="00D44D99">
            <w:pPr>
              <w:ind w:right="-750"/>
              <w:rPr>
                <w:b/>
                <w:color w:val="auto"/>
                <w:sz w:val="24"/>
                <w:szCs w:val="26"/>
                <w:lang w:eastAsia="en-US"/>
              </w:rPr>
            </w:pPr>
            <w:r w:rsidRPr="00D44D99">
              <w:rPr>
                <w:b/>
                <w:color w:val="auto"/>
                <w:sz w:val="24"/>
                <w:szCs w:val="26"/>
                <w:lang w:eastAsia="en-US"/>
              </w:rPr>
              <w:t>Rīgas domes Izglītības, kultūras un</w:t>
            </w:r>
          </w:p>
          <w:p w14:paraId="57A50CEF" w14:textId="77777777" w:rsidR="00D44D99" w:rsidRPr="00D44D99" w:rsidRDefault="00D44D99" w:rsidP="00D44D99">
            <w:pPr>
              <w:ind w:right="-750"/>
              <w:rPr>
                <w:b/>
                <w:color w:val="auto"/>
                <w:sz w:val="24"/>
                <w:szCs w:val="26"/>
                <w:lang w:eastAsia="en-US"/>
              </w:rPr>
            </w:pPr>
            <w:r w:rsidRPr="00D44D99">
              <w:rPr>
                <w:b/>
                <w:color w:val="auto"/>
                <w:sz w:val="24"/>
                <w:szCs w:val="26"/>
                <w:lang w:eastAsia="en-US"/>
              </w:rPr>
              <w:t xml:space="preserve">sporta departaments </w:t>
            </w:r>
          </w:p>
          <w:p w14:paraId="71EE1DE3" w14:textId="77777777" w:rsidR="00D44D99" w:rsidRPr="00D44D99" w:rsidRDefault="00D44D99" w:rsidP="00D44D99">
            <w:pPr>
              <w:ind w:right="-750"/>
              <w:rPr>
                <w:bCs/>
                <w:color w:val="auto"/>
                <w:sz w:val="24"/>
                <w:szCs w:val="26"/>
                <w:lang w:eastAsia="en-US"/>
              </w:rPr>
            </w:pPr>
            <w:r w:rsidRPr="00D44D99">
              <w:rPr>
                <w:bCs/>
                <w:color w:val="auto"/>
                <w:sz w:val="24"/>
                <w:szCs w:val="26"/>
                <w:lang w:eastAsia="en-US"/>
              </w:rPr>
              <w:t>Juridiskā adrese: Kr. Valdemāra iela 5,</w:t>
            </w:r>
          </w:p>
          <w:p w14:paraId="56FD9156" w14:textId="77777777" w:rsidR="00D44D99" w:rsidRPr="00D44D99" w:rsidRDefault="00D44D99" w:rsidP="00D44D99">
            <w:pPr>
              <w:ind w:right="-750"/>
              <w:rPr>
                <w:bCs/>
                <w:color w:val="auto"/>
                <w:sz w:val="24"/>
                <w:szCs w:val="26"/>
                <w:lang w:eastAsia="en-US"/>
              </w:rPr>
            </w:pPr>
            <w:r w:rsidRPr="00D44D99">
              <w:rPr>
                <w:bCs/>
                <w:color w:val="auto"/>
                <w:sz w:val="24"/>
                <w:szCs w:val="26"/>
                <w:lang w:eastAsia="en-US"/>
              </w:rPr>
              <w:t>Rīga, LV-1010</w:t>
            </w:r>
          </w:p>
          <w:p w14:paraId="58BD8474" w14:textId="559A250F" w:rsidR="00D44D99" w:rsidRPr="00D44D99" w:rsidRDefault="00D44D99" w:rsidP="00D44D99">
            <w:pPr>
              <w:ind w:right="-750"/>
              <w:rPr>
                <w:bCs/>
                <w:iCs/>
                <w:snapToGrid w:val="0"/>
                <w:color w:val="auto"/>
                <w:sz w:val="24"/>
                <w:szCs w:val="26"/>
                <w:lang w:eastAsia="en-US"/>
              </w:rPr>
            </w:pPr>
            <w:r w:rsidRPr="00D44D99">
              <w:rPr>
                <w:bCs/>
                <w:iCs/>
                <w:snapToGrid w:val="0"/>
                <w:color w:val="auto"/>
                <w:sz w:val="24"/>
                <w:szCs w:val="26"/>
                <w:lang w:eastAsia="en-US"/>
              </w:rPr>
              <w:t xml:space="preserve">Tālrunis: </w:t>
            </w:r>
          </w:p>
          <w:p w14:paraId="798F4BC6" w14:textId="405CD387" w:rsidR="00D44D99" w:rsidRPr="00D44D99" w:rsidRDefault="00D44D99" w:rsidP="00D44D99">
            <w:pPr>
              <w:ind w:right="-750"/>
              <w:rPr>
                <w:bCs/>
                <w:iCs/>
                <w:snapToGrid w:val="0"/>
                <w:color w:val="auto"/>
                <w:sz w:val="24"/>
                <w:szCs w:val="26"/>
                <w:lang w:eastAsia="en-US"/>
              </w:rPr>
            </w:pPr>
            <w:r w:rsidRPr="00D44D99">
              <w:rPr>
                <w:bCs/>
                <w:iCs/>
                <w:snapToGrid w:val="0"/>
                <w:color w:val="auto"/>
                <w:sz w:val="24"/>
                <w:szCs w:val="26"/>
                <w:lang w:eastAsia="en-US"/>
              </w:rPr>
              <w:t xml:space="preserve">e-pasts: </w:t>
            </w:r>
          </w:p>
          <w:p w14:paraId="095AF1E1" w14:textId="77777777" w:rsidR="00D44D99" w:rsidRPr="00D44D99" w:rsidRDefault="00D44D99" w:rsidP="00D44D99">
            <w:pPr>
              <w:ind w:right="-750"/>
              <w:rPr>
                <w:b/>
                <w:bCs/>
                <w:iCs/>
                <w:snapToGrid w:val="0"/>
                <w:color w:val="auto"/>
                <w:sz w:val="24"/>
                <w:szCs w:val="26"/>
                <w:lang w:eastAsia="en-US"/>
              </w:rPr>
            </w:pPr>
            <w:r w:rsidRPr="00D44D99">
              <w:rPr>
                <w:b/>
                <w:bCs/>
                <w:iCs/>
                <w:snapToGrid w:val="0"/>
                <w:color w:val="auto"/>
                <w:sz w:val="24"/>
                <w:szCs w:val="26"/>
                <w:lang w:eastAsia="en-US"/>
              </w:rPr>
              <w:t>Norēķinu rekvizīti:</w:t>
            </w:r>
          </w:p>
          <w:p w14:paraId="00FDFD77" w14:textId="77777777" w:rsidR="00D44D99" w:rsidRPr="00D44D99" w:rsidRDefault="00D44D99" w:rsidP="00D44D99">
            <w:pPr>
              <w:ind w:right="-750"/>
              <w:rPr>
                <w:bCs/>
                <w:iCs/>
                <w:snapToGrid w:val="0"/>
                <w:color w:val="auto"/>
                <w:sz w:val="24"/>
                <w:szCs w:val="26"/>
                <w:lang w:eastAsia="en-US"/>
              </w:rPr>
            </w:pPr>
            <w:r w:rsidRPr="00D44D99">
              <w:rPr>
                <w:bCs/>
                <w:iCs/>
                <w:snapToGrid w:val="0"/>
                <w:color w:val="auto"/>
                <w:sz w:val="24"/>
                <w:szCs w:val="26"/>
                <w:lang w:eastAsia="en-US"/>
              </w:rPr>
              <w:t>Rīgas valstspilsētas pašvaldība</w:t>
            </w:r>
          </w:p>
          <w:p w14:paraId="2AF15E9A" w14:textId="77777777" w:rsidR="00D44D99" w:rsidRPr="00D44D99" w:rsidRDefault="00D44D99" w:rsidP="00D44D99">
            <w:pPr>
              <w:ind w:right="-750"/>
              <w:rPr>
                <w:bCs/>
                <w:iCs/>
                <w:snapToGrid w:val="0"/>
                <w:color w:val="auto"/>
                <w:sz w:val="24"/>
                <w:szCs w:val="26"/>
                <w:lang w:eastAsia="en-US"/>
              </w:rPr>
            </w:pPr>
            <w:r w:rsidRPr="00D44D99">
              <w:rPr>
                <w:bCs/>
                <w:iCs/>
                <w:snapToGrid w:val="0"/>
                <w:color w:val="auto"/>
                <w:sz w:val="24"/>
                <w:szCs w:val="26"/>
                <w:lang w:eastAsia="en-US"/>
              </w:rPr>
              <w:t xml:space="preserve">Juridiskā adrese: Rātslaukums 1, Rīga, </w:t>
            </w:r>
          </w:p>
          <w:p w14:paraId="08C6FF69" w14:textId="77777777" w:rsidR="00D44D99" w:rsidRPr="00D44D99" w:rsidRDefault="00D44D99" w:rsidP="00D44D99">
            <w:pPr>
              <w:ind w:right="-750"/>
              <w:rPr>
                <w:bCs/>
                <w:iCs/>
                <w:snapToGrid w:val="0"/>
                <w:color w:val="auto"/>
                <w:sz w:val="24"/>
                <w:szCs w:val="26"/>
                <w:lang w:eastAsia="en-US"/>
              </w:rPr>
            </w:pPr>
            <w:r w:rsidRPr="00D44D99">
              <w:rPr>
                <w:bCs/>
                <w:iCs/>
                <w:snapToGrid w:val="0"/>
                <w:color w:val="auto"/>
                <w:sz w:val="24"/>
                <w:szCs w:val="26"/>
                <w:lang w:eastAsia="en-US"/>
              </w:rPr>
              <w:lastRenderedPageBreak/>
              <w:t>LV-1050</w:t>
            </w:r>
          </w:p>
          <w:p w14:paraId="5541065E" w14:textId="77777777" w:rsidR="00D44D99" w:rsidRPr="00D44D99" w:rsidRDefault="00D44D99" w:rsidP="00D44D99">
            <w:pPr>
              <w:ind w:right="-750"/>
              <w:rPr>
                <w:bCs/>
                <w:iCs/>
                <w:snapToGrid w:val="0"/>
                <w:color w:val="auto"/>
                <w:sz w:val="24"/>
                <w:szCs w:val="26"/>
                <w:lang w:eastAsia="en-US"/>
              </w:rPr>
            </w:pPr>
            <w:r w:rsidRPr="00D44D99">
              <w:rPr>
                <w:bCs/>
                <w:iCs/>
                <w:snapToGrid w:val="0"/>
                <w:color w:val="auto"/>
                <w:sz w:val="24"/>
                <w:szCs w:val="26"/>
                <w:lang w:eastAsia="en-US"/>
              </w:rPr>
              <w:t xml:space="preserve">Reģ. nr.: 90011524360 </w:t>
            </w:r>
          </w:p>
          <w:p w14:paraId="3A9E3494" w14:textId="77777777" w:rsidR="00D44D99" w:rsidRPr="00D44D99" w:rsidRDefault="00D44D99" w:rsidP="00D44D99">
            <w:pPr>
              <w:ind w:right="-750"/>
              <w:rPr>
                <w:bCs/>
                <w:iCs/>
                <w:snapToGrid w:val="0"/>
                <w:color w:val="auto"/>
                <w:sz w:val="24"/>
                <w:szCs w:val="26"/>
                <w:lang w:eastAsia="en-US"/>
              </w:rPr>
            </w:pPr>
            <w:r w:rsidRPr="00D44D99">
              <w:rPr>
                <w:bCs/>
                <w:iCs/>
                <w:snapToGrid w:val="0"/>
                <w:color w:val="auto"/>
                <w:sz w:val="24"/>
                <w:szCs w:val="26"/>
                <w:lang w:eastAsia="en-US"/>
              </w:rPr>
              <w:t>PVN kods: LV90011524360</w:t>
            </w:r>
          </w:p>
          <w:p w14:paraId="6253EDA0" w14:textId="77777777" w:rsidR="00D44D99" w:rsidRPr="00D44D99" w:rsidRDefault="00D44D99" w:rsidP="00D44D99">
            <w:pPr>
              <w:ind w:right="-750"/>
              <w:rPr>
                <w:rFonts w:eastAsia="PMingLiU"/>
                <w:color w:val="auto"/>
                <w:sz w:val="24"/>
                <w:szCs w:val="26"/>
                <w:lang w:eastAsia="zh-TW"/>
              </w:rPr>
            </w:pPr>
            <w:r w:rsidRPr="00D44D99">
              <w:rPr>
                <w:rFonts w:eastAsia="PMingLiU"/>
                <w:snapToGrid w:val="0"/>
                <w:color w:val="auto"/>
                <w:sz w:val="24"/>
                <w:szCs w:val="26"/>
                <w:lang w:eastAsia="zh-TW"/>
              </w:rPr>
              <w:t>Banka: Luminor Bank AS Latvijas filiāle</w:t>
            </w:r>
          </w:p>
          <w:p w14:paraId="48D0077D" w14:textId="77777777" w:rsidR="00D44D99" w:rsidRPr="00D44D99" w:rsidRDefault="00D44D99" w:rsidP="00D44D99">
            <w:pPr>
              <w:tabs>
                <w:tab w:val="left" w:pos="540"/>
              </w:tabs>
              <w:ind w:right="-750"/>
              <w:rPr>
                <w:rFonts w:eastAsia="PMingLiU"/>
                <w:color w:val="auto"/>
                <w:sz w:val="24"/>
                <w:szCs w:val="26"/>
                <w:lang w:eastAsia="zh-TW"/>
              </w:rPr>
            </w:pPr>
            <w:r w:rsidRPr="00D44D99">
              <w:rPr>
                <w:rFonts w:eastAsia="PMingLiU"/>
                <w:color w:val="auto"/>
                <w:sz w:val="24"/>
                <w:szCs w:val="26"/>
                <w:lang w:eastAsia="zh-TW"/>
              </w:rPr>
              <w:t xml:space="preserve">Kods: </w:t>
            </w:r>
            <w:r w:rsidRPr="00D44D99">
              <w:rPr>
                <w:rFonts w:eastAsia="PMingLiU"/>
                <w:bCs/>
                <w:color w:val="auto"/>
                <w:sz w:val="24"/>
                <w:szCs w:val="26"/>
                <w:lang w:eastAsia="zh-TW"/>
              </w:rPr>
              <w:t>RIKOLV2X</w:t>
            </w:r>
          </w:p>
          <w:p w14:paraId="1FAF631B" w14:textId="77777777" w:rsidR="00D44D99" w:rsidRPr="00D44D99" w:rsidRDefault="00D44D99" w:rsidP="00D44D99">
            <w:pPr>
              <w:ind w:right="-750"/>
              <w:rPr>
                <w:rFonts w:eastAsia="PMingLiU"/>
                <w:color w:val="auto"/>
                <w:sz w:val="24"/>
                <w:szCs w:val="26"/>
                <w:lang w:eastAsia="zh-TW"/>
              </w:rPr>
            </w:pPr>
            <w:r w:rsidRPr="00D44D99">
              <w:rPr>
                <w:rFonts w:eastAsia="PMingLiU"/>
                <w:color w:val="auto"/>
                <w:sz w:val="24"/>
                <w:szCs w:val="26"/>
                <w:lang w:eastAsia="zh-TW"/>
              </w:rPr>
              <w:t>RD iestādes kods: 210</w:t>
            </w:r>
          </w:p>
          <w:p w14:paraId="2679BC48" w14:textId="77777777" w:rsidR="00D44D99" w:rsidRPr="00D44D99" w:rsidRDefault="00D44D99" w:rsidP="00D44D99">
            <w:pPr>
              <w:rPr>
                <w:rFonts w:eastAsia="PMingLiU"/>
                <w:color w:val="auto"/>
                <w:sz w:val="24"/>
                <w:szCs w:val="26"/>
                <w:lang w:eastAsia="zh-TW"/>
              </w:rPr>
            </w:pPr>
          </w:p>
          <w:p w14:paraId="2738D5D9" w14:textId="77777777" w:rsidR="00D44D99" w:rsidRPr="00D44D99" w:rsidRDefault="00D44D99" w:rsidP="00D44D99">
            <w:pPr>
              <w:rPr>
                <w:rFonts w:eastAsia="PMingLiU"/>
                <w:color w:val="auto"/>
                <w:sz w:val="24"/>
                <w:szCs w:val="26"/>
                <w:lang w:eastAsia="zh-TW"/>
              </w:rPr>
            </w:pPr>
            <w:r w:rsidRPr="00D44D99">
              <w:rPr>
                <w:rFonts w:eastAsia="PMingLiU"/>
                <w:color w:val="auto"/>
                <w:sz w:val="24"/>
                <w:szCs w:val="26"/>
                <w:lang w:eastAsia="zh-TW"/>
              </w:rPr>
              <w:t>Dokumentu ar drošu elektronisko</w:t>
            </w:r>
          </w:p>
          <w:p w14:paraId="4A70A871" w14:textId="77777777" w:rsidR="00D44D99" w:rsidRPr="00D44D99" w:rsidRDefault="00D44D99" w:rsidP="00D44D99">
            <w:pPr>
              <w:rPr>
                <w:bCs/>
                <w:iCs/>
                <w:sz w:val="24"/>
                <w:szCs w:val="26"/>
                <w:lang w:eastAsia="en-US"/>
              </w:rPr>
            </w:pPr>
            <w:r w:rsidRPr="00D44D99">
              <w:rPr>
                <w:rFonts w:eastAsia="PMingLiU"/>
                <w:color w:val="auto"/>
                <w:sz w:val="24"/>
                <w:szCs w:val="26"/>
                <w:lang w:eastAsia="zh-TW"/>
              </w:rPr>
              <w:t>parakstu parakstīja B. Šmite</w:t>
            </w:r>
          </w:p>
          <w:p w14:paraId="5EFAE33F" w14:textId="77777777" w:rsidR="00D44D99" w:rsidRPr="00D44D99" w:rsidRDefault="00D44D99" w:rsidP="00D44D99">
            <w:pPr>
              <w:rPr>
                <w:iCs/>
                <w:color w:val="auto"/>
                <w:sz w:val="24"/>
                <w:lang w:eastAsia="en-US"/>
              </w:rPr>
            </w:pPr>
          </w:p>
        </w:tc>
        <w:tc>
          <w:tcPr>
            <w:tcW w:w="4320" w:type="dxa"/>
            <w:noWrap/>
          </w:tcPr>
          <w:p w14:paraId="59ECCCD0" w14:textId="77777777" w:rsidR="00D44D99" w:rsidRPr="00D44D99" w:rsidRDefault="00D44D99" w:rsidP="00D44D99">
            <w:pPr>
              <w:rPr>
                <w:bCs/>
                <w:iCs/>
                <w:color w:val="auto"/>
                <w:sz w:val="24"/>
                <w:szCs w:val="26"/>
                <w:lang w:eastAsia="en-US"/>
              </w:rPr>
            </w:pPr>
            <w:r w:rsidRPr="00D44D99">
              <w:rPr>
                <w:b/>
                <w:bCs/>
                <w:color w:val="auto"/>
                <w:sz w:val="24"/>
                <w:szCs w:val="26"/>
                <w:lang w:eastAsia="en-US"/>
              </w:rPr>
              <w:lastRenderedPageBreak/>
              <w:t>Izpildītājs</w:t>
            </w:r>
          </w:p>
          <w:p w14:paraId="6C7A3B19" w14:textId="77777777" w:rsidR="00D44D99" w:rsidRPr="00D44D99" w:rsidRDefault="00D44D99" w:rsidP="00D44D99">
            <w:pPr>
              <w:rPr>
                <w:b/>
                <w:iCs/>
                <w:color w:val="auto"/>
                <w:sz w:val="24"/>
                <w:szCs w:val="26"/>
                <w:lang w:eastAsia="en-US"/>
              </w:rPr>
            </w:pPr>
            <w:r w:rsidRPr="00D44D99">
              <w:rPr>
                <w:b/>
                <w:iCs/>
                <w:color w:val="auto"/>
                <w:sz w:val="24"/>
                <w:szCs w:val="26"/>
                <w:lang w:eastAsia="en-US"/>
              </w:rPr>
              <w:t>SIA „</w:t>
            </w:r>
            <w:r w:rsidRPr="00D44D99">
              <w:t xml:space="preserve"> </w:t>
            </w:r>
            <w:r w:rsidRPr="00D44D99">
              <w:rPr>
                <w:b/>
                <w:iCs/>
                <w:color w:val="auto"/>
                <w:sz w:val="24"/>
                <w:szCs w:val="26"/>
                <w:lang w:eastAsia="en-US"/>
              </w:rPr>
              <w:t>NTI Partnership”</w:t>
            </w:r>
          </w:p>
          <w:p w14:paraId="283A31BC" w14:textId="77777777" w:rsidR="00D44D99" w:rsidRPr="00D44D99" w:rsidRDefault="00D44D99" w:rsidP="00D44D99">
            <w:pPr>
              <w:rPr>
                <w:bCs/>
                <w:iCs/>
                <w:color w:val="auto"/>
                <w:sz w:val="24"/>
                <w:szCs w:val="26"/>
                <w:lang w:eastAsia="en-US"/>
              </w:rPr>
            </w:pPr>
            <w:r w:rsidRPr="00D44D99">
              <w:rPr>
                <w:bCs/>
                <w:iCs/>
                <w:color w:val="auto"/>
                <w:sz w:val="24"/>
                <w:szCs w:val="26"/>
                <w:lang w:eastAsia="en-US"/>
              </w:rPr>
              <w:t>Reģistrācijas Nr.</w:t>
            </w:r>
            <w:r w:rsidRPr="00D44D99">
              <w:t xml:space="preserve"> </w:t>
            </w:r>
            <w:r w:rsidRPr="00D44D99">
              <w:rPr>
                <w:bCs/>
                <w:iCs/>
                <w:color w:val="auto"/>
                <w:sz w:val="24"/>
                <w:szCs w:val="26"/>
                <w:lang w:eastAsia="en-US"/>
              </w:rPr>
              <w:t>40103916934</w:t>
            </w:r>
          </w:p>
          <w:p w14:paraId="5B92B251" w14:textId="77777777" w:rsidR="00D44D99" w:rsidRPr="00D44D99" w:rsidRDefault="00D44D99" w:rsidP="00D44D99">
            <w:pPr>
              <w:rPr>
                <w:bCs/>
                <w:iCs/>
                <w:color w:val="auto"/>
                <w:sz w:val="24"/>
                <w:szCs w:val="26"/>
                <w:lang w:eastAsia="en-US"/>
              </w:rPr>
            </w:pPr>
            <w:r w:rsidRPr="00D44D99">
              <w:rPr>
                <w:bCs/>
                <w:iCs/>
                <w:color w:val="auto"/>
                <w:sz w:val="24"/>
                <w:szCs w:val="26"/>
                <w:lang w:eastAsia="en-US"/>
              </w:rPr>
              <w:t>PVN kods: LV40103916934                    Juridiskā adrese: Biķernieku iela 39-3, Rīga, LV-1039</w:t>
            </w:r>
          </w:p>
          <w:p w14:paraId="25CFB009" w14:textId="158C862C" w:rsidR="00D44D99" w:rsidRPr="00D44D99" w:rsidRDefault="00D44D99" w:rsidP="00D44D99">
            <w:pPr>
              <w:rPr>
                <w:bCs/>
                <w:iCs/>
                <w:color w:val="auto"/>
                <w:sz w:val="24"/>
                <w:szCs w:val="26"/>
                <w:lang w:eastAsia="en-US"/>
              </w:rPr>
            </w:pPr>
            <w:r w:rsidRPr="00D44D99">
              <w:rPr>
                <w:bCs/>
                <w:iCs/>
                <w:color w:val="auto"/>
                <w:sz w:val="24"/>
                <w:szCs w:val="26"/>
                <w:lang w:eastAsia="en-US"/>
              </w:rPr>
              <w:t xml:space="preserve">Tālrunis: </w:t>
            </w:r>
          </w:p>
          <w:p w14:paraId="2BA0FE3F" w14:textId="4B8E83E5" w:rsidR="00D44D99" w:rsidRPr="00D44D99" w:rsidRDefault="00D44D99" w:rsidP="00D44D99">
            <w:pPr>
              <w:rPr>
                <w:bCs/>
                <w:iCs/>
                <w:color w:val="auto"/>
                <w:sz w:val="24"/>
                <w:szCs w:val="26"/>
                <w:lang w:eastAsia="en-US"/>
              </w:rPr>
            </w:pPr>
            <w:r w:rsidRPr="00D44D99">
              <w:rPr>
                <w:bCs/>
                <w:iCs/>
                <w:color w:val="auto"/>
                <w:sz w:val="24"/>
                <w:szCs w:val="26"/>
                <w:lang w:eastAsia="en-US"/>
              </w:rPr>
              <w:t>e-pasts:</w:t>
            </w:r>
            <w:r w:rsidRPr="00D44D99">
              <w:t xml:space="preserve"> </w:t>
            </w:r>
          </w:p>
          <w:p w14:paraId="5A467A79" w14:textId="77777777" w:rsidR="00D44D99" w:rsidRPr="00D44D99" w:rsidRDefault="00D44D99" w:rsidP="00D44D99">
            <w:pPr>
              <w:rPr>
                <w:bCs/>
                <w:iCs/>
                <w:color w:val="auto"/>
                <w:sz w:val="24"/>
                <w:szCs w:val="26"/>
                <w:lang w:eastAsia="en-US"/>
              </w:rPr>
            </w:pPr>
            <w:r w:rsidRPr="00D44D99">
              <w:rPr>
                <w:bCs/>
                <w:iCs/>
                <w:color w:val="auto"/>
                <w:sz w:val="24"/>
                <w:szCs w:val="26"/>
                <w:lang w:eastAsia="en-US"/>
              </w:rPr>
              <w:t>Banka: Swedbank, AS</w:t>
            </w:r>
          </w:p>
          <w:p w14:paraId="5CD547A7" w14:textId="77777777" w:rsidR="00D44D99" w:rsidRPr="00D44D99" w:rsidRDefault="00D44D99" w:rsidP="00D44D99">
            <w:pPr>
              <w:rPr>
                <w:bCs/>
                <w:iCs/>
                <w:color w:val="auto"/>
                <w:sz w:val="24"/>
                <w:szCs w:val="26"/>
                <w:lang w:eastAsia="en-US"/>
              </w:rPr>
            </w:pPr>
            <w:r w:rsidRPr="00D44D99">
              <w:rPr>
                <w:bCs/>
                <w:iCs/>
                <w:color w:val="auto"/>
                <w:sz w:val="24"/>
                <w:szCs w:val="26"/>
                <w:lang w:eastAsia="en-US"/>
              </w:rPr>
              <w:t>Kods: HABALV22</w:t>
            </w:r>
          </w:p>
          <w:p w14:paraId="7D2AA762" w14:textId="3566B5E5" w:rsidR="00D44D99" w:rsidRPr="00D44D99" w:rsidRDefault="00D44D99" w:rsidP="00D44D99">
            <w:pPr>
              <w:ind w:right="-108"/>
              <w:rPr>
                <w:bCs/>
                <w:iCs/>
                <w:color w:val="auto"/>
                <w:sz w:val="24"/>
                <w:szCs w:val="26"/>
                <w:lang w:eastAsia="en-US"/>
              </w:rPr>
            </w:pPr>
            <w:r w:rsidRPr="00D44D99">
              <w:rPr>
                <w:bCs/>
                <w:iCs/>
                <w:color w:val="auto"/>
                <w:sz w:val="24"/>
                <w:szCs w:val="26"/>
                <w:lang w:eastAsia="en-US"/>
              </w:rPr>
              <w:lastRenderedPageBreak/>
              <w:t xml:space="preserve">Konts: </w:t>
            </w:r>
          </w:p>
          <w:p w14:paraId="68645302" w14:textId="77777777" w:rsidR="00D44D99" w:rsidRPr="00D44D99" w:rsidRDefault="00D44D99" w:rsidP="00D44D99">
            <w:pPr>
              <w:ind w:right="-108"/>
              <w:rPr>
                <w:bCs/>
                <w:iCs/>
                <w:color w:val="auto"/>
                <w:sz w:val="24"/>
                <w:szCs w:val="26"/>
                <w:highlight w:val="yellow"/>
                <w:lang w:eastAsia="en-US"/>
              </w:rPr>
            </w:pPr>
          </w:p>
          <w:p w14:paraId="6BD17008" w14:textId="77777777" w:rsidR="00D44D99" w:rsidRPr="00D44D99" w:rsidRDefault="00D44D99" w:rsidP="00D44D99">
            <w:pPr>
              <w:rPr>
                <w:bCs/>
                <w:iCs/>
                <w:color w:val="auto"/>
                <w:sz w:val="24"/>
                <w:szCs w:val="26"/>
                <w:highlight w:val="yellow"/>
                <w:lang w:eastAsia="en-US"/>
              </w:rPr>
            </w:pPr>
          </w:p>
          <w:p w14:paraId="5CC3C9DB" w14:textId="77777777" w:rsidR="00D44D99" w:rsidRPr="00D44D99" w:rsidRDefault="00D44D99" w:rsidP="00D44D99">
            <w:pPr>
              <w:rPr>
                <w:bCs/>
                <w:iCs/>
                <w:color w:val="auto"/>
                <w:sz w:val="24"/>
                <w:szCs w:val="26"/>
                <w:highlight w:val="yellow"/>
                <w:lang w:eastAsia="en-US"/>
              </w:rPr>
            </w:pPr>
          </w:p>
          <w:p w14:paraId="5E23C693" w14:textId="77777777" w:rsidR="00D44D99" w:rsidRPr="00D44D99" w:rsidRDefault="00D44D99" w:rsidP="00D44D99">
            <w:pPr>
              <w:rPr>
                <w:bCs/>
                <w:iCs/>
                <w:color w:val="auto"/>
                <w:sz w:val="24"/>
                <w:szCs w:val="26"/>
                <w:highlight w:val="yellow"/>
                <w:lang w:eastAsia="en-US"/>
              </w:rPr>
            </w:pPr>
          </w:p>
          <w:p w14:paraId="0AFE199D" w14:textId="77777777" w:rsidR="00D44D99" w:rsidRPr="00D44D99" w:rsidRDefault="00D44D99" w:rsidP="00D44D99">
            <w:pPr>
              <w:rPr>
                <w:bCs/>
                <w:iCs/>
                <w:snapToGrid w:val="0"/>
                <w:color w:val="auto"/>
                <w:sz w:val="24"/>
                <w:szCs w:val="26"/>
                <w:lang w:eastAsia="en-US"/>
              </w:rPr>
            </w:pPr>
          </w:p>
          <w:p w14:paraId="51296131" w14:textId="77777777" w:rsidR="00D44D99" w:rsidRPr="00D44D99" w:rsidRDefault="00D44D99" w:rsidP="00D44D99">
            <w:pPr>
              <w:rPr>
                <w:bCs/>
                <w:iCs/>
                <w:snapToGrid w:val="0"/>
                <w:color w:val="auto"/>
                <w:sz w:val="24"/>
                <w:szCs w:val="26"/>
                <w:lang w:eastAsia="en-US"/>
              </w:rPr>
            </w:pPr>
            <w:r w:rsidRPr="00D44D99">
              <w:rPr>
                <w:bCs/>
                <w:iCs/>
                <w:snapToGrid w:val="0"/>
                <w:color w:val="auto"/>
                <w:sz w:val="24"/>
                <w:szCs w:val="26"/>
                <w:lang w:eastAsia="en-US"/>
              </w:rPr>
              <w:t xml:space="preserve">Dokumentu ar drošu elektronisko </w:t>
            </w:r>
          </w:p>
          <w:p w14:paraId="3B8287BE" w14:textId="77777777" w:rsidR="00D44D99" w:rsidRPr="00D44D99" w:rsidRDefault="00D44D99" w:rsidP="00D44D99">
            <w:pPr>
              <w:rPr>
                <w:bCs/>
                <w:i/>
                <w:iCs/>
                <w:sz w:val="24"/>
                <w:highlight w:val="yellow"/>
                <w:lang w:eastAsia="en-US"/>
              </w:rPr>
            </w:pPr>
            <w:r w:rsidRPr="00D44D99">
              <w:rPr>
                <w:bCs/>
                <w:iCs/>
                <w:snapToGrid w:val="0"/>
                <w:color w:val="auto"/>
                <w:sz w:val="24"/>
                <w:szCs w:val="26"/>
                <w:lang w:eastAsia="en-US"/>
              </w:rPr>
              <w:t>parakstu parakstīja</w:t>
            </w:r>
            <w:r w:rsidRPr="00D44D99" w:rsidDel="004A0394">
              <w:rPr>
                <w:bCs/>
                <w:iCs/>
                <w:color w:val="auto"/>
                <w:sz w:val="24"/>
                <w:szCs w:val="26"/>
                <w:lang w:eastAsia="en-US"/>
              </w:rPr>
              <w:t xml:space="preserve"> </w:t>
            </w:r>
            <w:r w:rsidRPr="00D44D99">
              <w:rPr>
                <w:bCs/>
                <w:iCs/>
                <w:color w:val="auto"/>
                <w:sz w:val="24"/>
                <w:szCs w:val="26"/>
                <w:lang w:eastAsia="en-US"/>
              </w:rPr>
              <w:t>R. Apsītis</w:t>
            </w:r>
          </w:p>
        </w:tc>
      </w:tr>
    </w:tbl>
    <w:p w14:paraId="34AB4837" w14:textId="035026CD" w:rsidR="00036231" w:rsidRPr="00C64304" w:rsidRDefault="00036231" w:rsidP="00960E23">
      <w:pPr>
        <w:tabs>
          <w:tab w:val="left" w:pos="567"/>
        </w:tabs>
        <w:suppressAutoHyphens/>
        <w:jc w:val="both"/>
        <w:rPr>
          <w:sz w:val="26"/>
          <w:szCs w:val="26"/>
        </w:rPr>
      </w:pPr>
    </w:p>
    <w:p w14:paraId="5C43B9F6" w14:textId="67AE076C" w:rsidR="00677FA6" w:rsidRPr="00485AD5" w:rsidRDefault="00705326" w:rsidP="00B06205">
      <w:pPr>
        <w:tabs>
          <w:tab w:val="left" w:pos="709"/>
        </w:tabs>
        <w:overflowPunct w:val="0"/>
        <w:autoSpaceDE w:val="0"/>
        <w:autoSpaceDN w:val="0"/>
        <w:adjustRightInd w:val="0"/>
        <w:ind w:right="-25"/>
        <w:jc w:val="both"/>
        <w:textAlignment w:val="baseline"/>
      </w:pPr>
      <w:r w:rsidRPr="00C64304">
        <w:t xml:space="preserve">Štrauhs </w:t>
      </w:r>
      <w:r w:rsidR="009A3297" w:rsidRPr="00C64304">
        <w:t>67037589</w:t>
      </w:r>
    </w:p>
    <w:sectPr w:rsidR="00677FA6" w:rsidRPr="00485AD5" w:rsidSect="00B53605">
      <w:footerReference w:type="default" r:id="rId8"/>
      <w:pgSz w:w="11906" w:h="16838"/>
      <w:pgMar w:top="709" w:right="707" w:bottom="709"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3A522" w14:textId="77777777" w:rsidR="00313928" w:rsidRDefault="00313928" w:rsidP="009C6F1D">
      <w:r>
        <w:separator/>
      </w:r>
    </w:p>
  </w:endnote>
  <w:endnote w:type="continuationSeparator" w:id="0">
    <w:p w14:paraId="4CFCF770" w14:textId="77777777" w:rsidR="00313928" w:rsidRDefault="00313928" w:rsidP="009C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419366"/>
      <w:docPartObj>
        <w:docPartGallery w:val="Page Numbers (Bottom of Page)"/>
        <w:docPartUnique/>
      </w:docPartObj>
    </w:sdtPr>
    <w:sdtEndPr/>
    <w:sdtContent>
      <w:p w14:paraId="61E552AD" w14:textId="1FA3A92B" w:rsidR="009C6F1D" w:rsidRDefault="009C6F1D">
        <w:pPr>
          <w:pStyle w:val="Kjene"/>
          <w:jc w:val="center"/>
        </w:pPr>
        <w:r>
          <w:fldChar w:fldCharType="begin"/>
        </w:r>
        <w:r>
          <w:instrText>PAGE   \* MERGEFORMAT</w:instrText>
        </w:r>
        <w:r>
          <w:fldChar w:fldCharType="separate"/>
        </w:r>
        <w:r w:rsidR="004E0B88">
          <w:rPr>
            <w:noProof/>
          </w:rPr>
          <w:t>4</w:t>
        </w:r>
        <w:r>
          <w:fldChar w:fldCharType="end"/>
        </w:r>
      </w:p>
    </w:sdtContent>
  </w:sdt>
  <w:p w14:paraId="577F8680" w14:textId="77777777" w:rsidR="009C6F1D" w:rsidRDefault="009C6F1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C1C31" w14:textId="77777777" w:rsidR="00313928" w:rsidRDefault="00313928" w:rsidP="009C6F1D">
      <w:r>
        <w:separator/>
      </w:r>
    </w:p>
  </w:footnote>
  <w:footnote w:type="continuationSeparator" w:id="0">
    <w:p w14:paraId="79E41C7D" w14:textId="77777777" w:rsidR="00313928" w:rsidRDefault="00313928" w:rsidP="009C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E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2B66C2"/>
    <w:multiLevelType w:val="multilevel"/>
    <w:tmpl w:val="785E2864"/>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 w15:restartNumberingAfterBreak="0">
    <w:nsid w:val="306A0477"/>
    <w:multiLevelType w:val="hybridMultilevel"/>
    <w:tmpl w:val="CF20B312"/>
    <w:lvl w:ilvl="0" w:tplc="FB86E1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522F1046"/>
    <w:multiLevelType w:val="hybridMultilevel"/>
    <w:tmpl w:val="A6BC1C7A"/>
    <w:lvl w:ilvl="0" w:tplc="B28C2B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6C4A1963"/>
    <w:multiLevelType w:val="hybridMultilevel"/>
    <w:tmpl w:val="6E366B56"/>
    <w:lvl w:ilvl="0" w:tplc="72FCADA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77BE77B1"/>
    <w:multiLevelType w:val="hybridMultilevel"/>
    <w:tmpl w:val="1804A114"/>
    <w:lvl w:ilvl="0" w:tplc="6DA26EC6">
      <w:start w:val="1"/>
      <w:numFmt w:val="decimal"/>
      <w:lvlText w:val="%1."/>
      <w:lvlJc w:val="left"/>
      <w:pPr>
        <w:ind w:left="1069" w:hanging="360"/>
      </w:pPr>
      <w:rPr>
        <w:rFonts w:hint="default"/>
        <w:b/>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269123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816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84669">
    <w:abstractNumId w:val="0"/>
  </w:num>
  <w:num w:numId="4" w16cid:durableId="865485420">
    <w:abstractNumId w:val="1"/>
  </w:num>
  <w:num w:numId="5" w16cid:durableId="299698927">
    <w:abstractNumId w:val="5"/>
  </w:num>
  <w:num w:numId="6" w16cid:durableId="247427470">
    <w:abstractNumId w:val="3"/>
  </w:num>
  <w:num w:numId="7" w16cid:durableId="1432623383">
    <w:abstractNumId w:val="4"/>
  </w:num>
  <w:num w:numId="8" w16cid:durableId="715548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2A"/>
    <w:rsid w:val="0000516C"/>
    <w:rsid w:val="0000685F"/>
    <w:rsid w:val="00017EB2"/>
    <w:rsid w:val="0002426D"/>
    <w:rsid w:val="00036231"/>
    <w:rsid w:val="00036955"/>
    <w:rsid w:val="00036FA2"/>
    <w:rsid w:val="00055689"/>
    <w:rsid w:val="00070910"/>
    <w:rsid w:val="00073A7F"/>
    <w:rsid w:val="00081BDC"/>
    <w:rsid w:val="00084001"/>
    <w:rsid w:val="00085668"/>
    <w:rsid w:val="000A041C"/>
    <w:rsid w:val="000A1BF8"/>
    <w:rsid w:val="000A516E"/>
    <w:rsid w:val="000A783A"/>
    <w:rsid w:val="000B25DF"/>
    <w:rsid w:val="000B447C"/>
    <w:rsid w:val="000B64AF"/>
    <w:rsid w:val="000D0FA4"/>
    <w:rsid w:val="000D142F"/>
    <w:rsid w:val="000D69E2"/>
    <w:rsid w:val="000D7B2C"/>
    <w:rsid w:val="000E271E"/>
    <w:rsid w:val="000E7E25"/>
    <w:rsid w:val="000F2733"/>
    <w:rsid w:val="000F534F"/>
    <w:rsid w:val="000F7A30"/>
    <w:rsid w:val="00100AFE"/>
    <w:rsid w:val="001032C1"/>
    <w:rsid w:val="00104EC4"/>
    <w:rsid w:val="00104F91"/>
    <w:rsid w:val="0010631B"/>
    <w:rsid w:val="00115CC8"/>
    <w:rsid w:val="00117401"/>
    <w:rsid w:val="0011741E"/>
    <w:rsid w:val="00117C3F"/>
    <w:rsid w:val="00135D70"/>
    <w:rsid w:val="001369E4"/>
    <w:rsid w:val="00151112"/>
    <w:rsid w:val="00153CFD"/>
    <w:rsid w:val="001642C4"/>
    <w:rsid w:val="001646F6"/>
    <w:rsid w:val="001667C3"/>
    <w:rsid w:val="0016754C"/>
    <w:rsid w:val="00171F5E"/>
    <w:rsid w:val="00173648"/>
    <w:rsid w:val="00182B83"/>
    <w:rsid w:val="00182FD4"/>
    <w:rsid w:val="00183674"/>
    <w:rsid w:val="0018732E"/>
    <w:rsid w:val="001A16E7"/>
    <w:rsid w:val="001A28F9"/>
    <w:rsid w:val="001A5EEE"/>
    <w:rsid w:val="001B2771"/>
    <w:rsid w:val="001D522D"/>
    <w:rsid w:val="001E7941"/>
    <w:rsid w:val="001E7D9A"/>
    <w:rsid w:val="00201226"/>
    <w:rsid w:val="0020309E"/>
    <w:rsid w:val="0021497D"/>
    <w:rsid w:val="002276D7"/>
    <w:rsid w:val="002301B9"/>
    <w:rsid w:val="002304A2"/>
    <w:rsid w:val="002329B5"/>
    <w:rsid w:val="00234136"/>
    <w:rsid w:val="002474FF"/>
    <w:rsid w:val="0025036D"/>
    <w:rsid w:val="00252CB9"/>
    <w:rsid w:val="00254590"/>
    <w:rsid w:val="0025551B"/>
    <w:rsid w:val="002568D2"/>
    <w:rsid w:val="002635B4"/>
    <w:rsid w:val="00273156"/>
    <w:rsid w:val="00274F25"/>
    <w:rsid w:val="00276A1D"/>
    <w:rsid w:val="00277074"/>
    <w:rsid w:val="0027781A"/>
    <w:rsid w:val="002809AC"/>
    <w:rsid w:val="0028581E"/>
    <w:rsid w:val="00291607"/>
    <w:rsid w:val="00293507"/>
    <w:rsid w:val="00296698"/>
    <w:rsid w:val="002A08A2"/>
    <w:rsid w:val="002A558F"/>
    <w:rsid w:val="002B76AB"/>
    <w:rsid w:val="002D5B1E"/>
    <w:rsid w:val="002D5B5A"/>
    <w:rsid w:val="002E3D80"/>
    <w:rsid w:val="002F4AB1"/>
    <w:rsid w:val="0031178E"/>
    <w:rsid w:val="00311B54"/>
    <w:rsid w:val="00313928"/>
    <w:rsid w:val="003148DF"/>
    <w:rsid w:val="003165D8"/>
    <w:rsid w:val="00316BAC"/>
    <w:rsid w:val="00321161"/>
    <w:rsid w:val="00325559"/>
    <w:rsid w:val="00325E2F"/>
    <w:rsid w:val="003340CC"/>
    <w:rsid w:val="00337008"/>
    <w:rsid w:val="00351BA6"/>
    <w:rsid w:val="00352D7B"/>
    <w:rsid w:val="003563F2"/>
    <w:rsid w:val="003619B7"/>
    <w:rsid w:val="00362EEB"/>
    <w:rsid w:val="00363523"/>
    <w:rsid w:val="003737BC"/>
    <w:rsid w:val="003778CD"/>
    <w:rsid w:val="00383CAC"/>
    <w:rsid w:val="0039026C"/>
    <w:rsid w:val="0039277E"/>
    <w:rsid w:val="003940A8"/>
    <w:rsid w:val="003962E5"/>
    <w:rsid w:val="00397BDF"/>
    <w:rsid w:val="003A3479"/>
    <w:rsid w:val="003A3F90"/>
    <w:rsid w:val="003A7D9F"/>
    <w:rsid w:val="003B1C15"/>
    <w:rsid w:val="003C0D4E"/>
    <w:rsid w:val="003C1550"/>
    <w:rsid w:val="003C3E13"/>
    <w:rsid w:val="003C4825"/>
    <w:rsid w:val="003C4E84"/>
    <w:rsid w:val="003D5DE5"/>
    <w:rsid w:val="003E441D"/>
    <w:rsid w:val="003F340B"/>
    <w:rsid w:val="00401209"/>
    <w:rsid w:val="00410FA7"/>
    <w:rsid w:val="00416B75"/>
    <w:rsid w:val="00425155"/>
    <w:rsid w:val="004273DA"/>
    <w:rsid w:val="004306AD"/>
    <w:rsid w:val="00430D7D"/>
    <w:rsid w:val="00440A22"/>
    <w:rsid w:val="004414B8"/>
    <w:rsid w:val="00444058"/>
    <w:rsid w:val="00453D3A"/>
    <w:rsid w:val="004617E7"/>
    <w:rsid w:val="00467168"/>
    <w:rsid w:val="00472E3F"/>
    <w:rsid w:val="00473EC7"/>
    <w:rsid w:val="004817D6"/>
    <w:rsid w:val="00485AD5"/>
    <w:rsid w:val="004A2CD6"/>
    <w:rsid w:val="004B0737"/>
    <w:rsid w:val="004B4178"/>
    <w:rsid w:val="004B5477"/>
    <w:rsid w:val="004B6BE8"/>
    <w:rsid w:val="004C4912"/>
    <w:rsid w:val="004C4932"/>
    <w:rsid w:val="004C5965"/>
    <w:rsid w:val="004D05F4"/>
    <w:rsid w:val="004D2D18"/>
    <w:rsid w:val="004D5468"/>
    <w:rsid w:val="004E0B88"/>
    <w:rsid w:val="004E4016"/>
    <w:rsid w:val="004E4039"/>
    <w:rsid w:val="004E460E"/>
    <w:rsid w:val="004F10D4"/>
    <w:rsid w:val="004F1C13"/>
    <w:rsid w:val="004F1C41"/>
    <w:rsid w:val="004F3CBC"/>
    <w:rsid w:val="005019B5"/>
    <w:rsid w:val="005129A7"/>
    <w:rsid w:val="0051622B"/>
    <w:rsid w:val="0052173C"/>
    <w:rsid w:val="00524BF4"/>
    <w:rsid w:val="00525C68"/>
    <w:rsid w:val="00544D45"/>
    <w:rsid w:val="0055173D"/>
    <w:rsid w:val="005665E4"/>
    <w:rsid w:val="00571579"/>
    <w:rsid w:val="00572322"/>
    <w:rsid w:val="00572821"/>
    <w:rsid w:val="00574F29"/>
    <w:rsid w:val="0057687F"/>
    <w:rsid w:val="00581175"/>
    <w:rsid w:val="00591895"/>
    <w:rsid w:val="00591A9B"/>
    <w:rsid w:val="005A618A"/>
    <w:rsid w:val="005C0571"/>
    <w:rsid w:val="005D5205"/>
    <w:rsid w:val="005D733B"/>
    <w:rsid w:val="005E1134"/>
    <w:rsid w:val="005E202D"/>
    <w:rsid w:val="005E2AFE"/>
    <w:rsid w:val="005E2B80"/>
    <w:rsid w:val="005F1E36"/>
    <w:rsid w:val="0060212A"/>
    <w:rsid w:val="00607C02"/>
    <w:rsid w:val="00612410"/>
    <w:rsid w:val="00616FC6"/>
    <w:rsid w:val="0062191B"/>
    <w:rsid w:val="0062428E"/>
    <w:rsid w:val="00625607"/>
    <w:rsid w:val="00631828"/>
    <w:rsid w:val="00635AC9"/>
    <w:rsid w:val="00653738"/>
    <w:rsid w:val="006609B0"/>
    <w:rsid w:val="00662CD0"/>
    <w:rsid w:val="0066601D"/>
    <w:rsid w:val="00673F69"/>
    <w:rsid w:val="00676618"/>
    <w:rsid w:val="00677FA6"/>
    <w:rsid w:val="006815CE"/>
    <w:rsid w:val="00691641"/>
    <w:rsid w:val="006A0DE2"/>
    <w:rsid w:val="006A290A"/>
    <w:rsid w:val="006A29F4"/>
    <w:rsid w:val="006A3465"/>
    <w:rsid w:val="006A65C4"/>
    <w:rsid w:val="006B1E17"/>
    <w:rsid w:val="006B30B2"/>
    <w:rsid w:val="006B4572"/>
    <w:rsid w:val="006B765E"/>
    <w:rsid w:val="006C3DE8"/>
    <w:rsid w:val="006C531E"/>
    <w:rsid w:val="006F0A44"/>
    <w:rsid w:val="007017CA"/>
    <w:rsid w:val="00703540"/>
    <w:rsid w:val="00705326"/>
    <w:rsid w:val="0071317D"/>
    <w:rsid w:val="00713EFA"/>
    <w:rsid w:val="00722D6C"/>
    <w:rsid w:val="00727959"/>
    <w:rsid w:val="00731AA4"/>
    <w:rsid w:val="0073377C"/>
    <w:rsid w:val="00751FB6"/>
    <w:rsid w:val="00756890"/>
    <w:rsid w:val="00757A67"/>
    <w:rsid w:val="007637DE"/>
    <w:rsid w:val="00763EB1"/>
    <w:rsid w:val="007700FD"/>
    <w:rsid w:val="00771633"/>
    <w:rsid w:val="00777A8A"/>
    <w:rsid w:val="00794DF4"/>
    <w:rsid w:val="0079558B"/>
    <w:rsid w:val="007977F3"/>
    <w:rsid w:val="007A0BBF"/>
    <w:rsid w:val="007A1BF4"/>
    <w:rsid w:val="007A4004"/>
    <w:rsid w:val="007B3D27"/>
    <w:rsid w:val="007C0D53"/>
    <w:rsid w:val="007C2EEF"/>
    <w:rsid w:val="007C3EF7"/>
    <w:rsid w:val="007D09A4"/>
    <w:rsid w:val="007D152F"/>
    <w:rsid w:val="007E6B9C"/>
    <w:rsid w:val="007E6C27"/>
    <w:rsid w:val="007F05D0"/>
    <w:rsid w:val="007F453A"/>
    <w:rsid w:val="0080028C"/>
    <w:rsid w:val="00801DA0"/>
    <w:rsid w:val="008048AF"/>
    <w:rsid w:val="00810BA2"/>
    <w:rsid w:val="00820143"/>
    <w:rsid w:val="008274ED"/>
    <w:rsid w:val="00845D24"/>
    <w:rsid w:val="00850078"/>
    <w:rsid w:val="00856AE4"/>
    <w:rsid w:val="008620FB"/>
    <w:rsid w:val="00865A06"/>
    <w:rsid w:val="00877764"/>
    <w:rsid w:val="00883FBC"/>
    <w:rsid w:val="00887D45"/>
    <w:rsid w:val="00891700"/>
    <w:rsid w:val="0089263A"/>
    <w:rsid w:val="00895231"/>
    <w:rsid w:val="008A035F"/>
    <w:rsid w:val="008C04F1"/>
    <w:rsid w:val="008E226B"/>
    <w:rsid w:val="008F52E4"/>
    <w:rsid w:val="008F6674"/>
    <w:rsid w:val="008F6EFF"/>
    <w:rsid w:val="009023D0"/>
    <w:rsid w:val="0090689D"/>
    <w:rsid w:val="00911165"/>
    <w:rsid w:val="00922EAA"/>
    <w:rsid w:val="009249B9"/>
    <w:rsid w:val="00926C25"/>
    <w:rsid w:val="00933841"/>
    <w:rsid w:val="00934B0A"/>
    <w:rsid w:val="009473AE"/>
    <w:rsid w:val="00952C65"/>
    <w:rsid w:val="00952C97"/>
    <w:rsid w:val="00952D35"/>
    <w:rsid w:val="009548AC"/>
    <w:rsid w:val="0095610F"/>
    <w:rsid w:val="00960E23"/>
    <w:rsid w:val="0098072C"/>
    <w:rsid w:val="00986125"/>
    <w:rsid w:val="00990C6B"/>
    <w:rsid w:val="009A3297"/>
    <w:rsid w:val="009A5F9D"/>
    <w:rsid w:val="009B1DE9"/>
    <w:rsid w:val="009B36F8"/>
    <w:rsid w:val="009B5814"/>
    <w:rsid w:val="009B5E63"/>
    <w:rsid w:val="009C13C7"/>
    <w:rsid w:val="009C6F1D"/>
    <w:rsid w:val="009D2DD5"/>
    <w:rsid w:val="009D4813"/>
    <w:rsid w:val="009E7933"/>
    <w:rsid w:val="009E7EAF"/>
    <w:rsid w:val="009F281C"/>
    <w:rsid w:val="009F28A8"/>
    <w:rsid w:val="009F3F7B"/>
    <w:rsid w:val="00A02A03"/>
    <w:rsid w:val="00A0624A"/>
    <w:rsid w:val="00A0631F"/>
    <w:rsid w:val="00A06396"/>
    <w:rsid w:val="00A06A5B"/>
    <w:rsid w:val="00A1097A"/>
    <w:rsid w:val="00A113DE"/>
    <w:rsid w:val="00A1686A"/>
    <w:rsid w:val="00A17D7D"/>
    <w:rsid w:val="00A21D70"/>
    <w:rsid w:val="00A435F5"/>
    <w:rsid w:val="00A509A5"/>
    <w:rsid w:val="00A50BEE"/>
    <w:rsid w:val="00A52030"/>
    <w:rsid w:val="00A55CCB"/>
    <w:rsid w:val="00A67A84"/>
    <w:rsid w:val="00A9020D"/>
    <w:rsid w:val="00A90A44"/>
    <w:rsid w:val="00A91EB2"/>
    <w:rsid w:val="00A93F84"/>
    <w:rsid w:val="00A94AB9"/>
    <w:rsid w:val="00AA3787"/>
    <w:rsid w:val="00AC5260"/>
    <w:rsid w:val="00AF519C"/>
    <w:rsid w:val="00B00541"/>
    <w:rsid w:val="00B0326D"/>
    <w:rsid w:val="00B06205"/>
    <w:rsid w:val="00B108A9"/>
    <w:rsid w:val="00B127AA"/>
    <w:rsid w:val="00B20DB6"/>
    <w:rsid w:val="00B2431D"/>
    <w:rsid w:val="00B27EED"/>
    <w:rsid w:val="00B33C2E"/>
    <w:rsid w:val="00B344B6"/>
    <w:rsid w:val="00B35A95"/>
    <w:rsid w:val="00B37690"/>
    <w:rsid w:val="00B4600B"/>
    <w:rsid w:val="00B50EF3"/>
    <w:rsid w:val="00B522C6"/>
    <w:rsid w:val="00B53605"/>
    <w:rsid w:val="00B55E39"/>
    <w:rsid w:val="00B63938"/>
    <w:rsid w:val="00B75B27"/>
    <w:rsid w:val="00B77C08"/>
    <w:rsid w:val="00B80AC4"/>
    <w:rsid w:val="00B81E06"/>
    <w:rsid w:val="00B909D2"/>
    <w:rsid w:val="00B9578F"/>
    <w:rsid w:val="00B96998"/>
    <w:rsid w:val="00BA027D"/>
    <w:rsid w:val="00BB60EF"/>
    <w:rsid w:val="00BC3925"/>
    <w:rsid w:val="00BC40AD"/>
    <w:rsid w:val="00BC639A"/>
    <w:rsid w:val="00BD2361"/>
    <w:rsid w:val="00BD791C"/>
    <w:rsid w:val="00BE14BA"/>
    <w:rsid w:val="00BE4E54"/>
    <w:rsid w:val="00C02459"/>
    <w:rsid w:val="00C10605"/>
    <w:rsid w:val="00C11FE7"/>
    <w:rsid w:val="00C15A9E"/>
    <w:rsid w:val="00C2139F"/>
    <w:rsid w:val="00C24BA9"/>
    <w:rsid w:val="00C25596"/>
    <w:rsid w:val="00C30C36"/>
    <w:rsid w:val="00C331A7"/>
    <w:rsid w:val="00C332D2"/>
    <w:rsid w:val="00C36CE7"/>
    <w:rsid w:val="00C437FB"/>
    <w:rsid w:val="00C45309"/>
    <w:rsid w:val="00C528C9"/>
    <w:rsid w:val="00C55633"/>
    <w:rsid w:val="00C60FEC"/>
    <w:rsid w:val="00C62CEC"/>
    <w:rsid w:val="00C64304"/>
    <w:rsid w:val="00C670BC"/>
    <w:rsid w:val="00C701C3"/>
    <w:rsid w:val="00C74750"/>
    <w:rsid w:val="00C77F4F"/>
    <w:rsid w:val="00C81A3A"/>
    <w:rsid w:val="00C93436"/>
    <w:rsid w:val="00C934DD"/>
    <w:rsid w:val="00C95D2E"/>
    <w:rsid w:val="00C96723"/>
    <w:rsid w:val="00CA26A8"/>
    <w:rsid w:val="00CA2A94"/>
    <w:rsid w:val="00CA5DCE"/>
    <w:rsid w:val="00CA76ED"/>
    <w:rsid w:val="00CB73CD"/>
    <w:rsid w:val="00CC01DB"/>
    <w:rsid w:val="00CC5668"/>
    <w:rsid w:val="00CC7204"/>
    <w:rsid w:val="00CD4C88"/>
    <w:rsid w:val="00CE65A2"/>
    <w:rsid w:val="00CF0196"/>
    <w:rsid w:val="00CF2ABD"/>
    <w:rsid w:val="00D00B04"/>
    <w:rsid w:val="00D1504A"/>
    <w:rsid w:val="00D1558A"/>
    <w:rsid w:val="00D170D5"/>
    <w:rsid w:val="00D30F0E"/>
    <w:rsid w:val="00D32ACD"/>
    <w:rsid w:val="00D37CCD"/>
    <w:rsid w:val="00D42073"/>
    <w:rsid w:val="00D445BE"/>
    <w:rsid w:val="00D44D99"/>
    <w:rsid w:val="00D4564E"/>
    <w:rsid w:val="00D4682E"/>
    <w:rsid w:val="00D508AC"/>
    <w:rsid w:val="00D5664D"/>
    <w:rsid w:val="00D604D3"/>
    <w:rsid w:val="00D74012"/>
    <w:rsid w:val="00D872CA"/>
    <w:rsid w:val="00D90816"/>
    <w:rsid w:val="00D91D99"/>
    <w:rsid w:val="00D93AA5"/>
    <w:rsid w:val="00DA0437"/>
    <w:rsid w:val="00DA1959"/>
    <w:rsid w:val="00DA4AF5"/>
    <w:rsid w:val="00DD00DA"/>
    <w:rsid w:val="00DD428F"/>
    <w:rsid w:val="00DF2DE7"/>
    <w:rsid w:val="00DF5369"/>
    <w:rsid w:val="00DF69CF"/>
    <w:rsid w:val="00E00D57"/>
    <w:rsid w:val="00E013CF"/>
    <w:rsid w:val="00E01AB0"/>
    <w:rsid w:val="00E15183"/>
    <w:rsid w:val="00E25516"/>
    <w:rsid w:val="00E367FB"/>
    <w:rsid w:val="00E41BF1"/>
    <w:rsid w:val="00E558D4"/>
    <w:rsid w:val="00E6183A"/>
    <w:rsid w:val="00E63085"/>
    <w:rsid w:val="00E64B63"/>
    <w:rsid w:val="00E64E55"/>
    <w:rsid w:val="00E653AB"/>
    <w:rsid w:val="00E7487E"/>
    <w:rsid w:val="00E77263"/>
    <w:rsid w:val="00E808EE"/>
    <w:rsid w:val="00E9308A"/>
    <w:rsid w:val="00E94122"/>
    <w:rsid w:val="00E95654"/>
    <w:rsid w:val="00EA1371"/>
    <w:rsid w:val="00EA2D45"/>
    <w:rsid w:val="00EA586F"/>
    <w:rsid w:val="00EB0C96"/>
    <w:rsid w:val="00EB4DD3"/>
    <w:rsid w:val="00EC38DC"/>
    <w:rsid w:val="00ED00AF"/>
    <w:rsid w:val="00ED2545"/>
    <w:rsid w:val="00ED4F73"/>
    <w:rsid w:val="00ED506D"/>
    <w:rsid w:val="00EE274E"/>
    <w:rsid w:val="00EE49E6"/>
    <w:rsid w:val="00EE7C40"/>
    <w:rsid w:val="00EF08BD"/>
    <w:rsid w:val="00EF0DC4"/>
    <w:rsid w:val="00EF50E0"/>
    <w:rsid w:val="00EF5521"/>
    <w:rsid w:val="00EF7832"/>
    <w:rsid w:val="00F052B6"/>
    <w:rsid w:val="00F06754"/>
    <w:rsid w:val="00F121D3"/>
    <w:rsid w:val="00F17426"/>
    <w:rsid w:val="00F24E8F"/>
    <w:rsid w:val="00F31B86"/>
    <w:rsid w:val="00F50D4C"/>
    <w:rsid w:val="00F53C9E"/>
    <w:rsid w:val="00F5528E"/>
    <w:rsid w:val="00F57174"/>
    <w:rsid w:val="00F6344B"/>
    <w:rsid w:val="00F72343"/>
    <w:rsid w:val="00F81B8F"/>
    <w:rsid w:val="00F81F0C"/>
    <w:rsid w:val="00F84C43"/>
    <w:rsid w:val="00FA1063"/>
    <w:rsid w:val="00FA5385"/>
    <w:rsid w:val="00FB4056"/>
    <w:rsid w:val="00FB57FD"/>
    <w:rsid w:val="00FC1932"/>
    <w:rsid w:val="00FC3EFA"/>
    <w:rsid w:val="00FC69CE"/>
    <w:rsid w:val="00FD1194"/>
    <w:rsid w:val="00FD1430"/>
    <w:rsid w:val="00FD51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82B6"/>
  <w15:chartTrackingRefBased/>
  <w15:docId w15:val="{EC3EB0EE-9CA9-41D6-9933-B50E4F1C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212A"/>
    <w:pPr>
      <w:spacing w:after="0" w:line="240" w:lineRule="auto"/>
    </w:pPr>
    <w:rPr>
      <w:rFonts w:ascii="Times New Roman" w:eastAsia="Times New Roman" w:hAnsi="Times New Roman" w:cs="Times New Roman"/>
      <w:color w:val="000000"/>
      <w:sz w:val="20"/>
      <w:szCs w:val="20"/>
      <w:lang w:eastAsia="lv-LV"/>
    </w:rPr>
  </w:style>
  <w:style w:type="paragraph" w:styleId="Virsraksts2">
    <w:name w:val="heading 2"/>
    <w:basedOn w:val="Parasts"/>
    <w:next w:val="Parasts"/>
    <w:link w:val="Virsraksts2Rakstz"/>
    <w:qFormat/>
    <w:rsid w:val="001A28F9"/>
    <w:pPr>
      <w:keepNext/>
      <w:overflowPunct w:val="0"/>
      <w:autoSpaceDE w:val="0"/>
      <w:autoSpaceDN w:val="0"/>
      <w:adjustRightInd w:val="0"/>
      <w:jc w:val="center"/>
      <w:textAlignment w:val="baseline"/>
      <w:outlineLvl w:val="1"/>
    </w:pPr>
    <w:rPr>
      <w:color w:val="auto"/>
      <w:sz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ormal11pt">
    <w:name w:val="Normal + 11 pt"/>
    <w:aliases w:val="Black,Condensed by  0,4 pt + Not Bold,..."/>
    <w:basedOn w:val="Nosaukums"/>
    <w:rsid w:val="0060212A"/>
    <w:pPr>
      <w:spacing w:after="200" w:line="276" w:lineRule="auto"/>
      <w:contextualSpacing w:val="0"/>
      <w:jc w:val="center"/>
    </w:pPr>
    <w:rPr>
      <w:rFonts w:ascii="Calibri" w:eastAsia="Calibri" w:hAnsi="Calibri" w:cs="Times New Roman"/>
      <w:b/>
      <w:bCs/>
      <w:spacing w:val="0"/>
      <w:kern w:val="0"/>
      <w:sz w:val="22"/>
      <w:szCs w:val="22"/>
      <w:lang w:val="lt-LT" w:eastAsia="en-US"/>
    </w:rPr>
  </w:style>
  <w:style w:type="character" w:styleId="Hipersaite">
    <w:name w:val="Hyperlink"/>
    <w:basedOn w:val="Noklusjumarindkopasfonts"/>
    <w:uiPriority w:val="99"/>
    <w:semiHidden/>
    <w:unhideWhenUsed/>
    <w:rsid w:val="0060212A"/>
    <w:rPr>
      <w:color w:val="0000FF"/>
      <w:u w:val="single"/>
    </w:rPr>
  </w:style>
  <w:style w:type="paragraph" w:styleId="Nosaukums">
    <w:name w:val="Title"/>
    <w:basedOn w:val="Parasts"/>
    <w:next w:val="Parasts"/>
    <w:link w:val="NosaukumsRakstz"/>
    <w:uiPriority w:val="10"/>
    <w:qFormat/>
    <w:rsid w:val="0060212A"/>
    <w:pPr>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uiPriority w:val="10"/>
    <w:rsid w:val="0060212A"/>
    <w:rPr>
      <w:rFonts w:asciiTheme="majorHAnsi" w:eastAsiaTheme="majorEastAsia" w:hAnsiTheme="majorHAnsi" w:cstheme="majorBidi"/>
      <w:spacing w:val="-10"/>
      <w:kern w:val="28"/>
      <w:sz w:val="56"/>
      <w:szCs w:val="56"/>
      <w:lang w:eastAsia="lv-LV"/>
    </w:rPr>
  </w:style>
  <w:style w:type="character" w:styleId="Komentraatsauce">
    <w:name w:val="annotation reference"/>
    <w:basedOn w:val="Noklusjumarindkopasfonts"/>
    <w:uiPriority w:val="99"/>
    <w:semiHidden/>
    <w:unhideWhenUsed/>
    <w:rsid w:val="00F81F0C"/>
    <w:rPr>
      <w:sz w:val="16"/>
      <w:szCs w:val="16"/>
    </w:rPr>
  </w:style>
  <w:style w:type="paragraph" w:styleId="Komentrateksts">
    <w:name w:val="annotation text"/>
    <w:basedOn w:val="Parasts"/>
    <w:link w:val="KomentratekstsRakstz"/>
    <w:uiPriority w:val="99"/>
    <w:unhideWhenUsed/>
    <w:rsid w:val="00F81F0C"/>
  </w:style>
  <w:style w:type="character" w:customStyle="1" w:styleId="KomentratekstsRakstz">
    <w:name w:val="Komentāra teksts Rakstz."/>
    <w:basedOn w:val="Noklusjumarindkopasfonts"/>
    <w:link w:val="Komentrateksts"/>
    <w:uiPriority w:val="99"/>
    <w:rsid w:val="00F81F0C"/>
    <w:rPr>
      <w:rFonts w:ascii="Times New Roman" w:eastAsia="Times New Roman" w:hAnsi="Times New Roman" w:cs="Times New Roman"/>
      <w:color w:val="000000"/>
      <w:sz w:val="20"/>
      <w:szCs w:val="20"/>
      <w:lang w:eastAsia="lv-LV"/>
    </w:rPr>
  </w:style>
  <w:style w:type="paragraph" w:styleId="Komentratma">
    <w:name w:val="annotation subject"/>
    <w:basedOn w:val="Komentrateksts"/>
    <w:next w:val="Komentrateksts"/>
    <w:link w:val="KomentratmaRakstz"/>
    <w:uiPriority w:val="99"/>
    <w:semiHidden/>
    <w:unhideWhenUsed/>
    <w:rsid w:val="00F81F0C"/>
    <w:rPr>
      <w:b/>
      <w:bCs/>
    </w:rPr>
  </w:style>
  <w:style w:type="character" w:customStyle="1" w:styleId="KomentratmaRakstz">
    <w:name w:val="Komentāra tēma Rakstz."/>
    <w:basedOn w:val="KomentratekstsRakstz"/>
    <w:link w:val="Komentratma"/>
    <w:uiPriority w:val="99"/>
    <w:semiHidden/>
    <w:rsid w:val="00F81F0C"/>
    <w:rPr>
      <w:rFonts w:ascii="Times New Roman" w:eastAsia="Times New Roman" w:hAnsi="Times New Roman" w:cs="Times New Roman"/>
      <w:b/>
      <w:bCs/>
      <w:color w:val="000000"/>
      <w:sz w:val="20"/>
      <w:szCs w:val="20"/>
      <w:lang w:eastAsia="lv-LV"/>
    </w:rPr>
  </w:style>
  <w:style w:type="paragraph" w:styleId="Balonteksts">
    <w:name w:val="Balloon Text"/>
    <w:basedOn w:val="Parasts"/>
    <w:link w:val="BalontekstsRakstz"/>
    <w:uiPriority w:val="99"/>
    <w:semiHidden/>
    <w:unhideWhenUsed/>
    <w:rsid w:val="00F81F0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F0C"/>
    <w:rPr>
      <w:rFonts w:ascii="Segoe UI" w:eastAsia="Times New Roman" w:hAnsi="Segoe UI" w:cs="Segoe UI"/>
      <w:color w:val="000000"/>
      <w:sz w:val="18"/>
      <w:szCs w:val="18"/>
      <w:lang w:eastAsia="lv-LV"/>
    </w:rPr>
  </w:style>
  <w:style w:type="paragraph" w:styleId="Sarakstarindkopa">
    <w:name w:val="List Paragraph"/>
    <w:basedOn w:val="Parasts"/>
    <w:uiPriority w:val="34"/>
    <w:qFormat/>
    <w:rsid w:val="002304A2"/>
    <w:pPr>
      <w:ind w:left="720"/>
      <w:contextualSpacing/>
    </w:pPr>
  </w:style>
  <w:style w:type="paragraph" w:styleId="Prskatjums">
    <w:name w:val="Revision"/>
    <w:hidden/>
    <w:uiPriority w:val="99"/>
    <w:semiHidden/>
    <w:rsid w:val="002E3D80"/>
    <w:pPr>
      <w:spacing w:after="0" w:line="240" w:lineRule="auto"/>
    </w:pPr>
    <w:rPr>
      <w:rFonts w:ascii="Times New Roman" w:eastAsia="Times New Roman" w:hAnsi="Times New Roman" w:cs="Times New Roman"/>
      <w:color w:val="000000"/>
      <w:sz w:val="20"/>
      <w:szCs w:val="20"/>
      <w:lang w:eastAsia="lv-LV"/>
    </w:rPr>
  </w:style>
  <w:style w:type="paragraph" w:styleId="Galvene">
    <w:name w:val="header"/>
    <w:basedOn w:val="Parasts"/>
    <w:link w:val="GalveneRakstz"/>
    <w:uiPriority w:val="99"/>
    <w:unhideWhenUsed/>
    <w:rsid w:val="009C6F1D"/>
    <w:pPr>
      <w:tabs>
        <w:tab w:val="center" w:pos="4153"/>
        <w:tab w:val="right" w:pos="8306"/>
      </w:tabs>
    </w:pPr>
  </w:style>
  <w:style w:type="character" w:customStyle="1" w:styleId="GalveneRakstz">
    <w:name w:val="Galvene Rakstz."/>
    <w:basedOn w:val="Noklusjumarindkopasfonts"/>
    <w:link w:val="Galvene"/>
    <w:uiPriority w:val="99"/>
    <w:rsid w:val="009C6F1D"/>
    <w:rPr>
      <w:rFonts w:ascii="Times New Roman" w:eastAsia="Times New Roman" w:hAnsi="Times New Roman" w:cs="Times New Roman"/>
      <w:color w:val="000000"/>
      <w:sz w:val="20"/>
      <w:szCs w:val="20"/>
      <w:lang w:eastAsia="lv-LV"/>
    </w:rPr>
  </w:style>
  <w:style w:type="paragraph" w:styleId="Kjene">
    <w:name w:val="footer"/>
    <w:basedOn w:val="Parasts"/>
    <w:link w:val="KjeneRakstz"/>
    <w:uiPriority w:val="99"/>
    <w:unhideWhenUsed/>
    <w:rsid w:val="009C6F1D"/>
    <w:pPr>
      <w:tabs>
        <w:tab w:val="center" w:pos="4153"/>
        <w:tab w:val="right" w:pos="8306"/>
      </w:tabs>
    </w:pPr>
  </w:style>
  <w:style w:type="character" w:customStyle="1" w:styleId="KjeneRakstz">
    <w:name w:val="Kājene Rakstz."/>
    <w:basedOn w:val="Noklusjumarindkopasfonts"/>
    <w:link w:val="Kjene"/>
    <w:uiPriority w:val="99"/>
    <w:rsid w:val="009C6F1D"/>
    <w:rPr>
      <w:rFonts w:ascii="Times New Roman" w:eastAsia="Times New Roman" w:hAnsi="Times New Roman" w:cs="Times New Roman"/>
      <w:color w:val="000000"/>
      <w:sz w:val="20"/>
      <w:szCs w:val="20"/>
      <w:lang w:eastAsia="lv-LV"/>
    </w:rPr>
  </w:style>
  <w:style w:type="character" w:customStyle="1" w:styleId="Virsraksts2Rakstz">
    <w:name w:val="Virsraksts 2 Rakstz."/>
    <w:basedOn w:val="Noklusjumarindkopasfonts"/>
    <w:link w:val="Virsraksts2"/>
    <w:rsid w:val="001A28F9"/>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34641">
      <w:bodyDiv w:val="1"/>
      <w:marLeft w:val="0"/>
      <w:marRight w:val="0"/>
      <w:marTop w:val="0"/>
      <w:marBottom w:val="0"/>
      <w:divBdr>
        <w:top w:val="none" w:sz="0" w:space="0" w:color="auto"/>
        <w:left w:val="none" w:sz="0" w:space="0" w:color="auto"/>
        <w:bottom w:val="none" w:sz="0" w:space="0" w:color="auto"/>
        <w:right w:val="none" w:sz="0" w:space="0" w:color="auto"/>
      </w:divBdr>
    </w:div>
    <w:div w:id="322318914">
      <w:bodyDiv w:val="1"/>
      <w:marLeft w:val="0"/>
      <w:marRight w:val="0"/>
      <w:marTop w:val="0"/>
      <w:marBottom w:val="0"/>
      <w:divBdr>
        <w:top w:val="none" w:sz="0" w:space="0" w:color="auto"/>
        <w:left w:val="none" w:sz="0" w:space="0" w:color="auto"/>
        <w:bottom w:val="none" w:sz="0" w:space="0" w:color="auto"/>
        <w:right w:val="none" w:sz="0" w:space="0" w:color="auto"/>
      </w:divBdr>
    </w:div>
    <w:div w:id="905995748">
      <w:bodyDiv w:val="1"/>
      <w:marLeft w:val="0"/>
      <w:marRight w:val="0"/>
      <w:marTop w:val="0"/>
      <w:marBottom w:val="0"/>
      <w:divBdr>
        <w:top w:val="none" w:sz="0" w:space="0" w:color="auto"/>
        <w:left w:val="none" w:sz="0" w:space="0" w:color="auto"/>
        <w:bottom w:val="none" w:sz="0" w:space="0" w:color="auto"/>
        <w:right w:val="none" w:sz="0" w:space="0" w:color="auto"/>
      </w:divBdr>
    </w:div>
    <w:div w:id="1251500443">
      <w:bodyDiv w:val="1"/>
      <w:marLeft w:val="0"/>
      <w:marRight w:val="0"/>
      <w:marTop w:val="0"/>
      <w:marBottom w:val="0"/>
      <w:divBdr>
        <w:top w:val="none" w:sz="0" w:space="0" w:color="auto"/>
        <w:left w:val="none" w:sz="0" w:space="0" w:color="auto"/>
        <w:bottom w:val="none" w:sz="0" w:space="0" w:color="auto"/>
        <w:right w:val="none" w:sz="0" w:space="0" w:color="auto"/>
      </w:divBdr>
    </w:div>
    <w:div w:id="179602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151B1-777E-46D3-8055-0E6F864DB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2536</Words>
  <Characters>1447</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3</cp:revision>
  <cp:lastPrinted>2023-05-03T05:45:00Z</cp:lastPrinted>
  <dcterms:created xsi:type="dcterms:W3CDTF">2024-01-23T06:25:00Z</dcterms:created>
  <dcterms:modified xsi:type="dcterms:W3CDTF">2024-01-23T06:26:00Z</dcterms:modified>
</cp:coreProperties>
</file>