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DA6" w14:textId="6AAB1DC7" w:rsidR="004064B5" w:rsidRPr="004064B5" w:rsidRDefault="004064B5" w:rsidP="004064B5">
      <w:pPr>
        <w:pStyle w:val="Nosaukums"/>
        <w:tabs>
          <w:tab w:val="left" w:pos="0"/>
        </w:tabs>
        <w:jc w:val="right"/>
        <w:rPr>
          <w:bCs/>
          <w:sz w:val="20"/>
          <w:lang w:eastAsia="en-US"/>
        </w:rPr>
      </w:pPr>
      <w:r w:rsidRPr="004064B5">
        <w:rPr>
          <w:bCs/>
          <w:sz w:val="26"/>
          <w:szCs w:val="26"/>
          <w:lang w:eastAsia="en-US"/>
        </w:rPr>
        <w:tab/>
      </w:r>
      <w:r w:rsidRPr="004064B5">
        <w:rPr>
          <w:bCs/>
          <w:sz w:val="20"/>
          <w:lang w:eastAsia="en-US"/>
        </w:rPr>
        <w:t>APSTIPRINĀTS</w:t>
      </w:r>
    </w:p>
    <w:p w14:paraId="4D573488" w14:textId="77777777" w:rsidR="004064B5" w:rsidRPr="00BD3D8B"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BD3D8B">
        <w:rPr>
          <w:rFonts w:ascii="Times New Roman" w:eastAsia="Times New Roman" w:hAnsi="Times New Roman" w:cs="Times New Roman"/>
          <w:bCs/>
          <w:sz w:val="20"/>
          <w:szCs w:val="20"/>
          <w:lang w:eastAsia="en-US"/>
        </w:rPr>
        <w:t xml:space="preserve">Iepirkuma komisijas </w:t>
      </w:r>
    </w:p>
    <w:p w14:paraId="25872D55" w14:textId="13E502F2"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BD3D8B">
        <w:rPr>
          <w:rFonts w:ascii="Times New Roman" w:eastAsia="Times New Roman" w:hAnsi="Times New Roman" w:cs="Times New Roman"/>
          <w:bCs/>
          <w:sz w:val="20"/>
          <w:szCs w:val="20"/>
          <w:lang w:eastAsia="en-US"/>
        </w:rPr>
        <w:t>202</w:t>
      </w:r>
      <w:r w:rsidR="00BE01F5" w:rsidRPr="00BD3D8B">
        <w:rPr>
          <w:rFonts w:ascii="Times New Roman" w:eastAsia="Times New Roman" w:hAnsi="Times New Roman" w:cs="Times New Roman"/>
          <w:bCs/>
          <w:sz w:val="20"/>
          <w:szCs w:val="20"/>
          <w:lang w:eastAsia="en-US"/>
        </w:rPr>
        <w:t>4</w:t>
      </w:r>
      <w:r w:rsidRPr="00BD3D8B">
        <w:rPr>
          <w:rFonts w:ascii="Times New Roman" w:eastAsia="Times New Roman" w:hAnsi="Times New Roman" w:cs="Times New Roman"/>
          <w:bCs/>
          <w:sz w:val="20"/>
          <w:szCs w:val="20"/>
          <w:lang w:eastAsia="en-US"/>
        </w:rPr>
        <w:t xml:space="preserve">. gada </w:t>
      </w:r>
      <w:r w:rsidR="009A3EE9" w:rsidRPr="00BD3D8B">
        <w:rPr>
          <w:rFonts w:ascii="Times New Roman" w:eastAsia="Times New Roman" w:hAnsi="Times New Roman" w:cs="Times New Roman"/>
          <w:bCs/>
          <w:sz w:val="20"/>
          <w:szCs w:val="20"/>
          <w:lang w:eastAsia="en-US"/>
        </w:rPr>
        <w:t>1</w:t>
      </w:r>
      <w:r w:rsidR="00F60A6F" w:rsidRPr="00BD3D8B">
        <w:rPr>
          <w:rFonts w:ascii="Times New Roman" w:eastAsia="Times New Roman" w:hAnsi="Times New Roman" w:cs="Times New Roman"/>
          <w:bCs/>
          <w:sz w:val="20"/>
          <w:szCs w:val="20"/>
          <w:lang w:eastAsia="en-US"/>
        </w:rPr>
        <w:t>1</w:t>
      </w:r>
      <w:r w:rsidRPr="00BD3D8B">
        <w:rPr>
          <w:rFonts w:ascii="Times New Roman" w:eastAsia="Times New Roman" w:hAnsi="Times New Roman" w:cs="Times New Roman"/>
          <w:bCs/>
          <w:sz w:val="20"/>
          <w:szCs w:val="20"/>
          <w:lang w:eastAsia="en-US"/>
        </w:rPr>
        <w:t xml:space="preserve">. </w:t>
      </w:r>
      <w:r w:rsidR="002948E6" w:rsidRPr="00BD3D8B">
        <w:rPr>
          <w:rFonts w:ascii="Times New Roman" w:eastAsia="Times New Roman" w:hAnsi="Times New Roman" w:cs="Times New Roman"/>
          <w:bCs/>
          <w:sz w:val="20"/>
          <w:szCs w:val="20"/>
          <w:lang w:eastAsia="en-US"/>
        </w:rPr>
        <w:t>aprīļ</w:t>
      </w:r>
      <w:r w:rsidRPr="00BD3D8B">
        <w:rPr>
          <w:rFonts w:ascii="Times New Roman" w:eastAsia="Times New Roman" w:hAnsi="Times New Roman" w:cs="Times New Roman"/>
          <w:bCs/>
          <w:sz w:val="20"/>
          <w:szCs w:val="20"/>
          <w:lang w:eastAsia="en-US"/>
        </w:rPr>
        <w:t>a sēdē,</w:t>
      </w:r>
      <w:r w:rsidRPr="004064B5">
        <w:rPr>
          <w:rFonts w:ascii="Times New Roman" w:eastAsia="Times New Roman" w:hAnsi="Times New Roman" w:cs="Times New Roman"/>
          <w:bCs/>
          <w:sz w:val="20"/>
          <w:szCs w:val="20"/>
          <w:lang w:eastAsia="en-US"/>
        </w:rPr>
        <w:t xml:space="preserve"> </w:t>
      </w:r>
    </w:p>
    <w:p w14:paraId="4DE2ED3F" w14:textId="4CAF890C"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4064B5">
        <w:rPr>
          <w:rFonts w:ascii="Times New Roman" w:eastAsia="Times New Roman" w:hAnsi="Times New Roman" w:cs="Times New Roman"/>
          <w:bCs/>
          <w:sz w:val="20"/>
          <w:szCs w:val="20"/>
          <w:lang w:eastAsia="en-US"/>
        </w:rPr>
        <w:t xml:space="preserve">protokols </w:t>
      </w:r>
      <w:bookmarkStart w:id="0" w:name="_Hlk161648637"/>
      <w:r w:rsidRPr="004064B5">
        <w:rPr>
          <w:rFonts w:ascii="Times New Roman" w:eastAsia="Times New Roman" w:hAnsi="Times New Roman" w:cs="Times New Roman"/>
          <w:bCs/>
          <w:sz w:val="20"/>
          <w:szCs w:val="20"/>
          <w:lang w:eastAsia="en-US"/>
        </w:rPr>
        <w:t>Nr.</w:t>
      </w:r>
      <w:r w:rsidR="00BE01F5">
        <w:rPr>
          <w:rFonts w:ascii="Times New Roman" w:eastAsia="Times New Roman" w:hAnsi="Times New Roman" w:cs="Times New Roman"/>
          <w:bCs/>
          <w:sz w:val="20"/>
          <w:szCs w:val="20"/>
          <w:lang w:eastAsia="en-US"/>
        </w:rPr>
        <w:t xml:space="preserve"> RVPIKSD </w:t>
      </w:r>
      <w:r w:rsidRPr="004064B5">
        <w:rPr>
          <w:rFonts w:ascii="Times New Roman" w:eastAsia="Times New Roman" w:hAnsi="Times New Roman" w:cs="Times New Roman"/>
          <w:bCs/>
          <w:sz w:val="20"/>
          <w:szCs w:val="20"/>
          <w:lang w:eastAsia="en-US"/>
        </w:rPr>
        <w:t xml:space="preserve"> 202</w:t>
      </w:r>
      <w:r w:rsidR="00BE01F5">
        <w:rPr>
          <w:rFonts w:ascii="Times New Roman" w:eastAsia="Times New Roman" w:hAnsi="Times New Roman" w:cs="Times New Roman"/>
          <w:bCs/>
          <w:sz w:val="20"/>
          <w:szCs w:val="20"/>
          <w:lang w:eastAsia="en-US"/>
        </w:rPr>
        <w:t>4</w:t>
      </w:r>
      <w:bookmarkEnd w:id="0"/>
      <w:r w:rsidR="002948E6">
        <w:rPr>
          <w:rFonts w:ascii="Times New Roman" w:eastAsia="Times New Roman" w:hAnsi="Times New Roman" w:cs="Times New Roman"/>
          <w:bCs/>
          <w:sz w:val="20"/>
          <w:szCs w:val="20"/>
          <w:lang w:eastAsia="en-US"/>
        </w:rPr>
        <w:t>/9</w:t>
      </w:r>
    </w:p>
    <w:p w14:paraId="15B45BC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4064B5" w:rsidRDefault="00DF6A05" w:rsidP="004064B5">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IEPIRKUM</w:t>
      </w:r>
      <w:r w:rsidR="005D1198">
        <w:rPr>
          <w:rFonts w:ascii="Times New Roman" w:eastAsia="Times New Roman" w:hAnsi="Times New Roman" w:cs="Times New Roman"/>
          <w:b/>
          <w:bCs/>
          <w:sz w:val="26"/>
          <w:szCs w:val="26"/>
          <w:lang w:eastAsia="en-US"/>
        </w:rPr>
        <w:t>S</w:t>
      </w:r>
    </w:p>
    <w:p w14:paraId="4DA6A83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2E64B9" w14:textId="153BA87D" w:rsidR="004064B5" w:rsidRPr="002948E6" w:rsidRDefault="004064B5" w:rsidP="004064B5">
      <w:pPr>
        <w:spacing w:after="0" w:line="240" w:lineRule="auto"/>
        <w:jc w:val="center"/>
        <w:rPr>
          <w:rFonts w:ascii="Times New Roman" w:eastAsia="Times New Roman" w:hAnsi="Times New Roman" w:cs="Times New Roman"/>
          <w:b/>
          <w:bCs/>
          <w:sz w:val="26"/>
          <w:szCs w:val="26"/>
          <w:lang w:eastAsia="en-US"/>
        </w:rPr>
      </w:pPr>
      <w:r w:rsidRPr="004E4982">
        <w:rPr>
          <w:rFonts w:ascii="Times New Roman" w:eastAsia="Times New Roman" w:hAnsi="Times New Roman" w:cs="Times New Roman"/>
          <w:b/>
          <w:bCs/>
          <w:sz w:val="26"/>
          <w:szCs w:val="26"/>
          <w:lang w:eastAsia="en-US"/>
        </w:rPr>
        <w:t>“</w:t>
      </w:r>
      <w:bookmarkStart w:id="1" w:name="_Hlk162254030"/>
      <w:r w:rsidR="002948E6" w:rsidRPr="004E4982">
        <w:rPr>
          <w:rFonts w:ascii="Times New Roman" w:eastAsia="Times New Roman" w:hAnsi="Times New Roman" w:cs="Times New Roman"/>
          <w:b/>
          <w:bCs/>
          <w:sz w:val="26"/>
          <w:szCs w:val="26"/>
          <w:lang w:eastAsia="en-US"/>
        </w:rPr>
        <w:t>2024. gada Rīgas vasaras kultūras programmas pasākumu saturiskā izstrāde un realizēšana</w:t>
      </w:r>
      <w:bookmarkEnd w:id="1"/>
      <w:r w:rsidRPr="004E4982">
        <w:rPr>
          <w:rFonts w:ascii="Times New Roman" w:eastAsia="Times New Roman" w:hAnsi="Times New Roman" w:cs="Times New Roman"/>
          <w:b/>
          <w:bCs/>
          <w:sz w:val="26"/>
          <w:szCs w:val="26"/>
          <w:lang w:eastAsia="en-US"/>
        </w:rPr>
        <w:t>”</w:t>
      </w:r>
    </w:p>
    <w:p w14:paraId="6CDAF6A1" w14:textId="77777777" w:rsidR="004064B5" w:rsidRPr="002948E6" w:rsidRDefault="004064B5" w:rsidP="004064B5">
      <w:pPr>
        <w:spacing w:after="0" w:line="240" w:lineRule="auto"/>
        <w:jc w:val="center"/>
        <w:rPr>
          <w:rFonts w:ascii="Times New Roman" w:eastAsia="Times New Roman" w:hAnsi="Times New Roman" w:cs="Times New Roman"/>
          <w:b/>
          <w:bCs/>
          <w:sz w:val="26"/>
          <w:szCs w:val="26"/>
          <w:lang w:eastAsia="en-US"/>
        </w:rPr>
      </w:pPr>
    </w:p>
    <w:p w14:paraId="27346E35" w14:textId="3025A49E" w:rsid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2948E6">
        <w:rPr>
          <w:rFonts w:ascii="Times New Roman" w:eastAsia="Times New Roman" w:hAnsi="Times New Roman" w:cs="Times New Roman"/>
          <w:b/>
          <w:bCs/>
          <w:sz w:val="26"/>
          <w:szCs w:val="26"/>
          <w:lang w:eastAsia="en-US"/>
        </w:rPr>
        <w:t xml:space="preserve">Iepirkuma identifikācijas </w:t>
      </w:r>
      <w:r w:rsidR="00BE01F5" w:rsidRPr="002948E6">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2948E6">
        <w:rPr>
          <w:rFonts w:ascii="Times New Roman" w:eastAsia="Times New Roman" w:hAnsi="Times New Roman" w:cs="Times New Roman"/>
          <w:b/>
          <w:bCs/>
          <w:sz w:val="26"/>
          <w:szCs w:val="26"/>
          <w:lang w:eastAsia="en-US"/>
        </w:rPr>
        <w:t>RVPIKSD  2024/</w:t>
      </w:r>
      <w:bookmarkEnd w:id="2"/>
      <w:r w:rsidR="002948E6" w:rsidRPr="002948E6">
        <w:rPr>
          <w:rFonts w:ascii="Times New Roman" w:eastAsia="Times New Roman" w:hAnsi="Times New Roman" w:cs="Times New Roman"/>
          <w:b/>
          <w:bCs/>
          <w:sz w:val="26"/>
          <w:szCs w:val="26"/>
          <w:lang w:eastAsia="en-US"/>
        </w:rPr>
        <w:t>9</w:t>
      </w:r>
      <w:bookmarkEnd w:id="3"/>
    </w:p>
    <w:p w14:paraId="7FE2A039" w14:textId="0A90AB6E"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4064B5" w:rsidRDefault="005D1198" w:rsidP="004064B5">
      <w:pPr>
        <w:spacing w:after="0" w:line="240" w:lineRule="auto"/>
        <w:jc w:val="center"/>
        <w:rPr>
          <w:rFonts w:ascii="Times New Roman" w:eastAsia="Times New Roman" w:hAnsi="Times New Roman" w:cs="Times New Roman"/>
          <w:b/>
          <w:bCs/>
          <w:sz w:val="26"/>
          <w:szCs w:val="26"/>
          <w:lang w:eastAsia="en-US"/>
        </w:rPr>
      </w:pPr>
      <w:r w:rsidRPr="005D1198">
        <w:rPr>
          <w:rFonts w:ascii="Times New Roman" w:eastAsia="Times New Roman" w:hAnsi="Times New Roman" w:cs="Times New Roman"/>
          <w:b/>
          <w:bCs/>
          <w:sz w:val="26"/>
          <w:szCs w:val="26"/>
          <w:lang w:eastAsia="en-US"/>
        </w:rPr>
        <w:t>NOLIKUMS</w:t>
      </w:r>
    </w:p>
    <w:p w14:paraId="2174BA80"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162392C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DC27A5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58DC2F3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20C92D3"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0769587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F7355F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6B6FB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4CD76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9409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69AD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240F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485B1C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800FA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8A915C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9B515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FF635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940E0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CEAE63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8E3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C5CA02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879FD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FEC37C" w14:textId="2CB55279" w:rsidR="004064B5" w:rsidRDefault="004064B5" w:rsidP="004064B5">
      <w:pPr>
        <w:spacing w:after="0" w:line="240" w:lineRule="auto"/>
        <w:rPr>
          <w:rFonts w:ascii="Times New Roman" w:eastAsia="Times New Roman" w:hAnsi="Times New Roman" w:cs="Times New Roman"/>
          <w:b/>
          <w:bCs/>
          <w:sz w:val="26"/>
          <w:szCs w:val="26"/>
          <w:lang w:eastAsia="en-US"/>
        </w:rPr>
      </w:pPr>
    </w:p>
    <w:p w14:paraId="4329C14D" w14:textId="1D58C3C5" w:rsidR="004064B5" w:rsidRDefault="004064B5" w:rsidP="004064B5">
      <w:pPr>
        <w:spacing w:after="0" w:line="240" w:lineRule="auto"/>
        <w:rPr>
          <w:rFonts w:ascii="Times New Roman" w:eastAsia="Times New Roman" w:hAnsi="Times New Roman" w:cs="Times New Roman"/>
          <w:b/>
          <w:bCs/>
          <w:sz w:val="26"/>
          <w:szCs w:val="26"/>
          <w:lang w:eastAsia="en-US"/>
        </w:rPr>
      </w:pPr>
    </w:p>
    <w:p w14:paraId="715B2D09" w14:textId="4BF69C20" w:rsidR="004064B5" w:rsidRDefault="004064B5" w:rsidP="004064B5">
      <w:pPr>
        <w:spacing w:after="0" w:line="240" w:lineRule="auto"/>
        <w:rPr>
          <w:rFonts w:ascii="Times New Roman" w:eastAsia="Times New Roman" w:hAnsi="Times New Roman" w:cs="Times New Roman"/>
          <w:b/>
          <w:bCs/>
          <w:sz w:val="26"/>
          <w:szCs w:val="26"/>
          <w:lang w:eastAsia="en-US"/>
        </w:rPr>
      </w:pPr>
    </w:p>
    <w:p w14:paraId="4ED05536"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A9E376D"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62C12018" w14:textId="4B63F7E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4064B5">
        <w:rPr>
          <w:rFonts w:ascii="Times New Roman" w:eastAsia="Times New Roman" w:hAnsi="Times New Roman" w:cs="Times New Roman"/>
          <w:b/>
          <w:bCs/>
          <w:sz w:val="26"/>
          <w:szCs w:val="26"/>
          <w:lang w:eastAsia="en-US"/>
        </w:rPr>
        <w:t>Rīga, 202</w:t>
      </w:r>
      <w:r w:rsidR="007C31E1">
        <w:rPr>
          <w:rFonts w:ascii="Times New Roman" w:eastAsia="Times New Roman" w:hAnsi="Times New Roman" w:cs="Times New Roman"/>
          <w:b/>
          <w:bCs/>
          <w:sz w:val="26"/>
          <w:szCs w:val="26"/>
          <w:lang w:eastAsia="en-US"/>
        </w:rPr>
        <w:t>4</w:t>
      </w:r>
    </w:p>
    <w:p w14:paraId="25F92E35"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2BE8AA8" w14:textId="636E79E6" w:rsidR="004064B5" w:rsidRDefault="004064B5"/>
    <w:p w14:paraId="715B2504" w14:textId="77777777" w:rsidR="004064B5" w:rsidRDefault="004064B5" w:rsidP="000058EA">
      <w:pPr>
        <w:jc w:val="center"/>
      </w:pPr>
    </w:p>
    <w:p w14:paraId="6E321808" w14:textId="77777777" w:rsidR="000058EA" w:rsidRPr="000058EA" w:rsidRDefault="000058EA" w:rsidP="000058EA">
      <w:pPr>
        <w:pStyle w:val="StyleStyle2Justified"/>
        <w:jc w:val="center"/>
        <w:rPr>
          <w:rFonts w:ascii="Times New Roman" w:hAnsi="Times New Roman" w:cs="Times New Roman"/>
        </w:rPr>
      </w:pPr>
      <w:r w:rsidRPr="000058EA">
        <w:rPr>
          <w:rFonts w:ascii="Times New Roman" w:hAnsi="Times New Roman" w:cs="Times New Roman"/>
        </w:rPr>
        <w:t>VISPĀRĪGA INFORMĀCIJA</w:t>
      </w:r>
    </w:p>
    <w:p w14:paraId="12D0CD24" w14:textId="27399645"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Pasūtītājs</w:t>
      </w:r>
      <w:r w:rsidRPr="000058EA">
        <w:rPr>
          <w:rFonts w:ascii="Times New Roman" w:hAnsi="Times New Roman" w:cs="Times New Roman"/>
          <w:b/>
          <w:sz w:val="24"/>
          <w:szCs w:val="24"/>
          <w:lang w:eastAsia="ar-SA"/>
        </w:rPr>
        <w:t>:</w:t>
      </w:r>
      <w:r w:rsidRPr="000058EA">
        <w:rPr>
          <w:rFonts w:ascii="Times New Roman" w:hAnsi="Times New Roman" w:cs="Times New Roman"/>
          <w:sz w:val="24"/>
          <w:szCs w:val="24"/>
          <w:lang w:eastAsia="ar-SA"/>
        </w:rPr>
        <w:t xml:space="preserve"> </w:t>
      </w:r>
      <w:bookmarkStart w:id="4" w:name="_Hlk45113147"/>
      <w:r w:rsidR="007C31E1" w:rsidRPr="007C31E1">
        <w:rPr>
          <w:rFonts w:ascii="Times New Roman" w:hAnsi="Times New Roman" w:cs="Times New Roman"/>
          <w:sz w:val="24"/>
          <w:szCs w:val="24"/>
          <w:lang w:eastAsia="ar-SA"/>
        </w:rPr>
        <w:t xml:space="preserve">Rīgas </w:t>
      </w:r>
      <w:proofErr w:type="spellStart"/>
      <w:r w:rsidR="007C31E1" w:rsidRPr="007C31E1">
        <w:rPr>
          <w:rFonts w:ascii="Times New Roman" w:hAnsi="Times New Roman" w:cs="Times New Roman"/>
          <w:sz w:val="24"/>
          <w:szCs w:val="24"/>
          <w:lang w:eastAsia="ar-SA"/>
        </w:rPr>
        <w:t>valstspilsētas</w:t>
      </w:r>
      <w:proofErr w:type="spellEnd"/>
      <w:r w:rsidR="007C31E1" w:rsidRPr="007C31E1">
        <w:rPr>
          <w:rFonts w:ascii="Times New Roman" w:hAnsi="Times New Roman" w:cs="Times New Roman"/>
          <w:sz w:val="24"/>
          <w:szCs w:val="24"/>
          <w:lang w:eastAsia="ar-SA"/>
        </w:rPr>
        <w:t xml:space="preserve"> pašvaldības Izglītības, kultūras un sporta departaments (turpmāk – Departaments vai Pasūtītājs), reģistrācijas Nr. 90011524360, Krišjāņa Valdemāra iela 5, Rīga, LV-1010, tālrunis: 67026816, e-pasts: iksd@riga.lv, Pasūtītāja tīmekļa vietne www.iksd.riga.lv.</w:t>
      </w:r>
    </w:p>
    <w:p w14:paraId="6F5A96A5" w14:textId="6A362DD0" w:rsidR="000058EA" w:rsidRPr="000058EA" w:rsidRDefault="000058EA" w:rsidP="000058EA">
      <w:pPr>
        <w:numPr>
          <w:ilvl w:val="1"/>
          <w:numId w:val="5"/>
        </w:numPr>
        <w:spacing w:before="60" w:after="60" w:line="240" w:lineRule="auto"/>
        <w:jc w:val="both"/>
        <w:rPr>
          <w:rFonts w:ascii="Times New Roman" w:hAnsi="Times New Roman" w:cs="Times New Roman"/>
          <w:sz w:val="24"/>
          <w:szCs w:val="24"/>
          <w:lang w:eastAsia="ar-SA"/>
        </w:rPr>
      </w:pPr>
      <w:r w:rsidRPr="000058EA">
        <w:rPr>
          <w:rFonts w:ascii="Times New Roman" w:hAnsi="Times New Roman" w:cs="Times New Roman"/>
          <w:b/>
          <w:bCs/>
          <w:sz w:val="24"/>
          <w:szCs w:val="24"/>
          <w:lang w:eastAsia="ar-SA"/>
        </w:rPr>
        <w:t>Pasūtītāja pircēja profils</w:t>
      </w:r>
      <w:r w:rsidRPr="000058EA">
        <w:rPr>
          <w:rFonts w:ascii="Times New Roman" w:hAnsi="Times New Roman" w:cs="Times New Roman"/>
          <w:sz w:val="24"/>
          <w:szCs w:val="24"/>
          <w:lang w:eastAsia="ar-SA"/>
        </w:rPr>
        <w:t xml:space="preserve"> </w:t>
      </w:r>
      <w:hyperlink r:id="rId9" w:history="1">
        <w:r w:rsidR="007C31E1" w:rsidRPr="00831F5F">
          <w:rPr>
            <w:rStyle w:val="Hipersaite"/>
            <w:sz w:val="24"/>
            <w:szCs w:val="24"/>
            <w:lang w:eastAsia="ar-SA"/>
          </w:rPr>
          <w:t>https://www.eis.gov.lv/EKEIS/Supplier/O</w:t>
        </w:r>
        <w:r w:rsidR="007C31E1" w:rsidRPr="00831F5F">
          <w:rPr>
            <w:rStyle w:val="Hipersaite"/>
            <w:sz w:val="24"/>
            <w:szCs w:val="24"/>
            <w:lang w:eastAsia="ar-SA"/>
          </w:rPr>
          <w:t>r</w:t>
        </w:r>
        <w:r w:rsidR="007C31E1" w:rsidRPr="00831F5F">
          <w:rPr>
            <w:rStyle w:val="Hipersaite"/>
            <w:sz w:val="24"/>
            <w:szCs w:val="24"/>
            <w:lang w:eastAsia="ar-SA"/>
          </w:rPr>
          <w:t>ganizer/23926</w:t>
        </w:r>
      </w:hyperlink>
      <w:r w:rsidR="007C31E1" w:rsidRPr="00831F5F">
        <w:rPr>
          <w:sz w:val="24"/>
          <w:szCs w:val="24"/>
          <w:lang w:eastAsia="ar-SA"/>
        </w:rPr>
        <w:t xml:space="preserve"> .</w:t>
      </w:r>
    </w:p>
    <w:bookmarkEnd w:id="4"/>
    <w:p w14:paraId="01523D78" w14:textId="06B00E66"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procedūras veids:</w:t>
      </w:r>
      <w:r w:rsidRPr="000058EA">
        <w:rPr>
          <w:rFonts w:ascii="Times New Roman" w:hAnsi="Times New Roman" w:cs="Times New Roman"/>
          <w:sz w:val="24"/>
          <w:szCs w:val="24"/>
        </w:rPr>
        <w:t xml:space="preserve"> </w:t>
      </w:r>
      <w:r w:rsidRPr="004E4982">
        <w:rPr>
          <w:rFonts w:ascii="Times New Roman" w:hAnsi="Times New Roman" w:cs="Times New Roman"/>
          <w:sz w:val="24"/>
          <w:szCs w:val="24"/>
        </w:rPr>
        <w:t>iepirkums „</w:t>
      </w:r>
      <w:r w:rsidR="002948E6" w:rsidRPr="004E4982">
        <w:rPr>
          <w:rFonts w:ascii="Times New Roman" w:hAnsi="Times New Roman" w:cs="Times New Roman"/>
          <w:sz w:val="24"/>
          <w:szCs w:val="24"/>
        </w:rPr>
        <w:t>2024. gada Rīgas vasaras kultūras programmas pasākumu saturiskā izstrāde un realizēšana</w:t>
      </w:r>
      <w:r w:rsidRPr="004E4982">
        <w:rPr>
          <w:rFonts w:ascii="Times New Roman" w:hAnsi="Times New Roman" w:cs="Times New Roman"/>
          <w:sz w:val="24"/>
          <w:szCs w:val="24"/>
        </w:rPr>
        <w:t>”</w:t>
      </w:r>
      <w:r w:rsidRPr="000058EA">
        <w:rPr>
          <w:rFonts w:ascii="Times New Roman" w:hAnsi="Times New Roman" w:cs="Times New Roman"/>
          <w:sz w:val="24"/>
          <w:szCs w:val="24"/>
        </w:rPr>
        <w:t xml:space="preserve"> (turpmāk – Iepirkums) tiek veikts saskaņā ar Publisko iepirkumu likuma 10.panta pirmo daļu par Publisko iepirkumu likuma 2.pielikuma 2.punktā minētajiem pakalpojumiem “Administratīvie, sociālie, izglītības, veselības aprūpes un kultūras pakalpojumi”.</w:t>
      </w:r>
    </w:p>
    <w:p w14:paraId="4B0CCC15" w14:textId="1E9967ED" w:rsidR="000058EA" w:rsidRPr="002948E6"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identifikācijas numurs:</w:t>
      </w:r>
      <w:r w:rsidRPr="000058EA">
        <w:rPr>
          <w:rFonts w:ascii="Times New Roman" w:hAnsi="Times New Roman" w:cs="Times New Roman"/>
          <w:b/>
          <w:bCs/>
          <w:sz w:val="24"/>
          <w:szCs w:val="24"/>
        </w:rPr>
        <w:t xml:space="preserve"> </w:t>
      </w:r>
      <w:r w:rsidR="002948E6" w:rsidRPr="002948E6">
        <w:rPr>
          <w:rFonts w:ascii="Times New Roman" w:hAnsi="Times New Roman" w:cs="Times New Roman"/>
          <w:sz w:val="24"/>
          <w:szCs w:val="24"/>
        </w:rPr>
        <w:t>Nr. </w:t>
      </w:r>
      <w:r w:rsidR="007C31E1" w:rsidRPr="002948E6">
        <w:rPr>
          <w:rFonts w:ascii="Times New Roman" w:hAnsi="Times New Roman" w:cs="Times New Roman"/>
          <w:sz w:val="24"/>
          <w:szCs w:val="24"/>
        </w:rPr>
        <w:t>RVPIKSD  2024/</w:t>
      </w:r>
      <w:r w:rsidR="002948E6" w:rsidRPr="002948E6">
        <w:rPr>
          <w:rFonts w:ascii="Times New Roman" w:hAnsi="Times New Roman" w:cs="Times New Roman"/>
          <w:sz w:val="24"/>
          <w:szCs w:val="24"/>
        </w:rPr>
        <w:t>9</w:t>
      </w:r>
      <w:r w:rsidRPr="002948E6">
        <w:rPr>
          <w:rFonts w:ascii="Times New Roman" w:hAnsi="Times New Roman" w:cs="Times New Roman"/>
          <w:sz w:val="24"/>
          <w:szCs w:val="24"/>
        </w:rPr>
        <w:t>.</w:t>
      </w:r>
    </w:p>
    <w:p w14:paraId="44FE10E7" w14:textId="15D0A8E4"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Iepirkuma komisija</w:t>
      </w:r>
      <w:r w:rsidRPr="000058EA">
        <w:rPr>
          <w:rFonts w:ascii="Times New Roman" w:hAnsi="Times New Roman" w:cs="Times New Roman"/>
          <w:sz w:val="24"/>
          <w:szCs w:val="24"/>
        </w:rPr>
        <w:t xml:space="preserve"> </w:t>
      </w:r>
      <w:r w:rsidR="007C31E1" w:rsidRPr="007C31E1">
        <w:rPr>
          <w:rFonts w:ascii="Times New Roman" w:hAnsi="Times New Roman" w:cs="Times New Roman"/>
          <w:sz w:val="24"/>
          <w:szCs w:val="24"/>
        </w:rPr>
        <w:t xml:space="preserve">izveidota ar </w:t>
      </w:r>
      <w:r w:rsidR="007C31E1" w:rsidRPr="004E4982">
        <w:rPr>
          <w:rFonts w:ascii="Times New Roman" w:hAnsi="Times New Roman" w:cs="Times New Roman"/>
          <w:sz w:val="24"/>
          <w:szCs w:val="24"/>
        </w:rPr>
        <w:t xml:space="preserve">Departamenta </w:t>
      </w:r>
      <w:r w:rsidR="004E4982" w:rsidRPr="004E4982">
        <w:rPr>
          <w:rFonts w:ascii="Times New Roman" w:hAnsi="Times New Roman" w:cs="Times New Roman"/>
          <w:sz w:val="24"/>
          <w:szCs w:val="24"/>
        </w:rPr>
        <w:t>28</w:t>
      </w:r>
      <w:r w:rsidR="00B14337" w:rsidRPr="004E4982">
        <w:rPr>
          <w:rFonts w:ascii="Times New Roman" w:hAnsi="Times New Roman" w:cs="Times New Roman"/>
          <w:sz w:val="24"/>
          <w:szCs w:val="24"/>
        </w:rPr>
        <w:t>.</w:t>
      </w:r>
      <w:r w:rsidR="004E4982" w:rsidRPr="004E4982">
        <w:rPr>
          <w:rFonts w:ascii="Times New Roman" w:hAnsi="Times New Roman" w:cs="Times New Roman"/>
          <w:sz w:val="24"/>
          <w:szCs w:val="24"/>
        </w:rPr>
        <w:t>03</w:t>
      </w:r>
      <w:r w:rsidR="00B14337" w:rsidRPr="004E4982">
        <w:rPr>
          <w:rFonts w:ascii="Times New Roman" w:hAnsi="Times New Roman" w:cs="Times New Roman"/>
          <w:sz w:val="24"/>
          <w:szCs w:val="24"/>
        </w:rPr>
        <w:t>.202</w:t>
      </w:r>
      <w:r w:rsidR="007C31E1" w:rsidRPr="004E4982">
        <w:rPr>
          <w:rFonts w:ascii="Times New Roman" w:hAnsi="Times New Roman" w:cs="Times New Roman"/>
          <w:sz w:val="24"/>
          <w:szCs w:val="24"/>
        </w:rPr>
        <w:t>4</w:t>
      </w:r>
      <w:r w:rsidR="00B14337" w:rsidRPr="004E4982">
        <w:rPr>
          <w:rFonts w:ascii="Times New Roman" w:hAnsi="Times New Roman" w:cs="Times New Roman"/>
          <w:sz w:val="24"/>
          <w:szCs w:val="24"/>
        </w:rPr>
        <w:t>.</w:t>
      </w:r>
      <w:r w:rsidRPr="004E4982">
        <w:rPr>
          <w:rFonts w:ascii="Times New Roman" w:hAnsi="Times New Roman" w:cs="Times New Roman"/>
          <w:sz w:val="24"/>
          <w:szCs w:val="24"/>
        </w:rPr>
        <w:t xml:space="preserve"> rīkojumu Nr. </w:t>
      </w:r>
      <w:r w:rsidR="004E4982" w:rsidRPr="004E4982">
        <w:rPr>
          <w:rFonts w:ascii="Times New Roman" w:hAnsi="Times New Roman" w:cs="Times New Roman"/>
          <w:sz w:val="24"/>
          <w:szCs w:val="24"/>
        </w:rPr>
        <w:t>DIKS-24-281-rs</w:t>
      </w:r>
      <w:r w:rsidRPr="004E4982">
        <w:rPr>
          <w:rFonts w:ascii="Times New Roman" w:hAnsi="Times New Roman" w:cs="Times New Roman"/>
          <w:sz w:val="24"/>
          <w:szCs w:val="24"/>
        </w:rPr>
        <w:t>.</w:t>
      </w:r>
    </w:p>
    <w:p w14:paraId="61DB59F6" w14:textId="52819D34"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sz w:val="24"/>
          <w:szCs w:val="24"/>
        </w:rPr>
        <w:t>Iepirkuma rezultātā tiks slēgts pakalpojumu līgums</w:t>
      </w:r>
      <w:r w:rsidRPr="000058EA">
        <w:rPr>
          <w:rFonts w:ascii="Times New Roman" w:hAnsi="Times New Roman" w:cs="Times New Roman"/>
          <w:bCs/>
          <w:sz w:val="24"/>
          <w:szCs w:val="24"/>
        </w:rPr>
        <w:t xml:space="preserve"> (turpmāk – Līgums) saskaņā ar projektu Nolikuma </w:t>
      </w:r>
      <w:r w:rsidR="00742BE3">
        <w:rPr>
          <w:rFonts w:ascii="Times New Roman" w:hAnsi="Times New Roman" w:cs="Times New Roman"/>
          <w:bCs/>
          <w:sz w:val="24"/>
          <w:szCs w:val="24"/>
        </w:rPr>
        <w:t>4</w:t>
      </w:r>
      <w:r w:rsidRPr="000058EA">
        <w:rPr>
          <w:rFonts w:ascii="Times New Roman" w:hAnsi="Times New Roman" w:cs="Times New Roman"/>
          <w:bCs/>
          <w:sz w:val="24"/>
          <w:szCs w:val="24"/>
        </w:rPr>
        <w:t>.pielikumā</w:t>
      </w:r>
      <w:r w:rsidRPr="000058EA">
        <w:rPr>
          <w:rFonts w:ascii="Times New Roman" w:hAnsi="Times New Roman" w:cs="Times New Roman"/>
          <w:sz w:val="24"/>
          <w:szCs w:val="24"/>
        </w:rPr>
        <w:t>.</w:t>
      </w:r>
      <w:r w:rsidRPr="000058EA">
        <w:rPr>
          <w:rFonts w:ascii="Times New Roman" w:hAnsi="Times New Roman" w:cs="Times New Roman"/>
          <w:szCs w:val="26"/>
        </w:rPr>
        <w:t xml:space="preserve"> </w:t>
      </w:r>
    </w:p>
    <w:p w14:paraId="37172FB9" w14:textId="77777777"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Piedāvājuma izvēles kritērijs</w:t>
      </w:r>
      <w:r w:rsidRPr="000058EA">
        <w:rPr>
          <w:rFonts w:ascii="Times New Roman" w:hAnsi="Times New Roman" w:cs="Times New Roman"/>
          <w:sz w:val="24"/>
          <w:szCs w:val="24"/>
        </w:rPr>
        <w:t xml:space="preserve"> – saimnieciski visizdevīgākais piedāvājums katrā Iepirkuma daļā saskaņā ar Iepirkuma nolikuma 10.6.punktā noteiktajiem kritērijiem.</w:t>
      </w:r>
    </w:p>
    <w:p w14:paraId="0F8EA1A1" w14:textId="5A6B3D0D" w:rsidR="000058EA" w:rsidRPr="004E4982" w:rsidRDefault="000058EA" w:rsidP="000058EA">
      <w:pPr>
        <w:numPr>
          <w:ilvl w:val="1"/>
          <w:numId w:val="5"/>
        </w:numPr>
        <w:spacing w:before="60" w:after="60" w:line="240" w:lineRule="auto"/>
        <w:jc w:val="both"/>
        <w:rPr>
          <w:rFonts w:ascii="Times New Roman" w:hAnsi="Times New Roman" w:cs="Times New Roman"/>
          <w:sz w:val="24"/>
          <w:szCs w:val="24"/>
        </w:rPr>
      </w:pPr>
      <w:r w:rsidRPr="00B658CB">
        <w:rPr>
          <w:rFonts w:ascii="Times New Roman" w:hAnsi="Times New Roman" w:cs="Times New Roman"/>
          <w:b/>
          <w:bCs/>
          <w:sz w:val="24"/>
          <w:szCs w:val="24"/>
        </w:rPr>
        <w:t>Pasūtītāja kontaktpersona</w:t>
      </w:r>
      <w:r w:rsidRPr="002948E6">
        <w:rPr>
          <w:rFonts w:ascii="Times New Roman" w:hAnsi="Times New Roman" w:cs="Times New Roman"/>
          <w:b/>
          <w:bCs/>
          <w:sz w:val="24"/>
          <w:szCs w:val="24"/>
        </w:rPr>
        <w:t>:</w:t>
      </w:r>
      <w:r w:rsidRPr="002948E6">
        <w:rPr>
          <w:rFonts w:ascii="Times New Roman" w:hAnsi="Times New Roman" w:cs="Times New Roman"/>
          <w:sz w:val="24"/>
          <w:szCs w:val="24"/>
        </w:rPr>
        <w:t xml:space="preserve"> </w:t>
      </w:r>
      <w:r w:rsidR="007C31E1" w:rsidRPr="002948E6">
        <w:t xml:space="preserve"> </w:t>
      </w:r>
      <w:r w:rsidR="007C31E1" w:rsidRPr="002948E6">
        <w:rPr>
          <w:rFonts w:ascii="Times New Roman" w:hAnsi="Times New Roman" w:cs="Times New Roman"/>
          <w:sz w:val="24"/>
          <w:szCs w:val="24"/>
        </w:rPr>
        <w:t xml:space="preserve">galvenā eksperte iepirkumu jautājumos – juridiskos jautājumos par Iepirkuma dokumentāciju, piedāvājumu sagatavošanu un iesniegšanu </w:t>
      </w:r>
      <w:r w:rsidR="007C31E1" w:rsidRPr="004E4982">
        <w:rPr>
          <w:rFonts w:ascii="Times New Roman" w:hAnsi="Times New Roman" w:cs="Times New Roman"/>
          <w:sz w:val="24"/>
          <w:szCs w:val="24"/>
        </w:rPr>
        <w:t>– Inese Liepa, e-pasts: Inese.Liepa@riga.lv; jautājumos par Tehnisko specifikāciju – Ludmila Levite, e-pasts: Ludmila.Levite@riga.lv</w:t>
      </w:r>
    </w:p>
    <w:p w14:paraId="00000001"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IEPIRKUMA PRIEKŠMETU</w:t>
      </w:r>
    </w:p>
    <w:p w14:paraId="00000002" w14:textId="2546C476"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Iepirkuma priekšmets: </w:t>
      </w:r>
      <w:r w:rsidR="00547118" w:rsidRPr="00547118">
        <w:rPr>
          <w:rFonts w:ascii="Times New Roman" w:eastAsia="Times New Roman" w:hAnsi="Times New Roman" w:cs="Times New Roman"/>
          <w:bCs/>
          <w:sz w:val="24"/>
          <w:szCs w:val="24"/>
        </w:rPr>
        <w:t xml:space="preserve">Rīgas </w:t>
      </w:r>
      <w:proofErr w:type="spellStart"/>
      <w:r w:rsidR="002948E6">
        <w:rPr>
          <w:rFonts w:ascii="Times New Roman" w:eastAsia="Times New Roman" w:hAnsi="Times New Roman" w:cs="Times New Roman"/>
          <w:bCs/>
          <w:sz w:val="24"/>
          <w:szCs w:val="24"/>
        </w:rPr>
        <w:t>valstspilsētas</w:t>
      </w:r>
      <w:proofErr w:type="spellEnd"/>
      <w:r w:rsidR="002948E6">
        <w:rPr>
          <w:rFonts w:ascii="Times New Roman" w:eastAsia="Times New Roman" w:hAnsi="Times New Roman" w:cs="Times New Roman"/>
          <w:bCs/>
          <w:sz w:val="24"/>
          <w:szCs w:val="24"/>
        </w:rPr>
        <w:t xml:space="preserve"> pašvaldības</w:t>
      </w:r>
      <w:r w:rsidR="00547118" w:rsidRPr="00547118">
        <w:rPr>
          <w:rFonts w:ascii="Times New Roman" w:eastAsia="Times New Roman" w:hAnsi="Times New Roman" w:cs="Times New Roman"/>
          <w:bCs/>
          <w:sz w:val="24"/>
          <w:szCs w:val="24"/>
        </w:rPr>
        <w:t xml:space="preserve"> Izglītības, kultūras un sporta departamenta </w:t>
      </w:r>
      <w:r w:rsidR="00547118">
        <w:rPr>
          <w:rFonts w:ascii="Times New Roman" w:eastAsia="Times New Roman" w:hAnsi="Times New Roman" w:cs="Times New Roman"/>
          <w:bCs/>
          <w:sz w:val="24"/>
          <w:szCs w:val="24"/>
        </w:rPr>
        <w:t xml:space="preserve">(turpmāk – </w:t>
      </w:r>
      <w:r>
        <w:rPr>
          <w:rFonts w:ascii="Times New Roman" w:eastAsia="Times New Roman" w:hAnsi="Times New Roman" w:cs="Times New Roman"/>
          <w:sz w:val="24"/>
          <w:szCs w:val="24"/>
        </w:rPr>
        <w:t>Departament</w:t>
      </w:r>
      <w:r w:rsidR="005471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kultūras pasākumu organizēšanas pakalpojumi 202</w:t>
      </w:r>
      <w:r w:rsidR="007C31E1">
        <w:rPr>
          <w:rFonts w:ascii="Times New Roman" w:eastAsia="Times New Roman" w:hAnsi="Times New Roman" w:cs="Times New Roman"/>
          <w:sz w:val="24"/>
          <w:szCs w:val="24"/>
        </w:rPr>
        <w:t>4</w:t>
      </w:r>
      <w:r>
        <w:rPr>
          <w:rFonts w:ascii="Times New Roman" w:eastAsia="Times New Roman" w:hAnsi="Times New Roman" w:cs="Times New Roman"/>
          <w:sz w:val="24"/>
          <w:szCs w:val="24"/>
        </w:rPr>
        <w:t>. gada Rīgas vasaras kultūras programmas īstenošanai.</w:t>
      </w:r>
    </w:p>
    <w:p w14:paraId="00000003" w14:textId="77777777" w:rsidR="00415AD8" w:rsidRPr="004E4982" w:rsidRDefault="009A7B9F">
      <w:pPr>
        <w:numPr>
          <w:ilvl w:val="1"/>
          <w:numId w:val="5"/>
        </w:numPr>
        <w:spacing w:before="60" w:after="6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Iepirkuma priekšmets ir sadalīts šādās daļās:</w:t>
      </w:r>
    </w:p>
    <w:p w14:paraId="1712D02F" w14:textId="77777777" w:rsidR="004E4982" w:rsidRDefault="004E4982" w:rsidP="004E4982">
      <w:pPr>
        <w:spacing w:before="60" w:after="60" w:line="240" w:lineRule="auto"/>
        <w:ind w:left="567"/>
        <w:jc w:val="both"/>
        <w:rPr>
          <w:rFonts w:ascii="Times New Roman" w:eastAsia="Times New Roman" w:hAnsi="Times New Roman" w:cs="Times New Roman"/>
          <w:b/>
          <w:sz w:val="24"/>
          <w:szCs w:val="24"/>
        </w:rPr>
      </w:pPr>
      <w:bookmarkStart w:id="5" w:name="_Hlk163544660"/>
    </w:p>
    <w:tbl>
      <w:tblPr>
        <w:tblStyle w:val="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4646"/>
        <w:gridCol w:w="2126"/>
      </w:tblGrid>
      <w:tr w:rsidR="00415AD8" w14:paraId="6491BA83" w14:textId="77777777" w:rsidTr="004E4982">
        <w:trPr>
          <w:jc w:val="center"/>
        </w:trPr>
        <w:tc>
          <w:tcPr>
            <w:tcW w:w="878" w:type="dxa"/>
            <w:shd w:val="clear" w:color="auto" w:fill="auto"/>
          </w:tcPr>
          <w:p w14:paraId="00000004" w14:textId="77777777" w:rsidR="00415AD8" w:rsidRDefault="009A7B9F">
            <w:pPr>
              <w:spacing w:after="0" w:line="240" w:lineRule="auto"/>
              <w:rPr>
                <w:rFonts w:ascii="Times New Roman" w:eastAsia="Times New Roman" w:hAnsi="Times New Roman" w:cs="Times New Roman"/>
                <w:color w:val="000000"/>
                <w:sz w:val="24"/>
                <w:szCs w:val="24"/>
              </w:rPr>
            </w:pPr>
            <w:bookmarkStart w:id="6" w:name="_Hlk129266256"/>
            <w:r>
              <w:rPr>
                <w:rFonts w:ascii="Times New Roman" w:eastAsia="Times New Roman" w:hAnsi="Times New Roman" w:cs="Times New Roman"/>
                <w:color w:val="000000"/>
                <w:sz w:val="24"/>
                <w:szCs w:val="24"/>
              </w:rPr>
              <w:t>Daļas Nr.</w:t>
            </w:r>
          </w:p>
        </w:tc>
        <w:tc>
          <w:tcPr>
            <w:tcW w:w="4646" w:type="dxa"/>
            <w:shd w:val="clear" w:color="auto" w:fill="auto"/>
          </w:tcPr>
          <w:p w14:paraId="00000005" w14:textId="77777777" w:rsidR="00415AD8" w:rsidRDefault="009A7B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Iepirkuma daļas nosaukums</w:t>
            </w:r>
          </w:p>
        </w:tc>
        <w:tc>
          <w:tcPr>
            <w:tcW w:w="2126" w:type="dxa"/>
            <w:tcBorders>
              <w:bottom w:val="single" w:sz="4" w:space="0" w:color="000000"/>
            </w:tcBorders>
            <w:shd w:val="clear" w:color="auto" w:fill="auto"/>
          </w:tcPr>
          <w:p w14:paraId="00000006" w14:textId="77777777" w:rsidR="00415AD8" w:rsidRDefault="009A7B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Daļas paredzamā līgumcena bez PVN, EUR</w:t>
            </w:r>
          </w:p>
        </w:tc>
      </w:tr>
      <w:tr w:rsidR="00415AD8" w14:paraId="45AD2B7A" w14:textId="77777777" w:rsidTr="004E4982">
        <w:trPr>
          <w:trHeight w:val="429"/>
          <w:jc w:val="center"/>
        </w:trPr>
        <w:tc>
          <w:tcPr>
            <w:tcW w:w="878" w:type="dxa"/>
            <w:shd w:val="clear" w:color="auto" w:fill="auto"/>
          </w:tcPr>
          <w:p w14:paraId="00000007"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6532D707" w14:textId="4F42F64E" w:rsidR="002948E6" w:rsidRPr="002948E6" w:rsidRDefault="002948E6" w:rsidP="002948E6">
            <w:pPr>
              <w:spacing w:after="0" w:line="240" w:lineRule="auto"/>
              <w:rPr>
                <w:rFonts w:ascii="Times New Roman" w:eastAsia="Times New Roman" w:hAnsi="Times New Roman" w:cs="Times New Roman"/>
                <w:sz w:val="24"/>
                <w:szCs w:val="24"/>
              </w:rPr>
            </w:pPr>
            <w:r w:rsidRPr="002948E6">
              <w:rPr>
                <w:rFonts w:ascii="Times New Roman" w:eastAsia="Times New Roman" w:hAnsi="Times New Roman" w:cs="Times New Roman"/>
                <w:sz w:val="24"/>
                <w:szCs w:val="24"/>
              </w:rPr>
              <w:t>Apkaimju svētki</w:t>
            </w:r>
            <w:r w:rsidR="003C1CC2">
              <w:rPr>
                <w:rFonts w:ascii="Times New Roman" w:eastAsia="Times New Roman" w:hAnsi="Times New Roman" w:cs="Times New Roman"/>
                <w:sz w:val="24"/>
                <w:szCs w:val="24"/>
              </w:rPr>
              <w:t xml:space="preserve"> </w:t>
            </w:r>
            <w:proofErr w:type="spellStart"/>
            <w:r w:rsidR="003C1CC2">
              <w:rPr>
                <w:rFonts w:ascii="Times New Roman" w:eastAsia="Times New Roman" w:hAnsi="Times New Roman" w:cs="Times New Roman"/>
                <w:sz w:val="24"/>
                <w:szCs w:val="24"/>
              </w:rPr>
              <w:t>Nordeķu</w:t>
            </w:r>
            <w:proofErr w:type="spellEnd"/>
            <w:r w:rsidR="003C1CC2">
              <w:rPr>
                <w:rFonts w:ascii="Times New Roman" w:eastAsia="Times New Roman" w:hAnsi="Times New Roman" w:cs="Times New Roman"/>
                <w:sz w:val="24"/>
                <w:szCs w:val="24"/>
              </w:rPr>
              <w:t xml:space="preserve"> parkā</w:t>
            </w:r>
            <w:r w:rsidRPr="002948E6">
              <w:rPr>
                <w:rFonts w:ascii="Times New Roman" w:eastAsia="Times New Roman" w:hAnsi="Times New Roman" w:cs="Times New Roman"/>
                <w:sz w:val="24"/>
                <w:szCs w:val="24"/>
              </w:rPr>
              <w:t>:</w:t>
            </w:r>
          </w:p>
          <w:p w14:paraId="54036BB7" w14:textId="77777777" w:rsidR="003C1CC2" w:rsidRDefault="003C1CC2" w:rsidP="002948E6">
            <w:pPr>
              <w:spacing w:after="0" w:line="240" w:lineRule="auto"/>
              <w:rPr>
                <w:rFonts w:ascii="Times New Roman" w:hAnsi="Times New Roman" w:cs="Times New Roman"/>
                <w:b/>
                <w:bCs/>
                <w:i/>
                <w:iCs/>
                <w:noProof/>
                <w:sz w:val="24"/>
                <w:szCs w:val="24"/>
                <w:lang w:eastAsia="en-US"/>
              </w:rPr>
            </w:pPr>
            <w:r w:rsidRPr="003C1CC2">
              <w:rPr>
                <w:rFonts w:ascii="Times New Roman" w:hAnsi="Times New Roman" w:cs="Times New Roman"/>
                <w:b/>
                <w:bCs/>
                <w:i/>
                <w:iCs/>
                <w:noProof/>
                <w:sz w:val="24"/>
                <w:szCs w:val="24"/>
                <w:lang w:eastAsia="en-US"/>
              </w:rPr>
              <w:t>(Iļģuciems, Dzirciems, Imanta)</w:t>
            </w:r>
          </w:p>
          <w:p w14:paraId="00000008" w14:textId="697A57F3" w:rsidR="00415AD8" w:rsidRDefault="009A7B9F" w:rsidP="002948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948E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3C1CC2">
              <w:rPr>
                <w:rFonts w:ascii="Times New Roman" w:eastAsia="Times New Roman" w:hAnsi="Times New Roman" w:cs="Times New Roman"/>
                <w:color w:val="000000"/>
                <w:sz w:val="24"/>
                <w:szCs w:val="24"/>
              </w:rPr>
              <w:t> </w:t>
            </w:r>
            <w:r w:rsidR="002948E6">
              <w:rPr>
                <w:rFonts w:ascii="Times New Roman" w:eastAsia="Times New Roman" w:hAnsi="Times New Roman" w:cs="Times New Roman"/>
                <w:color w:val="000000"/>
                <w:sz w:val="24"/>
                <w:szCs w:val="24"/>
              </w:rPr>
              <w:t>august</w:t>
            </w:r>
            <w:r w:rsidR="00DF455F">
              <w:rPr>
                <w:rFonts w:ascii="Times New Roman" w:eastAsia="Times New Roman" w:hAnsi="Times New Roman" w:cs="Times New Roman"/>
                <w:color w:val="000000"/>
                <w:sz w:val="24"/>
                <w:szCs w:val="24"/>
              </w:rPr>
              <w:t>s</w:t>
            </w:r>
          </w:p>
        </w:tc>
        <w:tc>
          <w:tcPr>
            <w:tcW w:w="2126" w:type="dxa"/>
            <w:tcBorders>
              <w:top w:val="single" w:sz="4" w:space="0" w:color="000000"/>
              <w:left w:val="nil"/>
              <w:bottom w:val="single" w:sz="4" w:space="0" w:color="000000"/>
              <w:right w:val="single" w:sz="4" w:space="0" w:color="000000"/>
            </w:tcBorders>
            <w:shd w:val="clear" w:color="auto" w:fill="auto"/>
          </w:tcPr>
          <w:p w14:paraId="00000009" w14:textId="17DCAE03" w:rsidR="00415AD8" w:rsidRPr="007C31E1" w:rsidRDefault="003C1CC2">
            <w:pPr>
              <w:spacing w:after="0" w:line="240" w:lineRule="auto"/>
              <w:jc w:val="center"/>
              <w:rPr>
                <w:rFonts w:ascii="Times New Roman" w:eastAsia="Times New Roman" w:hAnsi="Times New Roman" w:cs="Times New Roman"/>
                <w:color w:val="000000"/>
                <w:sz w:val="24"/>
                <w:szCs w:val="24"/>
                <w:highlight w:val="yellow"/>
              </w:rPr>
            </w:pPr>
            <w:r w:rsidRPr="003C1CC2">
              <w:rPr>
                <w:rFonts w:ascii="Times New Roman" w:eastAsia="Times New Roman" w:hAnsi="Times New Roman" w:cs="Times New Roman"/>
                <w:color w:val="000000"/>
                <w:sz w:val="24"/>
                <w:szCs w:val="24"/>
              </w:rPr>
              <w:t>57 851,23</w:t>
            </w:r>
          </w:p>
        </w:tc>
      </w:tr>
      <w:tr w:rsidR="00415AD8" w14:paraId="1F69B2C7" w14:textId="77777777" w:rsidTr="004E4982">
        <w:trPr>
          <w:jc w:val="center"/>
        </w:trPr>
        <w:tc>
          <w:tcPr>
            <w:tcW w:w="878" w:type="dxa"/>
            <w:shd w:val="clear" w:color="auto" w:fill="auto"/>
          </w:tcPr>
          <w:p w14:paraId="0000000A"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4D566915" w14:textId="5014C234" w:rsidR="002948E6" w:rsidRPr="002948E6" w:rsidRDefault="002948E6" w:rsidP="002948E6">
            <w:pPr>
              <w:spacing w:after="0" w:line="240" w:lineRule="auto"/>
              <w:rPr>
                <w:rFonts w:ascii="Times New Roman" w:eastAsia="Times New Roman" w:hAnsi="Times New Roman" w:cs="Times New Roman"/>
                <w:color w:val="000000"/>
                <w:sz w:val="24"/>
                <w:szCs w:val="24"/>
              </w:rPr>
            </w:pPr>
            <w:bookmarkStart w:id="7" w:name="_heading=h.gjdgxs" w:colFirst="0" w:colLast="0"/>
            <w:bookmarkEnd w:id="7"/>
            <w:r w:rsidRPr="002948E6">
              <w:rPr>
                <w:rFonts w:ascii="Times New Roman" w:eastAsia="Times New Roman" w:hAnsi="Times New Roman" w:cs="Times New Roman"/>
                <w:color w:val="000000"/>
                <w:sz w:val="24"/>
                <w:szCs w:val="24"/>
              </w:rPr>
              <w:t>Apkaimju svētki</w:t>
            </w:r>
            <w:r w:rsidR="003C1CC2">
              <w:rPr>
                <w:rFonts w:ascii="Times New Roman" w:eastAsia="Times New Roman" w:hAnsi="Times New Roman" w:cs="Times New Roman"/>
                <w:color w:val="000000"/>
                <w:sz w:val="24"/>
                <w:szCs w:val="24"/>
              </w:rPr>
              <w:t xml:space="preserve"> </w:t>
            </w:r>
            <w:proofErr w:type="spellStart"/>
            <w:r w:rsidR="003C1CC2">
              <w:rPr>
                <w:rFonts w:ascii="Times New Roman" w:eastAsia="Times New Roman" w:hAnsi="Times New Roman" w:cs="Times New Roman"/>
                <w:color w:val="000000"/>
                <w:sz w:val="24"/>
                <w:szCs w:val="24"/>
              </w:rPr>
              <w:t>Dreiliņkalna</w:t>
            </w:r>
            <w:proofErr w:type="spellEnd"/>
            <w:r w:rsidR="003C1CC2">
              <w:rPr>
                <w:rFonts w:ascii="Times New Roman" w:eastAsia="Times New Roman" w:hAnsi="Times New Roman" w:cs="Times New Roman"/>
                <w:color w:val="000000"/>
                <w:sz w:val="24"/>
                <w:szCs w:val="24"/>
              </w:rPr>
              <w:t xml:space="preserve"> parkā</w:t>
            </w:r>
            <w:r w:rsidRPr="002948E6">
              <w:rPr>
                <w:rFonts w:ascii="Times New Roman" w:eastAsia="Times New Roman" w:hAnsi="Times New Roman" w:cs="Times New Roman"/>
                <w:color w:val="000000"/>
                <w:sz w:val="24"/>
                <w:szCs w:val="24"/>
              </w:rPr>
              <w:t>:</w:t>
            </w:r>
          </w:p>
          <w:p w14:paraId="0000000B" w14:textId="158CF081" w:rsidR="00415AD8" w:rsidRDefault="003C1CC2" w:rsidP="002948E6">
            <w:pPr>
              <w:spacing w:after="0" w:line="240" w:lineRule="auto"/>
              <w:rPr>
                <w:rFonts w:ascii="Times New Roman" w:eastAsia="Times New Roman" w:hAnsi="Times New Roman" w:cs="Times New Roman"/>
                <w:color w:val="000000"/>
                <w:sz w:val="24"/>
                <w:szCs w:val="24"/>
              </w:rPr>
            </w:pPr>
            <w:r w:rsidRPr="003C1CC2">
              <w:rPr>
                <w:rFonts w:ascii="Times New Roman" w:hAnsi="Times New Roman" w:cs="Times New Roman"/>
                <w:b/>
                <w:bCs/>
                <w:i/>
                <w:iCs/>
                <w:noProof/>
                <w:sz w:val="24"/>
                <w:szCs w:val="24"/>
                <w:lang w:eastAsia="en-US"/>
              </w:rPr>
              <w:t>(Pļavnieki, Purvciems, Dreiliņi, Mežciems, Dārzciems)</w:t>
            </w:r>
            <w:r w:rsidR="009A7B9F">
              <w:rPr>
                <w:rFonts w:ascii="Times New Roman" w:eastAsia="Times New Roman" w:hAnsi="Times New Roman" w:cs="Times New Roman"/>
                <w:color w:val="000000"/>
                <w:sz w:val="24"/>
                <w:szCs w:val="24"/>
              </w:rPr>
              <w:br/>
            </w:r>
            <w:r w:rsidR="002948E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w:t>
            </w:r>
            <w:r w:rsidR="002948E6">
              <w:rPr>
                <w:rFonts w:ascii="Times New Roman" w:eastAsia="Times New Roman" w:hAnsi="Times New Roman" w:cs="Times New Roman"/>
                <w:color w:val="000000"/>
                <w:sz w:val="24"/>
                <w:szCs w:val="24"/>
              </w:rPr>
              <w:t>august</w:t>
            </w:r>
            <w:r w:rsidR="00DF455F">
              <w:rPr>
                <w:rFonts w:ascii="Times New Roman" w:eastAsia="Times New Roman" w:hAnsi="Times New Roman" w:cs="Times New Roman"/>
                <w:color w:val="000000"/>
                <w:sz w:val="24"/>
                <w:szCs w:val="24"/>
              </w:rPr>
              <w:t>s</w:t>
            </w:r>
          </w:p>
        </w:tc>
        <w:tc>
          <w:tcPr>
            <w:tcW w:w="2126" w:type="dxa"/>
            <w:tcBorders>
              <w:top w:val="single" w:sz="4" w:space="0" w:color="000000"/>
              <w:left w:val="nil"/>
              <w:bottom w:val="single" w:sz="4" w:space="0" w:color="000000"/>
              <w:right w:val="single" w:sz="4" w:space="0" w:color="000000"/>
            </w:tcBorders>
            <w:shd w:val="clear" w:color="auto" w:fill="auto"/>
          </w:tcPr>
          <w:p w14:paraId="0000000C" w14:textId="08531762" w:rsidR="00415AD8" w:rsidRPr="007C31E1" w:rsidRDefault="003C1CC2">
            <w:pPr>
              <w:spacing w:after="0" w:line="240" w:lineRule="auto"/>
              <w:jc w:val="center"/>
              <w:rPr>
                <w:rFonts w:ascii="Times New Roman" w:eastAsia="Times New Roman" w:hAnsi="Times New Roman" w:cs="Times New Roman"/>
                <w:color w:val="000000"/>
                <w:sz w:val="24"/>
                <w:szCs w:val="24"/>
                <w:highlight w:val="yellow"/>
              </w:rPr>
            </w:pPr>
            <w:r w:rsidRPr="003C1CC2">
              <w:rPr>
                <w:rFonts w:ascii="Times New Roman" w:eastAsia="Times New Roman" w:hAnsi="Times New Roman" w:cs="Times New Roman"/>
                <w:color w:val="000000"/>
                <w:sz w:val="24"/>
                <w:szCs w:val="24"/>
              </w:rPr>
              <w:t>74 380,16</w:t>
            </w:r>
          </w:p>
        </w:tc>
      </w:tr>
      <w:tr w:rsidR="00415AD8" w14:paraId="34FC2C66" w14:textId="77777777" w:rsidTr="004E4982">
        <w:trPr>
          <w:jc w:val="center"/>
        </w:trPr>
        <w:tc>
          <w:tcPr>
            <w:tcW w:w="878" w:type="dxa"/>
            <w:shd w:val="clear" w:color="auto" w:fill="auto"/>
          </w:tcPr>
          <w:p w14:paraId="0000000D"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3A452C25" w14:textId="77777777" w:rsidR="002948E6" w:rsidRDefault="002948E6">
            <w:pPr>
              <w:spacing w:after="0" w:line="240" w:lineRule="auto"/>
              <w:rPr>
                <w:rFonts w:ascii="Times New Roman" w:eastAsia="Times New Roman" w:hAnsi="Times New Roman" w:cs="Times New Roman"/>
                <w:color w:val="000000"/>
                <w:sz w:val="24"/>
                <w:szCs w:val="24"/>
              </w:rPr>
            </w:pPr>
            <w:bookmarkStart w:id="8" w:name="_heading=h.30j0zll" w:colFirst="0" w:colLast="0"/>
            <w:bookmarkEnd w:id="8"/>
            <w:r>
              <w:rPr>
                <w:rFonts w:ascii="Times New Roman" w:eastAsia="Times New Roman" w:hAnsi="Times New Roman" w:cs="Times New Roman"/>
                <w:color w:val="000000"/>
                <w:sz w:val="24"/>
                <w:szCs w:val="24"/>
              </w:rPr>
              <w:t>Muzikālo parku programmas:</w:t>
            </w:r>
          </w:p>
          <w:p w14:paraId="63FF59B8" w14:textId="77777777" w:rsidR="003C1CC2" w:rsidRDefault="002948E6">
            <w:pPr>
              <w:spacing w:after="0" w:line="240" w:lineRule="auto"/>
              <w:rPr>
                <w:rFonts w:ascii="Times New Roman" w:eastAsia="Times New Roman" w:hAnsi="Times New Roman" w:cs="Times New Roman"/>
                <w:color w:val="000000"/>
                <w:sz w:val="24"/>
                <w:szCs w:val="24"/>
              </w:rPr>
            </w:pPr>
            <w:r w:rsidRPr="002948E6">
              <w:rPr>
                <w:rFonts w:ascii="Times New Roman" w:eastAsia="Times New Roman" w:hAnsi="Times New Roman" w:cs="Times New Roman"/>
                <w:color w:val="000000"/>
                <w:sz w:val="24"/>
                <w:szCs w:val="24"/>
              </w:rPr>
              <w:t>Vērmanes dārza programma</w:t>
            </w:r>
          </w:p>
          <w:p w14:paraId="0000000E" w14:textId="3F5AD810" w:rsidR="00415AD8" w:rsidRDefault="002948E6">
            <w:pPr>
              <w:spacing w:after="0" w:line="240" w:lineRule="auto"/>
              <w:rPr>
                <w:rFonts w:ascii="Times New Roman" w:eastAsia="Times New Roman" w:hAnsi="Times New Roman" w:cs="Times New Roman"/>
                <w:color w:val="000000"/>
                <w:sz w:val="24"/>
                <w:szCs w:val="24"/>
              </w:rPr>
            </w:pPr>
            <w:r w:rsidRPr="002948E6">
              <w:rPr>
                <w:rFonts w:ascii="Times New Roman" w:eastAsia="Times New Roman" w:hAnsi="Times New Roman" w:cs="Times New Roman"/>
                <w:color w:val="000000"/>
                <w:sz w:val="24"/>
                <w:szCs w:val="24"/>
              </w:rPr>
              <w:t xml:space="preserve"> </w:t>
            </w:r>
            <w:r w:rsidR="009A7B9F">
              <w:rPr>
                <w:rFonts w:ascii="Times New Roman" w:eastAsia="Times New Roman" w:hAnsi="Times New Roman" w:cs="Times New Roman"/>
                <w:color w:val="000000"/>
                <w:sz w:val="24"/>
                <w:szCs w:val="24"/>
              </w:rPr>
              <w:t>1.</w:t>
            </w:r>
            <w:r w:rsidR="003C1CC2">
              <w:rPr>
                <w:rFonts w:ascii="Times New Roman" w:eastAsia="Times New Roman" w:hAnsi="Times New Roman" w:cs="Times New Roman"/>
                <w:color w:val="000000"/>
                <w:sz w:val="24"/>
                <w:szCs w:val="24"/>
              </w:rPr>
              <w:t> </w:t>
            </w:r>
            <w:r w:rsidR="009A7B9F">
              <w:rPr>
                <w:rFonts w:ascii="Times New Roman" w:eastAsia="Times New Roman" w:hAnsi="Times New Roman" w:cs="Times New Roman"/>
                <w:color w:val="000000"/>
                <w:sz w:val="24"/>
                <w:szCs w:val="24"/>
              </w:rPr>
              <w:t>august</w:t>
            </w:r>
            <w:r>
              <w:rPr>
                <w:rFonts w:ascii="Times New Roman" w:eastAsia="Times New Roman" w:hAnsi="Times New Roman" w:cs="Times New Roman"/>
                <w:color w:val="000000"/>
                <w:sz w:val="24"/>
                <w:szCs w:val="24"/>
              </w:rPr>
              <w:t>s – 29.</w:t>
            </w:r>
            <w:r w:rsidR="003C1CC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augusts</w:t>
            </w:r>
          </w:p>
        </w:tc>
        <w:tc>
          <w:tcPr>
            <w:tcW w:w="2126" w:type="dxa"/>
            <w:tcBorders>
              <w:top w:val="single" w:sz="4" w:space="0" w:color="000000"/>
              <w:left w:val="nil"/>
              <w:bottom w:val="single" w:sz="4" w:space="0" w:color="000000"/>
              <w:right w:val="single" w:sz="4" w:space="0" w:color="000000"/>
            </w:tcBorders>
            <w:shd w:val="clear" w:color="auto" w:fill="auto"/>
          </w:tcPr>
          <w:p w14:paraId="0000000F" w14:textId="5193CBF5" w:rsidR="00415AD8" w:rsidRPr="007C31E1" w:rsidRDefault="003C1CC2">
            <w:pPr>
              <w:spacing w:after="0" w:line="240" w:lineRule="auto"/>
              <w:jc w:val="center"/>
              <w:rPr>
                <w:rFonts w:ascii="Times New Roman" w:eastAsia="Times New Roman" w:hAnsi="Times New Roman" w:cs="Times New Roman"/>
                <w:color w:val="000000"/>
                <w:sz w:val="24"/>
                <w:szCs w:val="24"/>
                <w:highlight w:val="yellow"/>
              </w:rPr>
            </w:pPr>
            <w:r w:rsidRPr="003C1CC2">
              <w:rPr>
                <w:rFonts w:ascii="Times New Roman" w:eastAsia="Times New Roman" w:hAnsi="Times New Roman" w:cs="Times New Roman"/>
                <w:color w:val="000000"/>
                <w:sz w:val="24"/>
                <w:szCs w:val="24"/>
              </w:rPr>
              <w:t>74 380,16</w:t>
            </w:r>
          </w:p>
        </w:tc>
      </w:tr>
      <w:tr w:rsidR="00415AD8" w14:paraId="4940100F" w14:textId="77777777" w:rsidTr="004E4982">
        <w:trPr>
          <w:jc w:val="center"/>
        </w:trPr>
        <w:tc>
          <w:tcPr>
            <w:tcW w:w="878" w:type="dxa"/>
            <w:shd w:val="clear" w:color="auto" w:fill="auto"/>
          </w:tcPr>
          <w:p w14:paraId="00000010"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2C4309C3" w14:textId="77777777" w:rsidR="002948E6" w:rsidRDefault="002948E6">
            <w:pPr>
              <w:spacing w:after="0" w:line="240" w:lineRule="auto"/>
              <w:rPr>
                <w:rFonts w:ascii="Times New Roman" w:eastAsia="Times New Roman" w:hAnsi="Times New Roman" w:cs="Times New Roman"/>
                <w:color w:val="000000"/>
                <w:sz w:val="24"/>
                <w:szCs w:val="24"/>
              </w:rPr>
            </w:pPr>
            <w:r w:rsidRPr="002948E6">
              <w:rPr>
                <w:rFonts w:ascii="Times New Roman" w:eastAsia="Times New Roman" w:hAnsi="Times New Roman" w:cs="Times New Roman"/>
                <w:color w:val="000000"/>
                <w:sz w:val="24"/>
                <w:szCs w:val="24"/>
              </w:rPr>
              <w:t>Muzikālo parku programmas:</w:t>
            </w:r>
          </w:p>
          <w:p w14:paraId="00000011" w14:textId="1B1FB63B" w:rsidR="00415AD8" w:rsidRDefault="002948E6">
            <w:pPr>
              <w:spacing w:after="0" w:line="240" w:lineRule="auto"/>
              <w:rPr>
                <w:rFonts w:ascii="Times New Roman" w:eastAsia="Times New Roman" w:hAnsi="Times New Roman" w:cs="Times New Roman"/>
                <w:color w:val="000000"/>
                <w:sz w:val="24"/>
                <w:szCs w:val="24"/>
              </w:rPr>
            </w:pPr>
            <w:r w:rsidRPr="002948E6">
              <w:rPr>
                <w:rFonts w:ascii="Times New Roman" w:eastAsia="Times New Roman" w:hAnsi="Times New Roman" w:cs="Times New Roman"/>
                <w:color w:val="000000"/>
                <w:sz w:val="24"/>
                <w:szCs w:val="24"/>
              </w:rPr>
              <w:t>Dzegužkalna parka programma</w:t>
            </w:r>
            <w:r w:rsidR="009A7B9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7</w:t>
            </w:r>
            <w:r w:rsidR="009A7B9F">
              <w:rPr>
                <w:rFonts w:ascii="Times New Roman" w:eastAsia="Times New Roman" w:hAnsi="Times New Roman" w:cs="Times New Roman"/>
                <w:color w:val="000000"/>
                <w:sz w:val="24"/>
                <w:szCs w:val="24"/>
              </w:rPr>
              <w:t>. august</w:t>
            </w:r>
            <w:r>
              <w:rPr>
                <w:rFonts w:ascii="Times New Roman" w:eastAsia="Times New Roman" w:hAnsi="Times New Roman" w:cs="Times New Roman"/>
                <w:color w:val="000000"/>
                <w:sz w:val="24"/>
                <w:szCs w:val="24"/>
              </w:rPr>
              <w:t>s- 28.</w:t>
            </w:r>
            <w:r w:rsidR="003C1CC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augusts</w:t>
            </w:r>
          </w:p>
        </w:tc>
        <w:tc>
          <w:tcPr>
            <w:tcW w:w="2126" w:type="dxa"/>
            <w:tcBorders>
              <w:top w:val="single" w:sz="4" w:space="0" w:color="000000"/>
              <w:left w:val="nil"/>
              <w:bottom w:val="single" w:sz="4" w:space="0" w:color="000000"/>
              <w:right w:val="single" w:sz="4" w:space="0" w:color="000000"/>
            </w:tcBorders>
            <w:shd w:val="clear" w:color="auto" w:fill="auto"/>
          </w:tcPr>
          <w:p w14:paraId="00000012" w14:textId="36BFB025" w:rsidR="00415AD8" w:rsidRPr="007C31E1" w:rsidRDefault="003C1CC2">
            <w:pPr>
              <w:spacing w:after="0" w:line="240" w:lineRule="auto"/>
              <w:jc w:val="center"/>
              <w:rPr>
                <w:rFonts w:ascii="Times New Roman" w:eastAsia="Times New Roman" w:hAnsi="Times New Roman" w:cs="Times New Roman"/>
                <w:color w:val="000000"/>
                <w:sz w:val="24"/>
                <w:szCs w:val="24"/>
                <w:highlight w:val="yellow"/>
              </w:rPr>
            </w:pPr>
            <w:r w:rsidRPr="003C1CC2">
              <w:rPr>
                <w:rFonts w:ascii="Times New Roman" w:eastAsia="Times New Roman" w:hAnsi="Times New Roman" w:cs="Times New Roman"/>
                <w:color w:val="000000"/>
                <w:sz w:val="24"/>
                <w:szCs w:val="24"/>
              </w:rPr>
              <w:t>74 380,16</w:t>
            </w:r>
          </w:p>
        </w:tc>
      </w:tr>
      <w:tr w:rsidR="00415AD8" w14:paraId="39B4E278" w14:textId="77777777" w:rsidTr="004E4982">
        <w:trPr>
          <w:jc w:val="center"/>
        </w:trPr>
        <w:tc>
          <w:tcPr>
            <w:tcW w:w="878" w:type="dxa"/>
            <w:shd w:val="clear" w:color="auto" w:fill="auto"/>
          </w:tcPr>
          <w:p w14:paraId="00000013"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21F64308" w14:textId="7005EDA7" w:rsidR="00415AD8" w:rsidRDefault="002948E6">
            <w:pPr>
              <w:spacing w:after="0" w:line="240" w:lineRule="auto"/>
              <w:rPr>
                <w:rFonts w:ascii="Times New Roman" w:eastAsia="Times New Roman" w:hAnsi="Times New Roman" w:cs="Times New Roman"/>
                <w:color w:val="000000"/>
                <w:sz w:val="24"/>
                <w:szCs w:val="24"/>
              </w:rPr>
            </w:pPr>
            <w:bookmarkStart w:id="9" w:name="_heading=h.1fob9te" w:colFirst="0" w:colLast="0"/>
            <w:bookmarkEnd w:id="9"/>
            <w:r w:rsidRPr="002948E6">
              <w:rPr>
                <w:rFonts w:ascii="Times New Roman" w:eastAsia="Times New Roman" w:hAnsi="Times New Roman" w:cs="Times New Roman"/>
                <w:color w:val="000000"/>
                <w:sz w:val="24"/>
                <w:szCs w:val="24"/>
              </w:rPr>
              <w:t>Senās uguns nakts pasākums</w:t>
            </w:r>
            <w:r w:rsidR="00DF45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948E6">
              <w:rPr>
                <w:rFonts w:ascii="Times New Roman" w:eastAsia="Times New Roman" w:hAnsi="Times New Roman" w:cs="Times New Roman"/>
                <w:color w:val="000000"/>
                <w:sz w:val="24"/>
                <w:szCs w:val="24"/>
              </w:rPr>
              <w:t>Daugavgrīvas pludmale</w:t>
            </w:r>
          </w:p>
          <w:p w14:paraId="00000014" w14:textId="75CF05C9" w:rsidR="00AE24EC" w:rsidRDefault="00AE24E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31.augusts</w:t>
            </w:r>
          </w:p>
        </w:tc>
        <w:tc>
          <w:tcPr>
            <w:tcW w:w="2126" w:type="dxa"/>
            <w:tcBorders>
              <w:top w:val="single" w:sz="4" w:space="0" w:color="000000"/>
              <w:left w:val="nil"/>
              <w:bottom w:val="single" w:sz="4" w:space="0" w:color="000000"/>
              <w:right w:val="single" w:sz="4" w:space="0" w:color="000000"/>
            </w:tcBorders>
            <w:shd w:val="clear" w:color="auto" w:fill="auto"/>
          </w:tcPr>
          <w:p w14:paraId="573CF418" w14:textId="77777777" w:rsidR="003C1CC2" w:rsidRPr="003C1CC2" w:rsidRDefault="003C1CC2" w:rsidP="003C1CC2">
            <w:pPr>
              <w:spacing w:after="0" w:line="240" w:lineRule="auto"/>
              <w:jc w:val="center"/>
              <w:rPr>
                <w:rFonts w:ascii="Times New Roman" w:eastAsia="Times New Roman" w:hAnsi="Times New Roman" w:cs="Times New Roman"/>
                <w:color w:val="000000"/>
                <w:sz w:val="24"/>
                <w:szCs w:val="24"/>
              </w:rPr>
            </w:pPr>
            <w:r w:rsidRPr="003C1CC2">
              <w:rPr>
                <w:rFonts w:ascii="Times New Roman" w:eastAsia="Times New Roman" w:hAnsi="Times New Roman" w:cs="Times New Roman"/>
                <w:color w:val="000000"/>
                <w:sz w:val="24"/>
                <w:szCs w:val="24"/>
              </w:rPr>
              <w:lastRenderedPageBreak/>
              <w:t>41 322,31</w:t>
            </w:r>
          </w:p>
          <w:p w14:paraId="00000015" w14:textId="0410E184" w:rsidR="00415AD8" w:rsidRPr="007C31E1" w:rsidRDefault="00415AD8" w:rsidP="003C1CC2">
            <w:pPr>
              <w:spacing w:after="0" w:line="240" w:lineRule="auto"/>
              <w:jc w:val="center"/>
              <w:rPr>
                <w:rFonts w:ascii="Times New Roman" w:eastAsia="Times New Roman" w:hAnsi="Times New Roman" w:cs="Times New Roman"/>
                <w:color w:val="000000"/>
                <w:sz w:val="24"/>
                <w:szCs w:val="24"/>
                <w:highlight w:val="yellow"/>
              </w:rPr>
            </w:pPr>
          </w:p>
        </w:tc>
      </w:tr>
      <w:tr w:rsidR="00415AD8" w14:paraId="6B60F952" w14:textId="77777777" w:rsidTr="004E4982">
        <w:trPr>
          <w:jc w:val="center"/>
        </w:trPr>
        <w:tc>
          <w:tcPr>
            <w:tcW w:w="878" w:type="dxa"/>
            <w:shd w:val="clear" w:color="auto" w:fill="auto"/>
          </w:tcPr>
          <w:p w14:paraId="00000016" w14:textId="77777777" w:rsidR="00415AD8"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4646" w:type="dxa"/>
            <w:shd w:val="clear" w:color="auto" w:fill="auto"/>
          </w:tcPr>
          <w:p w14:paraId="65594486" w14:textId="2E7B1681" w:rsidR="00415AD8" w:rsidRDefault="00AE24EC">
            <w:pPr>
              <w:spacing w:after="0" w:line="240" w:lineRule="auto"/>
              <w:rPr>
                <w:rFonts w:ascii="Times New Roman" w:eastAsia="Times New Roman" w:hAnsi="Times New Roman" w:cs="Times New Roman"/>
                <w:color w:val="000000"/>
                <w:sz w:val="24"/>
                <w:szCs w:val="24"/>
              </w:rPr>
            </w:pPr>
            <w:r w:rsidRPr="00AE24EC">
              <w:rPr>
                <w:rFonts w:ascii="Times New Roman" w:eastAsia="Times New Roman" w:hAnsi="Times New Roman" w:cs="Times New Roman"/>
                <w:color w:val="000000"/>
                <w:sz w:val="24"/>
                <w:szCs w:val="24"/>
              </w:rPr>
              <w:t>Senās uguns nakts pasākums</w:t>
            </w:r>
            <w:r w:rsidR="00DF455F">
              <w:rPr>
                <w:rFonts w:ascii="Times New Roman" w:eastAsia="Times New Roman" w:hAnsi="Times New Roman" w:cs="Times New Roman"/>
                <w:color w:val="000000"/>
                <w:sz w:val="24"/>
                <w:szCs w:val="24"/>
              </w:rPr>
              <w:t>:</w:t>
            </w:r>
          </w:p>
          <w:p w14:paraId="530EE55A" w14:textId="77777777" w:rsidR="00AE24EC" w:rsidRDefault="00AE24EC">
            <w:pPr>
              <w:spacing w:after="0" w:line="240" w:lineRule="auto"/>
              <w:rPr>
                <w:rFonts w:ascii="Times New Roman" w:eastAsia="Times New Roman" w:hAnsi="Times New Roman" w:cs="Times New Roman"/>
                <w:color w:val="000000"/>
                <w:sz w:val="24"/>
                <w:szCs w:val="24"/>
              </w:rPr>
            </w:pPr>
            <w:r w:rsidRPr="00AE24EC">
              <w:rPr>
                <w:rFonts w:ascii="Times New Roman" w:eastAsia="Times New Roman" w:hAnsi="Times New Roman" w:cs="Times New Roman"/>
                <w:color w:val="000000"/>
                <w:sz w:val="24"/>
                <w:szCs w:val="24"/>
              </w:rPr>
              <w:t>Vecāķu pludmale</w:t>
            </w:r>
          </w:p>
          <w:p w14:paraId="00000017" w14:textId="65C78888" w:rsidR="00AE24EC" w:rsidRDefault="00AE24E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31.augusts</w:t>
            </w:r>
          </w:p>
        </w:tc>
        <w:tc>
          <w:tcPr>
            <w:tcW w:w="2126" w:type="dxa"/>
            <w:tcBorders>
              <w:top w:val="single" w:sz="4" w:space="0" w:color="000000"/>
              <w:left w:val="nil"/>
              <w:bottom w:val="single" w:sz="4" w:space="0" w:color="000000"/>
              <w:right w:val="single" w:sz="4" w:space="0" w:color="000000"/>
            </w:tcBorders>
            <w:shd w:val="clear" w:color="auto" w:fill="auto"/>
          </w:tcPr>
          <w:p w14:paraId="00000018" w14:textId="16A82B18" w:rsidR="00415AD8" w:rsidRPr="007C31E1" w:rsidRDefault="003C1CC2">
            <w:pPr>
              <w:spacing w:after="0" w:line="240" w:lineRule="auto"/>
              <w:jc w:val="center"/>
              <w:rPr>
                <w:rFonts w:ascii="Times New Roman" w:eastAsia="Times New Roman" w:hAnsi="Times New Roman" w:cs="Times New Roman"/>
                <w:color w:val="000000"/>
                <w:sz w:val="24"/>
                <w:szCs w:val="24"/>
                <w:highlight w:val="yellow"/>
              </w:rPr>
            </w:pPr>
            <w:r w:rsidRPr="003C1CC2">
              <w:rPr>
                <w:rFonts w:ascii="Times New Roman" w:eastAsia="Times New Roman" w:hAnsi="Times New Roman" w:cs="Times New Roman"/>
                <w:color w:val="000000"/>
                <w:sz w:val="24"/>
                <w:szCs w:val="24"/>
              </w:rPr>
              <w:t>41 322,31</w:t>
            </w:r>
          </w:p>
        </w:tc>
      </w:tr>
      <w:tr w:rsidR="00415AD8" w:rsidRPr="00DB5EF7" w14:paraId="60D517BE" w14:textId="77777777" w:rsidTr="004E4982">
        <w:trPr>
          <w:jc w:val="center"/>
        </w:trPr>
        <w:tc>
          <w:tcPr>
            <w:tcW w:w="878" w:type="dxa"/>
            <w:shd w:val="clear" w:color="auto" w:fill="auto"/>
          </w:tcPr>
          <w:p w14:paraId="0000001D" w14:textId="77777777" w:rsidR="00415AD8" w:rsidRDefault="00415AD8">
            <w:pPr>
              <w:spacing w:after="0" w:line="240" w:lineRule="auto"/>
              <w:ind w:left="360"/>
              <w:rPr>
                <w:rFonts w:ascii="Times New Roman" w:eastAsia="Times New Roman" w:hAnsi="Times New Roman" w:cs="Times New Roman"/>
                <w:color w:val="000000"/>
                <w:sz w:val="24"/>
                <w:szCs w:val="24"/>
              </w:rPr>
            </w:pPr>
          </w:p>
        </w:tc>
        <w:tc>
          <w:tcPr>
            <w:tcW w:w="4646" w:type="dxa"/>
            <w:shd w:val="clear" w:color="auto" w:fill="auto"/>
          </w:tcPr>
          <w:p w14:paraId="0000001E" w14:textId="77777777" w:rsidR="00415AD8" w:rsidRPr="00DB5EF7" w:rsidRDefault="009A7B9F">
            <w:pPr>
              <w:spacing w:after="0" w:line="240" w:lineRule="auto"/>
              <w:jc w:val="right"/>
              <w:rPr>
                <w:rFonts w:ascii="Times New Roman" w:eastAsia="Times New Roman" w:hAnsi="Times New Roman" w:cs="Times New Roman"/>
                <w:color w:val="000000"/>
                <w:sz w:val="24"/>
                <w:szCs w:val="24"/>
              </w:rPr>
            </w:pPr>
            <w:r w:rsidRPr="00DB5EF7">
              <w:rPr>
                <w:rFonts w:ascii="Times New Roman" w:eastAsia="Times New Roman" w:hAnsi="Times New Roman" w:cs="Times New Roman"/>
                <w:color w:val="000000"/>
                <w:sz w:val="24"/>
                <w:szCs w:val="24"/>
              </w:rPr>
              <w:t>KOPĀ</w:t>
            </w:r>
          </w:p>
        </w:tc>
        <w:tc>
          <w:tcPr>
            <w:tcW w:w="2126" w:type="dxa"/>
            <w:tcBorders>
              <w:top w:val="single" w:sz="4" w:space="0" w:color="000000"/>
              <w:left w:val="nil"/>
              <w:bottom w:val="single" w:sz="4" w:space="0" w:color="000000"/>
              <w:right w:val="single" w:sz="4" w:space="0" w:color="000000"/>
            </w:tcBorders>
            <w:shd w:val="clear" w:color="auto" w:fill="auto"/>
          </w:tcPr>
          <w:p w14:paraId="0000001F" w14:textId="53AEC386" w:rsidR="00415AD8" w:rsidRPr="00DB5EF7" w:rsidRDefault="002948E6">
            <w:pPr>
              <w:spacing w:after="0" w:line="240" w:lineRule="auto"/>
              <w:jc w:val="center"/>
              <w:rPr>
                <w:rFonts w:ascii="Times New Roman" w:eastAsia="Times New Roman" w:hAnsi="Times New Roman" w:cs="Times New Roman"/>
                <w:color w:val="000000"/>
                <w:sz w:val="24"/>
                <w:szCs w:val="24"/>
              </w:rPr>
            </w:pPr>
            <w:r w:rsidRPr="00DB5EF7">
              <w:rPr>
                <w:rFonts w:ascii="Times New Roman" w:eastAsia="Times New Roman" w:hAnsi="Times New Roman" w:cs="Times New Roman"/>
                <w:color w:val="000000"/>
                <w:sz w:val="24"/>
                <w:szCs w:val="24"/>
              </w:rPr>
              <w:t>363 636,</w:t>
            </w:r>
            <w:r w:rsidR="00635EF5" w:rsidRPr="00DB5EF7">
              <w:rPr>
                <w:rFonts w:ascii="Times New Roman" w:eastAsia="Times New Roman" w:hAnsi="Times New Roman" w:cs="Times New Roman"/>
                <w:color w:val="000000"/>
                <w:sz w:val="24"/>
                <w:szCs w:val="24"/>
              </w:rPr>
              <w:t>33</w:t>
            </w:r>
          </w:p>
        </w:tc>
      </w:tr>
    </w:tbl>
    <w:bookmarkEnd w:id="5"/>
    <w:bookmarkEnd w:id="6"/>
    <w:p w14:paraId="00000020" w14:textId="77777777" w:rsidR="00415AD8" w:rsidRPr="00DB5EF7" w:rsidRDefault="009A7B9F">
      <w:pPr>
        <w:spacing w:before="60" w:after="60" w:line="240" w:lineRule="auto"/>
        <w:ind w:left="567"/>
        <w:jc w:val="both"/>
        <w:rPr>
          <w:rFonts w:ascii="Times New Roman" w:eastAsia="Times New Roman" w:hAnsi="Times New Roman" w:cs="Times New Roman"/>
          <w:b/>
          <w:sz w:val="24"/>
          <w:szCs w:val="24"/>
        </w:rPr>
      </w:pPr>
      <w:r w:rsidRPr="00DB5EF7">
        <w:rPr>
          <w:rFonts w:ascii="Times New Roman" w:eastAsia="Times New Roman" w:hAnsi="Times New Roman" w:cs="Times New Roman"/>
          <w:sz w:val="24"/>
          <w:szCs w:val="24"/>
        </w:rPr>
        <w:t xml:space="preserve"> </w:t>
      </w:r>
    </w:p>
    <w:p w14:paraId="00000021" w14:textId="77777777" w:rsidR="00415AD8" w:rsidRPr="00DB5EF7"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DB5EF7">
        <w:rPr>
          <w:rFonts w:ascii="Times New Roman" w:eastAsia="Times New Roman" w:hAnsi="Times New Roman" w:cs="Times New Roman"/>
          <w:b/>
          <w:sz w:val="24"/>
          <w:szCs w:val="24"/>
        </w:rPr>
        <w:t xml:space="preserve">Iepirkuma nomenklatūra (CPV): </w:t>
      </w:r>
      <w:r w:rsidRPr="00DB5EF7">
        <w:rPr>
          <w:rFonts w:ascii="Times New Roman" w:eastAsia="Times New Roman" w:hAnsi="Times New Roman" w:cs="Times New Roman"/>
          <w:sz w:val="24"/>
          <w:szCs w:val="24"/>
        </w:rPr>
        <w:t xml:space="preserve">79952100-3 “Kultūras pasākumu organizēšanas pakalpojumi”. </w:t>
      </w:r>
    </w:p>
    <w:p w14:paraId="00000022" w14:textId="77777777" w:rsidR="00415AD8" w:rsidRPr="00DB5EF7"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DB5EF7">
        <w:rPr>
          <w:rFonts w:ascii="Times New Roman" w:eastAsia="Times New Roman" w:hAnsi="Times New Roman" w:cs="Times New Roman"/>
          <w:b/>
          <w:color w:val="000000"/>
          <w:sz w:val="24"/>
          <w:szCs w:val="24"/>
        </w:rPr>
        <w:t>LĪGUMA IZPILDES LAIKS, VIETA UN PAREDZAMĀ LĪGUMCENA</w:t>
      </w:r>
    </w:p>
    <w:p w14:paraId="4844DB8E" w14:textId="1CBF59C4" w:rsidR="000058EA" w:rsidRPr="00DB5EF7" w:rsidRDefault="009A7B9F" w:rsidP="000058EA">
      <w:pPr>
        <w:pStyle w:val="Sarakstarindkopa"/>
        <w:numPr>
          <w:ilvl w:val="1"/>
          <w:numId w:val="5"/>
        </w:numPr>
        <w:ind w:left="567"/>
        <w:rPr>
          <w:rFonts w:ascii="Times New Roman" w:eastAsia="Times New Roman" w:hAnsi="Times New Roman"/>
          <w:kern w:val="0"/>
          <w:sz w:val="24"/>
          <w:lang w:val="lv-LV"/>
        </w:rPr>
      </w:pPr>
      <w:r w:rsidRPr="00DB5EF7">
        <w:rPr>
          <w:rFonts w:ascii="Times New Roman" w:eastAsia="Times New Roman" w:hAnsi="Times New Roman"/>
          <w:sz w:val="24"/>
        </w:rPr>
        <w:t>Paredzamais līguma darbības termiņš –</w:t>
      </w:r>
      <w:r w:rsidR="000058EA" w:rsidRPr="00DB5EF7">
        <w:rPr>
          <w:rFonts w:ascii="Times New Roman" w:eastAsia="Times New Roman" w:hAnsi="Times New Roman"/>
          <w:sz w:val="24"/>
          <w:lang w:val="lv-LV"/>
        </w:rPr>
        <w:t xml:space="preserve"> </w:t>
      </w:r>
      <w:r w:rsidR="00910C5C" w:rsidRPr="00DB5EF7">
        <w:rPr>
          <w:rFonts w:ascii="Times New Roman" w:eastAsia="Times New Roman" w:hAnsi="Times New Roman"/>
          <w:kern w:val="0"/>
          <w:sz w:val="24"/>
          <w:lang w:val="lv-LV"/>
        </w:rPr>
        <w:t>Iepirkuma 1.-</w:t>
      </w:r>
      <w:r w:rsidR="00AE24EC" w:rsidRPr="00DB5EF7">
        <w:rPr>
          <w:rFonts w:ascii="Times New Roman" w:eastAsia="Times New Roman" w:hAnsi="Times New Roman"/>
          <w:kern w:val="0"/>
          <w:sz w:val="24"/>
          <w:lang w:val="lv-LV"/>
        </w:rPr>
        <w:t>2</w:t>
      </w:r>
      <w:r w:rsidR="00910C5C" w:rsidRPr="00DB5EF7">
        <w:rPr>
          <w:rFonts w:ascii="Times New Roman" w:eastAsia="Times New Roman" w:hAnsi="Times New Roman"/>
          <w:kern w:val="0"/>
          <w:sz w:val="24"/>
          <w:lang w:val="lv-LV"/>
        </w:rPr>
        <w:t>.daļ</w:t>
      </w:r>
      <w:r w:rsidR="008D7402" w:rsidRPr="00DB5EF7">
        <w:rPr>
          <w:rFonts w:ascii="Times New Roman" w:eastAsia="Times New Roman" w:hAnsi="Times New Roman"/>
          <w:kern w:val="0"/>
          <w:sz w:val="24"/>
          <w:lang w:val="lv-LV"/>
        </w:rPr>
        <w:t>ās paredzētajiem līgumiem</w:t>
      </w:r>
      <w:r w:rsidR="000058EA" w:rsidRPr="00DB5EF7">
        <w:rPr>
          <w:rFonts w:ascii="Times New Roman" w:eastAsia="Times New Roman" w:hAnsi="Times New Roman"/>
          <w:kern w:val="0"/>
          <w:sz w:val="24"/>
          <w:lang w:val="lv-LV"/>
        </w:rPr>
        <w:t xml:space="preserve"> līdz </w:t>
      </w:r>
      <w:r w:rsidR="0032455C" w:rsidRPr="00DB5EF7">
        <w:rPr>
          <w:rFonts w:ascii="Times New Roman" w:eastAsia="Times New Roman" w:hAnsi="Times New Roman"/>
          <w:kern w:val="0"/>
          <w:sz w:val="24"/>
          <w:lang w:val="lv-LV"/>
        </w:rPr>
        <w:t>01.10.2024</w:t>
      </w:r>
      <w:r w:rsidR="000058EA" w:rsidRPr="00DB5EF7">
        <w:rPr>
          <w:rFonts w:ascii="Times New Roman" w:eastAsia="Times New Roman" w:hAnsi="Times New Roman"/>
          <w:kern w:val="0"/>
          <w:sz w:val="24"/>
          <w:lang w:val="lv-LV"/>
        </w:rPr>
        <w:t xml:space="preserve">.,  </w:t>
      </w:r>
      <w:r w:rsidR="00AE24EC" w:rsidRPr="00DB5EF7">
        <w:rPr>
          <w:rFonts w:ascii="Times New Roman" w:eastAsia="Times New Roman" w:hAnsi="Times New Roman"/>
          <w:kern w:val="0"/>
          <w:sz w:val="24"/>
          <w:lang w:val="lv-LV"/>
        </w:rPr>
        <w:t xml:space="preserve">Iepirkuma 3-4. daļā paredzētajiem līgumiem līdz </w:t>
      </w:r>
      <w:r w:rsidR="0032455C" w:rsidRPr="00DB5EF7">
        <w:rPr>
          <w:rFonts w:ascii="Times New Roman" w:eastAsia="Times New Roman" w:hAnsi="Times New Roman"/>
          <w:kern w:val="0"/>
          <w:sz w:val="24"/>
          <w:lang w:val="lv-LV"/>
        </w:rPr>
        <w:t>01.10.2024</w:t>
      </w:r>
      <w:r w:rsidR="009A2C00" w:rsidRPr="00DB5EF7">
        <w:rPr>
          <w:rFonts w:ascii="Times New Roman" w:eastAsia="Times New Roman" w:hAnsi="Times New Roman"/>
          <w:kern w:val="0"/>
          <w:sz w:val="24"/>
          <w:lang w:val="lv-LV"/>
        </w:rPr>
        <w:t>.</w:t>
      </w:r>
      <w:r w:rsidR="00AE24EC" w:rsidRPr="00DB5EF7">
        <w:rPr>
          <w:rFonts w:ascii="Times New Roman" w:eastAsia="Times New Roman" w:hAnsi="Times New Roman"/>
          <w:kern w:val="0"/>
          <w:sz w:val="24"/>
          <w:lang w:val="lv-LV"/>
        </w:rPr>
        <w:t xml:space="preserve"> </w:t>
      </w:r>
      <w:r w:rsidR="008D7402" w:rsidRPr="00DB5EF7">
        <w:rPr>
          <w:rFonts w:ascii="Times New Roman" w:eastAsia="Times New Roman" w:hAnsi="Times New Roman"/>
          <w:kern w:val="0"/>
          <w:sz w:val="24"/>
          <w:lang w:val="lv-LV"/>
        </w:rPr>
        <w:t xml:space="preserve">Iepirkuma 5.-6.daļās </w:t>
      </w:r>
      <w:bookmarkStart w:id="10" w:name="_Hlk162253068"/>
      <w:r w:rsidR="008D7402" w:rsidRPr="00DB5EF7">
        <w:rPr>
          <w:rFonts w:ascii="Times New Roman" w:eastAsia="Times New Roman" w:hAnsi="Times New Roman"/>
          <w:kern w:val="0"/>
          <w:sz w:val="24"/>
          <w:lang w:val="lv-LV"/>
        </w:rPr>
        <w:t>paredzētajiem līgumiem</w:t>
      </w:r>
      <w:r w:rsidR="000058EA" w:rsidRPr="00DB5EF7">
        <w:rPr>
          <w:rFonts w:ascii="Times New Roman" w:eastAsia="Times New Roman" w:hAnsi="Times New Roman"/>
          <w:kern w:val="0"/>
          <w:sz w:val="24"/>
          <w:lang w:val="lv-LV"/>
        </w:rPr>
        <w:t xml:space="preserve"> </w:t>
      </w:r>
      <w:bookmarkEnd w:id="10"/>
      <w:r w:rsidR="000058EA" w:rsidRPr="00DB5EF7">
        <w:rPr>
          <w:rFonts w:ascii="Times New Roman" w:eastAsia="Times New Roman" w:hAnsi="Times New Roman"/>
          <w:kern w:val="0"/>
          <w:sz w:val="24"/>
          <w:lang w:val="lv-LV"/>
        </w:rPr>
        <w:t xml:space="preserve">līdz </w:t>
      </w:r>
      <w:bookmarkStart w:id="11" w:name="_Hlk163641271"/>
      <w:r w:rsidR="000058EA" w:rsidRPr="00DB5EF7">
        <w:rPr>
          <w:rFonts w:ascii="Times New Roman" w:eastAsia="Times New Roman" w:hAnsi="Times New Roman"/>
          <w:kern w:val="0"/>
          <w:sz w:val="24"/>
          <w:lang w:val="lv-LV"/>
        </w:rPr>
        <w:t>01.10.202</w:t>
      </w:r>
      <w:r w:rsidR="007C31E1" w:rsidRPr="00DB5EF7">
        <w:rPr>
          <w:rFonts w:ascii="Times New Roman" w:eastAsia="Times New Roman" w:hAnsi="Times New Roman"/>
          <w:kern w:val="0"/>
          <w:sz w:val="24"/>
          <w:lang w:val="lv-LV"/>
        </w:rPr>
        <w:t>4</w:t>
      </w:r>
      <w:bookmarkEnd w:id="11"/>
      <w:r w:rsidR="000058EA" w:rsidRPr="00DB5EF7">
        <w:rPr>
          <w:rFonts w:ascii="Times New Roman" w:eastAsia="Times New Roman" w:hAnsi="Times New Roman"/>
          <w:kern w:val="0"/>
          <w:sz w:val="24"/>
          <w:lang w:val="lv-LV"/>
        </w:rPr>
        <w:t>.</w:t>
      </w:r>
      <w:r w:rsidR="00AE487F" w:rsidRPr="00DB5EF7">
        <w:rPr>
          <w:rFonts w:ascii="Times New Roman" w:eastAsia="Times New Roman" w:hAnsi="Times New Roman"/>
          <w:kern w:val="0"/>
          <w:sz w:val="24"/>
          <w:lang w:val="lv-LV"/>
        </w:rPr>
        <w:t xml:space="preserve"> vai līdz Līgumā noteikto Pušu saistību pilnīgai izpildei.</w:t>
      </w:r>
    </w:p>
    <w:p w14:paraId="00000024" w14:textId="77777777" w:rsidR="00415AD8" w:rsidRPr="00DB5EF7" w:rsidRDefault="009A7B9F">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DB5EF7">
        <w:rPr>
          <w:rFonts w:ascii="Times New Roman" w:eastAsia="Times New Roman" w:hAnsi="Times New Roman" w:cs="Times New Roman"/>
          <w:sz w:val="24"/>
          <w:szCs w:val="24"/>
        </w:rPr>
        <w:t>Līguma izpildes vieta</w:t>
      </w:r>
      <w:r w:rsidRPr="00DB5EF7">
        <w:rPr>
          <w:rFonts w:ascii="Times New Roman" w:eastAsia="Times New Roman" w:hAnsi="Times New Roman" w:cs="Times New Roman"/>
          <w:color w:val="000000"/>
          <w:sz w:val="24"/>
          <w:szCs w:val="24"/>
        </w:rPr>
        <w:t xml:space="preserve"> ir Rīgas </w:t>
      </w:r>
      <w:proofErr w:type="spellStart"/>
      <w:r w:rsidRPr="00DB5EF7">
        <w:rPr>
          <w:rFonts w:ascii="Times New Roman" w:eastAsia="Times New Roman" w:hAnsi="Times New Roman" w:cs="Times New Roman"/>
          <w:color w:val="000000"/>
          <w:sz w:val="24"/>
          <w:szCs w:val="24"/>
        </w:rPr>
        <w:t>valstspilsētas</w:t>
      </w:r>
      <w:proofErr w:type="spellEnd"/>
      <w:r w:rsidRPr="00DB5EF7">
        <w:rPr>
          <w:rFonts w:ascii="Times New Roman" w:eastAsia="Times New Roman" w:hAnsi="Times New Roman" w:cs="Times New Roman"/>
          <w:color w:val="000000"/>
          <w:sz w:val="24"/>
          <w:szCs w:val="24"/>
        </w:rPr>
        <w:t xml:space="preserve"> pašvaldības administratīvā teritorija.</w:t>
      </w:r>
    </w:p>
    <w:p w14:paraId="00000025" w14:textId="7CB7C018" w:rsidR="00415AD8" w:rsidRDefault="009A7B9F">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DB5EF7">
        <w:rPr>
          <w:rFonts w:ascii="Times New Roman" w:eastAsia="Times New Roman" w:hAnsi="Times New Roman" w:cs="Times New Roman"/>
          <w:color w:val="000000"/>
          <w:sz w:val="24"/>
          <w:szCs w:val="24"/>
        </w:rPr>
        <w:t>Iepirkuma paredzamā līgumcena, kas noteikta, ņemot vērā jebkuru izvēles iespēju un jebkurus iepirkuma līguma papildinājumus, ir līdz EUR</w:t>
      </w:r>
      <w:r w:rsidR="00F60A6F" w:rsidRPr="00DB5EF7">
        <w:rPr>
          <w:rFonts w:ascii="Times New Roman" w:eastAsia="Times New Roman" w:hAnsi="Times New Roman" w:cs="Times New Roman"/>
          <w:color w:val="000000"/>
          <w:sz w:val="24"/>
          <w:szCs w:val="24"/>
        </w:rPr>
        <w:t> </w:t>
      </w:r>
      <w:r w:rsidR="00AE24EC" w:rsidRPr="00DB5EF7">
        <w:rPr>
          <w:rFonts w:ascii="Times New Roman" w:eastAsia="Times New Roman" w:hAnsi="Times New Roman" w:cs="Times New Roman"/>
          <w:color w:val="000000"/>
          <w:sz w:val="24"/>
          <w:szCs w:val="24"/>
        </w:rPr>
        <w:t>363 636,3</w:t>
      </w:r>
      <w:r w:rsidR="00635EF5" w:rsidRPr="00DB5EF7">
        <w:rPr>
          <w:rFonts w:ascii="Times New Roman" w:eastAsia="Times New Roman" w:hAnsi="Times New Roman" w:cs="Times New Roman"/>
          <w:color w:val="000000"/>
          <w:sz w:val="24"/>
          <w:szCs w:val="24"/>
        </w:rPr>
        <w:t>3</w:t>
      </w:r>
      <w:r w:rsidRPr="00DB5EF7">
        <w:rPr>
          <w:rFonts w:ascii="Times New Roman" w:eastAsia="Times New Roman" w:hAnsi="Times New Roman" w:cs="Times New Roman"/>
          <w:color w:val="000000"/>
          <w:sz w:val="24"/>
          <w:szCs w:val="24"/>
        </w:rPr>
        <w:t xml:space="preserve"> bez pievienotās vērtības nodokļa</w:t>
      </w:r>
      <w:r>
        <w:rPr>
          <w:rFonts w:ascii="Times New Roman" w:eastAsia="Times New Roman" w:hAnsi="Times New Roman" w:cs="Times New Roman"/>
          <w:color w:val="000000"/>
          <w:sz w:val="24"/>
          <w:szCs w:val="24"/>
        </w:rPr>
        <w:t xml:space="preserve"> (turpmāk – PVN).</w:t>
      </w:r>
    </w:p>
    <w:p w14:paraId="00000026" w14:textId="3801F1E5"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p>
    <w:p w14:paraId="00000027"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PIEKĻUVE IEPIRKUMA DOKUMENTIEM, TO IZSNIEGŠANA UN PAPILDU INFORMĀCIJAS SNIEGŠANA</w:t>
      </w:r>
    </w:p>
    <w:p w14:paraId="00000028"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savā pircēja profilā nodrošina brīvu un tiešu elektronisku piekļuvi Iepirkuma nolikumam un visiem papildus nepieciešamajiem dokumentiem, sākot ar Iepirkuma izsludināšanas brīdi.</w:t>
      </w:r>
    </w:p>
    <w:p w14:paraId="00000029" w14:textId="6B1DE5B4"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ieinteresētais pretendents ir laikus pieprasījis papildu informāciju par Iepirkuma nolikumā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„Informācijas pieprasījums Iepirkumā Nr. </w:t>
      </w:r>
      <w:r w:rsidR="001C39A2" w:rsidRPr="001C39A2">
        <w:rPr>
          <w:rFonts w:ascii="Times New Roman" w:eastAsia="Times New Roman" w:hAnsi="Times New Roman" w:cs="Times New Roman"/>
          <w:color w:val="000000"/>
          <w:sz w:val="24"/>
          <w:szCs w:val="24"/>
        </w:rPr>
        <w:t>RVPIKSD  2024/9</w:t>
      </w:r>
      <w:r>
        <w:rPr>
          <w:rFonts w:ascii="Times New Roman" w:eastAsia="Times New Roman" w:hAnsi="Times New Roman" w:cs="Times New Roman"/>
          <w:color w:val="000000"/>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pieprasīto papildu informāciju </w:t>
      </w:r>
      <w:proofErr w:type="spellStart"/>
      <w:r>
        <w:rPr>
          <w:rFonts w:ascii="Times New Roman" w:eastAsia="Times New Roman" w:hAnsi="Times New Roman" w:cs="Times New Roman"/>
          <w:color w:val="000000"/>
          <w:sz w:val="24"/>
          <w:szCs w:val="24"/>
        </w:rPr>
        <w:t>nosūta</w:t>
      </w:r>
      <w:proofErr w:type="spellEnd"/>
      <w:r>
        <w:rPr>
          <w:rFonts w:ascii="Times New Roman" w:eastAsia="Times New Roman" w:hAnsi="Times New Roman" w:cs="Times New Roman"/>
          <w:color w:val="000000"/>
          <w:sz w:val="24"/>
          <w:szCs w:val="24"/>
        </w:rPr>
        <w:t xml:space="preserve"> ieinteresētajam pretendentam, kurš uzdevis jautājumu, vienlaikus ievieto šo informāciju Pasūtītāja pircēja profilā, norādot arī uzdoto jautājumu.</w:t>
      </w:r>
    </w:p>
    <w:p w14:paraId="0000002B"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0000002C"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000002D" w14:textId="79843740"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Ieinteresētais pretendents EIS e-konkursu apakšsistēmā</w:t>
      </w:r>
      <w:r w:rsidR="008B46EC">
        <w:rPr>
          <w:rFonts w:ascii="Times New Roman" w:eastAsia="Times New Roman" w:hAnsi="Times New Roman" w:cs="Times New Roman"/>
          <w:color w:val="000000"/>
          <w:sz w:val="24"/>
          <w:szCs w:val="24"/>
        </w:rPr>
        <w:t xml:space="preserve"> (turpmāk- Apakšsistēma)</w:t>
      </w:r>
      <w:r>
        <w:rPr>
          <w:rFonts w:ascii="Times New Roman" w:eastAsia="Times New Roman" w:hAnsi="Times New Roman" w:cs="Times New Roman"/>
          <w:color w:val="000000"/>
          <w:sz w:val="24"/>
          <w:szCs w:val="24"/>
        </w:rPr>
        <w:t xml:space="preserve"> Iepirkuma sadaļā var reģistrēties kā Iepirkuma nolikuma saņēmējs, ja tas ir reģistrēts EIS kā piegādātājs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w:t>
      </w:r>
    </w:p>
    <w:p w14:paraId="0000002E" w14:textId="4FA6AF22"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Informācijas apmaiņa starp Pasūtītāju un pretendentu notiek elektroniski e-pastā vai </w:t>
      </w:r>
      <w:r w:rsidR="008B46EC">
        <w:rPr>
          <w:rFonts w:ascii="Times New Roman" w:eastAsia="Times New Roman" w:hAnsi="Times New Roman" w:cs="Times New Roman"/>
          <w:color w:val="000000"/>
          <w:sz w:val="24"/>
          <w:szCs w:val="24"/>
        </w:rPr>
        <w:t>Apakšsistēmā</w:t>
      </w:r>
      <w:r>
        <w:rPr>
          <w:rFonts w:ascii="Times New Roman" w:eastAsia="Times New Roman" w:hAnsi="Times New Roman" w:cs="Times New Roman"/>
          <w:color w:val="000000"/>
          <w:sz w:val="24"/>
          <w:szCs w:val="24"/>
        </w:rPr>
        <w:t xml:space="preserve"> Iepirkuma sadaļā.</w:t>
      </w:r>
    </w:p>
    <w:p w14:paraId="0000002F"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PIEDĀVĀJUMU IESNIEGŠANAS, SAŅEMŠANAS UN ATVĒRŠANAS KĀRTĪBA</w:t>
      </w:r>
    </w:p>
    <w:p w14:paraId="00000030"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Pretendenti iesniedz piedāvājumus, izmantojot EIS e-konkursu apakšsistēmu saskaņā ar Ministru kabineta 28.02.2017. noteikumiem Nr. 108 „Publisko elektronisko iepirkumu noteikumi”.</w:t>
      </w:r>
    </w:p>
    <w:p w14:paraId="30D97988" w14:textId="77777777" w:rsidR="008B46EC" w:rsidRPr="008B46EC" w:rsidRDefault="008B46EC" w:rsidP="008507FE">
      <w:pPr>
        <w:pStyle w:val="Sarakstarindkopa"/>
        <w:numPr>
          <w:ilvl w:val="1"/>
          <w:numId w:val="5"/>
        </w:numPr>
        <w:ind w:left="567" w:hanging="567"/>
        <w:jc w:val="both"/>
        <w:rPr>
          <w:rFonts w:ascii="Times New Roman" w:eastAsia="Times New Roman" w:hAnsi="Times New Roman"/>
          <w:b/>
          <w:color w:val="000000"/>
          <w:kern w:val="0"/>
          <w:sz w:val="24"/>
          <w:lang w:val="lv-LV"/>
        </w:rPr>
      </w:pPr>
      <w:r w:rsidRPr="008B46EC">
        <w:rPr>
          <w:rFonts w:ascii="Times New Roman" w:eastAsia="Times New Roman" w:hAnsi="Times New Roman"/>
          <w:b/>
          <w:color w:val="000000"/>
          <w:kern w:val="0"/>
          <w:sz w:val="24"/>
          <w:lang w:val="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62CE02CA" w14:textId="77777777" w:rsidR="008B46EC" w:rsidRPr="008B46EC" w:rsidRDefault="008B46EC" w:rsidP="008B46EC">
      <w:pPr>
        <w:pStyle w:val="Sarakstarindkopa"/>
        <w:numPr>
          <w:ilvl w:val="1"/>
          <w:numId w:val="5"/>
        </w:numPr>
        <w:ind w:left="567" w:hanging="567"/>
        <w:jc w:val="both"/>
        <w:rPr>
          <w:rFonts w:ascii="Times New Roman" w:eastAsia="Calibri" w:hAnsi="Times New Roman"/>
          <w:b/>
          <w:bCs/>
          <w:kern w:val="0"/>
          <w:sz w:val="24"/>
          <w:lang w:val="lv-LV"/>
        </w:rPr>
      </w:pPr>
      <w:r w:rsidRPr="008B46EC">
        <w:rPr>
          <w:rFonts w:ascii="Times New Roman" w:eastAsia="Calibri" w:hAnsi="Times New Roman"/>
          <w:b/>
          <w:bCs/>
          <w:kern w:val="0"/>
          <w:sz w:val="24"/>
          <w:lang w:val="lv-LV"/>
        </w:rPr>
        <w:t>Piedāvājumu atvēršana: IUB un EIS publikācijā norādītā datuma plkst. 14:00 Apakšsistēmā.</w:t>
      </w:r>
    </w:p>
    <w:p w14:paraId="00000032" w14:textId="7BBD226F"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Piedāvājumi tiek atvērti </w:t>
      </w:r>
      <w:r w:rsidR="008B46E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pakšsistēmā tūlīt pēc Iepirkuma nolikumā noteiktā piedāvājumu iesniegšanas termiņa beigām. EIS sistēmā reģistrētie dalībnieki tiešsaistes režīmā var sekot līdzi iesniegto piedāvājumu atvēršanas procesam.</w:t>
      </w:r>
    </w:p>
    <w:p w14:paraId="00000033"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00000034"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PIEDĀVĀJUMU NOFORMĒŠANAS UN IESNIEGŠANAS PRASĪBAS</w:t>
      </w:r>
    </w:p>
    <w:p w14:paraId="00000035" w14:textId="43C1627C" w:rsidR="00415AD8" w:rsidRDefault="009A7B9F">
      <w:pPr>
        <w:numPr>
          <w:ilvl w:val="1"/>
          <w:numId w:val="5"/>
        </w:numPr>
        <w:spacing w:before="60" w:after="6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 piedāvājums sastāv no dokumentiem</w:t>
      </w:r>
      <w:r w:rsidR="00E9233E">
        <w:rPr>
          <w:rFonts w:ascii="Times New Roman" w:eastAsia="Times New Roman" w:hAnsi="Times New Roman" w:cs="Times New Roman"/>
          <w:color w:val="000000"/>
          <w:sz w:val="24"/>
          <w:szCs w:val="24"/>
        </w:rPr>
        <w:t>,</w:t>
      </w:r>
      <w:r w:rsidR="00E9233E" w:rsidRPr="00E9233E">
        <w:rPr>
          <w:rFonts w:ascii="Times New Roman" w:eastAsia="Times New Roman" w:hAnsi="Times New Roman"/>
          <w:color w:val="000000"/>
          <w:sz w:val="24"/>
          <w:u w:val="single"/>
        </w:rPr>
        <w:t xml:space="preserve"> </w:t>
      </w:r>
      <w:r w:rsidR="00E9233E" w:rsidRPr="007348DA">
        <w:rPr>
          <w:rFonts w:ascii="Times New Roman" w:eastAsia="Times New Roman" w:hAnsi="Times New Roman"/>
          <w:color w:val="000000"/>
          <w:sz w:val="24"/>
          <w:u w:val="single"/>
        </w:rPr>
        <w:t xml:space="preserve">kuri noteikti Iepirkuma nolikuma 1.pielikumā ‘Tehniskā specifikācija” </w:t>
      </w:r>
      <w:r w:rsidR="00E9233E">
        <w:rPr>
          <w:rFonts w:ascii="Times New Roman" w:eastAsia="Times New Roman" w:hAnsi="Times New Roman"/>
          <w:color w:val="000000"/>
          <w:sz w:val="24"/>
          <w:u w:val="single"/>
        </w:rPr>
        <w:t xml:space="preserve">attiecīgās </w:t>
      </w:r>
      <w:r w:rsidR="00584D20">
        <w:rPr>
          <w:rFonts w:ascii="Times New Roman" w:eastAsia="Times New Roman" w:hAnsi="Times New Roman"/>
          <w:color w:val="000000"/>
          <w:sz w:val="24"/>
          <w:u w:val="single"/>
        </w:rPr>
        <w:t>I</w:t>
      </w:r>
      <w:r w:rsidR="00E9233E">
        <w:rPr>
          <w:rFonts w:ascii="Times New Roman" w:eastAsia="Times New Roman" w:hAnsi="Times New Roman"/>
          <w:color w:val="000000"/>
          <w:sz w:val="24"/>
          <w:u w:val="single"/>
        </w:rPr>
        <w:t xml:space="preserve">epirkuma daļas </w:t>
      </w:r>
      <w:r w:rsidR="00E9233E" w:rsidRPr="007348DA">
        <w:rPr>
          <w:rFonts w:ascii="Times New Roman" w:eastAsia="Times New Roman" w:hAnsi="Times New Roman"/>
          <w:color w:val="000000"/>
          <w:sz w:val="24"/>
          <w:u w:val="single"/>
        </w:rPr>
        <w:t>tabulā “Iesniedzamie dokumenti”, sadaļā “1.posms”</w:t>
      </w:r>
      <w:r w:rsidR="002335A7">
        <w:rPr>
          <w:rFonts w:ascii="Times New Roman" w:eastAsia="Times New Roman" w:hAnsi="Times New Roman"/>
          <w:color w:val="000000"/>
          <w:sz w:val="24"/>
          <w:u w:val="single"/>
        </w:rPr>
        <w:t>.</w:t>
      </w:r>
      <w:r>
        <w:rPr>
          <w:rFonts w:ascii="Times New Roman" w:eastAsia="Times New Roman" w:hAnsi="Times New Roman" w:cs="Times New Roman"/>
          <w:color w:val="000000"/>
          <w:sz w:val="24"/>
          <w:szCs w:val="24"/>
        </w:rPr>
        <w:t xml:space="preserve"> </w:t>
      </w:r>
    </w:p>
    <w:p w14:paraId="0000003A" w14:textId="2112D6F1"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D54713">
        <w:rPr>
          <w:rFonts w:ascii="Times New Roman" w:eastAsia="Times New Roman" w:hAnsi="Times New Roman" w:cs="Times New Roman"/>
          <w:b/>
          <w:color w:val="000000"/>
          <w:sz w:val="24"/>
          <w:szCs w:val="24"/>
        </w:rPr>
        <w:t>Maksimālais Iepirkuma daļu skaits, kurās var iesniegt piedāvājumu viens pretendents</w:t>
      </w:r>
      <w:sdt>
        <w:sdtPr>
          <w:tag w:val="goog_rdk_1"/>
          <w:id w:val="-797913682"/>
        </w:sdtPr>
        <w:sdtEndPr/>
        <w:sdtContent/>
      </w:sdt>
      <w:r w:rsidRPr="00D54713">
        <w:rPr>
          <w:rFonts w:ascii="Times New Roman" w:eastAsia="Times New Roman" w:hAnsi="Times New Roman" w:cs="Times New Roman"/>
          <w:b/>
          <w:color w:val="000000"/>
          <w:sz w:val="24"/>
          <w:szCs w:val="24"/>
        </w:rPr>
        <w:t xml:space="preserve">, </w:t>
      </w:r>
      <w:r w:rsidRPr="00DB5EF7">
        <w:rPr>
          <w:rFonts w:ascii="Times New Roman" w:eastAsia="Times New Roman" w:hAnsi="Times New Roman" w:cs="Times New Roman"/>
          <w:b/>
          <w:color w:val="000000"/>
          <w:sz w:val="24"/>
          <w:szCs w:val="24"/>
        </w:rPr>
        <w:t xml:space="preserve">ir </w:t>
      </w:r>
      <w:r w:rsidR="00635EF5" w:rsidRPr="00DB5EF7">
        <w:rPr>
          <w:rFonts w:ascii="Times New Roman" w:eastAsia="Times New Roman" w:hAnsi="Times New Roman" w:cs="Times New Roman"/>
          <w:b/>
          <w:color w:val="000000"/>
          <w:sz w:val="24"/>
          <w:szCs w:val="24"/>
        </w:rPr>
        <w:t>1</w:t>
      </w:r>
      <w:r w:rsidRPr="00DB5EF7">
        <w:rPr>
          <w:rFonts w:ascii="Times New Roman" w:eastAsia="Times New Roman" w:hAnsi="Times New Roman" w:cs="Times New Roman"/>
          <w:b/>
          <w:color w:val="000000"/>
          <w:sz w:val="24"/>
          <w:szCs w:val="24"/>
        </w:rPr>
        <w:t xml:space="preserve"> (</w:t>
      </w:r>
      <w:r w:rsidR="00635EF5" w:rsidRPr="00DB5EF7">
        <w:rPr>
          <w:rFonts w:ascii="Times New Roman" w:eastAsia="Times New Roman" w:hAnsi="Times New Roman" w:cs="Times New Roman"/>
          <w:b/>
          <w:color w:val="000000"/>
          <w:sz w:val="24"/>
          <w:szCs w:val="24"/>
        </w:rPr>
        <w:t>viena</w:t>
      </w:r>
      <w:r w:rsidRPr="00DB5EF7">
        <w:rPr>
          <w:rFonts w:ascii="Times New Roman" w:eastAsia="Times New Roman" w:hAnsi="Times New Roman" w:cs="Times New Roman"/>
          <w:b/>
          <w:color w:val="000000"/>
          <w:sz w:val="24"/>
          <w:szCs w:val="24"/>
        </w:rPr>
        <w:t>)</w:t>
      </w:r>
      <w:r w:rsidRPr="00DB5EF7">
        <w:rPr>
          <w:rFonts w:ascii="Times New Roman" w:eastAsia="Times New Roman" w:hAnsi="Times New Roman" w:cs="Times New Roman"/>
          <w:color w:val="000000"/>
          <w:sz w:val="24"/>
          <w:szCs w:val="24"/>
        </w:rPr>
        <w:t xml:space="preserve"> (šāds maksimālais Iepirkuma daļu skaits ir optimāls kvalitatīvai pasākumu program</w:t>
      </w:r>
      <w:r>
        <w:rPr>
          <w:rFonts w:ascii="Times New Roman" w:eastAsia="Times New Roman" w:hAnsi="Times New Roman" w:cs="Times New Roman"/>
          <w:color w:val="000000"/>
          <w:sz w:val="24"/>
          <w:szCs w:val="24"/>
        </w:rPr>
        <w:t>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Rīgas vasaras kultūras programmas dažādību);</w:t>
      </w:r>
    </w:p>
    <w:p w14:paraId="0000003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drīkst iesniegt </w:t>
      </w:r>
      <w:r>
        <w:rPr>
          <w:rFonts w:ascii="Times New Roman" w:eastAsia="Times New Roman" w:hAnsi="Times New Roman" w:cs="Times New Roman"/>
          <w:color w:val="000000"/>
          <w:sz w:val="24"/>
          <w:szCs w:val="24"/>
          <w:u w:val="single"/>
        </w:rPr>
        <w:t>tikai elektroniski</w:t>
      </w:r>
      <w:r>
        <w:rPr>
          <w:rFonts w:ascii="Times New Roman" w:eastAsia="Times New Roman" w:hAnsi="Times New Roman" w:cs="Times New Roman"/>
          <w:color w:val="000000"/>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xml:space="preserve"> vai .</w:t>
      </w:r>
      <w:proofErr w:type="spellStart"/>
      <w:r>
        <w:rPr>
          <w:rFonts w:ascii="Times New Roman" w:eastAsia="Times New Roman" w:hAnsi="Times New Roman" w:cs="Times New Roman"/>
          <w:color w:val="000000"/>
          <w:sz w:val="24"/>
          <w:szCs w:val="24"/>
        </w:rPr>
        <w:t>edoc</w:t>
      </w:r>
      <w:proofErr w:type="spellEnd"/>
      <w:r>
        <w:rPr>
          <w:rFonts w:ascii="Times New Roman" w:eastAsia="Times New Roman" w:hAnsi="Times New Roman" w:cs="Times New Roman"/>
          <w:color w:val="000000"/>
          <w:sz w:val="24"/>
          <w:szCs w:val="24"/>
        </w:rPr>
        <w:t xml:space="preserve"> formātā. Pretendents ir atbildīgs par iesniegto dokumentu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xml:space="preserve"> vai .</w:t>
      </w:r>
      <w:proofErr w:type="spellStart"/>
      <w:r>
        <w:rPr>
          <w:rFonts w:ascii="Times New Roman" w:eastAsia="Times New Roman" w:hAnsi="Times New Roman" w:cs="Times New Roman"/>
          <w:color w:val="000000"/>
          <w:sz w:val="24"/>
          <w:szCs w:val="24"/>
        </w:rPr>
        <w:t>edoc</w:t>
      </w:r>
      <w:proofErr w:type="spellEnd"/>
      <w:r>
        <w:rPr>
          <w:rFonts w:ascii="Times New Roman" w:eastAsia="Times New Roman" w:hAnsi="Times New Roman" w:cs="Times New Roman"/>
          <w:color w:val="000000"/>
          <w:sz w:val="24"/>
          <w:szCs w:val="24"/>
        </w:rPr>
        <w:t xml:space="preserve"> formātā atbilstību Iepirkuma nolikuma prasībām.</w:t>
      </w:r>
    </w:p>
    <w:p w14:paraId="0000003D"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pirms piedāvājumu iesniegšanas termiņa beigām var grozīt vai atsaukt iesniegto piedāvājumu. Grozījumi vai atsaukums ir iesniedzami tikai elektroniski, izmantojot EIS e-konkursu apakšsistēmu.</w:t>
      </w:r>
    </w:p>
    <w:p w14:paraId="0000003E"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2" w:name="_heading=h.3znysh7" w:colFirst="0" w:colLast="0"/>
      <w:bookmarkEnd w:id="12"/>
      <w:r>
        <w:rPr>
          <w:rFonts w:ascii="Times New Roman" w:eastAsia="Times New Roman" w:hAnsi="Times New Roman" w:cs="Times New Roman"/>
          <w:color w:val="000000"/>
          <w:sz w:val="24"/>
          <w:szCs w:val="24"/>
        </w:rPr>
        <w:lastRenderedPageBreak/>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Piedāvājums jāiesniedz latviešu valodā, papildus pievienotos dokumentus var iesniegt citā valodā ar pievienotu pretendenta apliecinātu tulkojumu latviešu valodā. </w:t>
      </w:r>
    </w:p>
    <w:p w14:paraId="00000041"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Iesniedzot piedāvājumu, pretendents pilnībā piekrīt visiem Iepirkuma nolikumā (t.sk. tā pielikumos un formās, kuras ir ievietotas Pasūtītāja pircēja profilā Iepirkuma sadaļā) ietvertajiem nosacījumiem.</w:t>
      </w:r>
    </w:p>
    <w:p w14:paraId="00000043" w14:textId="3AA13083"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B55951">
        <w:rPr>
          <w:rFonts w:ascii="Times New Roman" w:eastAsia="Times New Roman" w:hAnsi="Times New Roman" w:cs="Times New Roman"/>
          <w:sz w:val="24"/>
          <w:szCs w:val="24"/>
        </w:rPr>
        <w:t xml:space="preserve">Pretendents </w:t>
      </w:r>
      <w:r w:rsidR="00050E98" w:rsidRPr="00B55951">
        <w:rPr>
          <w:rFonts w:ascii="Times New Roman" w:eastAsia="Times New Roman" w:hAnsi="Times New Roman" w:cs="Times New Roman"/>
          <w:sz w:val="24"/>
          <w:szCs w:val="24"/>
        </w:rPr>
        <w:t xml:space="preserve">attiecīgajā </w:t>
      </w:r>
      <w:r w:rsidRPr="00B55951">
        <w:rPr>
          <w:rFonts w:ascii="Times New Roman" w:eastAsia="Times New Roman" w:hAnsi="Times New Roman" w:cs="Times New Roman"/>
          <w:sz w:val="24"/>
          <w:szCs w:val="24"/>
        </w:rPr>
        <w:t>Iepirkum</w:t>
      </w:r>
      <w:r w:rsidR="00050E98" w:rsidRPr="00B55951">
        <w:rPr>
          <w:rFonts w:ascii="Times New Roman" w:eastAsia="Times New Roman" w:hAnsi="Times New Roman" w:cs="Times New Roman"/>
          <w:sz w:val="24"/>
          <w:szCs w:val="24"/>
        </w:rPr>
        <w:t>a daļā</w:t>
      </w:r>
      <w:r w:rsidRPr="00B55951">
        <w:rPr>
          <w:rFonts w:ascii="Times New Roman" w:eastAsia="Times New Roman" w:hAnsi="Times New Roman" w:cs="Times New Roman"/>
          <w:sz w:val="24"/>
          <w:szCs w:val="24"/>
        </w:rPr>
        <w:t xml:space="preserve"> var iesniegt tikai vienu </w:t>
      </w:r>
      <w:sdt>
        <w:sdtPr>
          <w:tag w:val="goog_rdk_2"/>
          <w:id w:val="-1511527449"/>
        </w:sdtPr>
        <w:sdtEndPr/>
        <w:sdtContent/>
      </w:sdt>
      <w:sdt>
        <w:sdtPr>
          <w:tag w:val="goog_rdk_3"/>
          <w:id w:val="2071618418"/>
        </w:sdtPr>
        <w:sdtEndPr/>
        <w:sdtContent/>
      </w:sdt>
      <w:r w:rsidRPr="00B55951">
        <w:rPr>
          <w:rFonts w:ascii="Times New Roman" w:eastAsia="Times New Roman" w:hAnsi="Times New Roman" w:cs="Times New Roman"/>
          <w:sz w:val="24"/>
          <w:szCs w:val="24"/>
        </w:rPr>
        <w:t xml:space="preserve">piedāvājumu. </w:t>
      </w:r>
      <w:r>
        <w:rPr>
          <w:rFonts w:ascii="Times New Roman" w:eastAsia="Times New Roman" w:hAnsi="Times New Roman" w:cs="Times New Roman"/>
          <w:color w:val="000000"/>
          <w:sz w:val="24"/>
          <w:szCs w:val="24"/>
        </w:rPr>
        <w:t>Piedāvājumu variantu iesniegšana nav pieļaujama un ir par pamatu pretendenta piedāvājuma noraidīšanai.</w:t>
      </w:r>
    </w:p>
    <w:p w14:paraId="00000044"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00000045"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PRETENDENTA KVALIFIKĀCIJAS PRASĪBAS UN IESNIEDZAMIE DOKUMENTI</w:t>
      </w:r>
    </w:p>
    <w:p w14:paraId="00000046"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Iepirkuma kvalifikācijas prasības ir obligātas visiem pretendentiem, kuri vēlas iegūt tiesības slēgt Līgumu Iepirkuma rezultātā.</w:t>
      </w:r>
    </w:p>
    <w:p w14:paraId="00000047"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Pretendentu kvalifikācijas un piedāvājumu atbilstības pārbaudei un izvēlei pretendents iesniedz šādus dokumentus:</w:t>
      </w:r>
    </w:p>
    <w:tbl>
      <w:tblPr>
        <w:tblStyle w:val="a0"/>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050"/>
        <w:gridCol w:w="5130"/>
      </w:tblGrid>
      <w:tr w:rsidR="00415AD8" w14:paraId="1AB712E1" w14:textId="77777777">
        <w:tc>
          <w:tcPr>
            <w:tcW w:w="810" w:type="dxa"/>
            <w:shd w:val="clear" w:color="auto" w:fill="auto"/>
          </w:tcPr>
          <w:p w14:paraId="00000048"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bookmarkStart w:id="13" w:name="_Hlk162254504"/>
            <w:proofErr w:type="spellStart"/>
            <w:r>
              <w:rPr>
                <w:rFonts w:ascii="Times New Roman" w:eastAsia="Times New Roman" w:hAnsi="Times New Roman" w:cs="Times New Roman"/>
                <w:b/>
                <w:color w:val="000000"/>
                <w:sz w:val="24"/>
                <w:szCs w:val="24"/>
              </w:rPr>
              <w:t>Nr.p.k</w:t>
            </w:r>
            <w:proofErr w:type="spellEnd"/>
            <w:r>
              <w:rPr>
                <w:rFonts w:ascii="Times New Roman" w:eastAsia="Times New Roman" w:hAnsi="Times New Roman" w:cs="Times New Roman"/>
                <w:b/>
                <w:color w:val="000000"/>
                <w:sz w:val="24"/>
                <w:szCs w:val="24"/>
              </w:rPr>
              <w:t>.</w:t>
            </w:r>
          </w:p>
        </w:tc>
        <w:tc>
          <w:tcPr>
            <w:tcW w:w="4050" w:type="dxa"/>
            <w:shd w:val="clear" w:color="auto" w:fill="auto"/>
          </w:tcPr>
          <w:p w14:paraId="00000049" w14:textId="77777777" w:rsidR="00415AD8" w:rsidRDefault="009A7B9F">
            <w:pP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Izvirzītā prasība</w:t>
            </w:r>
          </w:p>
        </w:tc>
        <w:tc>
          <w:tcPr>
            <w:tcW w:w="5130" w:type="dxa"/>
            <w:shd w:val="clear" w:color="auto" w:fill="auto"/>
          </w:tcPr>
          <w:p w14:paraId="0000004A"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Iesniedzamais/-</w:t>
            </w:r>
            <w:proofErr w:type="spellStart"/>
            <w:r>
              <w:rPr>
                <w:rFonts w:ascii="Times New Roman" w:eastAsia="Times New Roman" w:hAnsi="Times New Roman" w:cs="Times New Roman"/>
                <w:b/>
                <w:color w:val="000000"/>
                <w:sz w:val="24"/>
                <w:szCs w:val="24"/>
              </w:rPr>
              <w:t>ie</w:t>
            </w:r>
            <w:proofErr w:type="spellEnd"/>
            <w:r>
              <w:rPr>
                <w:rFonts w:ascii="Times New Roman" w:eastAsia="Times New Roman" w:hAnsi="Times New Roman" w:cs="Times New Roman"/>
                <w:b/>
                <w:color w:val="000000"/>
                <w:sz w:val="24"/>
                <w:szCs w:val="24"/>
              </w:rPr>
              <w:t xml:space="preserve"> dokuments/-i</w:t>
            </w:r>
          </w:p>
        </w:tc>
      </w:tr>
      <w:tr w:rsidR="00415AD8" w14:paraId="7C5C034C" w14:textId="77777777">
        <w:tc>
          <w:tcPr>
            <w:tcW w:w="810" w:type="dxa"/>
          </w:tcPr>
          <w:p w14:paraId="0000004B"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FF0000"/>
                <w:sz w:val="24"/>
                <w:szCs w:val="24"/>
              </w:rPr>
            </w:pPr>
          </w:p>
        </w:tc>
        <w:tc>
          <w:tcPr>
            <w:tcW w:w="4050" w:type="dxa"/>
          </w:tcPr>
          <w:p w14:paraId="0000004C"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Normatīvajos aktos noteiktajā kārtībā ir reģistrēti:</w:t>
            </w:r>
          </w:p>
          <w:p w14:paraId="0000004D" w14:textId="77777777" w:rsidR="00415AD8" w:rsidRDefault="009A7B9F">
            <w:pPr>
              <w:tabs>
                <w:tab w:val="left" w:pos="34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pretendents, t.sk.:</w:t>
            </w:r>
          </w:p>
          <w:p w14:paraId="0000004E" w14:textId="77777777" w:rsidR="00415AD8" w:rsidRDefault="009A7B9F">
            <w:pPr>
              <w:spacing w:before="60" w:after="60" w:line="240" w:lineRule="auto"/>
              <w:ind w:left="35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ja piedāvājumu iesniedz personālsabiedrība, personālsabiedrība un visi personālsabiedrības biedri, </w:t>
            </w:r>
          </w:p>
          <w:p w14:paraId="0000004F" w14:textId="77777777" w:rsidR="00415AD8" w:rsidRDefault="009A7B9F">
            <w:pPr>
              <w:spacing w:before="60" w:after="60" w:line="240" w:lineRule="auto"/>
              <w:ind w:left="35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ja piedāvājumu iesniedz piegādātāju apvienība, visi piegādātāju apvienības dalībnieki, </w:t>
            </w:r>
          </w:p>
          <w:p w14:paraId="00000050" w14:textId="1BC3D196" w:rsidR="00415AD8" w:rsidRDefault="009A7B9F">
            <w:pPr>
              <w:tabs>
                <w:tab w:val="left" w:pos="290"/>
              </w:tabs>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ja attiecināms, Līguma izpildē iesaistītie apakšuzņēmēji, kuru sniedzamo pakalpojumu vērtība ir vismaz </w:t>
            </w:r>
            <w:r w:rsidRPr="00C16006">
              <w:rPr>
                <w:rFonts w:ascii="Times New Roman" w:eastAsia="Times New Roman" w:hAnsi="Times New Roman" w:cs="Times New Roman"/>
                <w:sz w:val="24"/>
                <w:szCs w:val="24"/>
              </w:rPr>
              <w:t xml:space="preserve">10 000 </w:t>
            </w:r>
            <w:proofErr w:type="spellStart"/>
            <w:r w:rsidRPr="00C16006">
              <w:rPr>
                <w:rFonts w:ascii="Times New Roman" w:eastAsia="Times New Roman" w:hAnsi="Times New Roman" w:cs="Times New Roman"/>
                <w:sz w:val="24"/>
                <w:szCs w:val="24"/>
              </w:rPr>
              <w:t>euro</w:t>
            </w:r>
            <w:proofErr w:type="spellEnd"/>
            <w:r w:rsidRPr="00C16006">
              <w:rPr>
                <w:rFonts w:ascii="Times New Roman" w:eastAsia="Times New Roman" w:hAnsi="Times New Roman" w:cs="Times New Roman"/>
                <w:sz w:val="24"/>
                <w:szCs w:val="24"/>
              </w:rPr>
              <w:t xml:space="preserve"> (bez PVN) </w:t>
            </w:r>
            <w:r>
              <w:rPr>
                <w:rFonts w:ascii="Times New Roman" w:eastAsia="Times New Roman" w:hAnsi="Times New Roman" w:cs="Times New Roman"/>
                <w:sz w:val="24"/>
                <w:szCs w:val="24"/>
              </w:rPr>
              <w:t>no Līguma vērtības,</w:t>
            </w:r>
          </w:p>
          <w:p w14:paraId="00000051" w14:textId="77777777" w:rsidR="00415AD8" w:rsidRDefault="009A7B9F">
            <w:pPr>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attiecināms, personas, uz kuru spējām pretendents balstās.</w:t>
            </w:r>
          </w:p>
        </w:tc>
        <w:tc>
          <w:tcPr>
            <w:tcW w:w="5130" w:type="dxa"/>
          </w:tcPr>
          <w:p w14:paraId="00000052"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iesniedz pieteikumu atbilstoši Nolikuma 2. pielikuma prasībām. </w:t>
            </w:r>
          </w:p>
          <w:p w14:paraId="00000053"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Latvijas Republikas Uzņēmumu reģistra vestajā reģistrā reģistrētam pretendentam dokuments par pretendenta reģistrāciju nav jāiesniedz. </w:t>
            </w:r>
          </w:p>
          <w:p w14:paraId="00000054"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415AD8" w14:paraId="07A9FC91" w14:textId="77777777">
        <w:tc>
          <w:tcPr>
            <w:tcW w:w="810" w:type="dxa"/>
            <w:tcBorders>
              <w:top w:val="single" w:sz="4" w:space="0" w:color="000000"/>
              <w:left w:val="single" w:sz="4" w:space="0" w:color="000000"/>
              <w:bottom w:val="single" w:sz="4" w:space="0" w:color="000000"/>
              <w:right w:val="single" w:sz="4" w:space="0" w:color="000000"/>
            </w:tcBorders>
          </w:tcPr>
          <w:p w14:paraId="00000055" w14:textId="77777777" w:rsidR="00415AD8" w:rsidRDefault="00415AD8">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56" w14:textId="77777777" w:rsidR="00415AD8" w:rsidRDefault="009A7B9F">
            <w:pPr>
              <w:spacing w:before="60" w:after="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Pretendentam iepriekšējo gadu laikā ir pieredze Iepirkuma priekšmetam līdzvērtīgu pakalpojumu sniegšanā</w:t>
            </w:r>
            <w:r>
              <w:rPr>
                <w:rFonts w:ascii="Times New Roman" w:eastAsia="Times New Roman" w:hAnsi="Times New Roman" w:cs="Times New Roman"/>
                <w:color w:val="000000"/>
                <w:sz w:val="24"/>
                <w:szCs w:val="24"/>
              </w:rPr>
              <w:t xml:space="preserve"> (Profesionālā pieredze.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Pretendenta iepriekš īstenotajiem projektiem jābūt līdzvērtīgā jomā un mērogā, kas atbilst tai Iepirkuma daļai (-</w:t>
            </w:r>
            <w:proofErr w:type="spellStart"/>
            <w:r>
              <w:rPr>
                <w:rFonts w:ascii="Times New Roman" w:eastAsia="Times New Roman" w:hAnsi="Times New Roman" w:cs="Times New Roman"/>
                <w:color w:val="000000"/>
                <w:sz w:val="24"/>
                <w:szCs w:val="24"/>
              </w:rPr>
              <w:t>ām</w:t>
            </w:r>
            <w:proofErr w:type="spellEnd"/>
            <w:r>
              <w:rPr>
                <w:rFonts w:ascii="Times New Roman" w:eastAsia="Times New Roman" w:hAnsi="Times New Roman" w:cs="Times New Roman"/>
                <w:color w:val="000000"/>
                <w:sz w:val="24"/>
                <w:szCs w:val="24"/>
              </w:rPr>
              <w:t>), uz kurām tas piesakās).</w:t>
            </w:r>
          </w:p>
        </w:tc>
        <w:tc>
          <w:tcPr>
            <w:tcW w:w="5130" w:type="dxa"/>
            <w:tcBorders>
              <w:top w:val="single" w:sz="4" w:space="0" w:color="000000"/>
              <w:left w:val="single" w:sz="4" w:space="0" w:color="000000"/>
              <w:bottom w:val="single" w:sz="4" w:space="0" w:color="000000"/>
              <w:right w:val="single" w:sz="4" w:space="0" w:color="000000"/>
            </w:tcBorders>
          </w:tcPr>
          <w:p w14:paraId="00000057" w14:textId="77777777" w:rsidR="00415AD8" w:rsidRDefault="009A7B9F">
            <w:pPr>
              <w:tabs>
                <w:tab w:val="left" w:pos="541"/>
              </w:tabs>
              <w:spacing w:before="60" w:after="60" w:line="240" w:lineRule="auto"/>
              <w:ind w:left="34"/>
              <w:jc w:val="both"/>
              <w:rPr>
                <w:rFonts w:ascii="Times New Roman" w:eastAsia="Times New Roman" w:hAnsi="Times New Roman" w:cs="Times New Roman"/>
                <w:sz w:val="24"/>
                <w:szCs w:val="24"/>
              </w:rPr>
            </w:pPr>
            <w:bookmarkStart w:id="14" w:name="_heading=h.2et92p0" w:colFirst="0" w:colLast="0"/>
            <w:bookmarkEnd w:id="14"/>
            <w:r>
              <w:rPr>
                <w:rFonts w:ascii="Times New Roman" w:eastAsia="Times New Roman" w:hAnsi="Times New Roman" w:cs="Times New Roman"/>
                <w:sz w:val="24"/>
                <w:szCs w:val="24"/>
              </w:rPr>
              <w:t>Pretendenta iepriekš īstenotajiem projektiem jābūt līdzvērtīgā jomā un mērogā, kas atbilst tai Iepirkuma daļai (-</w:t>
            </w:r>
            <w:proofErr w:type="spellStart"/>
            <w:r>
              <w:rPr>
                <w:rFonts w:ascii="Times New Roman" w:eastAsia="Times New Roman" w:hAnsi="Times New Roman" w:cs="Times New Roman"/>
                <w:sz w:val="24"/>
                <w:szCs w:val="24"/>
              </w:rPr>
              <w:t>ām</w:t>
            </w:r>
            <w:proofErr w:type="spellEnd"/>
            <w:r>
              <w:rPr>
                <w:rFonts w:ascii="Times New Roman" w:eastAsia="Times New Roman" w:hAnsi="Times New Roman" w:cs="Times New Roman"/>
                <w:sz w:val="24"/>
                <w:szCs w:val="24"/>
              </w:rPr>
              <w:t>), uz kurām tas piesakās. Lai pārliecinātos par Pretendenta iepriekšējo gadu profesionālo pieredzi, tam jāiesniedz:</w:t>
            </w:r>
          </w:p>
          <w:p w14:paraId="00000058" w14:textId="555D05F5" w:rsidR="00415AD8" w:rsidRPr="00C7790A" w:rsidRDefault="009A7B9F">
            <w:pPr>
              <w:numPr>
                <w:ilvl w:val="3"/>
                <w:numId w:val="5"/>
              </w:numPr>
              <w:spacing w:before="60" w:after="60" w:line="240" w:lineRule="auto"/>
              <w:ind w:left="844" w:hanging="850"/>
              <w:jc w:val="both"/>
              <w:rPr>
                <w:rFonts w:ascii="Times New Roman" w:eastAsia="Times New Roman" w:hAnsi="Times New Roman" w:cs="Times New Roman"/>
                <w:sz w:val="24"/>
                <w:szCs w:val="24"/>
              </w:rPr>
            </w:pPr>
            <w:bookmarkStart w:id="15" w:name="_Hlk129338030"/>
            <w:r w:rsidRPr="00B97882">
              <w:rPr>
                <w:rFonts w:ascii="Times New Roman" w:eastAsia="Times New Roman" w:hAnsi="Times New Roman" w:cs="Times New Roman"/>
                <w:sz w:val="24"/>
                <w:szCs w:val="24"/>
              </w:rPr>
              <w:t xml:space="preserve">Iepriekšējās pieredzes apraksts </w:t>
            </w:r>
            <w:r w:rsidRPr="00711533">
              <w:rPr>
                <w:rFonts w:ascii="Times New Roman" w:eastAsia="Times New Roman" w:hAnsi="Times New Roman" w:cs="Times New Roman"/>
                <w:b/>
                <w:bCs/>
                <w:sz w:val="24"/>
                <w:szCs w:val="24"/>
                <w:u w:val="single"/>
              </w:rPr>
              <w:t>(brīvā formā)</w:t>
            </w:r>
            <w:r w:rsidRPr="00B97882">
              <w:rPr>
                <w:rFonts w:ascii="Times New Roman" w:eastAsia="Times New Roman" w:hAnsi="Times New Roman" w:cs="Times New Roman"/>
                <w:sz w:val="24"/>
                <w:szCs w:val="24"/>
              </w:rPr>
              <w:t xml:space="preserve">, kas </w:t>
            </w:r>
            <w:r w:rsidRPr="00C7790A">
              <w:rPr>
                <w:rFonts w:ascii="Times New Roman" w:eastAsia="Times New Roman" w:hAnsi="Times New Roman" w:cs="Times New Roman"/>
                <w:sz w:val="24"/>
                <w:szCs w:val="24"/>
              </w:rPr>
              <w:t xml:space="preserve">aptver </w:t>
            </w:r>
            <w:r w:rsidRPr="00F60A6F">
              <w:rPr>
                <w:rFonts w:ascii="Times New Roman" w:eastAsia="Times New Roman" w:hAnsi="Times New Roman" w:cs="Times New Roman"/>
                <w:sz w:val="24"/>
                <w:szCs w:val="24"/>
              </w:rPr>
              <w:t xml:space="preserve">3 pasākumus, kas īstenoti pēdējo </w:t>
            </w:r>
            <w:r w:rsidR="00C7790A" w:rsidRPr="00F60A6F">
              <w:rPr>
                <w:rFonts w:ascii="Times New Roman" w:eastAsia="Times New Roman" w:hAnsi="Times New Roman" w:cs="Times New Roman"/>
                <w:sz w:val="24"/>
                <w:szCs w:val="24"/>
              </w:rPr>
              <w:t>3</w:t>
            </w:r>
            <w:r w:rsidR="00F973C2" w:rsidRPr="00F60A6F">
              <w:rPr>
                <w:rFonts w:ascii="Times New Roman" w:eastAsia="Times New Roman" w:hAnsi="Times New Roman" w:cs="Times New Roman"/>
                <w:sz w:val="24"/>
                <w:szCs w:val="24"/>
              </w:rPr>
              <w:t xml:space="preserve"> </w:t>
            </w:r>
            <w:r w:rsidRPr="00F60A6F">
              <w:rPr>
                <w:rFonts w:ascii="Times New Roman" w:eastAsia="Times New Roman" w:hAnsi="Times New Roman" w:cs="Times New Roman"/>
                <w:sz w:val="24"/>
                <w:szCs w:val="24"/>
              </w:rPr>
              <w:t>(</w:t>
            </w:r>
            <w:r w:rsidR="00C7790A" w:rsidRPr="00F60A6F">
              <w:rPr>
                <w:rFonts w:ascii="Times New Roman" w:eastAsia="Times New Roman" w:hAnsi="Times New Roman" w:cs="Times New Roman"/>
                <w:sz w:val="24"/>
                <w:szCs w:val="24"/>
              </w:rPr>
              <w:t>trīs</w:t>
            </w:r>
            <w:r w:rsidRPr="00F60A6F">
              <w:rPr>
                <w:rFonts w:ascii="Times New Roman" w:eastAsia="Times New Roman" w:hAnsi="Times New Roman" w:cs="Times New Roman"/>
                <w:sz w:val="24"/>
                <w:szCs w:val="24"/>
              </w:rPr>
              <w:t>) kalendāro gadu laikā</w:t>
            </w:r>
            <w:bookmarkEnd w:id="15"/>
            <w:r w:rsidR="00C7790A" w:rsidRPr="00F60A6F">
              <w:rPr>
                <w:rFonts w:ascii="Times New Roman" w:eastAsia="Times New Roman" w:hAnsi="Times New Roman" w:cs="Times New Roman"/>
                <w:sz w:val="24"/>
                <w:szCs w:val="24"/>
              </w:rPr>
              <w:t xml:space="preserve"> </w:t>
            </w:r>
            <w:r w:rsidR="00145737" w:rsidRPr="00F60A6F">
              <w:rPr>
                <w:rFonts w:ascii="Times New Roman" w:eastAsia="Times New Roman" w:hAnsi="Times New Roman" w:cs="Times New Roman"/>
                <w:sz w:val="24"/>
                <w:szCs w:val="24"/>
              </w:rPr>
              <w:t>(</w:t>
            </w:r>
            <w:r w:rsidR="00C7790A" w:rsidRPr="00F60A6F">
              <w:rPr>
                <w:rFonts w:ascii="Times New Roman" w:hAnsi="Times New Roman" w:cs="Times New Roman"/>
                <w:bCs/>
                <w:sz w:val="24"/>
                <w:szCs w:val="24"/>
              </w:rPr>
              <w:t>202</w:t>
            </w:r>
            <w:r w:rsidR="00366459" w:rsidRPr="00F60A6F">
              <w:rPr>
                <w:rFonts w:ascii="Times New Roman" w:hAnsi="Times New Roman" w:cs="Times New Roman"/>
                <w:bCs/>
                <w:sz w:val="24"/>
                <w:szCs w:val="24"/>
              </w:rPr>
              <w:t>1</w:t>
            </w:r>
            <w:r w:rsidR="00C7790A" w:rsidRPr="00F60A6F">
              <w:rPr>
                <w:rFonts w:ascii="Times New Roman" w:hAnsi="Times New Roman" w:cs="Times New Roman"/>
                <w:bCs/>
                <w:sz w:val="24"/>
                <w:szCs w:val="24"/>
              </w:rPr>
              <w:t>., 2022., 2023. un 2024</w:t>
            </w:r>
            <w:r w:rsidR="00145737" w:rsidRPr="00F60A6F">
              <w:rPr>
                <w:rFonts w:ascii="Times New Roman" w:eastAsia="Times New Roman" w:hAnsi="Times New Roman" w:cs="Times New Roman"/>
                <w:sz w:val="24"/>
                <w:szCs w:val="24"/>
              </w:rPr>
              <w:t xml:space="preserve">. gadā līdz piedāvājuma iesniegšanas brīdim) </w:t>
            </w:r>
            <w:bookmarkStart w:id="16" w:name="_Hlk163549106"/>
            <w:r w:rsidR="00366459" w:rsidRPr="00F60A6F">
              <w:rPr>
                <w:rFonts w:ascii="Times New Roman" w:eastAsia="Times New Roman" w:hAnsi="Times New Roman" w:cs="Times New Roman"/>
                <w:sz w:val="24"/>
                <w:szCs w:val="24"/>
              </w:rPr>
              <w:t xml:space="preserve">publiskajā </w:t>
            </w:r>
            <w:proofErr w:type="spellStart"/>
            <w:r w:rsidR="00366459" w:rsidRPr="00F60A6F">
              <w:rPr>
                <w:rFonts w:ascii="Times New Roman" w:eastAsia="Times New Roman" w:hAnsi="Times New Roman" w:cs="Times New Roman"/>
                <w:sz w:val="24"/>
                <w:szCs w:val="24"/>
              </w:rPr>
              <w:t>ārtelpā</w:t>
            </w:r>
            <w:bookmarkEnd w:id="16"/>
            <w:proofErr w:type="spellEnd"/>
            <w:r w:rsidR="00F973C2" w:rsidRPr="00F60A6F">
              <w:rPr>
                <w:rFonts w:ascii="Times New Roman" w:eastAsia="Times New Roman" w:hAnsi="Times New Roman" w:cs="Times New Roman"/>
                <w:sz w:val="24"/>
                <w:szCs w:val="24"/>
              </w:rPr>
              <w:t>,</w:t>
            </w:r>
            <w:r w:rsidR="00EA0270" w:rsidRPr="00F60A6F">
              <w:rPr>
                <w:rFonts w:ascii="Times New Roman" w:eastAsia="Times New Roman" w:hAnsi="Times New Roman" w:cs="Times New Roman"/>
                <w:sz w:val="24"/>
                <w:szCs w:val="24"/>
              </w:rPr>
              <w:t>, kā arī</w:t>
            </w:r>
            <w:r w:rsidR="00366459" w:rsidRPr="00F60A6F">
              <w:rPr>
                <w:rFonts w:ascii="Times New Roman" w:eastAsia="Times New Roman" w:hAnsi="Times New Roman" w:cs="Times New Roman"/>
                <w:sz w:val="24"/>
                <w:szCs w:val="24"/>
              </w:rPr>
              <w:t xml:space="preserve"> pievienojot</w:t>
            </w:r>
            <w:r w:rsidR="00EA0270" w:rsidRPr="00C7790A">
              <w:rPr>
                <w:rFonts w:ascii="Times New Roman" w:eastAsia="Times New Roman" w:hAnsi="Times New Roman" w:cs="Times New Roman"/>
                <w:sz w:val="24"/>
                <w:szCs w:val="24"/>
              </w:rPr>
              <w:t xml:space="preserve"> vizuālos materiālus par 2-3  pasākumiem.</w:t>
            </w:r>
          </w:p>
          <w:p w14:paraId="00000059" w14:textId="2A713AE5" w:rsidR="00415AD8" w:rsidRPr="00C7790A" w:rsidRDefault="009A7B9F" w:rsidP="00F973C2">
            <w:pPr>
              <w:numPr>
                <w:ilvl w:val="3"/>
                <w:numId w:val="5"/>
              </w:numPr>
              <w:spacing w:before="60" w:after="60" w:line="240" w:lineRule="auto"/>
              <w:ind w:left="19" w:hanging="19"/>
              <w:jc w:val="both"/>
              <w:rPr>
                <w:rFonts w:ascii="Times New Roman" w:eastAsia="Times New Roman" w:hAnsi="Times New Roman" w:cs="Times New Roman"/>
                <w:sz w:val="24"/>
                <w:szCs w:val="24"/>
              </w:rPr>
            </w:pPr>
            <w:r w:rsidRPr="00C7790A">
              <w:rPr>
                <w:rFonts w:ascii="Times New Roman" w:eastAsia="Times New Roman" w:hAnsi="Times New Roman" w:cs="Times New Roman"/>
                <w:sz w:val="24"/>
                <w:szCs w:val="24"/>
              </w:rPr>
              <w:t xml:space="preserve">Pretendenta pieredzes apliecinājums, aizpildot Iepirkuma nolikuma </w:t>
            </w:r>
            <w:r w:rsidRPr="00C7790A">
              <w:rPr>
                <w:rFonts w:ascii="Times New Roman" w:eastAsia="Times New Roman" w:hAnsi="Times New Roman" w:cs="Times New Roman"/>
                <w:sz w:val="24"/>
                <w:szCs w:val="24"/>
              </w:rPr>
              <w:br/>
              <w:t xml:space="preserve">2. pielikuma “Pieteikums” tabulu “PRETENDENTA PIEREDZES </w:t>
            </w:r>
            <w:sdt>
              <w:sdtPr>
                <w:rPr>
                  <w:rFonts w:ascii="Times New Roman" w:hAnsi="Times New Roman" w:cs="Times New Roman"/>
                  <w:sz w:val="24"/>
                  <w:szCs w:val="24"/>
                </w:rPr>
                <w:tag w:val="goog_rdk_4"/>
                <w:id w:val="-504446560"/>
              </w:sdtPr>
              <w:sdtEndPr/>
              <w:sdtContent/>
            </w:sdt>
            <w:r w:rsidRPr="00C7790A">
              <w:rPr>
                <w:rFonts w:ascii="Times New Roman" w:eastAsia="Times New Roman" w:hAnsi="Times New Roman" w:cs="Times New Roman"/>
                <w:sz w:val="24"/>
                <w:szCs w:val="24"/>
              </w:rPr>
              <w:t>APLIECINĀJUMS”:</w:t>
            </w:r>
          </w:p>
          <w:p w14:paraId="0800285C" w14:textId="50B0C418" w:rsidR="00500749" w:rsidRPr="00F60A6F" w:rsidRDefault="009A7B9F" w:rsidP="005C0DC4">
            <w:pPr>
              <w:pStyle w:val="Sarakstarindkopa"/>
              <w:numPr>
                <w:ilvl w:val="4"/>
                <w:numId w:val="5"/>
              </w:numPr>
              <w:spacing w:before="60" w:after="60"/>
              <w:ind w:left="161" w:firstLine="0"/>
              <w:jc w:val="both"/>
              <w:rPr>
                <w:rFonts w:ascii="Times New Roman" w:eastAsia="Times New Roman" w:hAnsi="Times New Roman"/>
                <w:sz w:val="24"/>
              </w:rPr>
            </w:pPr>
            <w:r w:rsidRPr="00F60A6F">
              <w:rPr>
                <w:rFonts w:ascii="Times New Roman" w:eastAsia="Times New Roman" w:hAnsi="Times New Roman"/>
                <w:sz w:val="24"/>
                <w:u w:val="single"/>
              </w:rPr>
              <w:t xml:space="preserve">Piesakoties uz Iepirkuma </w:t>
            </w:r>
            <w:r w:rsidR="00500749" w:rsidRPr="00F60A6F">
              <w:rPr>
                <w:rFonts w:ascii="Times New Roman" w:eastAsia="Times New Roman" w:hAnsi="Times New Roman"/>
                <w:sz w:val="24"/>
                <w:u w:val="single"/>
              </w:rPr>
              <w:t>1</w:t>
            </w:r>
            <w:r w:rsidR="00366459" w:rsidRPr="00F60A6F">
              <w:rPr>
                <w:rFonts w:ascii="Times New Roman" w:eastAsia="Times New Roman" w:hAnsi="Times New Roman"/>
                <w:sz w:val="24"/>
                <w:u w:val="single"/>
              </w:rPr>
              <w:t>.-</w:t>
            </w:r>
            <w:r w:rsidR="00500749" w:rsidRPr="00F60A6F">
              <w:rPr>
                <w:rFonts w:ascii="Times New Roman" w:eastAsia="Times New Roman" w:hAnsi="Times New Roman"/>
                <w:sz w:val="24"/>
                <w:u w:val="single"/>
              </w:rPr>
              <w:t>6</w:t>
            </w:r>
            <w:r w:rsidRPr="00F60A6F">
              <w:rPr>
                <w:rFonts w:ascii="Times New Roman" w:eastAsia="Times New Roman" w:hAnsi="Times New Roman"/>
                <w:sz w:val="24"/>
                <w:u w:val="single"/>
              </w:rPr>
              <w:t>.</w:t>
            </w:r>
            <w:r w:rsidR="005C0DC4" w:rsidRPr="00F60A6F">
              <w:rPr>
                <w:rFonts w:ascii="Times New Roman" w:eastAsia="Times New Roman" w:hAnsi="Times New Roman"/>
                <w:sz w:val="24"/>
                <w:u w:val="single"/>
                <w:lang w:val="lv-LV"/>
              </w:rPr>
              <w:t> </w:t>
            </w:r>
            <w:r w:rsidR="00500749" w:rsidRPr="00F60A6F">
              <w:rPr>
                <w:rFonts w:ascii="Times New Roman" w:eastAsia="Times New Roman" w:hAnsi="Times New Roman"/>
                <w:sz w:val="24"/>
                <w:u w:val="single"/>
              </w:rPr>
              <w:t>daļu-</w:t>
            </w:r>
            <w:r w:rsidR="00500749" w:rsidRPr="00F60A6F">
              <w:rPr>
                <w:rFonts w:ascii="Times New Roman" w:eastAsia="Times New Roman" w:hAnsi="Times New Roman"/>
                <w:sz w:val="24"/>
              </w:rPr>
              <w:t xml:space="preserve"> Pretendents iepriekšējo 3 (trīs) kalendāro gadu laikā (</w:t>
            </w:r>
            <w:r w:rsidR="00500749" w:rsidRPr="00F60A6F">
              <w:rPr>
                <w:rFonts w:ascii="Times New Roman" w:hAnsi="Times New Roman"/>
                <w:bCs/>
                <w:sz w:val="24"/>
              </w:rPr>
              <w:t>2021., 2022., 2023. un 2024</w:t>
            </w:r>
            <w:r w:rsidR="00500749" w:rsidRPr="00F60A6F">
              <w:rPr>
                <w:rFonts w:ascii="Times New Roman" w:eastAsia="Times New Roman" w:hAnsi="Times New Roman"/>
                <w:sz w:val="24"/>
              </w:rPr>
              <w:t xml:space="preserve">. gadā līdz piedāvājuma iesniegšanas brīdim) ir organizējis 3 (trīs) kultūras pasākumus ar norisi publiskajā </w:t>
            </w:r>
            <w:proofErr w:type="spellStart"/>
            <w:r w:rsidR="00500749" w:rsidRPr="00F60A6F">
              <w:rPr>
                <w:rFonts w:ascii="Times New Roman" w:eastAsia="Times New Roman" w:hAnsi="Times New Roman"/>
                <w:sz w:val="24"/>
              </w:rPr>
              <w:t>ārtelpā</w:t>
            </w:r>
            <w:proofErr w:type="spellEnd"/>
            <w:r w:rsidR="00500749" w:rsidRPr="00F60A6F">
              <w:rPr>
                <w:rFonts w:ascii="Times New Roman" w:eastAsia="Times New Roman" w:hAnsi="Times New Roman"/>
                <w:sz w:val="24"/>
              </w:rPr>
              <w:t>.</w:t>
            </w:r>
          </w:p>
          <w:p w14:paraId="47BB248E" w14:textId="0FBA10F6" w:rsidR="005C0DC4" w:rsidRPr="005C0DC4" w:rsidRDefault="005C0DC4" w:rsidP="005C0DC4">
            <w:pPr>
              <w:pStyle w:val="Sarakstarindkopa"/>
              <w:numPr>
                <w:ilvl w:val="4"/>
                <w:numId w:val="5"/>
              </w:numPr>
              <w:spacing w:before="60" w:after="60"/>
              <w:ind w:left="161" w:firstLine="0"/>
              <w:jc w:val="both"/>
              <w:rPr>
                <w:rFonts w:ascii="Times New Roman" w:eastAsia="Times New Roman" w:hAnsi="Times New Roman"/>
                <w:sz w:val="24"/>
              </w:rPr>
            </w:pPr>
            <w:r>
              <w:rPr>
                <w:rFonts w:ascii="Times New Roman" w:eastAsia="Times New Roman" w:hAnsi="Times New Roman"/>
                <w:sz w:val="24"/>
                <w:lang w:val="lv-LV"/>
              </w:rPr>
              <w:t xml:space="preserve">Piesakoties uz </w:t>
            </w:r>
            <w:r w:rsidRPr="00F60A6F">
              <w:rPr>
                <w:rFonts w:ascii="Times New Roman" w:eastAsia="Times New Roman" w:hAnsi="Times New Roman"/>
                <w:sz w:val="24"/>
                <w:lang w:val="lv-LV"/>
              </w:rPr>
              <w:t>3.-</w:t>
            </w:r>
            <w:r w:rsidR="00F60A6F" w:rsidRPr="00F60A6F">
              <w:rPr>
                <w:rFonts w:ascii="Times New Roman" w:eastAsia="Times New Roman" w:hAnsi="Times New Roman"/>
                <w:sz w:val="24"/>
                <w:lang w:val="lv-LV"/>
              </w:rPr>
              <w:t> </w:t>
            </w:r>
            <w:r w:rsidR="00635EF5" w:rsidRPr="00F60A6F">
              <w:rPr>
                <w:rFonts w:ascii="Times New Roman" w:eastAsia="Times New Roman" w:hAnsi="Times New Roman"/>
                <w:sz w:val="24"/>
                <w:lang w:val="lv-LV"/>
              </w:rPr>
              <w:t>4</w:t>
            </w:r>
            <w:r w:rsidRPr="00F60A6F">
              <w:rPr>
                <w:rFonts w:ascii="Times New Roman" w:eastAsia="Times New Roman" w:hAnsi="Times New Roman"/>
                <w:sz w:val="24"/>
                <w:lang w:val="lv-LV"/>
              </w:rPr>
              <w:t xml:space="preserve">. daļu - Pretendentam iepriekšējo 3  (trīs) kalendāro gadu laikā (2021., 2022., 2023. un 2024. gadā līdz piedāvājuma iesniegšanas brīdim) ir līdzvērtīga pieredze koncertu rīkošanā </w:t>
            </w:r>
            <w:r w:rsidR="0032455C" w:rsidRPr="00F60A6F">
              <w:rPr>
                <w:rFonts w:ascii="Times New Roman" w:eastAsia="Times New Roman" w:hAnsi="Times New Roman"/>
                <w:sz w:val="24"/>
              </w:rPr>
              <w:t xml:space="preserve">publiskajā </w:t>
            </w:r>
            <w:proofErr w:type="spellStart"/>
            <w:r w:rsidR="0032455C" w:rsidRPr="00F60A6F">
              <w:rPr>
                <w:rFonts w:ascii="Times New Roman" w:eastAsia="Times New Roman" w:hAnsi="Times New Roman"/>
                <w:sz w:val="24"/>
              </w:rPr>
              <w:t>ārtelpā</w:t>
            </w:r>
            <w:proofErr w:type="spellEnd"/>
            <w:r w:rsidRPr="00F60A6F">
              <w:rPr>
                <w:rFonts w:ascii="Times New Roman" w:eastAsia="Times New Roman" w:hAnsi="Times New Roman"/>
                <w:sz w:val="24"/>
                <w:lang w:val="lv-LV"/>
              </w:rPr>
              <w:t>.</w:t>
            </w:r>
          </w:p>
          <w:p w14:paraId="3FA7E31C" w14:textId="09190A12" w:rsidR="00500749" w:rsidRDefault="00500749">
            <w:pPr>
              <w:spacing w:before="60" w:after="60" w:line="240" w:lineRule="auto"/>
              <w:ind w:left="844"/>
              <w:jc w:val="both"/>
              <w:rPr>
                <w:rFonts w:ascii="Times New Roman" w:eastAsia="Times New Roman" w:hAnsi="Times New Roman" w:cs="Times New Roman"/>
                <w:sz w:val="24"/>
                <w:szCs w:val="24"/>
                <w:u w:val="single"/>
              </w:rPr>
            </w:pPr>
          </w:p>
          <w:p w14:paraId="601FD77C" w14:textId="5BD245A2" w:rsidR="00DF455F" w:rsidRPr="00F60A6F" w:rsidRDefault="00FE7624" w:rsidP="005C0DC4">
            <w:pPr>
              <w:spacing w:before="60" w:after="60" w:line="240" w:lineRule="auto"/>
              <w:ind w:left="161"/>
              <w:jc w:val="both"/>
              <w:rPr>
                <w:rFonts w:ascii="Times New Roman" w:eastAsia="Times New Roman" w:hAnsi="Times New Roman" w:cs="Times New Roman"/>
                <w:sz w:val="24"/>
                <w:szCs w:val="24"/>
              </w:rPr>
            </w:pPr>
            <w:r w:rsidRPr="00F60A6F">
              <w:rPr>
                <w:rFonts w:ascii="Times New Roman" w:eastAsia="Times New Roman" w:hAnsi="Times New Roman" w:cs="Times New Roman"/>
                <w:sz w:val="24"/>
                <w:szCs w:val="24"/>
              </w:rPr>
              <w:t>7.2.2.</w:t>
            </w:r>
            <w:r w:rsidR="00820E0D" w:rsidRPr="00F60A6F">
              <w:rPr>
                <w:rFonts w:ascii="Times New Roman" w:eastAsia="Times New Roman" w:hAnsi="Times New Roman" w:cs="Times New Roman"/>
                <w:sz w:val="24"/>
                <w:szCs w:val="24"/>
              </w:rPr>
              <w:t>2</w:t>
            </w:r>
            <w:r w:rsidRPr="00F60A6F">
              <w:rPr>
                <w:rFonts w:ascii="Times New Roman" w:eastAsia="Times New Roman" w:hAnsi="Times New Roman" w:cs="Times New Roman"/>
                <w:sz w:val="24"/>
                <w:szCs w:val="24"/>
              </w:rPr>
              <w:t>.</w:t>
            </w:r>
            <w:r w:rsidR="005C0DC4" w:rsidRPr="00F60A6F">
              <w:rPr>
                <w:rFonts w:ascii="Times New Roman" w:eastAsia="Times New Roman" w:hAnsi="Times New Roman" w:cs="Times New Roman"/>
                <w:sz w:val="24"/>
                <w:szCs w:val="24"/>
              </w:rPr>
              <w:t>3</w:t>
            </w:r>
            <w:r w:rsidRPr="00F60A6F">
              <w:rPr>
                <w:rFonts w:ascii="Times New Roman" w:eastAsia="Times New Roman" w:hAnsi="Times New Roman" w:cs="Times New Roman"/>
                <w:sz w:val="24"/>
                <w:szCs w:val="24"/>
              </w:rPr>
              <w:t xml:space="preserve">. </w:t>
            </w:r>
            <w:r w:rsidR="009A7B9F" w:rsidRPr="00F60A6F">
              <w:rPr>
                <w:rFonts w:ascii="Times New Roman" w:eastAsia="Times New Roman" w:hAnsi="Times New Roman" w:cs="Times New Roman"/>
                <w:sz w:val="24"/>
                <w:szCs w:val="24"/>
                <w:u w:val="single"/>
              </w:rPr>
              <w:t xml:space="preserve">Piesakoties uz Iepirkuma </w:t>
            </w:r>
            <w:r w:rsidR="00366459" w:rsidRPr="00F60A6F">
              <w:rPr>
                <w:rFonts w:ascii="Times New Roman" w:eastAsia="Times New Roman" w:hAnsi="Times New Roman" w:cs="Times New Roman"/>
                <w:sz w:val="24"/>
                <w:szCs w:val="24"/>
                <w:u w:val="single"/>
              </w:rPr>
              <w:t>1</w:t>
            </w:r>
            <w:r w:rsidR="005C0DC4" w:rsidRPr="00F60A6F">
              <w:rPr>
                <w:rFonts w:ascii="Times New Roman" w:eastAsia="Times New Roman" w:hAnsi="Times New Roman" w:cs="Times New Roman"/>
                <w:sz w:val="24"/>
                <w:szCs w:val="24"/>
                <w:u w:val="single"/>
              </w:rPr>
              <w:t>.</w:t>
            </w:r>
            <w:r w:rsidR="00366459" w:rsidRPr="00F60A6F">
              <w:rPr>
                <w:rFonts w:ascii="Times New Roman" w:eastAsia="Times New Roman" w:hAnsi="Times New Roman" w:cs="Times New Roman"/>
                <w:sz w:val="24"/>
                <w:szCs w:val="24"/>
                <w:u w:val="single"/>
              </w:rPr>
              <w:t>-</w:t>
            </w:r>
            <w:r w:rsidR="00F60A6F" w:rsidRPr="00F60A6F">
              <w:rPr>
                <w:rFonts w:ascii="Times New Roman" w:eastAsia="Times New Roman" w:hAnsi="Times New Roman" w:cs="Times New Roman"/>
                <w:sz w:val="24"/>
                <w:szCs w:val="24"/>
                <w:u w:val="single"/>
              </w:rPr>
              <w:t> </w:t>
            </w:r>
            <w:r w:rsidR="00366459" w:rsidRPr="00F60A6F">
              <w:rPr>
                <w:rFonts w:ascii="Times New Roman" w:eastAsia="Times New Roman" w:hAnsi="Times New Roman" w:cs="Times New Roman"/>
                <w:sz w:val="24"/>
                <w:szCs w:val="24"/>
                <w:u w:val="single"/>
              </w:rPr>
              <w:t>6</w:t>
            </w:r>
            <w:r w:rsidR="009A7B9F" w:rsidRPr="00F60A6F">
              <w:rPr>
                <w:rFonts w:ascii="Times New Roman" w:eastAsia="Times New Roman" w:hAnsi="Times New Roman" w:cs="Times New Roman"/>
                <w:sz w:val="24"/>
                <w:szCs w:val="24"/>
                <w:u w:val="single"/>
              </w:rPr>
              <w:t>.</w:t>
            </w:r>
            <w:r w:rsidR="005C0DC4" w:rsidRPr="00F60A6F">
              <w:rPr>
                <w:rFonts w:ascii="Times New Roman" w:eastAsia="Times New Roman" w:hAnsi="Times New Roman" w:cs="Times New Roman"/>
                <w:sz w:val="24"/>
                <w:szCs w:val="24"/>
                <w:u w:val="single"/>
              </w:rPr>
              <w:t> </w:t>
            </w:r>
            <w:r w:rsidR="009A7B9F" w:rsidRPr="00F60A6F">
              <w:rPr>
                <w:rFonts w:ascii="Times New Roman" w:eastAsia="Times New Roman" w:hAnsi="Times New Roman" w:cs="Times New Roman"/>
                <w:sz w:val="24"/>
                <w:szCs w:val="24"/>
                <w:u w:val="single"/>
              </w:rPr>
              <w:t>daļu</w:t>
            </w:r>
            <w:r w:rsidR="00CE3352" w:rsidRPr="00F60A6F">
              <w:rPr>
                <w:rFonts w:ascii="Times New Roman" w:eastAsia="Times New Roman" w:hAnsi="Times New Roman" w:cs="Times New Roman"/>
                <w:sz w:val="24"/>
                <w:szCs w:val="24"/>
              </w:rPr>
              <w:t xml:space="preserve"> </w:t>
            </w:r>
            <w:r w:rsidR="005C0DC4" w:rsidRPr="00F60A6F">
              <w:rPr>
                <w:rFonts w:ascii="Times New Roman" w:eastAsia="Times New Roman" w:hAnsi="Times New Roman" w:cs="Times New Roman"/>
                <w:sz w:val="24"/>
                <w:szCs w:val="24"/>
              </w:rPr>
              <w:t>-</w:t>
            </w:r>
            <w:r w:rsidR="009A7B9F" w:rsidRPr="00F60A6F">
              <w:rPr>
                <w:rFonts w:ascii="Times New Roman" w:eastAsia="Times New Roman" w:hAnsi="Times New Roman" w:cs="Times New Roman"/>
                <w:sz w:val="24"/>
                <w:szCs w:val="24"/>
              </w:rPr>
              <w:t xml:space="preserve"> Pretendenta </w:t>
            </w:r>
            <w:r w:rsidR="00EA0270" w:rsidRPr="00F60A6F">
              <w:rPr>
                <w:rFonts w:ascii="Times New Roman" w:eastAsia="Times New Roman" w:hAnsi="Times New Roman" w:cs="Times New Roman"/>
                <w:sz w:val="24"/>
                <w:szCs w:val="24"/>
              </w:rPr>
              <w:t>darba grupa</w:t>
            </w:r>
            <w:r w:rsidR="00CE3352" w:rsidRPr="00F60A6F">
              <w:rPr>
                <w:rFonts w:ascii="Times New Roman" w:eastAsia="Times New Roman" w:hAnsi="Times New Roman" w:cs="Times New Roman"/>
                <w:sz w:val="24"/>
                <w:szCs w:val="24"/>
              </w:rPr>
              <w:t>s</w:t>
            </w:r>
            <w:r w:rsidR="009A7B9F" w:rsidRPr="00F60A6F">
              <w:rPr>
                <w:rFonts w:ascii="Times New Roman" w:eastAsia="Times New Roman" w:hAnsi="Times New Roman" w:cs="Times New Roman"/>
                <w:sz w:val="24"/>
                <w:szCs w:val="24"/>
              </w:rPr>
              <w:t xml:space="preserve"> </w:t>
            </w:r>
            <w:r w:rsidR="0032455C" w:rsidRPr="00F60A6F">
              <w:rPr>
                <w:rFonts w:ascii="Times New Roman" w:eastAsia="Times New Roman" w:hAnsi="Times New Roman" w:cs="Times New Roman"/>
                <w:sz w:val="24"/>
                <w:szCs w:val="24"/>
              </w:rPr>
              <w:t xml:space="preserve">dalībnieku </w:t>
            </w:r>
            <w:r w:rsidR="009A7B9F" w:rsidRPr="00F60A6F">
              <w:rPr>
                <w:rFonts w:ascii="Times New Roman" w:eastAsia="Times New Roman" w:hAnsi="Times New Roman" w:cs="Times New Roman"/>
                <w:sz w:val="24"/>
                <w:szCs w:val="24"/>
              </w:rPr>
              <w:t xml:space="preserve">pieredze pēdējo </w:t>
            </w:r>
            <w:r w:rsidR="00C7790A" w:rsidRPr="00F60A6F">
              <w:rPr>
                <w:rFonts w:ascii="Times New Roman" w:eastAsia="Times New Roman" w:hAnsi="Times New Roman" w:cs="Times New Roman"/>
                <w:sz w:val="24"/>
                <w:szCs w:val="24"/>
              </w:rPr>
              <w:t>3 (trīs) kalendāro gadu laikā (</w:t>
            </w:r>
            <w:r w:rsidR="00C7790A" w:rsidRPr="00F60A6F">
              <w:rPr>
                <w:rFonts w:ascii="Times New Roman" w:hAnsi="Times New Roman" w:cs="Times New Roman"/>
                <w:bCs/>
                <w:sz w:val="24"/>
                <w:szCs w:val="24"/>
              </w:rPr>
              <w:t>2021., 2022., 2023. un 2024</w:t>
            </w:r>
            <w:r w:rsidR="00C7790A" w:rsidRPr="00F60A6F">
              <w:rPr>
                <w:rFonts w:ascii="Times New Roman" w:eastAsia="Times New Roman" w:hAnsi="Times New Roman" w:cs="Times New Roman"/>
                <w:sz w:val="24"/>
                <w:szCs w:val="24"/>
              </w:rPr>
              <w:t xml:space="preserve">. </w:t>
            </w:r>
            <w:r w:rsidR="003764C8" w:rsidRPr="00F60A6F">
              <w:rPr>
                <w:rFonts w:ascii="Times New Roman" w:eastAsia="Times New Roman" w:hAnsi="Times New Roman" w:cs="Times New Roman"/>
                <w:sz w:val="24"/>
                <w:szCs w:val="24"/>
              </w:rPr>
              <w:t>gadā līdz piedāvājuma iesniegšanas brīdim)</w:t>
            </w:r>
            <w:r w:rsidR="009A7B9F" w:rsidRPr="00F60A6F">
              <w:rPr>
                <w:rFonts w:ascii="Times New Roman" w:eastAsia="Times New Roman" w:hAnsi="Times New Roman" w:cs="Times New Roman"/>
                <w:sz w:val="24"/>
                <w:szCs w:val="24"/>
              </w:rPr>
              <w:t xml:space="preserve"> </w:t>
            </w:r>
            <w:r w:rsidR="0032455C" w:rsidRPr="00F60A6F">
              <w:rPr>
                <w:rFonts w:ascii="Times New Roman" w:eastAsia="Times New Roman" w:hAnsi="Times New Roman" w:cs="Times New Roman"/>
                <w:sz w:val="24"/>
                <w:szCs w:val="24"/>
              </w:rPr>
              <w:t>ir līdzvērtīgā jomā un mērogā</w:t>
            </w:r>
            <w:r w:rsidR="00DC45B1">
              <w:rPr>
                <w:rFonts w:ascii="Times New Roman" w:eastAsia="Times New Roman" w:hAnsi="Times New Roman" w:cs="Times New Roman"/>
                <w:sz w:val="24"/>
                <w:szCs w:val="24"/>
              </w:rPr>
              <w:t xml:space="preserve"> Iepirkuma priekšmetam</w:t>
            </w:r>
            <w:r w:rsidR="0032455C" w:rsidRPr="00F60A6F">
              <w:rPr>
                <w:rFonts w:ascii="Times New Roman" w:eastAsia="Times New Roman" w:hAnsi="Times New Roman" w:cs="Times New Roman"/>
                <w:sz w:val="24"/>
                <w:szCs w:val="24"/>
              </w:rPr>
              <w:t>, kas atbilst tai Iepirkuma daļai, uz kur</w:t>
            </w:r>
            <w:r w:rsidR="0033492C" w:rsidRPr="00F60A6F">
              <w:rPr>
                <w:rFonts w:ascii="Times New Roman" w:eastAsia="Times New Roman" w:hAnsi="Times New Roman" w:cs="Times New Roman"/>
                <w:sz w:val="24"/>
                <w:szCs w:val="24"/>
              </w:rPr>
              <w:t>u</w:t>
            </w:r>
            <w:r w:rsidR="0032455C" w:rsidRPr="00F60A6F">
              <w:rPr>
                <w:rFonts w:ascii="Times New Roman" w:eastAsia="Times New Roman" w:hAnsi="Times New Roman" w:cs="Times New Roman"/>
                <w:sz w:val="24"/>
                <w:szCs w:val="24"/>
              </w:rPr>
              <w:t xml:space="preserve"> </w:t>
            </w:r>
            <w:r w:rsidR="0033492C" w:rsidRPr="00F60A6F">
              <w:rPr>
                <w:rFonts w:ascii="Times New Roman" w:eastAsia="Times New Roman" w:hAnsi="Times New Roman" w:cs="Times New Roman"/>
                <w:sz w:val="24"/>
                <w:szCs w:val="24"/>
              </w:rPr>
              <w:t>Pretendents ir</w:t>
            </w:r>
            <w:r w:rsidR="0032455C" w:rsidRPr="00F60A6F">
              <w:rPr>
                <w:rFonts w:ascii="Times New Roman" w:eastAsia="Times New Roman" w:hAnsi="Times New Roman" w:cs="Times New Roman"/>
                <w:sz w:val="24"/>
                <w:szCs w:val="24"/>
              </w:rPr>
              <w:t xml:space="preserve"> pie</w:t>
            </w:r>
            <w:r w:rsidR="0033492C" w:rsidRPr="00F60A6F">
              <w:rPr>
                <w:rFonts w:ascii="Times New Roman" w:eastAsia="Times New Roman" w:hAnsi="Times New Roman" w:cs="Times New Roman"/>
                <w:sz w:val="24"/>
                <w:szCs w:val="24"/>
              </w:rPr>
              <w:t>teicies</w:t>
            </w:r>
            <w:r w:rsidR="0032455C" w:rsidRPr="00F60A6F">
              <w:rPr>
                <w:rFonts w:ascii="Times New Roman" w:eastAsia="Times New Roman" w:hAnsi="Times New Roman" w:cs="Times New Roman"/>
                <w:sz w:val="24"/>
                <w:szCs w:val="24"/>
              </w:rPr>
              <w:t>)</w:t>
            </w:r>
            <w:r w:rsidR="00AD1DF6" w:rsidRPr="00F60A6F">
              <w:rPr>
                <w:rFonts w:ascii="Times New Roman" w:eastAsia="Times New Roman" w:hAnsi="Times New Roman" w:cs="Times New Roman"/>
                <w:sz w:val="24"/>
                <w:szCs w:val="24"/>
              </w:rPr>
              <w:t>.</w:t>
            </w:r>
            <w:r w:rsidR="00CE3352" w:rsidRPr="00F60A6F">
              <w:rPr>
                <w:rFonts w:ascii="Times New Roman" w:eastAsia="Times New Roman" w:hAnsi="Times New Roman" w:cs="Times New Roman"/>
                <w:sz w:val="24"/>
                <w:szCs w:val="24"/>
              </w:rPr>
              <w:t xml:space="preserve"> </w:t>
            </w:r>
          </w:p>
          <w:p w14:paraId="0000005E" w14:textId="63DBEF92" w:rsidR="00415AD8" w:rsidRPr="00F60A6F" w:rsidRDefault="00CE3352" w:rsidP="005C0DC4">
            <w:pPr>
              <w:spacing w:before="60" w:after="60" w:line="240" w:lineRule="auto"/>
              <w:ind w:left="161"/>
              <w:jc w:val="both"/>
              <w:rPr>
                <w:rFonts w:ascii="Times New Roman" w:eastAsia="Times New Roman" w:hAnsi="Times New Roman" w:cs="Times New Roman"/>
                <w:strike/>
                <w:sz w:val="24"/>
                <w:szCs w:val="24"/>
                <w:lang w:val="x-none"/>
              </w:rPr>
            </w:pPr>
            <w:r w:rsidRPr="00F60A6F">
              <w:rPr>
                <w:rFonts w:ascii="Times New Roman" w:eastAsia="Times New Roman" w:hAnsi="Times New Roman" w:cs="Times New Roman"/>
                <w:sz w:val="24"/>
                <w:szCs w:val="24"/>
              </w:rPr>
              <w:t>Šai informācijai jāparādās 7.2.2.4.</w:t>
            </w:r>
            <w:r w:rsidR="00F60A6F" w:rsidRPr="00F60A6F">
              <w:rPr>
                <w:rFonts w:ascii="Times New Roman" w:eastAsia="Times New Roman" w:hAnsi="Times New Roman" w:cs="Times New Roman"/>
                <w:sz w:val="24"/>
                <w:szCs w:val="24"/>
              </w:rPr>
              <w:t> </w:t>
            </w:r>
            <w:r w:rsidRPr="00F60A6F">
              <w:rPr>
                <w:rFonts w:ascii="Times New Roman" w:eastAsia="Times New Roman" w:hAnsi="Times New Roman" w:cs="Times New Roman"/>
                <w:sz w:val="24"/>
                <w:szCs w:val="24"/>
              </w:rPr>
              <w:t>punkta norādītajā CV.</w:t>
            </w:r>
          </w:p>
          <w:p w14:paraId="00000061" w14:textId="6846825C" w:rsidR="00415AD8" w:rsidRDefault="009A7B9F" w:rsidP="005C0DC4">
            <w:pPr>
              <w:spacing w:before="60" w:after="60" w:line="240" w:lineRule="auto"/>
              <w:ind w:left="161" w:hanging="1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w:t>
            </w:r>
            <w:r w:rsidR="0036645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55DDA" w:rsidRPr="00C55DDA">
              <w:rPr>
                <w:rFonts w:ascii="Times New Roman" w:eastAsia="Times New Roman" w:hAnsi="Times New Roman" w:cs="Times New Roman"/>
                <w:sz w:val="24"/>
                <w:szCs w:val="24"/>
              </w:rPr>
              <w:t>Piesakoties uz Iepirkuma 1.-</w:t>
            </w:r>
            <w:r w:rsidR="00F60A6F">
              <w:rPr>
                <w:rFonts w:ascii="Times New Roman" w:eastAsia="Times New Roman" w:hAnsi="Times New Roman" w:cs="Times New Roman"/>
                <w:sz w:val="24"/>
                <w:szCs w:val="24"/>
              </w:rPr>
              <w:t> </w:t>
            </w:r>
            <w:r w:rsidR="00366459">
              <w:rPr>
                <w:rFonts w:ascii="Times New Roman" w:eastAsia="Times New Roman" w:hAnsi="Times New Roman" w:cs="Times New Roman"/>
                <w:sz w:val="24"/>
                <w:szCs w:val="24"/>
              </w:rPr>
              <w:t>6</w:t>
            </w:r>
            <w:r w:rsidR="00C55DDA" w:rsidRPr="00C55DDA">
              <w:rPr>
                <w:rFonts w:ascii="Times New Roman" w:eastAsia="Times New Roman" w:hAnsi="Times New Roman" w:cs="Times New Roman"/>
                <w:sz w:val="24"/>
                <w:szCs w:val="24"/>
              </w:rPr>
              <w:t xml:space="preserve">. daļu </w:t>
            </w:r>
            <w:r>
              <w:rPr>
                <w:rFonts w:ascii="Times New Roman" w:eastAsia="Times New Roman" w:hAnsi="Times New Roman" w:cs="Times New Roman"/>
                <w:sz w:val="24"/>
                <w:szCs w:val="24"/>
              </w:rPr>
              <w:t xml:space="preserve">Pretendenta </w:t>
            </w:r>
            <w:r w:rsidR="002B469B" w:rsidRPr="00B97882">
              <w:rPr>
                <w:rFonts w:ascii="Times New Roman" w:eastAsia="Times New Roman" w:hAnsi="Times New Roman" w:cs="Times New Roman"/>
                <w:sz w:val="24"/>
                <w:szCs w:val="24"/>
              </w:rPr>
              <w:t>darba grupas</w:t>
            </w:r>
            <w:r w:rsidR="002B46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dalībnieku,</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4"/>
                <w:szCs w:val="24"/>
              </w:rPr>
              <w:t xml:space="preserve">kuri </w:t>
            </w:r>
            <w:r w:rsidR="002B469B">
              <w:rPr>
                <w:rFonts w:ascii="Times New Roman" w:eastAsia="Times New Roman" w:hAnsi="Times New Roman" w:cs="Times New Roman"/>
                <w:sz w:val="24"/>
                <w:szCs w:val="24"/>
              </w:rPr>
              <w:t>tiks iesaistīti pakalpojumu izpildē</w:t>
            </w:r>
            <w:r>
              <w:rPr>
                <w:rFonts w:ascii="Times New Roman" w:eastAsia="Times New Roman" w:hAnsi="Times New Roman" w:cs="Times New Roman"/>
                <w:sz w:val="24"/>
                <w:szCs w:val="24"/>
              </w:rPr>
              <w:t>, saraksts, aizpildot Iepirkuma nolikuma 2. pielikuma “Pieteikums” tabulu “</w:t>
            </w:r>
            <w:r w:rsidRPr="00366459">
              <w:rPr>
                <w:rFonts w:ascii="Times New Roman" w:eastAsia="Times New Roman" w:hAnsi="Times New Roman" w:cs="Times New Roman"/>
                <w:sz w:val="24"/>
                <w:szCs w:val="24"/>
              </w:rPr>
              <w:t xml:space="preserve">PRETENDENTA </w:t>
            </w:r>
            <w:r w:rsidR="002B469B" w:rsidRPr="00366459">
              <w:rPr>
                <w:rFonts w:ascii="Times New Roman" w:eastAsia="Times New Roman" w:hAnsi="Times New Roman" w:cs="Times New Roman"/>
                <w:caps/>
                <w:sz w:val="24"/>
                <w:szCs w:val="24"/>
              </w:rPr>
              <w:t>darba grupas</w:t>
            </w:r>
            <w:r w:rsidR="002B469B" w:rsidRPr="00366459">
              <w:rPr>
                <w:rFonts w:ascii="Times New Roman" w:eastAsia="Times New Roman" w:hAnsi="Times New Roman" w:cs="Times New Roman"/>
                <w:sz w:val="24"/>
                <w:szCs w:val="24"/>
              </w:rPr>
              <w:t xml:space="preserve"> </w:t>
            </w:r>
            <w:r w:rsidRPr="00366459">
              <w:rPr>
                <w:rFonts w:ascii="Times New Roman" w:eastAsia="Times New Roman" w:hAnsi="Times New Roman" w:cs="Times New Roman"/>
                <w:sz w:val="24"/>
                <w:szCs w:val="24"/>
              </w:rPr>
              <w:t xml:space="preserve"> DALĪBNIEKI, KAS TIKS IESAISTĪTI PAKALPOJUMU IZPILDĒ”;</w:t>
            </w:r>
          </w:p>
          <w:p w14:paraId="00000062" w14:textId="7FE59345" w:rsidR="00415AD8" w:rsidRDefault="009A7B9F" w:rsidP="005C0DC4">
            <w:pPr>
              <w:spacing w:before="60" w:after="60" w:line="240" w:lineRule="auto"/>
              <w:ind w:left="161" w:hanging="1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w:t>
            </w:r>
            <w:r w:rsidRPr="00F60A6F">
              <w:rPr>
                <w:rFonts w:ascii="Times New Roman" w:eastAsia="Times New Roman" w:hAnsi="Times New Roman" w:cs="Times New Roman"/>
                <w:sz w:val="24"/>
                <w:szCs w:val="24"/>
              </w:rPr>
              <w:t>.</w:t>
            </w:r>
            <w:r w:rsidR="00366459" w:rsidRPr="00F60A6F">
              <w:rPr>
                <w:rFonts w:ascii="Times New Roman" w:eastAsia="Times New Roman" w:hAnsi="Times New Roman" w:cs="Times New Roman"/>
                <w:sz w:val="24"/>
                <w:szCs w:val="24"/>
              </w:rPr>
              <w:t>4</w:t>
            </w:r>
            <w:r w:rsidRPr="00F60A6F">
              <w:rPr>
                <w:rFonts w:ascii="Times New Roman" w:eastAsia="Times New Roman" w:hAnsi="Times New Roman" w:cs="Times New Roman"/>
                <w:sz w:val="24"/>
                <w:szCs w:val="24"/>
              </w:rPr>
              <w:t>.</w:t>
            </w:r>
            <w:r w:rsidR="00CE3352" w:rsidRPr="00F60A6F">
              <w:rPr>
                <w:rFonts w:ascii="Times New Roman" w:eastAsia="Times New Roman" w:hAnsi="Times New Roman" w:cs="Times New Roman"/>
                <w:sz w:val="24"/>
                <w:szCs w:val="24"/>
              </w:rPr>
              <w:t xml:space="preserve"> </w:t>
            </w:r>
            <w:r w:rsidR="00C55DDA" w:rsidRPr="00F60A6F">
              <w:rPr>
                <w:rFonts w:ascii="Times New Roman" w:eastAsia="Times New Roman" w:hAnsi="Times New Roman" w:cs="Times New Roman"/>
                <w:sz w:val="24"/>
                <w:szCs w:val="24"/>
              </w:rPr>
              <w:t>Piesakoties uz Iepirkuma 1.-</w:t>
            </w:r>
            <w:r w:rsidR="00F60A6F" w:rsidRPr="00F60A6F">
              <w:rPr>
                <w:rFonts w:ascii="Times New Roman" w:eastAsia="Times New Roman" w:hAnsi="Times New Roman" w:cs="Times New Roman"/>
                <w:sz w:val="24"/>
                <w:szCs w:val="24"/>
              </w:rPr>
              <w:t> </w:t>
            </w:r>
            <w:r w:rsidR="00366459" w:rsidRPr="00F60A6F">
              <w:rPr>
                <w:rFonts w:ascii="Times New Roman" w:eastAsia="Times New Roman" w:hAnsi="Times New Roman" w:cs="Times New Roman"/>
                <w:sz w:val="24"/>
                <w:szCs w:val="24"/>
              </w:rPr>
              <w:t>6</w:t>
            </w:r>
            <w:r w:rsidR="00C55DDA" w:rsidRPr="00F60A6F">
              <w:rPr>
                <w:rFonts w:ascii="Times New Roman" w:eastAsia="Times New Roman" w:hAnsi="Times New Roman" w:cs="Times New Roman"/>
                <w:sz w:val="24"/>
                <w:szCs w:val="24"/>
              </w:rPr>
              <w:t xml:space="preserve">. daļu </w:t>
            </w:r>
            <w:r w:rsidRPr="00F60A6F">
              <w:rPr>
                <w:rFonts w:ascii="Times New Roman" w:eastAsia="Times New Roman" w:hAnsi="Times New Roman" w:cs="Times New Roman"/>
                <w:sz w:val="24"/>
                <w:szCs w:val="24"/>
              </w:rPr>
              <w:t>Pretendenta 2. pielikuma “Pieteikums” tabulā (skat. 7.2.2.</w:t>
            </w:r>
            <w:r w:rsidR="00FE7624" w:rsidRPr="00F60A6F">
              <w:rPr>
                <w:rFonts w:ascii="Times New Roman" w:eastAsia="Times New Roman" w:hAnsi="Times New Roman" w:cs="Times New Roman"/>
                <w:sz w:val="24"/>
                <w:szCs w:val="24"/>
              </w:rPr>
              <w:t>2</w:t>
            </w:r>
            <w:r w:rsidRPr="00F60A6F">
              <w:rPr>
                <w:rFonts w:ascii="Times New Roman" w:eastAsia="Times New Roman" w:hAnsi="Times New Roman" w:cs="Times New Roman"/>
                <w:sz w:val="24"/>
                <w:szCs w:val="24"/>
              </w:rPr>
              <w:t>.</w:t>
            </w:r>
            <w:r w:rsidR="005C0DC4" w:rsidRPr="00F60A6F">
              <w:rPr>
                <w:rFonts w:ascii="Times New Roman" w:eastAsia="Times New Roman" w:hAnsi="Times New Roman" w:cs="Times New Roman"/>
                <w:sz w:val="24"/>
                <w:szCs w:val="24"/>
              </w:rPr>
              <w:t>3</w:t>
            </w:r>
            <w:r w:rsidRPr="00F60A6F">
              <w:rPr>
                <w:rFonts w:ascii="Times New Roman" w:eastAsia="Times New Roman" w:hAnsi="Times New Roman" w:cs="Times New Roman"/>
                <w:sz w:val="24"/>
                <w:szCs w:val="24"/>
              </w:rPr>
              <w:t xml:space="preserve"> punktu) norādīto </w:t>
            </w:r>
            <w:r w:rsidR="00DF1CDE" w:rsidRPr="00F60A6F">
              <w:rPr>
                <w:rFonts w:ascii="Times New Roman" w:eastAsia="Times New Roman" w:hAnsi="Times New Roman" w:cs="Times New Roman"/>
                <w:sz w:val="24"/>
                <w:szCs w:val="24"/>
              </w:rPr>
              <w:t>darba grupas</w:t>
            </w:r>
            <w:r w:rsidRPr="00F60A6F">
              <w:rPr>
                <w:rFonts w:ascii="Times New Roman" w:eastAsia="Times New Roman" w:hAnsi="Times New Roman" w:cs="Times New Roman"/>
                <w:sz w:val="24"/>
                <w:szCs w:val="24"/>
              </w:rPr>
              <w:t xml:space="preserve"> CV.</w:t>
            </w:r>
          </w:p>
          <w:p w14:paraId="675B8D5F" w14:textId="2BB03E97" w:rsidR="00415AD8" w:rsidRDefault="009A7B9F" w:rsidP="005C0DC4">
            <w:pPr>
              <w:spacing w:before="60" w:after="60" w:line="240" w:lineRule="auto"/>
              <w:ind w:left="161" w:hanging="1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7.2.2.</w:t>
            </w:r>
            <w:r w:rsidR="0036645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Piesakoties uz Iepirkuma 1.-</w:t>
            </w:r>
            <w:r w:rsidR="00F60A6F">
              <w:rPr>
                <w:rFonts w:ascii="Times New Roman" w:eastAsia="Times New Roman" w:hAnsi="Times New Roman" w:cs="Times New Roman"/>
                <w:sz w:val="24"/>
                <w:szCs w:val="24"/>
                <w:u w:val="single"/>
              </w:rPr>
              <w:t> </w:t>
            </w:r>
            <w:r w:rsidR="0033492C">
              <w:rPr>
                <w:rFonts w:ascii="Times New Roman" w:eastAsia="Times New Roman" w:hAnsi="Times New Roman" w:cs="Times New Roman"/>
                <w:sz w:val="24"/>
                <w:szCs w:val="24"/>
                <w:u w:val="single"/>
              </w:rPr>
              <w:t>4</w:t>
            </w:r>
            <w:r w:rsidRPr="00B97882">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sdt>
              <w:sdtPr>
                <w:tag w:val="goog_rdk_12"/>
                <w:id w:val="1231122058"/>
              </w:sdtPr>
              <w:sdtEndPr/>
              <w:sdtContent/>
            </w:sdt>
            <w:r>
              <w:rPr>
                <w:rFonts w:ascii="Times New Roman" w:eastAsia="Times New Roman" w:hAnsi="Times New Roman" w:cs="Times New Roman"/>
                <w:sz w:val="24"/>
                <w:szCs w:val="24"/>
                <w:u w:val="single"/>
              </w:rPr>
              <w:t>daļu</w:t>
            </w:r>
            <w:r>
              <w:rPr>
                <w:rFonts w:ascii="Times New Roman" w:eastAsia="Times New Roman" w:hAnsi="Times New Roman" w:cs="Times New Roman"/>
                <w:sz w:val="24"/>
                <w:szCs w:val="24"/>
              </w:rPr>
              <w:t xml:space="preserve">, jāiesniedz </w:t>
            </w:r>
            <w:r w:rsidR="00804237">
              <w:rPr>
                <w:rFonts w:ascii="Times New Roman" w:eastAsia="Times New Roman" w:hAnsi="Times New Roman" w:cs="Times New Roman"/>
                <w:sz w:val="24"/>
                <w:szCs w:val="24"/>
              </w:rPr>
              <w:t xml:space="preserve">vismaz 3 </w:t>
            </w:r>
            <w:r w:rsidRPr="00DF1CDE">
              <w:rPr>
                <w:rFonts w:ascii="Times New Roman" w:eastAsia="Times New Roman" w:hAnsi="Times New Roman" w:cs="Times New Roman"/>
                <w:sz w:val="24"/>
                <w:szCs w:val="24"/>
              </w:rPr>
              <w:t>profesionāl</w:t>
            </w:r>
            <w:r w:rsidR="00804237">
              <w:rPr>
                <w:rFonts w:ascii="Times New Roman" w:eastAsia="Times New Roman" w:hAnsi="Times New Roman" w:cs="Times New Roman"/>
                <w:sz w:val="24"/>
                <w:szCs w:val="24"/>
              </w:rPr>
              <w:t>u</w:t>
            </w:r>
            <w:r w:rsidRPr="00DF1CDE">
              <w:rPr>
                <w:rFonts w:ascii="Times New Roman" w:eastAsia="Times New Roman" w:hAnsi="Times New Roman" w:cs="Times New Roman"/>
                <w:sz w:val="24"/>
                <w:szCs w:val="24"/>
              </w:rPr>
              <w:t xml:space="preserve"> kolektīv</w:t>
            </w:r>
            <w:r w:rsidR="00804237">
              <w:rPr>
                <w:rFonts w:ascii="Times New Roman" w:eastAsia="Times New Roman" w:hAnsi="Times New Roman" w:cs="Times New Roman"/>
                <w:sz w:val="24"/>
                <w:szCs w:val="24"/>
              </w:rPr>
              <w:t>u</w:t>
            </w:r>
            <w:r w:rsidRPr="00DF1CDE">
              <w:rPr>
                <w:rFonts w:ascii="Times New Roman" w:eastAsia="Times New Roman" w:hAnsi="Times New Roman" w:cs="Times New Roman"/>
                <w:sz w:val="24"/>
                <w:szCs w:val="24"/>
              </w:rPr>
              <w:t xml:space="preserve"> vai māksliniek</w:t>
            </w:r>
            <w:r w:rsidR="0080423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parakstīt</w:t>
            </w:r>
            <w:r w:rsidR="0080423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apliecinājum</w:t>
            </w:r>
            <w:r w:rsidR="0080423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ar piekrišanu uzstāties attiecīgās Iepirkuma daļas pasākumā</w:t>
            </w:r>
            <w:r w:rsidR="00A76F4F" w:rsidRPr="00AB409A">
              <w:rPr>
                <w:rFonts w:ascii="Times New Roman" w:eastAsia="Times New Roman" w:hAnsi="Times New Roman" w:cs="Times New Roman"/>
                <w:sz w:val="24"/>
                <w:szCs w:val="24"/>
              </w:rPr>
              <w:t>,</w:t>
            </w:r>
            <w:r w:rsidR="00A76F4F">
              <w:rPr>
                <w:rFonts w:ascii="Times New Roman" w:eastAsia="Times New Roman" w:hAnsi="Times New Roman" w:cs="Times New Roman"/>
                <w:sz w:val="24"/>
                <w:szCs w:val="24"/>
              </w:rPr>
              <w:t xml:space="preserve"> ja Iepirkuma rezultātā Pretendentam tiks piešķirtas līguma slēgšanas tiesības</w:t>
            </w:r>
            <w:r>
              <w:rPr>
                <w:rFonts w:ascii="Times New Roman" w:eastAsia="Times New Roman" w:hAnsi="Times New Roman" w:cs="Times New Roman"/>
                <w:sz w:val="24"/>
                <w:szCs w:val="24"/>
              </w:rPr>
              <w:t xml:space="preserve"> </w:t>
            </w:r>
            <w:r w:rsidRPr="000352A3">
              <w:rPr>
                <w:rFonts w:ascii="Times New Roman" w:eastAsia="Times New Roman" w:hAnsi="Times New Roman" w:cs="Times New Roman"/>
                <w:sz w:val="24"/>
                <w:szCs w:val="24"/>
              </w:rPr>
              <w:t xml:space="preserve">(saskaņā ar Iepirkuma  </w:t>
            </w:r>
            <w:r w:rsidR="000352A3">
              <w:rPr>
                <w:rFonts w:ascii="Times New Roman" w:eastAsia="Times New Roman" w:hAnsi="Times New Roman" w:cs="Times New Roman"/>
                <w:sz w:val="24"/>
                <w:szCs w:val="24"/>
              </w:rPr>
              <w:t>1.pielikuma “</w:t>
            </w:r>
            <w:r w:rsidRPr="000352A3">
              <w:rPr>
                <w:rFonts w:ascii="Times New Roman" w:eastAsia="Times New Roman" w:hAnsi="Times New Roman" w:cs="Times New Roman"/>
                <w:sz w:val="24"/>
                <w:szCs w:val="24"/>
              </w:rPr>
              <w:t>Tehniskā specifikācija</w:t>
            </w:r>
            <w:r w:rsidR="000352A3">
              <w:rPr>
                <w:rFonts w:ascii="Times New Roman" w:eastAsia="Times New Roman" w:hAnsi="Times New Roman" w:cs="Times New Roman"/>
                <w:sz w:val="24"/>
                <w:szCs w:val="24"/>
              </w:rPr>
              <w:t>”</w:t>
            </w:r>
            <w:r w:rsidR="000352A3" w:rsidRPr="000352A3">
              <w:rPr>
                <w:rFonts w:ascii="Times New Roman" w:eastAsia="Times New Roman" w:hAnsi="Times New Roman" w:cs="Times New Roman"/>
                <w:sz w:val="24"/>
                <w:szCs w:val="24"/>
              </w:rPr>
              <w:t xml:space="preserve"> tabul</w:t>
            </w:r>
            <w:r w:rsidR="000352A3">
              <w:rPr>
                <w:rFonts w:ascii="Times New Roman" w:eastAsia="Times New Roman" w:hAnsi="Times New Roman" w:cs="Times New Roman"/>
                <w:sz w:val="24"/>
                <w:szCs w:val="24"/>
              </w:rPr>
              <w:t>ā</w:t>
            </w:r>
            <w:r w:rsidR="000352A3" w:rsidRPr="000352A3">
              <w:rPr>
                <w:rFonts w:ascii="Times New Roman" w:eastAsia="Times New Roman" w:hAnsi="Times New Roman" w:cs="Times New Roman"/>
                <w:sz w:val="24"/>
                <w:szCs w:val="24"/>
              </w:rPr>
              <w:t xml:space="preserve"> “Iesniedzamie dokumenti” (attiecīgajā Iepirkuma daļā)</w:t>
            </w:r>
            <w:r w:rsidRPr="000352A3">
              <w:rPr>
                <w:rFonts w:ascii="Times New Roman" w:eastAsia="Times New Roman" w:hAnsi="Times New Roman" w:cs="Times New Roman"/>
                <w:sz w:val="24"/>
                <w:szCs w:val="24"/>
              </w:rPr>
              <w:t xml:space="preserve"> </w:t>
            </w:r>
            <w:r w:rsidR="00D40A41">
              <w:rPr>
                <w:rFonts w:ascii="Times New Roman" w:eastAsia="Times New Roman" w:hAnsi="Times New Roman" w:cs="Times New Roman"/>
                <w:sz w:val="24"/>
                <w:szCs w:val="24"/>
              </w:rPr>
              <w:t xml:space="preserve">1.posma </w:t>
            </w:r>
            <w:r w:rsidR="000352A3" w:rsidRPr="000352A3">
              <w:rPr>
                <w:rFonts w:ascii="Times New Roman" w:eastAsia="Times New Roman" w:hAnsi="Times New Roman" w:cs="Times New Roman"/>
                <w:sz w:val="24"/>
                <w:szCs w:val="24"/>
              </w:rPr>
              <w:t>4</w:t>
            </w:r>
            <w:r w:rsidRPr="000352A3">
              <w:rPr>
                <w:rFonts w:ascii="Times New Roman" w:eastAsia="Times New Roman" w:hAnsi="Times New Roman" w:cs="Times New Roman"/>
                <w:sz w:val="24"/>
                <w:szCs w:val="24"/>
              </w:rPr>
              <w:t>. punkt</w:t>
            </w:r>
            <w:r w:rsidR="00B92DE5">
              <w:rPr>
                <w:rFonts w:ascii="Times New Roman" w:eastAsia="Times New Roman" w:hAnsi="Times New Roman" w:cs="Times New Roman"/>
                <w:sz w:val="24"/>
                <w:szCs w:val="24"/>
              </w:rPr>
              <w:t>ā noteikto</w:t>
            </w:r>
            <w:r w:rsidRPr="000352A3">
              <w:rPr>
                <w:rFonts w:ascii="Times New Roman" w:eastAsia="Times New Roman" w:hAnsi="Times New Roman" w:cs="Times New Roman"/>
                <w:sz w:val="24"/>
                <w:szCs w:val="24"/>
              </w:rPr>
              <w:t>)</w:t>
            </w:r>
            <w:r w:rsidR="00D40A41">
              <w:rPr>
                <w:rFonts w:ascii="Times New Roman" w:eastAsia="Times New Roman" w:hAnsi="Times New Roman" w:cs="Times New Roman"/>
                <w:sz w:val="24"/>
                <w:szCs w:val="24"/>
              </w:rPr>
              <w:t>.</w:t>
            </w:r>
          </w:p>
          <w:p w14:paraId="00000063" w14:textId="087702EB" w:rsidR="0033492C" w:rsidRDefault="0033492C" w:rsidP="005C0DC4">
            <w:pPr>
              <w:spacing w:before="60" w:after="60" w:line="240" w:lineRule="auto"/>
              <w:ind w:left="161" w:hanging="1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7.2.2.6.</w:t>
            </w:r>
            <w:r>
              <w:t xml:space="preserve"> </w:t>
            </w:r>
            <w:r w:rsidRPr="0033492C">
              <w:rPr>
                <w:rFonts w:ascii="Times New Roman" w:eastAsia="Times New Roman" w:hAnsi="Times New Roman" w:cs="Times New Roman"/>
                <w:sz w:val="24"/>
                <w:szCs w:val="24"/>
              </w:rPr>
              <w:t xml:space="preserve">Piesakoties uz Iepirkuma </w:t>
            </w:r>
            <w:r>
              <w:rPr>
                <w:rFonts w:ascii="Times New Roman" w:eastAsia="Times New Roman" w:hAnsi="Times New Roman" w:cs="Times New Roman"/>
                <w:sz w:val="24"/>
                <w:szCs w:val="24"/>
              </w:rPr>
              <w:t>5</w:t>
            </w:r>
            <w:r w:rsidRPr="0033492C">
              <w:rPr>
                <w:rFonts w:ascii="Times New Roman" w:eastAsia="Times New Roman" w:hAnsi="Times New Roman" w:cs="Times New Roman"/>
                <w:sz w:val="24"/>
                <w:szCs w:val="24"/>
              </w:rPr>
              <w:t>.-</w:t>
            </w:r>
            <w:r w:rsidR="00F60A6F">
              <w:rPr>
                <w:rFonts w:ascii="Times New Roman" w:eastAsia="Times New Roman" w:hAnsi="Times New Roman" w:cs="Times New Roman"/>
                <w:sz w:val="24"/>
                <w:szCs w:val="24"/>
              </w:rPr>
              <w:t> </w:t>
            </w:r>
            <w:r>
              <w:rPr>
                <w:rFonts w:ascii="Times New Roman" w:eastAsia="Times New Roman" w:hAnsi="Times New Roman" w:cs="Times New Roman"/>
                <w:sz w:val="24"/>
                <w:szCs w:val="24"/>
              </w:rPr>
              <w:t>6</w:t>
            </w:r>
            <w:r w:rsidRPr="0033492C">
              <w:rPr>
                <w:rFonts w:ascii="Times New Roman" w:eastAsia="Times New Roman" w:hAnsi="Times New Roman" w:cs="Times New Roman"/>
                <w:sz w:val="24"/>
                <w:szCs w:val="24"/>
              </w:rPr>
              <w:t xml:space="preserve">. daļu, jāiesniedz vismaz </w:t>
            </w:r>
            <w:r>
              <w:rPr>
                <w:rFonts w:ascii="Times New Roman" w:eastAsia="Times New Roman" w:hAnsi="Times New Roman" w:cs="Times New Roman"/>
                <w:sz w:val="24"/>
                <w:szCs w:val="24"/>
              </w:rPr>
              <w:t>2</w:t>
            </w:r>
            <w:r w:rsidRPr="0033492C">
              <w:rPr>
                <w:rFonts w:ascii="Times New Roman" w:eastAsia="Times New Roman" w:hAnsi="Times New Roman" w:cs="Times New Roman"/>
                <w:sz w:val="24"/>
                <w:szCs w:val="24"/>
              </w:rPr>
              <w:t xml:space="preserve"> profesionālu kolektīvu vai mākslinieku parakstīti apliecinājumi ar piekrišanu uzstāties attiecīgās Iepirkuma daļas pasākumā, ja Iepirkuma rezultātā Pretendentam tiks piešķirtas līguma slēgšanas tiesības (saskaņā ar Iepirkuma  1.pielikuma “Tehniskā specifikācija” tabulā “Iesniedzamie dokumenti” (attiecīgajā Iepirkuma daļā) 1.posma 4. punktā noteikto).</w:t>
            </w:r>
          </w:p>
        </w:tc>
      </w:tr>
      <w:tr w:rsidR="00415AD8" w14:paraId="1F4AFDAD" w14:textId="77777777">
        <w:trPr>
          <w:trHeight w:val="840"/>
        </w:trPr>
        <w:tc>
          <w:tcPr>
            <w:tcW w:w="810" w:type="dxa"/>
            <w:tcBorders>
              <w:top w:val="single" w:sz="4" w:space="0" w:color="000000"/>
              <w:left w:val="single" w:sz="4" w:space="0" w:color="000000"/>
              <w:bottom w:val="single" w:sz="4" w:space="0" w:color="000000"/>
              <w:right w:val="single" w:sz="4" w:space="0" w:color="000000"/>
            </w:tcBorders>
          </w:tcPr>
          <w:p w14:paraId="00000064"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65" w14:textId="77777777" w:rsidR="00415AD8" w:rsidRPr="00AB409A" w:rsidRDefault="009A7B9F">
            <w:pPr>
              <w:spacing w:before="60" w:after="60" w:line="240" w:lineRule="auto"/>
              <w:jc w:val="both"/>
              <w:rPr>
                <w:rFonts w:ascii="Times New Roman" w:eastAsia="Times New Roman" w:hAnsi="Times New Roman" w:cs="Times New Roman"/>
                <w:sz w:val="24"/>
                <w:szCs w:val="24"/>
              </w:rPr>
            </w:pPr>
            <w:r w:rsidRPr="00AB409A">
              <w:rPr>
                <w:rFonts w:ascii="Times New Roman" w:eastAsia="Times New Roman" w:hAnsi="Times New Roman" w:cs="Times New Roman"/>
                <w:sz w:val="24"/>
                <w:szCs w:val="24"/>
              </w:rPr>
              <w:t>Pretendents var balstīties uz citu personu iespējām, ja tas ir nepieciešams Līguma izpildē, neatkarīgi no savstarpējo attiecību tiesiskā rakstura.</w:t>
            </w:r>
          </w:p>
        </w:tc>
        <w:tc>
          <w:tcPr>
            <w:tcW w:w="5130" w:type="dxa"/>
            <w:tcBorders>
              <w:top w:val="single" w:sz="4" w:space="0" w:color="000000"/>
              <w:left w:val="single" w:sz="4" w:space="0" w:color="000000"/>
              <w:bottom w:val="single" w:sz="4" w:space="0" w:color="000000"/>
              <w:right w:val="single" w:sz="4" w:space="0" w:color="000000"/>
            </w:tcBorders>
          </w:tcPr>
          <w:p w14:paraId="00000066" w14:textId="77777777" w:rsidR="00415AD8" w:rsidRPr="00AB409A" w:rsidRDefault="009A7B9F">
            <w:pPr>
              <w:spacing w:before="60" w:after="60" w:line="240" w:lineRule="auto"/>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color w:val="000000"/>
                <w:sz w:val="24"/>
                <w:szCs w:val="24"/>
              </w:rPr>
              <w:t>Pretendents sniedz informāciju atbilstoši Iepirkuma nolikuma 2. pielikuma 8. punktam.</w:t>
            </w:r>
          </w:p>
          <w:p w14:paraId="00000067" w14:textId="77777777" w:rsidR="00415AD8" w:rsidRPr="00AB409A" w:rsidRDefault="009A7B9F">
            <w:pPr>
              <w:spacing w:before="60" w:after="60" w:line="240" w:lineRule="auto"/>
              <w:jc w:val="both"/>
              <w:rPr>
                <w:rFonts w:ascii="Times New Roman" w:eastAsia="Times New Roman" w:hAnsi="Times New Roman" w:cs="Times New Roman"/>
                <w:sz w:val="24"/>
                <w:szCs w:val="24"/>
              </w:rPr>
            </w:pPr>
            <w:r w:rsidRPr="00AB409A">
              <w:rPr>
                <w:rFonts w:ascii="Times New Roman" w:eastAsia="Times New Roman" w:hAnsi="Times New Roman" w:cs="Times New Roman"/>
                <w:sz w:val="24"/>
                <w:szCs w:val="24"/>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00000068" w14:textId="77777777" w:rsidR="00415AD8" w:rsidRPr="00AB409A" w:rsidRDefault="009A7B9F">
            <w:pPr>
              <w:spacing w:before="60" w:after="60" w:line="240" w:lineRule="auto"/>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color w:val="000000"/>
                <w:sz w:val="24"/>
                <w:szCs w:val="24"/>
              </w:rPr>
              <w:t>Pretendents pierāda Pasūtītājam, ka viņa rīcībā būs nepieciešamie resursi, iesniedzot vienošanos vai tās apliecinātu kopiju par sadarbību Līguma izpildē, kurā norādīts:</w:t>
            </w:r>
          </w:p>
          <w:p w14:paraId="00000069" w14:textId="77777777" w:rsidR="00415AD8" w:rsidRPr="00AB409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color w:val="000000"/>
                <w:sz w:val="24"/>
                <w:szCs w:val="24"/>
              </w:rPr>
              <w:t>persona, kura ir pilnvarota pārstāvēt personu apvienību Iepirkumā;</w:t>
            </w:r>
          </w:p>
          <w:p w14:paraId="0000006A" w14:textId="77777777" w:rsidR="00415AD8" w:rsidRPr="00AB409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color w:val="000000"/>
                <w:sz w:val="24"/>
                <w:szCs w:val="24"/>
              </w:rPr>
              <w:t>katras personas kompetences apjoms un veicamo darbu uzskaitījums Līguma izpildē, nodrošinot pierādījumus par nepieciešamo resursu pieejamību;</w:t>
            </w:r>
          </w:p>
          <w:p w14:paraId="0000006B" w14:textId="77777777" w:rsidR="00415AD8" w:rsidRPr="00AB409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color w:val="000000"/>
                <w:sz w:val="24"/>
                <w:szCs w:val="24"/>
              </w:rPr>
              <w:t xml:space="preserve">apliecinājums, ka pretendents un persona, uz kuras iespējām tas balstās, būs solidāri atbildīgi par Līguma izpildi. </w:t>
            </w:r>
          </w:p>
          <w:p w14:paraId="0000006C" w14:textId="7866CFF5" w:rsidR="00415AD8" w:rsidRPr="00AB409A"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AB409A">
              <w:rPr>
                <w:rFonts w:ascii="Times New Roman" w:eastAsia="Times New Roman" w:hAnsi="Times New Roman" w:cs="Times New Roman"/>
                <w:sz w:val="24"/>
                <w:szCs w:val="24"/>
              </w:rPr>
              <w:t xml:space="preserve">Ja pretendents Līguma izpildē plāno piesaistīt apakšuzņēmējus, kura sniedzamo pakalpojumu vērtība ir vismaz </w:t>
            </w:r>
            <w:r w:rsidRPr="00B97882">
              <w:rPr>
                <w:rFonts w:ascii="Times New Roman" w:eastAsia="Times New Roman" w:hAnsi="Times New Roman" w:cs="Times New Roman"/>
                <w:sz w:val="24"/>
                <w:szCs w:val="24"/>
              </w:rPr>
              <w:t xml:space="preserve">10 000 </w:t>
            </w:r>
            <w:proofErr w:type="spellStart"/>
            <w:r w:rsidRPr="00B97882">
              <w:rPr>
                <w:rFonts w:ascii="Times New Roman" w:eastAsia="Times New Roman" w:hAnsi="Times New Roman" w:cs="Times New Roman"/>
                <w:sz w:val="24"/>
                <w:szCs w:val="24"/>
              </w:rPr>
              <w:t>euro</w:t>
            </w:r>
            <w:proofErr w:type="spellEnd"/>
            <w:r w:rsidRPr="00B97882">
              <w:rPr>
                <w:rFonts w:ascii="Times New Roman" w:eastAsia="Times New Roman" w:hAnsi="Times New Roman" w:cs="Times New Roman"/>
                <w:sz w:val="24"/>
                <w:szCs w:val="24"/>
              </w:rPr>
              <w:t xml:space="preserve"> (bez PVN</w:t>
            </w:r>
            <w:r w:rsidR="00AB409A" w:rsidRPr="00B97882">
              <w:rPr>
                <w:rFonts w:ascii="Times New Roman" w:eastAsia="Times New Roman" w:hAnsi="Times New Roman" w:cs="Times New Roman"/>
                <w:sz w:val="24"/>
                <w:szCs w:val="24"/>
              </w:rPr>
              <w:t>)</w:t>
            </w:r>
            <w:r w:rsidRPr="00B97882">
              <w:rPr>
                <w:rFonts w:ascii="Times New Roman" w:eastAsia="Times New Roman" w:hAnsi="Times New Roman" w:cs="Times New Roman"/>
                <w:sz w:val="24"/>
                <w:szCs w:val="24"/>
              </w:rPr>
              <w:t xml:space="preserve"> </w:t>
            </w:r>
            <w:r w:rsidRPr="00AB409A">
              <w:rPr>
                <w:rFonts w:ascii="Times New Roman" w:eastAsia="Times New Roman" w:hAnsi="Times New Roman" w:cs="Times New Roman"/>
                <w:sz w:val="24"/>
                <w:szCs w:val="24"/>
              </w:rPr>
              <w:t xml:space="preserve">no Līguma vērtības, piedāvājumam jāpievieno rakstiski apakšuzņēmēju apliecinājumi par apakšuzņēmēju piedalīšanos Iepirkumā un apakšuzņēmēju gatavību veikt apakšuzņēmējiem norādītos darbus un/vai nodot pretendenta rīcībā darbu veikšanai </w:t>
            </w:r>
            <w:r w:rsidRPr="00AB409A">
              <w:rPr>
                <w:rFonts w:ascii="Times New Roman" w:eastAsia="Times New Roman" w:hAnsi="Times New Roman" w:cs="Times New Roman"/>
                <w:sz w:val="24"/>
                <w:szCs w:val="24"/>
              </w:rPr>
              <w:lastRenderedPageBreak/>
              <w:t>nepieciešamos resursus gadījumā, ja ar pretendentu tiks noslēgts Līgums.</w:t>
            </w:r>
          </w:p>
        </w:tc>
      </w:tr>
    </w:tbl>
    <w:bookmarkEnd w:id="13"/>
    <w:p w14:paraId="00000074" w14:textId="77777777" w:rsidR="00415AD8" w:rsidRDefault="009A7B9F">
      <w:pPr>
        <w:widowControl w:val="0"/>
        <w:numPr>
          <w:ilvl w:val="0"/>
          <w:numId w:val="5"/>
        </w:numPr>
        <w:tabs>
          <w:tab w:val="left" w:pos="993"/>
        </w:tabs>
        <w:spacing w:before="360" w:after="120" w:line="240" w:lineRule="auto"/>
        <w:ind w:left="357" w:hanging="357"/>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PRASĪBAS ATTIECĪBĀ UZ TEHNISKĀ UN FINANŠU PIEDĀVĀJUMA SAGATAVOŠANU</w:t>
      </w:r>
    </w:p>
    <w:p w14:paraId="00000075"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Parakstot pieteikumu, pretendents apliecina, ka piekrīt nodrošināt Pasūtījumu atbilstoši Iepirkuma nolikuma 1.pielikumā tehniskajā specifikācijā noteiktajām prasībām. Tehniskajā specifikācijā izvirzītās prasības ir Pasūtītāja noteiktais minimālais prasību līmenis.</w:t>
      </w:r>
    </w:p>
    <w:p w14:paraId="00000076" w14:textId="40936516"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Tehnisko piedāvājumu</w:t>
      </w:r>
      <w:r>
        <w:rPr>
          <w:rFonts w:ascii="Times New Roman" w:eastAsia="Times New Roman" w:hAnsi="Times New Roman" w:cs="Times New Roman"/>
          <w:sz w:val="24"/>
          <w:szCs w:val="24"/>
        </w:rPr>
        <w:t xml:space="preserve"> sagatavo saskaņā ar Nolikuma 1. pielikuma “Tehniskā specifikācija” prasībām attiecīgajai Iepirkuma daļai/daļām.</w:t>
      </w:r>
    </w:p>
    <w:p w14:paraId="00000077" w14:textId="77777777" w:rsidR="00415AD8"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 ir saistoša pretendentam Līguma darbības laikā.</w:t>
      </w:r>
    </w:p>
    <w:p w14:paraId="00000078" w14:textId="7199D435" w:rsidR="00415AD8" w:rsidRDefault="009A7B9F">
      <w:pPr>
        <w:numPr>
          <w:ilvl w:val="1"/>
          <w:numId w:val="5"/>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Pretendents iesniedz finanšu piedāvājumu - detalizētu izmaksu tāmi tabulas veidā (</w:t>
      </w:r>
      <w:sdt>
        <w:sdtPr>
          <w:tag w:val="goog_rdk_14"/>
          <w:id w:val="506411908"/>
        </w:sdtPr>
        <w:sdtEndPr/>
        <w:sdtContent>
          <w:r w:rsidRPr="00D0377F">
            <w:rPr>
              <w:rFonts w:ascii="Times New Roman" w:eastAsia="Times New Roman" w:hAnsi="Times New Roman" w:cs="Times New Roman"/>
              <w:sz w:val="24"/>
              <w:szCs w:val="24"/>
            </w:rPr>
            <w:t xml:space="preserve">saskaņā ar </w:t>
          </w:r>
          <w:r w:rsidR="006B0E61" w:rsidRPr="00D0377F">
            <w:rPr>
              <w:rFonts w:ascii="Times New Roman" w:eastAsia="Times New Roman" w:hAnsi="Times New Roman" w:cs="Times New Roman"/>
              <w:sz w:val="24"/>
              <w:szCs w:val="24"/>
            </w:rPr>
            <w:t>Iepirkuma nolikuma 3.pielikuma</w:t>
          </w:r>
          <w:r w:rsidR="006B4C04" w:rsidRPr="00D0377F">
            <w:rPr>
              <w:rFonts w:ascii="Times New Roman" w:eastAsia="Times New Roman" w:hAnsi="Times New Roman" w:cs="Times New Roman"/>
              <w:sz w:val="24"/>
              <w:szCs w:val="24"/>
            </w:rPr>
            <w:t xml:space="preserve"> “Finanšu piedāvājums”</w:t>
          </w:r>
          <w:r w:rsidRPr="00D0377F">
            <w:rPr>
              <w:rFonts w:ascii="Times New Roman" w:eastAsia="Times New Roman" w:hAnsi="Times New Roman" w:cs="Times New Roman"/>
              <w:sz w:val="24"/>
              <w:szCs w:val="24"/>
            </w:rPr>
            <w:t xml:space="preserve"> formu, norādot detalizēt</w:t>
          </w:r>
          <w:r w:rsidR="00FF45DF" w:rsidRPr="00D0377F">
            <w:rPr>
              <w:rFonts w:ascii="Times New Roman" w:eastAsia="Times New Roman" w:hAnsi="Times New Roman" w:cs="Times New Roman"/>
              <w:sz w:val="24"/>
              <w:szCs w:val="24"/>
            </w:rPr>
            <w:t>u</w:t>
          </w:r>
          <w:r w:rsidRPr="00D0377F">
            <w:rPr>
              <w:rFonts w:ascii="Times New Roman" w:eastAsia="Times New Roman" w:hAnsi="Times New Roman" w:cs="Times New Roman"/>
              <w:sz w:val="24"/>
              <w:szCs w:val="24"/>
            </w:rPr>
            <w:t xml:space="preserve"> izmaksu </w:t>
          </w:r>
          <w:r w:rsidR="00300435" w:rsidRPr="00D0377F">
            <w:rPr>
              <w:rFonts w:ascii="Times New Roman" w:eastAsia="Times New Roman" w:hAnsi="Times New Roman" w:cs="Times New Roman"/>
              <w:sz w:val="24"/>
              <w:szCs w:val="24"/>
            </w:rPr>
            <w:t>pozīciju atšifrējumu</w:t>
          </w:r>
          <w:r w:rsidR="00300435">
            <w:rPr>
              <w:rFonts w:ascii="Times New Roman" w:eastAsia="Times New Roman" w:hAnsi="Times New Roman" w:cs="Times New Roman"/>
              <w:color w:val="FF0000"/>
              <w:sz w:val="24"/>
              <w:szCs w:val="24"/>
            </w:rPr>
            <w:t xml:space="preserve"> </w:t>
          </w:r>
        </w:sdtContent>
      </w:sdt>
      <w:r>
        <w:rPr>
          <w:rFonts w:ascii="Times New Roman" w:eastAsia="Times New Roman" w:hAnsi="Times New Roman" w:cs="Times New Roman"/>
          <w:sz w:val="24"/>
          <w:szCs w:val="24"/>
        </w:rPr>
        <w:t>katrai Iepirkuma daļai, kurai pretendents iesniedz piedāvājumu. Norādot cenas, tajās jāiekļauj visi nodokļi un nodevas, un citas izmaksas, kas saistītas ar pakalpojuma izpildi</w:t>
      </w:r>
      <w:sdt>
        <w:sdtPr>
          <w:tag w:val="goog_rdk_15"/>
          <w:id w:val="-1863429806"/>
        </w:sdtPr>
        <w:sdtEndPr/>
        <w:sdtContent>
          <w:r>
            <w:rPr>
              <w:rFonts w:ascii="Times New Roman" w:eastAsia="Times New Roman" w:hAnsi="Times New Roman" w:cs="Times New Roman"/>
              <w:sz w:val="24"/>
              <w:szCs w:val="24"/>
            </w:rPr>
            <w:t xml:space="preserve">  </w:t>
          </w:r>
        </w:sdtContent>
      </w:sdt>
    </w:p>
    <w:p w14:paraId="00000079" w14:textId="4C662BE8" w:rsidR="00415AD8" w:rsidRPr="006818F6"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Finanšu piedāvājumā cenas </w:t>
      </w:r>
      <w:r w:rsidR="006B4C04">
        <w:rPr>
          <w:rFonts w:ascii="Times New Roman" w:eastAsia="Times New Roman" w:hAnsi="Times New Roman" w:cs="Times New Roman"/>
          <w:sz w:val="24"/>
          <w:szCs w:val="24"/>
        </w:rPr>
        <w:t xml:space="preserve">un piedāvājuma kopējo cenu </w:t>
      </w:r>
      <w:r>
        <w:rPr>
          <w:rFonts w:ascii="Times New Roman" w:eastAsia="Times New Roman" w:hAnsi="Times New Roman" w:cs="Times New Roman"/>
          <w:sz w:val="24"/>
          <w:szCs w:val="24"/>
        </w:rPr>
        <w:t xml:space="preserve">jānorāda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(ar precizitāti ne vairāk kā 2 (divas) zīmes aiz komata) bez PVN, atsevišķi norādot</w:t>
      </w:r>
      <w:r w:rsid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PVN </w:t>
      </w:r>
      <w:r w:rsidR="00AD1DF6" w:rsidRPr="006B4C04">
        <w:rPr>
          <w:rFonts w:ascii="Times New Roman" w:eastAsia="Times New Roman" w:hAnsi="Times New Roman" w:cs="Times New Roman"/>
          <w:sz w:val="24"/>
          <w:szCs w:val="24"/>
        </w:rPr>
        <w:t>piedāvājuma kopēj</w:t>
      </w:r>
      <w:r w:rsidR="00AD1DF6">
        <w:rPr>
          <w:rFonts w:ascii="Times New Roman" w:eastAsia="Times New Roman" w:hAnsi="Times New Roman" w:cs="Times New Roman"/>
          <w:sz w:val="24"/>
          <w:szCs w:val="24"/>
        </w:rPr>
        <w:t>ai</w:t>
      </w:r>
      <w:r w:rsidR="00AD1DF6" w:rsidRPr="006B4C04">
        <w:rPr>
          <w:rFonts w:ascii="Times New Roman" w:eastAsia="Times New Roman" w:hAnsi="Times New Roman" w:cs="Times New Roman"/>
          <w:sz w:val="24"/>
          <w:szCs w:val="24"/>
        </w:rPr>
        <w:t xml:space="preserve"> cen</w:t>
      </w:r>
      <w:r w:rsidR="00AD1DF6">
        <w:rPr>
          <w:rFonts w:ascii="Times New Roman" w:eastAsia="Times New Roman" w:hAnsi="Times New Roman" w:cs="Times New Roman"/>
          <w:sz w:val="24"/>
          <w:szCs w:val="24"/>
        </w:rPr>
        <w:t xml:space="preserve">ai </w:t>
      </w:r>
      <w:r>
        <w:rPr>
          <w:rFonts w:ascii="Times New Roman" w:eastAsia="Times New Roman" w:hAnsi="Times New Roman" w:cs="Times New Roman"/>
          <w:sz w:val="24"/>
          <w:szCs w:val="24"/>
        </w:rPr>
        <w:t>un</w:t>
      </w:r>
      <w:r w:rsidR="006B4C04">
        <w:rPr>
          <w:rFonts w:ascii="Times New Roman" w:eastAsia="Times New Roman" w:hAnsi="Times New Roman" w:cs="Times New Roman"/>
          <w:sz w:val="24"/>
          <w:szCs w:val="24"/>
        </w:rPr>
        <w:t xml:space="preserve"> </w:t>
      </w:r>
      <w:r w:rsidR="006B4C04" w:rsidRPr="006B4C04">
        <w:rPr>
          <w:rFonts w:ascii="Times New Roman" w:eastAsia="Times New Roman" w:hAnsi="Times New Roman" w:cs="Times New Roman"/>
          <w:sz w:val="24"/>
          <w:szCs w:val="24"/>
        </w:rPr>
        <w:t>piedāvājuma kopēj</w:t>
      </w:r>
      <w:r w:rsidR="006B4C04">
        <w:rPr>
          <w:rFonts w:ascii="Times New Roman" w:eastAsia="Times New Roman" w:hAnsi="Times New Roman" w:cs="Times New Roman"/>
          <w:sz w:val="24"/>
          <w:szCs w:val="24"/>
        </w:rPr>
        <w:t>o</w:t>
      </w:r>
      <w:r w:rsidR="006B4C04" w:rsidRPr="006B4C04">
        <w:rPr>
          <w:rFonts w:ascii="Times New Roman" w:eastAsia="Times New Roman" w:hAnsi="Times New Roman" w:cs="Times New Roman"/>
          <w:sz w:val="24"/>
          <w:szCs w:val="24"/>
        </w:rPr>
        <w:t xml:space="preserve"> cen</w:t>
      </w:r>
      <w:r w:rsidR="006B4C04">
        <w:rPr>
          <w:rFonts w:ascii="Times New Roman" w:eastAsia="Times New Roman" w:hAnsi="Times New Roman" w:cs="Times New Roman"/>
          <w:sz w:val="24"/>
          <w:szCs w:val="24"/>
        </w:rPr>
        <w:t>u</w:t>
      </w:r>
      <w:r w:rsidR="006B4C04" w:rsidRP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PVN.</w:t>
      </w:r>
    </w:p>
    <w:p w14:paraId="0000007A" w14:textId="77777777" w:rsidR="00415AD8" w:rsidRDefault="009A7B9F">
      <w:pPr>
        <w:numPr>
          <w:ilvl w:val="0"/>
          <w:numId w:val="5"/>
        </w:numPr>
        <w:tabs>
          <w:tab w:val="left" w:pos="709"/>
        </w:tabs>
        <w:spacing w:before="36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izslēdz pretendentu no dalības Iepirkumā jebkurā no šādiem gadījumiem:</w:t>
      </w:r>
    </w:p>
    <w:p w14:paraId="0000007C" w14:textId="77777777"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pasludināts pretendenta maksātnespējas process, apturēta kandidāta vai pretendenta saimnieciskā darbība, kandidāts vai pretendents tiek likvidēts;</w:t>
      </w:r>
    </w:p>
    <w:p w14:paraId="0000007D" w14:textId="3AB80372"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piedāvājuma iesniegšanas termiņa pēdējā dienā </w:t>
      </w:r>
      <w:r w:rsidR="008A2944" w:rsidRPr="008A2944">
        <w:rPr>
          <w:rFonts w:ascii="Times New Roman" w:eastAsia="Times New Roman" w:hAnsi="Times New Roman" w:cs="Times New Roman"/>
          <w:color w:val="000000"/>
          <w:sz w:val="24"/>
          <w:szCs w:val="24"/>
        </w:rPr>
        <w:t xml:space="preserve">vai dienā, kad pieņemts lēmums par iespējamu iepirkuma līguma slēgšanas tiesību piešķiršanu, Latvijā saskaņā ar likumu </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Par nodokļiem un nodevām</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Pr>
          <w:rFonts w:ascii="Times New Roman" w:eastAsia="Times New Roman" w:hAnsi="Times New Roman" w:cs="Times New Roman"/>
          <w:color w:val="000000"/>
          <w:sz w:val="24"/>
          <w:szCs w:val="24"/>
        </w:rPr>
        <w:t>.</w:t>
      </w:r>
    </w:p>
    <w:p w14:paraId="0000007F" w14:textId="47CDF626" w:rsidR="00415AD8" w:rsidRPr="002D162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2D162A">
        <w:rPr>
          <w:rFonts w:ascii="Times New Roman" w:eastAsia="Times New Roman" w:hAnsi="Times New Roman" w:cs="Times New Roman"/>
          <w:color w:val="000000"/>
          <w:sz w:val="24"/>
          <w:szCs w:val="24"/>
        </w:rPr>
        <w:t>Pasūtītājs pārbaudi par pretendentu izslēgšanas gadījumu esamību</w:t>
      </w:r>
      <w:r w:rsidR="007310E5" w:rsidRPr="002D162A">
        <w:rPr>
          <w:rFonts w:ascii="Times New Roman" w:eastAsia="Times New Roman" w:hAnsi="Times New Roman" w:cs="Times New Roman"/>
          <w:color w:val="000000"/>
          <w:sz w:val="24"/>
          <w:szCs w:val="24"/>
        </w:rPr>
        <w:t xml:space="preserve"> (Nolikuma 9.1.1. un 9.1.2.punktu)</w:t>
      </w:r>
      <w:r w:rsidRPr="002D162A">
        <w:rPr>
          <w:rFonts w:ascii="Times New Roman" w:eastAsia="Times New Roman" w:hAnsi="Times New Roman" w:cs="Times New Roman"/>
          <w:color w:val="000000"/>
          <w:sz w:val="24"/>
          <w:szCs w:val="24"/>
        </w:rPr>
        <w:t xml:space="preserve"> veic attiecībā uz katru pretendentu, kuram atbilstoši Iepirkuma dokumentos noteiktajām prasībām un izraudzītajam piedāvājuma izvēles kritērijam būtu piešķiramas līguma slēgšanas tiesības</w:t>
      </w:r>
      <w:r w:rsidR="007310E5" w:rsidRPr="002D162A">
        <w:rPr>
          <w:rFonts w:ascii="Times New Roman" w:eastAsia="Times New Roman" w:hAnsi="Times New Roman" w:cs="Times New Roman"/>
          <w:color w:val="000000"/>
          <w:sz w:val="24"/>
          <w:szCs w:val="24"/>
        </w:rPr>
        <w:t xml:space="preserve">, kā arī Publisko iepirkumu likuma </w:t>
      </w:r>
      <w:r w:rsidR="007310E5" w:rsidRPr="002D162A">
        <w:rPr>
          <w:rFonts w:ascii="Times New Roman" w:eastAsia="Times New Roman" w:hAnsi="Times New Roman" w:cs="Times New Roman"/>
          <w:b/>
          <w:bCs/>
          <w:color w:val="000000"/>
          <w:sz w:val="24"/>
          <w:szCs w:val="24"/>
          <w:u w:val="single"/>
        </w:rPr>
        <w:t>42.</w:t>
      </w:r>
      <w:r w:rsidR="002D162A">
        <w:rPr>
          <w:rFonts w:ascii="Times New Roman" w:eastAsia="Times New Roman" w:hAnsi="Times New Roman" w:cs="Times New Roman"/>
          <w:b/>
          <w:bCs/>
          <w:color w:val="000000"/>
          <w:sz w:val="24"/>
          <w:szCs w:val="24"/>
          <w:u w:val="single"/>
        </w:rPr>
        <w:t> </w:t>
      </w:r>
      <w:r w:rsidR="007310E5" w:rsidRPr="002D162A">
        <w:rPr>
          <w:rFonts w:ascii="Times New Roman" w:eastAsia="Times New Roman" w:hAnsi="Times New Roman" w:cs="Times New Roman"/>
          <w:b/>
          <w:bCs/>
          <w:color w:val="000000"/>
          <w:sz w:val="24"/>
          <w:szCs w:val="24"/>
          <w:u w:val="single"/>
        </w:rPr>
        <w:t xml:space="preserve">panta trešajā daļā </w:t>
      </w:r>
      <w:r w:rsidR="00A90E87" w:rsidRPr="002D162A">
        <w:rPr>
          <w:rFonts w:ascii="Times New Roman" w:eastAsia="Times New Roman" w:hAnsi="Times New Roman" w:cs="Times New Roman"/>
          <w:b/>
          <w:bCs/>
          <w:color w:val="000000"/>
          <w:sz w:val="24"/>
          <w:szCs w:val="24"/>
          <w:u w:val="single"/>
        </w:rPr>
        <w:t>3.</w:t>
      </w:r>
      <w:r w:rsidR="002D162A">
        <w:rPr>
          <w:rFonts w:ascii="Times New Roman" w:eastAsia="Times New Roman" w:hAnsi="Times New Roman" w:cs="Times New Roman"/>
          <w:b/>
          <w:bCs/>
          <w:color w:val="000000"/>
          <w:sz w:val="24"/>
          <w:szCs w:val="24"/>
          <w:u w:val="single"/>
        </w:rPr>
        <w:t> </w:t>
      </w:r>
      <w:r w:rsidR="00A90E87" w:rsidRPr="002D162A">
        <w:rPr>
          <w:rFonts w:ascii="Times New Roman" w:eastAsia="Times New Roman" w:hAnsi="Times New Roman" w:cs="Times New Roman"/>
          <w:b/>
          <w:bCs/>
          <w:color w:val="000000"/>
          <w:sz w:val="24"/>
          <w:szCs w:val="24"/>
          <w:u w:val="single"/>
        </w:rPr>
        <w:t>punktā</w:t>
      </w:r>
      <w:r w:rsidR="00A90E87" w:rsidRPr="002D162A">
        <w:rPr>
          <w:rFonts w:ascii="Times New Roman" w:eastAsia="Times New Roman" w:hAnsi="Times New Roman" w:cs="Times New Roman"/>
          <w:color w:val="000000"/>
          <w:sz w:val="24"/>
          <w:szCs w:val="24"/>
        </w:rPr>
        <w:t xml:space="preserve"> </w:t>
      </w:r>
      <w:r w:rsidR="007310E5" w:rsidRPr="002D162A">
        <w:rPr>
          <w:rFonts w:ascii="Times New Roman" w:eastAsia="Times New Roman" w:hAnsi="Times New Roman" w:cs="Times New Roman"/>
          <w:color w:val="000000"/>
          <w:sz w:val="24"/>
          <w:szCs w:val="24"/>
        </w:rPr>
        <w:t>minētajām personām</w:t>
      </w:r>
      <w:r w:rsidRPr="002D162A">
        <w:rPr>
          <w:rFonts w:ascii="Times New Roman" w:eastAsia="Times New Roman" w:hAnsi="Times New Roman" w:cs="Times New Roman"/>
          <w:color w:val="000000"/>
          <w:sz w:val="24"/>
          <w:szCs w:val="24"/>
        </w:rPr>
        <w:t>.</w:t>
      </w:r>
    </w:p>
    <w:p w14:paraId="00000087" w14:textId="462185FD"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konstatē, ka apakšuzņēmējs, kura sniedzamo pakalpojumu vērtība ir vismaz 10</w:t>
      </w:r>
      <w:r w:rsidR="00162C6C">
        <w:rPr>
          <w:rFonts w:ascii="Times New Roman" w:eastAsia="Times New Roman" w:hAnsi="Times New Roman" w:cs="Times New Roman"/>
          <w:color w:val="000000"/>
          <w:sz w:val="24"/>
          <w:szCs w:val="24"/>
        </w:rPr>
        <w:t xml:space="preserve"> 000 </w:t>
      </w:r>
      <w:proofErr w:type="spellStart"/>
      <w:r w:rsidR="00162C6C">
        <w:rPr>
          <w:rFonts w:ascii="Times New Roman" w:eastAsia="Times New Roman" w:hAnsi="Times New Roman" w:cs="Times New Roman"/>
          <w:color w:val="000000"/>
          <w:sz w:val="24"/>
          <w:szCs w:val="24"/>
        </w:rPr>
        <w:t>euro</w:t>
      </w:r>
      <w:proofErr w:type="spellEnd"/>
      <w:r w:rsidR="00162C6C">
        <w:rPr>
          <w:rFonts w:ascii="Times New Roman" w:eastAsia="Times New Roman" w:hAnsi="Times New Roman" w:cs="Times New Roman"/>
          <w:color w:val="000000"/>
          <w:sz w:val="24"/>
          <w:szCs w:val="24"/>
        </w:rPr>
        <w:t xml:space="preserve"> (bez PVN)</w:t>
      </w:r>
      <w:r>
        <w:rPr>
          <w:rFonts w:ascii="Times New Roman" w:eastAsia="Times New Roman" w:hAnsi="Times New Roman" w:cs="Times New Roman"/>
          <w:color w:val="000000"/>
          <w:sz w:val="24"/>
          <w:szCs w:val="24"/>
        </w:rPr>
        <w:t xml:space="preserve"> procenti no kopējās publiska pakalpojuma līguma vērtības, vai persona, uz kuras iespējām pretendents balstās, lai apliecinātu, ka tā kvalifikācija atbilst Iepirkuma dokumentos noteiktajām prasībām, atbilst Nolikuma 9.punktā minētajam izslēgšanas gadījumam, tas pieprasa, lai pretendents nomaina attiecīgo personu. Ja pretendents 10 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1C9520F1" w14:textId="35E292DB" w:rsidR="00495AFC" w:rsidRPr="00495AFC" w:rsidRDefault="00495AFC" w:rsidP="00495AFC">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495AFC">
        <w:rPr>
          <w:rFonts w:ascii="Times New Roman" w:eastAsia="Times New Roman" w:hAnsi="Times New Roman" w:cs="Times New Roman"/>
          <w:color w:val="000000"/>
          <w:sz w:val="24"/>
          <w:szCs w:val="24"/>
        </w:rPr>
        <w:t>Iepirkuma nolikuma  9.1. punkta atbilstību Pasūtītājs pārbaudīs, saskaņā ar Publisko iepirkumu likuma 42. un 43.pantā noteikto kārtībā.</w:t>
      </w:r>
    </w:p>
    <w:p w14:paraId="00000088"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7" w:name="_heading=h.tyjcwt" w:colFirst="0" w:colLast="0"/>
      <w:bookmarkEnd w:id="17"/>
      <w:r>
        <w:rPr>
          <w:rFonts w:ascii="Times New Roman" w:eastAsia="Times New Roman" w:hAnsi="Times New Roman" w:cs="Times New Roman"/>
          <w:color w:val="000000"/>
          <w:sz w:val="24"/>
          <w:szCs w:val="24"/>
        </w:rPr>
        <w:t>Uz pretendentu nedrīkst attiekties Starptautisko un Latvijas Republikas nacionālo sankciju likuma 11.</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panta pirmajā un otrajā daļā noteiktie izslēgšanas nosacījumi.</w:t>
      </w:r>
    </w:p>
    <w:p w14:paraId="00000089"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PRETENDENTU ATLASE, PIEDĀVĀJUMU ATBILSTĪBAS PĀRBAUDE UN IZVĒLE </w:t>
      </w:r>
    </w:p>
    <w:p w14:paraId="0000008A"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8" w:name="_heading=h.3dy6vkm" w:colFirst="0" w:colLast="0"/>
      <w:bookmarkEnd w:id="18"/>
      <w:r>
        <w:rPr>
          <w:rFonts w:ascii="Times New Roman" w:eastAsia="Times New Roman" w:hAnsi="Times New Roman" w:cs="Times New Roman"/>
          <w:color w:val="000000"/>
          <w:sz w:val="24"/>
          <w:szCs w:val="24"/>
        </w:rPr>
        <w:t>Iepirkuma komisija veic piedāvājumu noformējuma pārbaudi, pretendentu un piedāvājumu atbilstības pārbaudi un izvēli slēgtā sēdē, ievērojot PIL un Iepirkuma nolikumā izvirzītās prasības.</w:t>
      </w:r>
    </w:p>
    <w:p w14:paraId="0000008B"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Piedāvājuma noformējuma pārbaude: </w:t>
      </w:r>
      <w:r>
        <w:rPr>
          <w:rFonts w:ascii="Times New Roman" w:eastAsia="Times New Roman" w:hAnsi="Times New Roman" w:cs="Times New Roman"/>
          <w:color w:val="000000"/>
          <w:sz w:val="24"/>
          <w:szCs w:val="24"/>
        </w:rPr>
        <w:t>Iepirkuma komisija pārbauda, vai piedāvājums sagatavots un noformēts atbilstoši Iepirkuma nolikuma 6. 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Pretendentu un piedāvājumu atbilstības pārbaude: </w:t>
      </w:r>
      <w:r>
        <w:rPr>
          <w:rFonts w:ascii="Times New Roman" w:eastAsia="Times New Roman" w:hAnsi="Times New Roman" w:cs="Times New Roman"/>
          <w:color w:val="000000"/>
          <w:sz w:val="24"/>
          <w:szCs w:val="24"/>
        </w:rPr>
        <w:t>Iepirkuma komisija pārbauda un izvērtē pretendenta un tā iesniegtā piedāvājuma atbilstību Iepirkuma nolikumā izvirzītajām prasībām.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Pr>
          <w:rFonts w:ascii="Times New Roman" w:eastAsia="Times New Roman" w:hAnsi="Times New Roman" w:cs="Times New Roman"/>
          <w:color w:val="000000"/>
          <w:sz w:val="24"/>
          <w:szCs w:val="24"/>
        </w:rPr>
        <w:t>rakstveidā</w:t>
      </w:r>
      <w:proofErr w:type="spellEnd"/>
      <w:r>
        <w:rPr>
          <w:rFonts w:ascii="Times New Roman" w:eastAsia="Times New Roman" w:hAnsi="Times New Roman" w:cs="Times New Roman"/>
          <w:color w:val="000000"/>
          <w:sz w:val="24"/>
          <w:szCs w:val="24"/>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0000008F"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izvēle:</w:t>
      </w:r>
      <w:r>
        <w:rPr>
          <w:rFonts w:ascii="Times New Roman" w:eastAsia="Times New Roman" w:hAnsi="Times New Roman" w:cs="Times New Roman"/>
          <w:color w:val="000000"/>
          <w:sz w:val="24"/>
          <w:szCs w:val="24"/>
        </w:rPr>
        <w:t xml:space="preserve"> Iepirkuma komisija no visiem kvalifikācijas un tehniskajām prasībām atbilstošiem piedāvājumiem izvēlas saimnieciski visizdevīgāko piedāvājumu saskaņā ar šādiem </w:t>
      </w:r>
      <w:sdt>
        <w:sdtPr>
          <w:tag w:val="goog_rdk_18"/>
          <w:id w:val="1553890927"/>
        </w:sdtPr>
        <w:sdtEndPr/>
        <w:sdtContent/>
      </w:sdt>
      <w:sdt>
        <w:sdtPr>
          <w:tag w:val="goog_rdk_19"/>
          <w:id w:val="-1120523679"/>
        </w:sdtPr>
        <w:sdtEndPr/>
        <w:sdtContent/>
      </w:sdt>
      <w:r>
        <w:rPr>
          <w:rFonts w:ascii="Times New Roman" w:eastAsia="Times New Roman" w:hAnsi="Times New Roman" w:cs="Times New Roman"/>
          <w:color w:val="000000"/>
          <w:sz w:val="24"/>
          <w:szCs w:val="24"/>
        </w:rPr>
        <w:t>kritērijiem:</w:t>
      </w:r>
    </w:p>
    <w:p w14:paraId="3BE1BB03" w14:textId="77777777" w:rsidR="00AE24EC" w:rsidRPr="00DA3550" w:rsidRDefault="00AE24EC" w:rsidP="00AE24EC">
      <w:pPr>
        <w:spacing w:after="120" w:line="240" w:lineRule="auto"/>
        <w:jc w:val="both"/>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Iepirkuma 1.un 2. daļā - Apkaimju svētki: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417"/>
        <w:gridCol w:w="4111"/>
      </w:tblGrid>
      <w:tr w:rsidR="00AE24EC" w:rsidRPr="00243AC6" w14:paraId="76027933" w14:textId="77777777" w:rsidTr="006643D4">
        <w:trPr>
          <w:trHeight w:val="449"/>
        </w:trPr>
        <w:tc>
          <w:tcPr>
            <w:tcW w:w="4253" w:type="dxa"/>
            <w:shd w:val="clear" w:color="auto" w:fill="auto"/>
            <w:vAlign w:val="center"/>
          </w:tcPr>
          <w:p w14:paraId="5DD02500"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Kritērijs</w:t>
            </w:r>
          </w:p>
        </w:tc>
        <w:tc>
          <w:tcPr>
            <w:tcW w:w="1417" w:type="dxa"/>
            <w:shd w:val="clear" w:color="auto" w:fill="auto"/>
          </w:tcPr>
          <w:p w14:paraId="152852B6" w14:textId="77777777" w:rsidR="00AE24EC" w:rsidRPr="00DA3550" w:rsidRDefault="00AE24EC" w:rsidP="006643D4">
            <w:pPr>
              <w:spacing w:after="0" w:line="240" w:lineRule="auto"/>
              <w:ind w:left="-57" w:right="-57"/>
              <w:jc w:val="center"/>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rPr>
              <w:t>Maksimālais punktu skaits</w:t>
            </w:r>
          </w:p>
        </w:tc>
        <w:tc>
          <w:tcPr>
            <w:tcW w:w="4111" w:type="dxa"/>
            <w:shd w:val="clear" w:color="auto" w:fill="auto"/>
            <w:vAlign w:val="center"/>
          </w:tcPr>
          <w:p w14:paraId="46F9BE33"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Punktu piešķiršana:</w:t>
            </w:r>
          </w:p>
        </w:tc>
      </w:tr>
      <w:tr w:rsidR="00AE24EC" w:rsidRPr="00243AC6" w14:paraId="633DB4DE" w14:textId="77777777" w:rsidTr="006643D4">
        <w:trPr>
          <w:trHeight w:val="1283"/>
        </w:trPr>
        <w:tc>
          <w:tcPr>
            <w:tcW w:w="4253" w:type="dxa"/>
            <w:shd w:val="clear" w:color="auto" w:fill="auto"/>
          </w:tcPr>
          <w:p w14:paraId="3260FC14" w14:textId="77777777" w:rsidR="00DA3550" w:rsidRPr="009213A9" w:rsidRDefault="00DA3550" w:rsidP="00DA3550">
            <w:pPr>
              <w:spacing w:after="0" w:line="240" w:lineRule="auto"/>
              <w:jc w:val="both"/>
              <w:rPr>
                <w:rFonts w:ascii="Times New Roman" w:eastAsia="Times New Roman" w:hAnsi="Times New Roman" w:cs="Times New Roman"/>
                <w:b/>
              </w:rPr>
            </w:pPr>
            <w:r w:rsidRPr="009213A9">
              <w:rPr>
                <w:rFonts w:ascii="Times New Roman" w:eastAsia="Times New Roman" w:hAnsi="Times New Roman" w:cs="Times New Roman"/>
                <w:b/>
              </w:rPr>
              <w:t>1. Pasākuma programmas radošā kvalitāte (K):</w:t>
            </w:r>
          </w:p>
          <w:p w14:paraId="4DB34782" w14:textId="77777777"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1.kritērija aspekts “Pasākuma programmas saturs ir skaidrs, konceptuāli pamatots un ilustrē Rīgas vasaras kultūras programmas vērtības un mērķus”;</w:t>
            </w:r>
          </w:p>
          <w:p w14:paraId="71CB2190" w14:textId="77777777" w:rsidR="00DA3550" w:rsidRPr="009213A9" w:rsidRDefault="00DA3550" w:rsidP="00DA3550">
            <w:pPr>
              <w:numPr>
                <w:ilvl w:val="0"/>
                <w:numId w:val="4"/>
              </w:numPr>
              <w:spacing w:after="0" w:line="240" w:lineRule="auto"/>
              <w:ind w:left="171" w:hanging="171"/>
              <w:rPr>
                <w:rFonts w:ascii="Times New Roman" w:eastAsia="Times New Roman" w:hAnsi="Times New Roman" w:cs="Times New Roman"/>
              </w:rPr>
            </w:pPr>
            <w:r w:rsidRPr="009213A9">
              <w:rPr>
                <w:rFonts w:ascii="Times New Roman" w:eastAsia="Times New Roman" w:hAnsi="Times New Roman" w:cs="Times New Roman"/>
              </w:rPr>
              <w:t>2.kritērija aspekts “Pasākuma programmas saturā ir ietveri pasākumi, kas veicina pilsētas iedzīvotāju saliedētību, iesaisti un sadarbību”;</w:t>
            </w:r>
          </w:p>
          <w:p w14:paraId="18D37B44" w14:textId="77777777"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lastRenderedPageBreak/>
              <w:t>3.kritērija aspekts “Pasākuma programma sevī iekļauj radošus un laikmetīgus risinājumus”;</w:t>
            </w:r>
          </w:p>
          <w:p w14:paraId="042C8D30" w14:textId="77777777"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4.kritērija aspekts “Pasākuma programmas izstrādē ir ņemtas vērā apkaimju identitātes un iedzīvotāju profils un apkaimēs esošie uzņēmumi</w:t>
            </w:r>
            <w:r w:rsidRPr="009213A9">
              <w:rPr>
                <w:rFonts w:ascii="Times New Roman" w:hAnsi="Times New Roman" w:cs="Times New Roman"/>
              </w:rPr>
              <w:t>”</w:t>
            </w:r>
            <w:r w:rsidRPr="009213A9">
              <w:rPr>
                <w:rFonts w:ascii="Times New Roman" w:eastAsia="Times New Roman" w:hAnsi="Times New Roman" w:cs="Times New Roman"/>
              </w:rPr>
              <w:t>.</w:t>
            </w:r>
          </w:p>
          <w:p w14:paraId="3C3127BB" w14:textId="77777777"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 xml:space="preserve">5.kritērija aspekts “Pasākuma programma ir daudzveidīga un efektīvi sabalansē dažādus kultūras formātus”; </w:t>
            </w:r>
          </w:p>
          <w:p w14:paraId="2444A87C" w14:textId="44CDFABD" w:rsidR="00AE24EC" w:rsidRPr="009213A9" w:rsidRDefault="00DA3550" w:rsidP="009213A9">
            <w:pPr>
              <w:numPr>
                <w:ilvl w:val="0"/>
                <w:numId w:val="4"/>
              </w:numPr>
              <w:spacing w:after="0" w:line="240" w:lineRule="auto"/>
              <w:ind w:left="171" w:hanging="171"/>
              <w:jc w:val="both"/>
              <w:rPr>
                <w:rFonts w:ascii="Times New Roman" w:eastAsia="Times New Roman" w:hAnsi="Times New Roman" w:cs="Times New Roman"/>
                <w:sz w:val="24"/>
                <w:szCs w:val="24"/>
              </w:rPr>
            </w:pPr>
            <w:r w:rsidRPr="009213A9">
              <w:rPr>
                <w:rFonts w:ascii="Times New Roman" w:eastAsia="Times New Roman" w:hAnsi="Times New Roman" w:cs="Times New Roman"/>
              </w:rPr>
              <w:t>6. kritērija aspekts “Pasākuma programmas saturs ietur līdzsvaru starp izglītojošiem un izklaides pasākumiem”.</w:t>
            </w:r>
          </w:p>
        </w:tc>
        <w:tc>
          <w:tcPr>
            <w:tcW w:w="1417" w:type="dxa"/>
            <w:shd w:val="clear" w:color="auto" w:fill="auto"/>
          </w:tcPr>
          <w:p w14:paraId="790053D1" w14:textId="77777777" w:rsidR="00AE24EC" w:rsidRPr="00243AC6" w:rsidRDefault="00AE24EC" w:rsidP="006643D4">
            <w:pPr>
              <w:spacing w:after="0" w:line="240" w:lineRule="auto"/>
              <w:ind w:left="-57" w:right="-57"/>
              <w:jc w:val="center"/>
              <w:rPr>
                <w:rFonts w:ascii="Times New Roman" w:eastAsia="Times New Roman" w:hAnsi="Times New Roman" w:cs="Times New Roman"/>
                <w:sz w:val="24"/>
                <w:szCs w:val="24"/>
                <w:highlight w:val="yellow"/>
              </w:rPr>
            </w:pPr>
            <w:r w:rsidRPr="00DA3550">
              <w:rPr>
                <w:rFonts w:ascii="Times New Roman" w:eastAsia="Times New Roman" w:hAnsi="Times New Roman" w:cs="Times New Roman"/>
                <w:sz w:val="24"/>
                <w:szCs w:val="24"/>
              </w:rPr>
              <w:lastRenderedPageBreak/>
              <w:t>40</w:t>
            </w:r>
          </w:p>
        </w:tc>
        <w:tc>
          <w:tcPr>
            <w:tcW w:w="4111" w:type="dxa"/>
            <w:shd w:val="clear" w:color="auto" w:fill="auto"/>
          </w:tcPr>
          <w:p w14:paraId="1C9C70AA"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389AE76D" w14:textId="2D97B03A"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6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29AD06E2"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6DEDCE1C" w14:textId="2F507B36"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57090959" w14:textId="3D938DCD"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lastRenderedPageBreak/>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0B87ADE" w14:textId="60B3BA60"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5 punkti:</w:t>
            </w:r>
            <w:r w:rsidRPr="00DA3550">
              <w:rPr>
                <w:rFonts w:ascii="Times New Roman" w:eastAsia="Times New Roman" w:hAnsi="Times New Roman" w:cs="Times New Roman"/>
                <w:sz w:val="24"/>
                <w:szCs w:val="24"/>
              </w:rPr>
              <w:t xml:space="preserve">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ir vāji izpildīti vai nav ņemti vērā; </w:t>
            </w:r>
          </w:p>
          <w:p w14:paraId="104E60D5" w14:textId="6A01EAF6"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5 vai vairāk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p w14:paraId="29E5781D" w14:textId="77777777" w:rsidR="00AE24EC" w:rsidRPr="00243AC6" w:rsidRDefault="00AE24EC" w:rsidP="006643D4">
            <w:pPr>
              <w:spacing w:after="0" w:line="240" w:lineRule="auto"/>
              <w:ind w:left="-57" w:right="-57" w:hanging="142"/>
              <w:jc w:val="both"/>
              <w:rPr>
                <w:rFonts w:ascii="Times New Roman" w:eastAsia="Times New Roman" w:hAnsi="Times New Roman" w:cs="Times New Roman"/>
                <w:color w:val="000000"/>
                <w:sz w:val="24"/>
                <w:szCs w:val="24"/>
                <w:highlight w:val="yellow"/>
              </w:rPr>
            </w:pPr>
          </w:p>
        </w:tc>
      </w:tr>
      <w:tr w:rsidR="00AE24EC" w:rsidRPr="00243AC6" w14:paraId="1D63A0C3" w14:textId="77777777" w:rsidTr="006643D4">
        <w:trPr>
          <w:trHeight w:val="529"/>
        </w:trPr>
        <w:tc>
          <w:tcPr>
            <w:tcW w:w="4253" w:type="dxa"/>
            <w:shd w:val="clear" w:color="auto" w:fill="auto"/>
          </w:tcPr>
          <w:p w14:paraId="7E7D5737" w14:textId="77777777" w:rsidR="00DA3550" w:rsidRPr="00D00E4D" w:rsidRDefault="00DA3550" w:rsidP="00DA3550">
            <w:pPr>
              <w:spacing w:after="0" w:line="240" w:lineRule="auto"/>
              <w:rPr>
                <w:rFonts w:ascii="Times New Roman" w:eastAsia="Times New Roman" w:hAnsi="Times New Roman" w:cs="Times New Roman"/>
                <w:b/>
              </w:rPr>
            </w:pPr>
            <w:r w:rsidRPr="00D00E4D">
              <w:rPr>
                <w:rFonts w:ascii="Times New Roman" w:eastAsia="Times New Roman" w:hAnsi="Times New Roman" w:cs="Times New Roman"/>
                <w:b/>
              </w:rPr>
              <w:lastRenderedPageBreak/>
              <w:t>2. Pasākuma programmas realizācijas plāns (P):</w:t>
            </w:r>
          </w:p>
          <w:p w14:paraId="2987DE5B" w14:textId="77777777"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 xml:space="preserve">1.kritērija aspekts “Pasākuma programmas ideja un realizācijas plāns rada pārliecību par Pretendenta spēju savlaicīgi un kvalitatīvi veikt visus ar pasākuma programmas īstenošanu nepieciešamos pasākumus”. </w:t>
            </w:r>
          </w:p>
          <w:p w14:paraId="5C6A08D2" w14:textId="77777777"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2.kritērija aspekts “Piesaistīto ekspertu un darba grupas pieredze un kvalifikācija pārliecinoši pauž spēju kvalitatīvi veikt visus ar svētku īstenošanu nepieciešamos pasākumus”.</w:t>
            </w:r>
          </w:p>
          <w:p w14:paraId="6AE1503B" w14:textId="77777777"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 xml:space="preserve">3.kritērija aspekts “Pasākuma programmas ideja rada pārliecību par interesi un </w:t>
            </w:r>
            <w:proofErr w:type="spellStart"/>
            <w:r w:rsidRPr="00D00E4D">
              <w:rPr>
                <w:rFonts w:ascii="Times New Roman" w:eastAsia="Times New Roman" w:hAnsi="Times New Roman" w:cs="Times New Roman"/>
              </w:rPr>
              <w:t>proaktīvu</w:t>
            </w:r>
            <w:proofErr w:type="spellEnd"/>
            <w:r w:rsidRPr="00D00E4D">
              <w:rPr>
                <w:rFonts w:ascii="Times New Roman" w:eastAsia="Times New Roman" w:hAnsi="Times New Roman" w:cs="Times New Roman"/>
              </w:rPr>
              <w:t xml:space="preserve"> ieceri sadarbībai ar apkaimi pārstāvošajām biedrībām un apkaimes kultūras iestādēm un uzņēmējiem”. </w:t>
            </w:r>
          </w:p>
          <w:p w14:paraId="60C9CDBB" w14:textId="60CFCF82" w:rsidR="00AE24EC" w:rsidRPr="00D00E4D" w:rsidRDefault="00DA3550" w:rsidP="00D00E4D">
            <w:pPr>
              <w:numPr>
                <w:ilvl w:val="0"/>
                <w:numId w:val="3"/>
              </w:numPr>
              <w:spacing w:after="0" w:line="240" w:lineRule="auto"/>
              <w:ind w:left="303" w:hanging="303"/>
              <w:jc w:val="both"/>
              <w:rPr>
                <w:rFonts w:ascii="Times New Roman" w:eastAsia="Times New Roman" w:hAnsi="Times New Roman" w:cs="Times New Roman"/>
                <w:b/>
                <w:sz w:val="24"/>
                <w:szCs w:val="24"/>
              </w:rPr>
            </w:pPr>
            <w:r w:rsidRPr="00D00E4D">
              <w:rPr>
                <w:rFonts w:ascii="Times New Roman" w:eastAsia="Times New Roman" w:hAnsi="Times New Roman" w:cs="Times New Roman"/>
              </w:rPr>
              <w:t>4.kritērija aspekts “Finanšu piedāvājums tāmē ir pamatots un pasākuma realizācija paredzētajā budžetā ir reāla”.</w:t>
            </w:r>
          </w:p>
        </w:tc>
        <w:tc>
          <w:tcPr>
            <w:tcW w:w="1417" w:type="dxa"/>
            <w:shd w:val="clear" w:color="auto" w:fill="auto"/>
          </w:tcPr>
          <w:p w14:paraId="38E65F4B"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40</w:t>
            </w:r>
          </w:p>
        </w:tc>
        <w:tc>
          <w:tcPr>
            <w:tcW w:w="4111" w:type="dxa"/>
            <w:shd w:val="clear" w:color="auto" w:fill="auto"/>
          </w:tcPr>
          <w:p w14:paraId="78E28A59" w14:textId="77777777" w:rsidR="00AE24EC" w:rsidRPr="00DA3550" w:rsidRDefault="00AE24EC" w:rsidP="006643D4">
            <w:pPr>
              <w:spacing w:after="120" w:line="240" w:lineRule="auto"/>
              <w:ind w:left="-57" w:right="-57"/>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25E26AD3" w14:textId="669FC365"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7A28E91B"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0E83A374" w14:textId="1A17E65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 xml:space="preserve">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6B224951" w14:textId="21EC599F"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7E9638DC" w14:textId="77777777" w:rsidTr="006643D4">
        <w:trPr>
          <w:trHeight w:val="529"/>
        </w:trPr>
        <w:tc>
          <w:tcPr>
            <w:tcW w:w="4253" w:type="dxa"/>
            <w:tcBorders>
              <w:bottom w:val="single" w:sz="4" w:space="0" w:color="000000"/>
            </w:tcBorders>
            <w:shd w:val="clear" w:color="auto" w:fill="auto"/>
          </w:tcPr>
          <w:p w14:paraId="121B27E4" w14:textId="77777777" w:rsidR="00AE24EC" w:rsidRPr="00DA3550" w:rsidRDefault="00AE24EC" w:rsidP="006643D4">
            <w:pPr>
              <w:spacing w:after="0" w:line="240" w:lineRule="auto"/>
              <w:ind w:left="-57" w:right="-57"/>
              <w:jc w:val="both"/>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3. Cena (C)</w:t>
            </w:r>
          </w:p>
        </w:tc>
        <w:tc>
          <w:tcPr>
            <w:tcW w:w="1417" w:type="dxa"/>
            <w:shd w:val="clear" w:color="auto" w:fill="auto"/>
          </w:tcPr>
          <w:p w14:paraId="36D62182"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w:t>
            </w:r>
          </w:p>
        </w:tc>
        <w:tc>
          <w:tcPr>
            <w:tcW w:w="4111" w:type="dxa"/>
            <w:tcBorders>
              <w:bottom w:val="single" w:sz="4" w:space="0" w:color="000000"/>
            </w:tcBorders>
            <w:shd w:val="clear" w:color="auto" w:fill="auto"/>
          </w:tcPr>
          <w:p w14:paraId="4FD03D3C"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2CA0BCE"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 xml:space="preserve">C = </w:t>
            </w: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w:t>
            </w: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x 20, kur:</w:t>
            </w:r>
          </w:p>
          <w:p w14:paraId="1C338B9F"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00800592"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 xml:space="preserve"> – zemākā piedāvātā cena;</w:t>
            </w:r>
          </w:p>
          <w:p w14:paraId="4A625C00"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 vērtējamā piedāvātā cena;</w:t>
            </w:r>
          </w:p>
          <w:p w14:paraId="3A703B0D"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 – maksimālais punktu skaits šajā kritērijā</w:t>
            </w:r>
          </w:p>
        </w:tc>
      </w:tr>
      <w:tr w:rsidR="00AE24EC" w:rsidRPr="00243AC6" w14:paraId="12E069C3" w14:textId="77777777" w:rsidTr="006643D4">
        <w:trPr>
          <w:trHeight w:val="338"/>
        </w:trPr>
        <w:tc>
          <w:tcPr>
            <w:tcW w:w="4253" w:type="dxa"/>
            <w:tcBorders>
              <w:left w:val="single" w:sz="4" w:space="0" w:color="auto"/>
              <w:bottom w:val="single" w:sz="4" w:space="0" w:color="auto"/>
            </w:tcBorders>
            <w:shd w:val="clear" w:color="auto" w:fill="auto"/>
          </w:tcPr>
          <w:p w14:paraId="641059A3" w14:textId="77777777" w:rsidR="00AE24EC" w:rsidRPr="00DA3550" w:rsidRDefault="00AE24EC" w:rsidP="006643D4">
            <w:pPr>
              <w:spacing w:after="0" w:line="240" w:lineRule="auto"/>
              <w:ind w:left="-57" w:right="-57"/>
              <w:jc w:val="right"/>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KOPĀ (K+P+C):</w:t>
            </w:r>
          </w:p>
        </w:tc>
        <w:tc>
          <w:tcPr>
            <w:tcW w:w="1417" w:type="dxa"/>
            <w:shd w:val="clear" w:color="auto" w:fill="auto"/>
          </w:tcPr>
          <w:p w14:paraId="624BBD05" w14:textId="77777777" w:rsidR="00AE24EC" w:rsidRPr="00DA3550" w:rsidRDefault="00AE24EC" w:rsidP="006643D4">
            <w:pPr>
              <w:spacing w:after="0" w:line="240" w:lineRule="auto"/>
              <w:ind w:left="-57" w:right="-57"/>
              <w:jc w:val="center"/>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100</w:t>
            </w:r>
          </w:p>
        </w:tc>
        <w:tc>
          <w:tcPr>
            <w:tcW w:w="4111" w:type="dxa"/>
            <w:tcBorders>
              <w:bottom w:val="single" w:sz="4" w:space="0" w:color="auto"/>
              <w:right w:val="single" w:sz="4" w:space="0" w:color="auto"/>
            </w:tcBorders>
            <w:shd w:val="clear" w:color="auto" w:fill="auto"/>
          </w:tcPr>
          <w:p w14:paraId="0E9F5DDC" w14:textId="77777777" w:rsidR="00AE24EC" w:rsidRPr="00243AC6" w:rsidRDefault="00AE24EC" w:rsidP="006643D4">
            <w:pPr>
              <w:spacing w:after="0" w:line="240" w:lineRule="auto"/>
              <w:ind w:left="-57" w:right="-57"/>
              <w:jc w:val="both"/>
              <w:rPr>
                <w:rFonts w:ascii="Times New Roman" w:eastAsia="Times New Roman" w:hAnsi="Times New Roman" w:cs="Times New Roman"/>
                <w:sz w:val="24"/>
                <w:szCs w:val="24"/>
                <w:highlight w:val="yellow"/>
              </w:rPr>
            </w:pPr>
          </w:p>
        </w:tc>
      </w:tr>
    </w:tbl>
    <w:p w14:paraId="46461117" w14:textId="77777777" w:rsidR="00AE24EC" w:rsidRPr="00243AC6" w:rsidRDefault="00AE24EC" w:rsidP="00AE24EC">
      <w:pPr>
        <w:spacing w:after="0" w:line="240" w:lineRule="auto"/>
        <w:rPr>
          <w:rFonts w:ascii="Times New Roman" w:eastAsia="Times New Roman" w:hAnsi="Times New Roman" w:cs="Times New Roman"/>
          <w:sz w:val="24"/>
          <w:szCs w:val="24"/>
          <w:highlight w:val="yellow"/>
        </w:rPr>
      </w:pPr>
    </w:p>
    <w:p w14:paraId="090A827D" w14:textId="77777777" w:rsidR="00AE24EC" w:rsidRPr="00DA3550" w:rsidRDefault="00AE24EC" w:rsidP="00AE24EC">
      <w:pPr>
        <w:spacing w:after="120" w:line="240" w:lineRule="auto"/>
        <w:jc w:val="both"/>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Iepirkuma 3. un 4. daļā –</w:t>
      </w:r>
      <w:r w:rsidRPr="00DA3550">
        <w:rPr>
          <w:rFonts w:ascii="Times New Roman" w:eastAsia="Times New Roman" w:hAnsi="Times New Roman" w:cs="Times New Roman"/>
          <w:b/>
          <w:noProof/>
          <w:sz w:val="24"/>
          <w:szCs w:val="24"/>
        </w:rPr>
        <w:t xml:space="preserve"> Muzikālo parku programmas:</w:t>
      </w:r>
    </w:p>
    <w:tbl>
      <w:tblPr>
        <w:tblW w:w="98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08"/>
        <w:gridCol w:w="4083"/>
      </w:tblGrid>
      <w:tr w:rsidR="00AE24EC" w:rsidRPr="00243AC6" w14:paraId="5DCF9038" w14:textId="77777777" w:rsidTr="006643D4">
        <w:trPr>
          <w:trHeight w:val="144"/>
        </w:trPr>
        <w:tc>
          <w:tcPr>
            <w:tcW w:w="4253" w:type="dxa"/>
            <w:shd w:val="clear" w:color="auto" w:fill="auto"/>
            <w:vAlign w:val="center"/>
          </w:tcPr>
          <w:p w14:paraId="733CB4CC"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lastRenderedPageBreak/>
              <w:t>Kritērijs</w:t>
            </w:r>
          </w:p>
        </w:tc>
        <w:tc>
          <w:tcPr>
            <w:tcW w:w="1508" w:type="dxa"/>
            <w:shd w:val="clear" w:color="auto" w:fill="auto"/>
            <w:vAlign w:val="center"/>
          </w:tcPr>
          <w:p w14:paraId="7AF0E992" w14:textId="77777777" w:rsidR="00AE24EC" w:rsidRPr="00DA3550" w:rsidRDefault="00AE24EC" w:rsidP="006643D4">
            <w:pPr>
              <w:spacing w:after="0" w:line="240" w:lineRule="auto"/>
              <w:ind w:left="-57" w:right="-57"/>
              <w:jc w:val="center"/>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rPr>
              <w:t>Maksimālais punktu skaits</w:t>
            </w:r>
          </w:p>
        </w:tc>
        <w:tc>
          <w:tcPr>
            <w:tcW w:w="4083" w:type="dxa"/>
            <w:shd w:val="clear" w:color="auto" w:fill="auto"/>
            <w:vAlign w:val="center"/>
          </w:tcPr>
          <w:p w14:paraId="073D82CC" w14:textId="77777777" w:rsidR="00AE24EC" w:rsidRPr="00DA3550" w:rsidRDefault="00AE24EC" w:rsidP="006643D4">
            <w:pPr>
              <w:spacing w:after="0" w:line="240" w:lineRule="auto"/>
              <w:ind w:left="-57" w:right="-57"/>
              <w:rPr>
                <w:rFonts w:ascii="Times New Roman" w:eastAsia="Times New Roman" w:hAnsi="Times New Roman" w:cs="Times New Roman"/>
                <w:b/>
                <w:color w:val="000000"/>
                <w:sz w:val="24"/>
                <w:szCs w:val="24"/>
              </w:rPr>
            </w:pPr>
            <w:r w:rsidRPr="00DA3550">
              <w:rPr>
                <w:rFonts w:ascii="Times New Roman" w:eastAsia="Times New Roman" w:hAnsi="Times New Roman" w:cs="Times New Roman"/>
                <w:b/>
                <w:color w:val="000000"/>
                <w:sz w:val="24"/>
                <w:szCs w:val="24"/>
              </w:rPr>
              <w:t>Punktu piešķiršana:</w:t>
            </w:r>
          </w:p>
        </w:tc>
      </w:tr>
      <w:tr w:rsidR="00AE24EC" w:rsidRPr="00243AC6" w14:paraId="3B14D90C" w14:textId="77777777" w:rsidTr="006643D4">
        <w:trPr>
          <w:trHeight w:val="701"/>
        </w:trPr>
        <w:tc>
          <w:tcPr>
            <w:tcW w:w="4253" w:type="dxa"/>
            <w:shd w:val="clear" w:color="auto" w:fill="auto"/>
          </w:tcPr>
          <w:p w14:paraId="348EB779" w14:textId="77777777" w:rsidR="00DA3550" w:rsidRPr="00DA3550" w:rsidRDefault="00DA3550" w:rsidP="00DA3550">
            <w:pPr>
              <w:spacing w:after="0" w:line="240" w:lineRule="auto"/>
              <w:jc w:val="both"/>
              <w:rPr>
                <w:rFonts w:ascii="Times New Roman" w:eastAsia="Times New Roman" w:hAnsi="Times New Roman" w:cs="Times New Roman"/>
                <w:b/>
              </w:rPr>
            </w:pPr>
            <w:r w:rsidRPr="00DA3550">
              <w:rPr>
                <w:rFonts w:ascii="Times New Roman" w:eastAsia="Times New Roman" w:hAnsi="Times New Roman" w:cs="Times New Roman"/>
                <w:b/>
              </w:rPr>
              <w:t>Programmas radošā kvalitāte (K):</w:t>
            </w:r>
          </w:p>
          <w:p w14:paraId="62216FD3" w14:textId="77777777"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1.kritērija aspekts “Programmas saturs ir skaidrs un konceptuāli pamatots”;</w:t>
            </w:r>
          </w:p>
          <w:p w14:paraId="37CBEDCF" w14:textId="77777777"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2.kritērija aspekts “Programma ir vērtējama kā radoša un aktuāla”;</w:t>
            </w:r>
          </w:p>
          <w:p w14:paraId="256EF737" w14:textId="77777777"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3.kritērija aspekts “Programmas realizācijai piesaistīti dažādu žanru un paaudžu mākslinieki”;</w:t>
            </w:r>
          </w:p>
          <w:p w14:paraId="2D0ECABB" w14:textId="77777777"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4.kritērija aspekts “Norises vietas noformējuma dizainā ņemta vērā norises vietas tēls un tā vēsture”;</w:t>
            </w:r>
          </w:p>
          <w:p w14:paraId="2B8421EE" w14:textId="77777777" w:rsidR="00DA3550" w:rsidRPr="00DA3550" w:rsidRDefault="00DA3550" w:rsidP="00DA3550">
            <w:pPr>
              <w:numPr>
                <w:ilvl w:val="0"/>
                <w:numId w:val="4"/>
              </w:numPr>
              <w:spacing w:after="0" w:line="240" w:lineRule="auto"/>
              <w:ind w:left="191" w:hanging="191"/>
              <w:jc w:val="both"/>
              <w:rPr>
                <w:rFonts w:ascii="Times New Roman" w:eastAsia="Times New Roman" w:hAnsi="Times New Roman" w:cs="Times New Roman"/>
              </w:rPr>
            </w:pPr>
            <w:r w:rsidRPr="00DA3550">
              <w:rPr>
                <w:rFonts w:ascii="Times New Roman" w:eastAsia="Times New Roman" w:hAnsi="Times New Roman" w:cs="Times New Roman"/>
              </w:rPr>
              <w:t xml:space="preserve">5.kritērija aspekts “Programma ir daudzveidīga un saistoša kā pilsētas iedzīvotājiem, tā viesiem”; </w:t>
            </w:r>
          </w:p>
          <w:p w14:paraId="6B3FBA46" w14:textId="099F04FB"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p>
        </w:tc>
        <w:tc>
          <w:tcPr>
            <w:tcW w:w="1508" w:type="dxa"/>
            <w:shd w:val="clear" w:color="auto" w:fill="auto"/>
          </w:tcPr>
          <w:p w14:paraId="06DA0B37"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40</w:t>
            </w:r>
          </w:p>
        </w:tc>
        <w:tc>
          <w:tcPr>
            <w:tcW w:w="4083" w:type="dxa"/>
            <w:shd w:val="clear" w:color="auto" w:fill="auto"/>
          </w:tcPr>
          <w:p w14:paraId="75ECF327"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1E390586" w14:textId="0336DD3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0C959DF4"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62D95CED" w14:textId="6AD14026"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47CECE48" w14:textId="7896E259"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63CC865B" w14:textId="4F765A81"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5 punkti:</w:t>
            </w:r>
            <w:r w:rsidRPr="00DA3550">
              <w:rPr>
                <w:rFonts w:ascii="Times New Roman" w:eastAsia="Times New Roman" w:hAnsi="Times New Roman" w:cs="Times New Roman"/>
                <w:sz w:val="24"/>
                <w:szCs w:val="24"/>
              </w:rPr>
              <w:t xml:space="preserve">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ir vāji izpildīti vai nav ņemti vērā; </w:t>
            </w:r>
          </w:p>
          <w:p w14:paraId="384B47F8" w14:textId="0A7AEF8B"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5CA7FB35" w14:textId="77777777" w:rsidTr="006643D4">
        <w:trPr>
          <w:trHeight w:val="701"/>
        </w:trPr>
        <w:tc>
          <w:tcPr>
            <w:tcW w:w="4253" w:type="dxa"/>
            <w:shd w:val="clear" w:color="auto" w:fill="auto"/>
          </w:tcPr>
          <w:p w14:paraId="3FE53760" w14:textId="77777777" w:rsidR="00DA3550" w:rsidRPr="00995D11" w:rsidRDefault="00DA3550" w:rsidP="00DA3550">
            <w:pPr>
              <w:spacing w:after="0" w:line="240" w:lineRule="auto"/>
              <w:rPr>
                <w:rFonts w:ascii="Times New Roman" w:eastAsia="Times New Roman" w:hAnsi="Times New Roman" w:cs="Times New Roman"/>
                <w:b/>
              </w:rPr>
            </w:pPr>
            <w:r w:rsidRPr="00995D11">
              <w:rPr>
                <w:rFonts w:ascii="Times New Roman" w:eastAsia="Times New Roman" w:hAnsi="Times New Roman" w:cs="Times New Roman"/>
                <w:b/>
              </w:rPr>
              <w:t>2. Programmas realizācija (P):</w:t>
            </w:r>
          </w:p>
          <w:p w14:paraId="578A3DEF" w14:textId="77777777"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 xml:space="preserve">1.kritērija aspekts “Programmas ideja rada pārliecību par Pretendenta spēju savlaicīgi un kvalitatīvi veikt visus ar programmu īstenošanu nepieciešamos pasākumus”. </w:t>
            </w:r>
          </w:p>
          <w:p w14:paraId="6D76CE6A" w14:textId="77777777"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2.kritērija aspekts “Piesaistīto ekspertu un darba grupas pieredze un kvalifikācija pārliecinoši pauž spēju kvalitatīvi veikt visus ar programmas īstenošanu nepieciešamos pasākumus”.</w:t>
            </w:r>
          </w:p>
          <w:p w14:paraId="01D9BB7D" w14:textId="77777777" w:rsidR="00DA3550" w:rsidRPr="00995D11" w:rsidRDefault="00DA3550" w:rsidP="00DA3550">
            <w:pPr>
              <w:numPr>
                <w:ilvl w:val="0"/>
                <w:numId w:val="3"/>
              </w:numPr>
              <w:spacing w:after="0" w:line="240" w:lineRule="auto"/>
              <w:ind w:left="191" w:hanging="191"/>
              <w:jc w:val="both"/>
              <w:rPr>
                <w:rFonts w:ascii="Times New Roman" w:eastAsia="Times New Roman" w:hAnsi="Times New Roman" w:cs="Times New Roman"/>
              </w:rPr>
            </w:pPr>
            <w:r w:rsidRPr="00995D11">
              <w:rPr>
                <w:rFonts w:ascii="Times New Roman" w:eastAsia="Times New Roman" w:hAnsi="Times New Roman" w:cs="Times New Roman"/>
              </w:rPr>
              <w:t xml:space="preserve">3.kritērija aspekts “Programmas ideja un darba grupa skaidri ilustrē Pretendenta izpratni par pasākuma tehniskajiem izaicinājumiem un gatavību un prasmes tos risināt”. </w:t>
            </w:r>
          </w:p>
          <w:p w14:paraId="5AF654A2" w14:textId="18FA4B02" w:rsidR="00AE24EC" w:rsidRPr="00995D11" w:rsidRDefault="00DA3550" w:rsidP="00995D11">
            <w:pPr>
              <w:numPr>
                <w:ilvl w:val="0"/>
                <w:numId w:val="3"/>
              </w:numPr>
              <w:spacing w:after="0" w:line="240" w:lineRule="auto"/>
              <w:ind w:left="191" w:hanging="191"/>
              <w:jc w:val="both"/>
              <w:rPr>
                <w:rFonts w:ascii="Times New Roman" w:eastAsia="Times New Roman" w:hAnsi="Times New Roman" w:cs="Times New Roman"/>
                <w:sz w:val="24"/>
                <w:szCs w:val="24"/>
              </w:rPr>
            </w:pPr>
            <w:r w:rsidRPr="00995D11">
              <w:rPr>
                <w:rFonts w:ascii="Times New Roman" w:eastAsia="Times New Roman" w:hAnsi="Times New Roman" w:cs="Times New Roman"/>
              </w:rPr>
              <w:t>4.kritērija aspekts “Finanšu piedāvājums tāmē ir pamatots un pasākuma realizācija paredzētajā budžetā ir reāla”.</w:t>
            </w:r>
          </w:p>
        </w:tc>
        <w:tc>
          <w:tcPr>
            <w:tcW w:w="1508" w:type="dxa"/>
            <w:shd w:val="clear" w:color="auto" w:fill="auto"/>
          </w:tcPr>
          <w:p w14:paraId="3719C283"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40</w:t>
            </w:r>
          </w:p>
        </w:tc>
        <w:tc>
          <w:tcPr>
            <w:tcW w:w="4083" w:type="dxa"/>
            <w:shd w:val="clear" w:color="auto" w:fill="auto"/>
          </w:tcPr>
          <w:p w14:paraId="7247F880" w14:textId="77777777" w:rsidR="00AE24EC" w:rsidRPr="00DA3550" w:rsidRDefault="00AE24EC" w:rsidP="006643D4">
            <w:pPr>
              <w:spacing w:after="120"/>
              <w:ind w:left="-57" w:right="-57"/>
              <w:rPr>
                <w:rFonts w:ascii="Times New Roman" w:eastAsia="Times New Roman" w:hAnsi="Times New Roman"/>
                <w:sz w:val="24"/>
              </w:rPr>
            </w:pPr>
            <w:r w:rsidRPr="00DA3550">
              <w:rPr>
                <w:rFonts w:ascii="Times New Roman" w:eastAsia="Times New Roman" w:hAnsi="Times New Roman"/>
                <w:sz w:val="24"/>
              </w:rPr>
              <w:t>Punktu gradācija:</w:t>
            </w:r>
          </w:p>
          <w:p w14:paraId="4E152954" w14:textId="29445175"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1CDF6BD6"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4238AEEF" w14:textId="3CF5C48E"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 xml:space="preserve">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39BD786" w14:textId="3B824744"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1A4B63D1" w14:textId="77777777" w:rsidTr="006643D4">
        <w:trPr>
          <w:trHeight w:val="529"/>
        </w:trPr>
        <w:tc>
          <w:tcPr>
            <w:tcW w:w="4253" w:type="dxa"/>
            <w:tcBorders>
              <w:bottom w:val="single" w:sz="4" w:space="0" w:color="000000"/>
            </w:tcBorders>
            <w:shd w:val="clear" w:color="auto" w:fill="auto"/>
          </w:tcPr>
          <w:p w14:paraId="335CFDB1" w14:textId="77777777" w:rsidR="00AE24EC" w:rsidRPr="00DA3550" w:rsidRDefault="00AE24EC" w:rsidP="006643D4">
            <w:pPr>
              <w:spacing w:after="0" w:line="240" w:lineRule="auto"/>
              <w:ind w:left="-57" w:right="-57"/>
              <w:jc w:val="both"/>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3. Cena (C)</w:t>
            </w:r>
          </w:p>
        </w:tc>
        <w:tc>
          <w:tcPr>
            <w:tcW w:w="1508" w:type="dxa"/>
            <w:shd w:val="clear" w:color="auto" w:fill="auto"/>
          </w:tcPr>
          <w:p w14:paraId="117D3630"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w:t>
            </w:r>
          </w:p>
        </w:tc>
        <w:tc>
          <w:tcPr>
            <w:tcW w:w="4083" w:type="dxa"/>
            <w:tcBorders>
              <w:bottom w:val="single" w:sz="4" w:space="0" w:color="000000"/>
            </w:tcBorders>
            <w:shd w:val="clear" w:color="auto" w:fill="auto"/>
          </w:tcPr>
          <w:p w14:paraId="0B947C79"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5A77E7CD"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 xml:space="preserve">C = </w:t>
            </w: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w:t>
            </w: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x 20, kur:</w:t>
            </w:r>
          </w:p>
          <w:p w14:paraId="45048601"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5995A8BB"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 xml:space="preserve"> – zemākā piedāvātā cena;</w:t>
            </w:r>
          </w:p>
          <w:p w14:paraId="5D76FC00"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 vērtējamā piedāvātā cena;</w:t>
            </w:r>
          </w:p>
          <w:p w14:paraId="38AE85AF"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 – maksimālais punktu skaits šajā kritērijā</w:t>
            </w:r>
          </w:p>
        </w:tc>
      </w:tr>
      <w:tr w:rsidR="00AE24EC" w:rsidRPr="00243AC6" w14:paraId="6A813448" w14:textId="77777777" w:rsidTr="006643D4">
        <w:trPr>
          <w:trHeight w:val="338"/>
        </w:trPr>
        <w:tc>
          <w:tcPr>
            <w:tcW w:w="4253" w:type="dxa"/>
            <w:tcBorders>
              <w:left w:val="single" w:sz="4" w:space="0" w:color="auto"/>
              <w:bottom w:val="single" w:sz="4" w:space="0" w:color="auto"/>
            </w:tcBorders>
            <w:shd w:val="clear" w:color="auto" w:fill="auto"/>
          </w:tcPr>
          <w:p w14:paraId="59410937" w14:textId="77777777" w:rsidR="00AE24EC" w:rsidRPr="00DA3550" w:rsidRDefault="00AE24EC" w:rsidP="006643D4">
            <w:pPr>
              <w:spacing w:after="0" w:line="240" w:lineRule="auto"/>
              <w:ind w:left="-57" w:right="-57"/>
              <w:jc w:val="right"/>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KOPĀ (K+P+C):</w:t>
            </w:r>
          </w:p>
        </w:tc>
        <w:tc>
          <w:tcPr>
            <w:tcW w:w="1508" w:type="dxa"/>
            <w:shd w:val="clear" w:color="auto" w:fill="auto"/>
          </w:tcPr>
          <w:p w14:paraId="2F0B56FA" w14:textId="77777777" w:rsidR="00AE24EC" w:rsidRPr="00DA3550" w:rsidRDefault="00AE24EC" w:rsidP="006643D4">
            <w:pPr>
              <w:spacing w:after="0" w:line="240" w:lineRule="auto"/>
              <w:ind w:left="-57" w:right="-57"/>
              <w:jc w:val="center"/>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100</w:t>
            </w:r>
          </w:p>
        </w:tc>
        <w:tc>
          <w:tcPr>
            <w:tcW w:w="4083" w:type="dxa"/>
            <w:tcBorders>
              <w:bottom w:val="single" w:sz="4" w:space="0" w:color="auto"/>
              <w:right w:val="single" w:sz="4" w:space="0" w:color="auto"/>
            </w:tcBorders>
            <w:shd w:val="clear" w:color="auto" w:fill="auto"/>
          </w:tcPr>
          <w:p w14:paraId="6114800C" w14:textId="77777777" w:rsidR="00AE24EC" w:rsidRPr="00243AC6" w:rsidRDefault="00AE24EC" w:rsidP="006643D4">
            <w:pPr>
              <w:spacing w:after="0" w:line="240" w:lineRule="auto"/>
              <w:jc w:val="both"/>
              <w:rPr>
                <w:rFonts w:ascii="Times New Roman" w:eastAsia="Times New Roman" w:hAnsi="Times New Roman" w:cs="Times New Roman"/>
                <w:sz w:val="24"/>
                <w:szCs w:val="24"/>
                <w:highlight w:val="yellow"/>
              </w:rPr>
            </w:pPr>
          </w:p>
        </w:tc>
      </w:tr>
    </w:tbl>
    <w:p w14:paraId="79BFABE2" w14:textId="77777777" w:rsidR="00AE24EC" w:rsidRPr="00243AC6" w:rsidRDefault="00AE24EC" w:rsidP="00AE24EC">
      <w:pPr>
        <w:spacing w:after="0" w:line="240" w:lineRule="auto"/>
        <w:ind w:firstLine="426"/>
        <w:rPr>
          <w:rFonts w:ascii="Times New Roman" w:eastAsia="Times New Roman" w:hAnsi="Times New Roman" w:cs="Times New Roman"/>
          <w:b/>
          <w:sz w:val="24"/>
          <w:szCs w:val="24"/>
          <w:highlight w:val="yellow"/>
        </w:rPr>
      </w:pPr>
    </w:p>
    <w:p w14:paraId="4931F55C" w14:textId="1CA90A51" w:rsidR="00AE24EC" w:rsidRPr="00DA3550" w:rsidRDefault="00AE24EC" w:rsidP="00AE24EC">
      <w:pPr>
        <w:spacing w:after="120" w:line="240" w:lineRule="auto"/>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 xml:space="preserve">Iepirkuma 5. un 6. daļā – </w:t>
      </w:r>
      <w:r w:rsidRPr="00DA3550">
        <w:rPr>
          <w:rFonts w:ascii="Times New Roman" w:eastAsia="Times New Roman" w:hAnsi="Times New Roman" w:cs="Times New Roman"/>
          <w:b/>
          <w:noProof/>
          <w:sz w:val="24"/>
          <w:szCs w:val="24"/>
        </w:rPr>
        <w:t>Senās uguns nakts pasākumi</w:t>
      </w:r>
      <w:r w:rsidRPr="00DA3550">
        <w:rPr>
          <w:rFonts w:ascii="Times New Roman" w:eastAsia="Times New Roman" w:hAnsi="Times New Roman" w:cs="Times New Roman"/>
          <w:b/>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3969"/>
      </w:tblGrid>
      <w:tr w:rsidR="00AE24EC" w:rsidRPr="00243AC6" w14:paraId="6481A077" w14:textId="77777777" w:rsidTr="006643D4">
        <w:tc>
          <w:tcPr>
            <w:tcW w:w="4253" w:type="dxa"/>
            <w:shd w:val="clear" w:color="auto" w:fill="auto"/>
            <w:vAlign w:val="center"/>
          </w:tcPr>
          <w:p w14:paraId="1C9EB8CB" w14:textId="77777777" w:rsidR="00AE24EC" w:rsidRPr="00DA3550" w:rsidRDefault="00AE24EC" w:rsidP="006643D4">
            <w:pPr>
              <w:spacing w:after="0" w:line="240" w:lineRule="auto"/>
              <w:ind w:left="-57" w:right="-57"/>
              <w:rPr>
                <w:rFonts w:ascii="Times New Roman" w:eastAsia="Times New Roman" w:hAnsi="Times New Roman" w:cs="Times New Roman"/>
                <w:b/>
                <w:bCs/>
                <w:color w:val="000000"/>
                <w:sz w:val="24"/>
                <w:szCs w:val="24"/>
                <w:lang w:eastAsia="ar-SA"/>
              </w:rPr>
            </w:pPr>
            <w:r w:rsidRPr="00DA3550">
              <w:rPr>
                <w:rFonts w:ascii="Times New Roman" w:eastAsia="Times New Roman" w:hAnsi="Times New Roman" w:cs="Times New Roman"/>
                <w:b/>
                <w:bCs/>
                <w:color w:val="000000"/>
                <w:sz w:val="24"/>
                <w:szCs w:val="24"/>
                <w:lang w:eastAsia="ar-SA"/>
              </w:rPr>
              <w:t>Kritērijs</w:t>
            </w:r>
          </w:p>
        </w:tc>
        <w:tc>
          <w:tcPr>
            <w:tcW w:w="1559" w:type="dxa"/>
            <w:shd w:val="clear" w:color="auto" w:fill="auto"/>
            <w:vAlign w:val="center"/>
          </w:tcPr>
          <w:p w14:paraId="10240C94" w14:textId="77777777" w:rsidR="00AE24EC" w:rsidRPr="00DA3550" w:rsidRDefault="00AE24EC" w:rsidP="006643D4">
            <w:pPr>
              <w:spacing w:after="0" w:line="240" w:lineRule="auto"/>
              <w:ind w:left="-57" w:right="-57"/>
              <w:jc w:val="center"/>
              <w:rPr>
                <w:rFonts w:ascii="Times New Roman" w:eastAsia="Times New Roman" w:hAnsi="Times New Roman" w:cs="Times New Roman"/>
                <w:b/>
                <w:bCs/>
                <w:color w:val="000000"/>
                <w:sz w:val="24"/>
                <w:szCs w:val="24"/>
                <w:lang w:eastAsia="ar-SA"/>
              </w:rPr>
            </w:pPr>
            <w:r w:rsidRPr="00DA3550">
              <w:rPr>
                <w:rFonts w:ascii="Times New Roman" w:hAnsi="Times New Roman" w:cs="Times New Roman"/>
                <w:b/>
                <w:bCs/>
              </w:rPr>
              <w:t>Maksimālais punktu skaits</w:t>
            </w:r>
          </w:p>
        </w:tc>
        <w:tc>
          <w:tcPr>
            <w:tcW w:w="3969" w:type="dxa"/>
            <w:shd w:val="clear" w:color="auto" w:fill="auto"/>
            <w:vAlign w:val="center"/>
          </w:tcPr>
          <w:p w14:paraId="52035285" w14:textId="77777777" w:rsidR="00AE24EC" w:rsidRPr="00DA3550" w:rsidRDefault="00AE24EC" w:rsidP="006643D4">
            <w:pPr>
              <w:spacing w:after="0" w:line="240" w:lineRule="auto"/>
              <w:ind w:left="-57" w:right="-57"/>
              <w:rPr>
                <w:rFonts w:ascii="Times New Roman" w:eastAsia="Times New Roman" w:hAnsi="Times New Roman" w:cs="Times New Roman"/>
                <w:b/>
                <w:bCs/>
                <w:color w:val="000000"/>
                <w:sz w:val="24"/>
                <w:szCs w:val="24"/>
                <w:lang w:eastAsia="ar-SA"/>
              </w:rPr>
            </w:pPr>
            <w:r w:rsidRPr="00DA3550">
              <w:rPr>
                <w:rFonts w:ascii="Times New Roman" w:eastAsia="Times New Roman" w:hAnsi="Times New Roman" w:cs="Times New Roman"/>
                <w:b/>
                <w:bCs/>
                <w:color w:val="000000"/>
                <w:sz w:val="24"/>
                <w:szCs w:val="24"/>
                <w:lang w:eastAsia="ar-SA"/>
              </w:rPr>
              <w:t>Punktu piešķiršana:</w:t>
            </w:r>
          </w:p>
        </w:tc>
      </w:tr>
      <w:tr w:rsidR="00DA3550" w:rsidRPr="00243AC6" w14:paraId="0F183DD0" w14:textId="77777777" w:rsidTr="006643D4">
        <w:trPr>
          <w:trHeight w:val="1278"/>
        </w:trPr>
        <w:tc>
          <w:tcPr>
            <w:tcW w:w="4253" w:type="dxa"/>
            <w:shd w:val="clear" w:color="auto" w:fill="auto"/>
          </w:tcPr>
          <w:p w14:paraId="30C7176F" w14:textId="77777777" w:rsidR="00DA3550" w:rsidRPr="00DA3B4A" w:rsidRDefault="00DA3550" w:rsidP="00DA3550">
            <w:pPr>
              <w:spacing w:before="60" w:after="60" w:line="240" w:lineRule="auto"/>
              <w:jc w:val="both"/>
              <w:rPr>
                <w:rFonts w:ascii="Times New Roman" w:hAnsi="Times New Roman" w:cs="Times New Roman"/>
                <w:b/>
                <w:bCs/>
              </w:rPr>
            </w:pPr>
            <w:r w:rsidRPr="00DA3B4A">
              <w:rPr>
                <w:rFonts w:ascii="Times New Roman" w:hAnsi="Times New Roman" w:cs="Times New Roman"/>
                <w:b/>
                <w:bCs/>
              </w:rPr>
              <w:t>Pasākuma programmas radošā kvalitāte (K):</w:t>
            </w:r>
          </w:p>
          <w:p w14:paraId="60DABBE3" w14:textId="77777777" w:rsidR="00DA3550" w:rsidRPr="00DA3B4A" w:rsidRDefault="00DA3550" w:rsidP="00DA3550">
            <w:pPr>
              <w:numPr>
                <w:ilvl w:val="0"/>
                <w:numId w:val="15"/>
              </w:numPr>
              <w:spacing w:after="0" w:line="240" w:lineRule="auto"/>
              <w:ind w:left="176" w:hanging="176"/>
              <w:contextualSpacing/>
              <w:jc w:val="both"/>
              <w:rPr>
                <w:rFonts w:ascii="Times New Roman" w:hAnsi="Times New Roman" w:cs="Times New Roman"/>
              </w:rPr>
            </w:pPr>
            <w:r w:rsidRPr="00DA3B4A">
              <w:rPr>
                <w:rFonts w:ascii="Times New Roman" w:hAnsi="Times New Roman" w:cs="Times New Roman"/>
              </w:rPr>
              <w:t>1.kritērija aspekts “Pasākuma programmas saturs ir skaidrs,  konceptuāli un tematiski pamatots”;</w:t>
            </w:r>
          </w:p>
          <w:p w14:paraId="4266E701" w14:textId="77777777" w:rsidR="00DA3550" w:rsidRPr="00DA3B4A" w:rsidRDefault="00DA3550" w:rsidP="00DA3550">
            <w:pPr>
              <w:numPr>
                <w:ilvl w:val="0"/>
                <w:numId w:val="15"/>
              </w:numPr>
              <w:spacing w:after="0" w:line="240" w:lineRule="auto"/>
              <w:ind w:left="176" w:hanging="318"/>
              <w:contextualSpacing/>
              <w:jc w:val="both"/>
              <w:rPr>
                <w:rFonts w:ascii="Times New Roman" w:hAnsi="Times New Roman" w:cs="Times New Roman"/>
              </w:rPr>
            </w:pPr>
            <w:r w:rsidRPr="00DA3B4A">
              <w:rPr>
                <w:rFonts w:ascii="Times New Roman" w:hAnsi="Times New Roman" w:cs="Times New Roman"/>
              </w:rPr>
              <w:t xml:space="preserve">2. kritērija aspekts “Programma ir mākslinieciski augstvērtīga un saistoša dažādām mērķauditorijām”. </w:t>
            </w:r>
          </w:p>
          <w:p w14:paraId="00B8EEA7" w14:textId="77777777" w:rsidR="00DA3550" w:rsidRPr="00DA3B4A" w:rsidRDefault="00DA3550" w:rsidP="00DA3550">
            <w:pPr>
              <w:numPr>
                <w:ilvl w:val="0"/>
                <w:numId w:val="15"/>
              </w:numPr>
              <w:tabs>
                <w:tab w:val="left" w:pos="255"/>
              </w:tabs>
              <w:spacing w:after="0" w:line="240" w:lineRule="auto"/>
              <w:ind w:left="318" w:hanging="284"/>
              <w:contextualSpacing/>
              <w:jc w:val="both"/>
              <w:rPr>
                <w:rFonts w:ascii="Times New Roman" w:hAnsi="Times New Roman" w:cs="Times New Roman"/>
              </w:rPr>
            </w:pPr>
            <w:r w:rsidRPr="00DA3B4A">
              <w:rPr>
                <w:rFonts w:ascii="Times New Roman" w:hAnsi="Times New Roman" w:cs="Times New Roman"/>
              </w:rPr>
              <w:t>3.kritērija aspekts “Pasākuma programmas saturā ir ietvertas</w:t>
            </w:r>
            <w:r w:rsidRPr="00DA3B4A">
              <w:rPr>
                <w:rFonts w:ascii="Times New Roman" w:eastAsia="Arial" w:hAnsi="Times New Roman" w:cs="Times New Roman"/>
                <w:kern w:val="1"/>
              </w:rPr>
              <w:t xml:space="preserve"> tematikai atbilstošas aktivitātes”;</w:t>
            </w:r>
          </w:p>
          <w:p w14:paraId="51A8359D" w14:textId="77777777" w:rsidR="00DA3550" w:rsidRPr="00DA3B4A" w:rsidRDefault="00DA3550" w:rsidP="00DA3550">
            <w:pPr>
              <w:numPr>
                <w:ilvl w:val="0"/>
                <w:numId w:val="15"/>
              </w:numPr>
              <w:spacing w:after="0" w:line="240" w:lineRule="auto"/>
              <w:ind w:left="318" w:hanging="318"/>
              <w:contextualSpacing/>
              <w:jc w:val="both"/>
              <w:rPr>
                <w:rFonts w:ascii="Times New Roman" w:hAnsi="Times New Roman" w:cs="Times New Roman"/>
              </w:rPr>
            </w:pPr>
            <w:r w:rsidRPr="00DA3B4A">
              <w:rPr>
                <w:rFonts w:ascii="Times New Roman" w:hAnsi="Times New Roman" w:cs="Times New Roman"/>
              </w:rPr>
              <w:t xml:space="preserve">4. kritērija aspekts “Pasākuma programmas izstrādē ir ņemta vērā konkrētās pasākuma  norises vietas specifika”; </w:t>
            </w:r>
          </w:p>
          <w:p w14:paraId="31C2474B" w14:textId="60866B49" w:rsidR="00DA3550" w:rsidRPr="00DA3B4A" w:rsidRDefault="00DA3550" w:rsidP="00DA3B4A">
            <w:pPr>
              <w:numPr>
                <w:ilvl w:val="0"/>
                <w:numId w:val="15"/>
              </w:numPr>
              <w:spacing w:after="0" w:line="240" w:lineRule="auto"/>
              <w:ind w:left="318" w:hanging="318"/>
              <w:contextualSpacing/>
              <w:jc w:val="both"/>
              <w:rPr>
                <w:rFonts w:ascii="Times New Roman" w:eastAsia="Times New Roman" w:hAnsi="Times New Roman" w:cs="Times New Roman"/>
                <w:color w:val="000000"/>
                <w:lang w:eastAsia="ar-SA"/>
              </w:rPr>
            </w:pPr>
            <w:r w:rsidRPr="00DA3B4A">
              <w:rPr>
                <w:rFonts w:ascii="Times New Roman" w:hAnsi="Times New Roman" w:cs="Times New Roman"/>
              </w:rPr>
              <w:t>5. kritērija aspekts “Programmas saturā ir ietverti pasākumi, kas veicina pilsētas iedzīvotāju saliedētību, iesaisti un sadarbību”.</w:t>
            </w:r>
          </w:p>
        </w:tc>
        <w:tc>
          <w:tcPr>
            <w:tcW w:w="1559" w:type="dxa"/>
            <w:shd w:val="clear" w:color="auto" w:fill="auto"/>
          </w:tcPr>
          <w:p w14:paraId="0535D9B2" w14:textId="77777777" w:rsidR="00DA3550" w:rsidRPr="00DA3550" w:rsidRDefault="00DA3550" w:rsidP="00DA3550">
            <w:pPr>
              <w:spacing w:after="0" w:line="240" w:lineRule="auto"/>
              <w:ind w:left="-57" w:right="-57"/>
              <w:contextualSpacing/>
              <w:jc w:val="center"/>
              <w:rPr>
                <w:rFonts w:ascii="Times New Roman" w:hAnsi="Times New Roman" w:cs="Times New Roman"/>
                <w:sz w:val="24"/>
                <w:szCs w:val="24"/>
              </w:rPr>
            </w:pPr>
            <w:r w:rsidRPr="00DA3550">
              <w:rPr>
                <w:rFonts w:ascii="Times New Roman" w:hAnsi="Times New Roman" w:cs="Times New Roman"/>
                <w:sz w:val="24"/>
                <w:szCs w:val="24"/>
              </w:rPr>
              <w:t>40</w:t>
            </w:r>
          </w:p>
        </w:tc>
        <w:tc>
          <w:tcPr>
            <w:tcW w:w="3969" w:type="dxa"/>
            <w:shd w:val="clear" w:color="auto" w:fill="auto"/>
          </w:tcPr>
          <w:p w14:paraId="7DED4625" w14:textId="7777777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12A8FA65" w14:textId="0FF4C0B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ir pilnībā pārliecinoši izpildīti un ņemti vērā;</w:t>
            </w:r>
          </w:p>
          <w:p w14:paraId="779ABF64" w14:textId="7777777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30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06AD6335" w14:textId="3B91EB1F"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44C38FBE" w14:textId="67F5D867"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10 punkti:</w:t>
            </w:r>
            <w:r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pārliecinoši izpildīti vai nav ņemti vērā;</w:t>
            </w:r>
          </w:p>
          <w:p w14:paraId="1D6E3B4D" w14:textId="5D7BE6F2"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5 punkti:</w:t>
            </w:r>
            <w:r w:rsidRPr="00DA3550">
              <w:rPr>
                <w:rFonts w:ascii="Times New Roman" w:eastAsia="Times New Roman" w:hAnsi="Times New Roman" w:cs="Times New Roman"/>
                <w:sz w:val="24"/>
                <w:szCs w:val="24"/>
              </w:rPr>
              <w:t xml:space="preserve">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 xml:space="preserve">aspekti ir vāji izpildīti vai nav ņemti vērā; </w:t>
            </w:r>
          </w:p>
          <w:p w14:paraId="28E5B332" w14:textId="404512B3" w:rsidR="00DA3550" w:rsidRPr="00DA3550" w:rsidRDefault="00DA3550" w:rsidP="00DA3550">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5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tc>
      </w:tr>
      <w:tr w:rsidR="00AE24EC" w:rsidRPr="00243AC6" w14:paraId="795834E2" w14:textId="77777777" w:rsidTr="006643D4">
        <w:trPr>
          <w:trHeight w:val="527"/>
        </w:trPr>
        <w:tc>
          <w:tcPr>
            <w:tcW w:w="4253" w:type="dxa"/>
            <w:shd w:val="clear" w:color="auto" w:fill="auto"/>
          </w:tcPr>
          <w:p w14:paraId="2C147DDB" w14:textId="77777777" w:rsidR="00DA3550" w:rsidRPr="00DA3550" w:rsidRDefault="00DA3550" w:rsidP="00DA3550">
            <w:pPr>
              <w:spacing w:after="0" w:line="240" w:lineRule="auto"/>
              <w:rPr>
                <w:rFonts w:ascii="Times New Roman" w:hAnsi="Times New Roman" w:cs="Times New Roman"/>
                <w:b/>
                <w:bCs/>
                <w:sz w:val="24"/>
                <w:szCs w:val="24"/>
                <w:lang w:eastAsia="en-US"/>
              </w:rPr>
            </w:pPr>
            <w:r w:rsidRPr="00DA3550">
              <w:rPr>
                <w:rFonts w:ascii="Times New Roman" w:hAnsi="Times New Roman" w:cs="Times New Roman"/>
                <w:b/>
                <w:bCs/>
                <w:sz w:val="24"/>
                <w:szCs w:val="24"/>
                <w:lang w:eastAsia="en-US"/>
              </w:rPr>
              <w:t>2. Pasākuma programmas tehniskā īstenošana (P):</w:t>
            </w:r>
          </w:p>
          <w:p w14:paraId="292CFCCC" w14:textId="77777777"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 xml:space="preserve">1.kritērija aspekts “Piedāvātās pasākuma programmas ideja un tās risinājums rada pārliecību par Pretendenta spēju savlaicīgi un kvalitatīvi veikt visus ar programmas īstenošanu nepieciešamos pasākumus”. </w:t>
            </w:r>
          </w:p>
          <w:p w14:paraId="3DEAE777" w14:textId="77777777"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2.kritērija aspekts “Piesaistīto darba grupas dalībnieku pieredze vai kvalifikācija pārliecinoši pauž spēju kvalitatīvi veikt visus ar programmas īstenošanu nepieciešamos pasākumus”.</w:t>
            </w:r>
          </w:p>
          <w:p w14:paraId="77BE9366" w14:textId="77777777"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 xml:space="preserve">3.kritērija aspekts “Programmas ideja un darba grupa skaidri ilustrē pretendenta izpratni par pasākuma tehniskajiem izaicinājumiem un gatavību un prasmes tos risināt”. </w:t>
            </w:r>
          </w:p>
          <w:p w14:paraId="6529A1B8" w14:textId="77777777" w:rsidR="00DA3550" w:rsidRPr="00DA3550" w:rsidRDefault="00DA3550" w:rsidP="00DA3550">
            <w:pPr>
              <w:numPr>
                <w:ilvl w:val="0"/>
                <w:numId w:val="16"/>
              </w:numPr>
              <w:spacing w:after="0" w:line="240" w:lineRule="auto"/>
              <w:ind w:left="139" w:hanging="139"/>
              <w:contextualSpacing/>
              <w:jc w:val="both"/>
              <w:rPr>
                <w:rFonts w:ascii="Times New Roman" w:hAnsi="Times New Roman" w:cs="Times New Roman"/>
                <w:sz w:val="24"/>
                <w:szCs w:val="24"/>
                <w:lang w:eastAsia="en-US"/>
              </w:rPr>
            </w:pPr>
            <w:r w:rsidRPr="00DA3550">
              <w:rPr>
                <w:rFonts w:ascii="Times New Roman" w:hAnsi="Times New Roman" w:cs="Times New Roman"/>
                <w:sz w:val="24"/>
                <w:szCs w:val="24"/>
                <w:lang w:eastAsia="en-US"/>
              </w:rPr>
              <w:t xml:space="preserve">4.kritērija aspekts “Finanšu piedāvājums tāmē ir pamatots </w:t>
            </w:r>
            <w:r w:rsidRPr="00DA3550">
              <w:rPr>
                <w:rFonts w:ascii="Times New Roman" w:eastAsia="Times New Roman" w:hAnsi="Times New Roman" w:cs="Times New Roman"/>
                <w:color w:val="000000"/>
                <w:sz w:val="24"/>
                <w:szCs w:val="24"/>
              </w:rPr>
              <w:t>un pasākuma realizācija paredzētajā budžetā ir reāla”</w:t>
            </w:r>
            <w:r w:rsidRPr="00DA3550">
              <w:rPr>
                <w:rFonts w:ascii="Times New Roman" w:hAnsi="Times New Roman" w:cs="Times New Roman"/>
                <w:sz w:val="24"/>
                <w:szCs w:val="24"/>
                <w:lang w:eastAsia="en-US"/>
              </w:rPr>
              <w:t xml:space="preserve">. </w:t>
            </w:r>
          </w:p>
          <w:p w14:paraId="7A1EB39D" w14:textId="0CAB8B87" w:rsidR="00AE24EC" w:rsidRPr="00243AC6" w:rsidRDefault="00AE24EC" w:rsidP="006643D4">
            <w:pPr>
              <w:spacing w:after="0" w:line="240" w:lineRule="auto"/>
              <w:ind w:left="-57" w:right="-57"/>
              <w:contextualSpacing/>
              <w:jc w:val="both"/>
              <w:rPr>
                <w:rFonts w:ascii="Times New Roman" w:hAnsi="Times New Roman" w:cs="Times New Roman"/>
                <w:sz w:val="24"/>
                <w:szCs w:val="24"/>
                <w:highlight w:val="yellow"/>
              </w:rPr>
            </w:pPr>
          </w:p>
        </w:tc>
        <w:tc>
          <w:tcPr>
            <w:tcW w:w="1559" w:type="dxa"/>
            <w:shd w:val="clear" w:color="auto" w:fill="auto"/>
          </w:tcPr>
          <w:p w14:paraId="06DD7990" w14:textId="77777777" w:rsidR="00AE24EC" w:rsidRPr="00DA3550" w:rsidRDefault="00AE24EC" w:rsidP="006643D4">
            <w:pPr>
              <w:spacing w:after="0" w:line="240" w:lineRule="auto"/>
              <w:ind w:left="38"/>
              <w:contextualSpacing/>
              <w:jc w:val="center"/>
              <w:rPr>
                <w:rFonts w:ascii="Times New Roman" w:hAnsi="Times New Roman" w:cs="Times New Roman"/>
                <w:sz w:val="24"/>
                <w:szCs w:val="24"/>
              </w:rPr>
            </w:pPr>
            <w:r w:rsidRPr="00DA3550">
              <w:rPr>
                <w:rFonts w:ascii="Times New Roman" w:hAnsi="Times New Roman" w:cs="Times New Roman"/>
                <w:sz w:val="24"/>
                <w:szCs w:val="24"/>
              </w:rPr>
              <w:t>40</w:t>
            </w:r>
          </w:p>
        </w:tc>
        <w:tc>
          <w:tcPr>
            <w:tcW w:w="3969" w:type="dxa"/>
            <w:shd w:val="clear" w:color="auto" w:fill="auto"/>
          </w:tcPr>
          <w:p w14:paraId="798D2F99" w14:textId="77777777" w:rsidR="00AE24EC" w:rsidRPr="00DA3550" w:rsidRDefault="00AE24EC" w:rsidP="006643D4">
            <w:pPr>
              <w:spacing w:after="120"/>
              <w:ind w:left="-57" w:right="-57"/>
              <w:rPr>
                <w:rFonts w:ascii="Times New Roman" w:eastAsia="Times New Roman" w:hAnsi="Times New Roman"/>
                <w:sz w:val="24"/>
              </w:rPr>
            </w:pPr>
            <w:r w:rsidRPr="00DA3550">
              <w:rPr>
                <w:rFonts w:ascii="Times New Roman" w:eastAsia="Times New Roman" w:hAnsi="Times New Roman"/>
                <w:sz w:val="24"/>
              </w:rPr>
              <w:t>Punktu gradācija:</w:t>
            </w:r>
          </w:p>
          <w:p w14:paraId="3867F9D1"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40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visi 4 kritēriju aspekti ir pilnībā pārliecinoši izpildīti un ņemti vērā;</w:t>
            </w:r>
          </w:p>
          <w:p w14:paraId="07E79CDF"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30 punkti: </w:t>
            </w:r>
            <w:r w:rsidRPr="00DA3550">
              <w:rPr>
                <w:rFonts w:ascii="Times New Roman" w:eastAsia="Times New Roman" w:hAnsi="Times New Roman" w:cs="Times New Roman"/>
                <w:sz w:val="24"/>
                <w:szCs w:val="24"/>
              </w:rPr>
              <w:t>1 kritērija aspekts nav pārliecinoši izpildīts vai nav ņemts vērā;</w:t>
            </w:r>
          </w:p>
          <w:p w14:paraId="5B79D799"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 xml:space="preserve">20 punkti: </w:t>
            </w:r>
            <w:r w:rsidRPr="00DA3550">
              <w:rPr>
                <w:rFonts w:ascii="Times New Roman" w:eastAsia="Times New Roman" w:hAnsi="Times New Roman" w:cs="Times New Roman"/>
                <w:sz w:val="24"/>
                <w:szCs w:val="24"/>
              </w:rPr>
              <w:t>2 kritēriju aspekti nav pārliecinoši izpildīti vai nav ņemti vērā;</w:t>
            </w:r>
          </w:p>
          <w:p w14:paraId="6C50F873"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 punkti:</w:t>
            </w:r>
            <w:r w:rsidRPr="00DA3550">
              <w:rPr>
                <w:rFonts w:ascii="Times New Roman" w:eastAsia="Times New Roman" w:hAnsi="Times New Roman" w:cs="Times New Roman"/>
                <w:sz w:val="24"/>
                <w:szCs w:val="24"/>
              </w:rPr>
              <w:t xml:space="preserve"> 3 vai vairāk kritēriju aspekti nav izpildīti vai ņemti vērā</w:t>
            </w:r>
          </w:p>
        </w:tc>
      </w:tr>
      <w:tr w:rsidR="00AE24EC" w:rsidRPr="00067AE1" w14:paraId="2C496DD1" w14:textId="77777777" w:rsidTr="006643D4">
        <w:trPr>
          <w:trHeight w:val="527"/>
        </w:trPr>
        <w:tc>
          <w:tcPr>
            <w:tcW w:w="4253" w:type="dxa"/>
            <w:tcBorders>
              <w:bottom w:val="single" w:sz="4" w:space="0" w:color="auto"/>
            </w:tcBorders>
            <w:shd w:val="clear" w:color="auto" w:fill="auto"/>
          </w:tcPr>
          <w:p w14:paraId="47F1AB87" w14:textId="77777777" w:rsidR="00AE24EC" w:rsidRPr="00DA3550" w:rsidRDefault="00AE24EC" w:rsidP="006643D4">
            <w:pPr>
              <w:spacing w:before="60" w:after="60" w:line="240" w:lineRule="auto"/>
              <w:jc w:val="both"/>
              <w:rPr>
                <w:rFonts w:ascii="Times New Roman" w:hAnsi="Times New Roman" w:cs="Times New Roman"/>
                <w:b/>
                <w:bCs/>
                <w:sz w:val="24"/>
                <w:szCs w:val="24"/>
              </w:rPr>
            </w:pPr>
            <w:r w:rsidRPr="00DA3550">
              <w:rPr>
                <w:rFonts w:ascii="Times New Roman" w:hAnsi="Times New Roman" w:cs="Times New Roman"/>
                <w:b/>
                <w:bCs/>
                <w:sz w:val="24"/>
                <w:szCs w:val="24"/>
              </w:rPr>
              <w:t>3. Cena (C)</w:t>
            </w:r>
          </w:p>
          <w:p w14:paraId="1D4E2366" w14:textId="77777777" w:rsidR="00AE24EC" w:rsidRPr="00DA3550" w:rsidRDefault="00AE24EC" w:rsidP="006643D4">
            <w:pPr>
              <w:spacing w:before="60" w:after="60" w:line="240" w:lineRule="auto"/>
              <w:jc w:val="both"/>
              <w:rPr>
                <w:rFonts w:ascii="Times New Roman" w:hAnsi="Times New Roman" w:cs="Times New Roman"/>
                <w:b/>
                <w:bCs/>
                <w:sz w:val="24"/>
                <w:szCs w:val="24"/>
              </w:rPr>
            </w:pPr>
          </w:p>
        </w:tc>
        <w:tc>
          <w:tcPr>
            <w:tcW w:w="1559" w:type="dxa"/>
            <w:shd w:val="clear" w:color="auto" w:fill="auto"/>
          </w:tcPr>
          <w:p w14:paraId="59B0D339" w14:textId="77777777" w:rsidR="00AE24EC" w:rsidRPr="00DA3550" w:rsidRDefault="00AE24EC" w:rsidP="006643D4">
            <w:pPr>
              <w:spacing w:after="0" w:line="240" w:lineRule="auto"/>
              <w:ind w:left="38"/>
              <w:contextualSpacing/>
              <w:jc w:val="center"/>
              <w:rPr>
                <w:rFonts w:ascii="Times New Roman" w:hAnsi="Times New Roman" w:cs="Times New Roman"/>
                <w:sz w:val="24"/>
                <w:szCs w:val="24"/>
              </w:rPr>
            </w:pPr>
            <w:r w:rsidRPr="00DA3550">
              <w:rPr>
                <w:rFonts w:ascii="Times New Roman" w:hAnsi="Times New Roman" w:cs="Times New Roman"/>
                <w:sz w:val="24"/>
                <w:szCs w:val="24"/>
              </w:rPr>
              <w:t>20</w:t>
            </w:r>
          </w:p>
        </w:tc>
        <w:tc>
          <w:tcPr>
            <w:tcW w:w="3969" w:type="dxa"/>
            <w:tcBorders>
              <w:bottom w:val="single" w:sz="4" w:space="0" w:color="auto"/>
            </w:tcBorders>
            <w:shd w:val="clear" w:color="auto" w:fill="auto"/>
          </w:tcPr>
          <w:p w14:paraId="6FA4235F"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6EDE269"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lastRenderedPageBreak/>
              <w:t xml:space="preserve">C = </w:t>
            </w:r>
            <w:proofErr w:type="spellStart"/>
            <w:r w:rsidRPr="00DA3550">
              <w:rPr>
                <w:rFonts w:ascii="Times New Roman" w:hAnsi="Times New Roman" w:cs="Times New Roman"/>
                <w:sz w:val="24"/>
                <w:szCs w:val="24"/>
              </w:rPr>
              <w:t>Czem</w:t>
            </w:r>
            <w:proofErr w:type="spellEnd"/>
            <w:r w:rsidRPr="00DA3550">
              <w:rPr>
                <w:rFonts w:ascii="Times New Roman" w:hAnsi="Times New Roman" w:cs="Times New Roman"/>
                <w:sz w:val="24"/>
                <w:szCs w:val="24"/>
              </w:rPr>
              <w:t>/</w:t>
            </w:r>
            <w:proofErr w:type="spellStart"/>
            <w:r w:rsidRPr="00DA3550">
              <w:rPr>
                <w:rFonts w:ascii="Times New Roman" w:hAnsi="Times New Roman" w:cs="Times New Roman"/>
                <w:sz w:val="24"/>
                <w:szCs w:val="24"/>
              </w:rPr>
              <w:t>Cver</w:t>
            </w:r>
            <w:proofErr w:type="spellEnd"/>
            <w:r w:rsidRPr="00DA3550">
              <w:rPr>
                <w:rFonts w:ascii="Times New Roman" w:hAnsi="Times New Roman" w:cs="Times New Roman"/>
                <w:sz w:val="24"/>
                <w:szCs w:val="24"/>
              </w:rPr>
              <w:t xml:space="preserve"> x 20, kur:</w:t>
            </w:r>
          </w:p>
          <w:p w14:paraId="6F138306" w14:textId="77777777" w:rsidR="00AE24EC" w:rsidRPr="00DA3550" w:rsidRDefault="00AE24EC" w:rsidP="006643D4">
            <w:pPr>
              <w:spacing w:after="0" w:line="240" w:lineRule="auto"/>
              <w:ind w:left="-57" w:right="-57"/>
              <w:jc w:val="both"/>
              <w:rPr>
                <w:rFonts w:ascii="Times New Roman" w:hAnsi="Times New Roman" w:cs="Times New Roman"/>
                <w:sz w:val="24"/>
                <w:szCs w:val="24"/>
              </w:rPr>
            </w:pPr>
            <w:r w:rsidRPr="00DA3550">
              <w:rPr>
                <w:rFonts w:ascii="Times New Roman" w:hAnsi="Times New Roman" w:cs="Times New Roman"/>
                <w:sz w:val="24"/>
                <w:szCs w:val="24"/>
              </w:rPr>
              <w:t>C – pretendenta iegūtais punktu skaits ar precizitāti līdz 2 (diviem) cipariem aiz komata, pieņemot vispārīgi pieņemtos matemātikas noapaļošanas principus;</w:t>
            </w:r>
          </w:p>
          <w:p w14:paraId="5A9675D0" w14:textId="77777777" w:rsidR="00AE24EC" w:rsidRPr="00DA3550" w:rsidRDefault="00AE24EC" w:rsidP="006643D4">
            <w:pPr>
              <w:spacing w:after="0" w:line="240" w:lineRule="auto"/>
              <w:ind w:left="-57" w:right="-57"/>
              <w:jc w:val="both"/>
              <w:rPr>
                <w:rFonts w:ascii="Times New Roman" w:hAnsi="Times New Roman" w:cs="Times New Roman"/>
                <w:sz w:val="24"/>
                <w:szCs w:val="24"/>
              </w:rPr>
            </w:pPr>
            <w:proofErr w:type="spellStart"/>
            <w:r w:rsidRPr="00DA3550">
              <w:rPr>
                <w:rFonts w:ascii="Times New Roman" w:hAnsi="Times New Roman" w:cs="Times New Roman"/>
                <w:sz w:val="24"/>
                <w:szCs w:val="24"/>
              </w:rPr>
              <w:t>Czem</w:t>
            </w:r>
            <w:proofErr w:type="spellEnd"/>
            <w:r w:rsidRPr="00DA3550">
              <w:rPr>
                <w:rFonts w:ascii="Times New Roman" w:hAnsi="Times New Roman" w:cs="Times New Roman"/>
                <w:sz w:val="24"/>
                <w:szCs w:val="24"/>
              </w:rPr>
              <w:t xml:space="preserve"> – zemākā piedāvātā cena;</w:t>
            </w:r>
          </w:p>
          <w:p w14:paraId="5932977C" w14:textId="77777777" w:rsidR="00AE24EC" w:rsidRPr="00DA3550" w:rsidRDefault="00AE24EC" w:rsidP="006643D4">
            <w:pPr>
              <w:spacing w:after="0" w:line="240" w:lineRule="auto"/>
              <w:ind w:left="-57" w:right="-57"/>
              <w:jc w:val="both"/>
              <w:rPr>
                <w:rFonts w:ascii="Times New Roman" w:hAnsi="Times New Roman" w:cs="Times New Roman"/>
                <w:sz w:val="24"/>
                <w:szCs w:val="24"/>
              </w:rPr>
            </w:pPr>
            <w:proofErr w:type="spellStart"/>
            <w:r w:rsidRPr="00DA3550">
              <w:rPr>
                <w:rFonts w:ascii="Times New Roman" w:hAnsi="Times New Roman" w:cs="Times New Roman"/>
                <w:sz w:val="24"/>
                <w:szCs w:val="24"/>
              </w:rPr>
              <w:t>Cver</w:t>
            </w:r>
            <w:proofErr w:type="spellEnd"/>
            <w:r w:rsidRPr="00DA3550">
              <w:rPr>
                <w:rFonts w:ascii="Times New Roman" w:hAnsi="Times New Roman" w:cs="Times New Roman"/>
                <w:sz w:val="24"/>
                <w:szCs w:val="24"/>
              </w:rPr>
              <w:t xml:space="preserve"> – vērtējamā piedāvātā cena;</w:t>
            </w:r>
          </w:p>
          <w:p w14:paraId="04EA519C" w14:textId="77777777" w:rsidR="00AE24EC" w:rsidRPr="00DA3550" w:rsidRDefault="00AE24EC" w:rsidP="006643D4">
            <w:pPr>
              <w:spacing w:after="0" w:line="240" w:lineRule="auto"/>
              <w:ind w:left="-57" w:right="-57"/>
              <w:contextualSpacing/>
              <w:jc w:val="both"/>
              <w:rPr>
                <w:rFonts w:ascii="Times New Roman" w:hAnsi="Times New Roman" w:cs="Times New Roman"/>
                <w:sz w:val="24"/>
                <w:szCs w:val="24"/>
              </w:rPr>
            </w:pPr>
            <w:r w:rsidRPr="00DA3550">
              <w:rPr>
                <w:rFonts w:ascii="Times New Roman" w:hAnsi="Times New Roman" w:cs="Times New Roman"/>
                <w:sz w:val="24"/>
                <w:szCs w:val="24"/>
              </w:rPr>
              <w:t>20 – maksimālais punktu skaits šajā kritērijā</w:t>
            </w:r>
          </w:p>
        </w:tc>
      </w:tr>
      <w:tr w:rsidR="00AE24EC" w:rsidRPr="00067AE1" w14:paraId="74F3FB84" w14:textId="77777777" w:rsidTr="006643D4">
        <w:trPr>
          <w:trHeight w:val="87"/>
        </w:trPr>
        <w:tc>
          <w:tcPr>
            <w:tcW w:w="4253" w:type="dxa"/>
            <w:tcBorders>
              <w:left w:val="single" w:sz="4" w:space="0" w:color="auto"/>
              <w:bottom w:val="single" w:sz="4" w:space="0" w:color="auto"/>
            </w:tcBorders>
            <w:shd w:val="clear" w:color="auto" w:fill="auto"/>
          </w:tcPr>
          <w:p w14:paraId="1806C1D8" w14:textId="77777777" w:rsidR="00AE24EC" w:rsidRPr="00067AE1" w:rsidRDefault="00AE24EC" w:rsidP="006643D4">
            <w:pPr>
              <w:spacing w:after="0" w:line="240" w:lineRule="auto"/>
              <w:ind w:left="-57" w:right="-57"/>
              <w:jc w:val="right"/>
              <w:rPr>
                <w:rFonts w:ascii="Times New Roman" w:hAnsi="Times New Roman" w:cs="Times New Roman"/>
                <w:b/>
                <w:bCs/>
                <w:sz w:val="24"/>
                <w:szCs w:val="24"/>
              </w:rPr>
            </w:pPr>
            <w:r w:rsidRPr="00067AE1">
              <w:rPr>
                <w:rFonts w:ascii="Times New Roman" w:hAnsi="Times New Roman" w:cs="Times New Roman"/>
                <w:b/>
                <w:bCs/>
                <w:sz w:val="24"/>
                <w:szCs w:val="24"/>
              </w:rPr>
              <w:lastRenderedPageBreak/>
              <w:t>KOPĀ (K+P+C):</w:t>
            </w:r>
          </w:p>
        </w:tc>
        <w:tc>
          <w:tcPr>
            <w:tcW w:w="1559" w:type="dxa"/>
            <w:shd w:val="clear" w:color="auto" w:fill="auto"/>
          </w:tcPr>
          <w:p w14:paraId="564749EB" w14:textId="77777777" w:rsidR="00AE24EC" w:rsidRPr="00067AE1" w:rsidRDefault="00AE24EC" w:rsidP="006643D4">
            <w:pPr>
              <w:spacing w:after="0" w:line="240" w:lineRule="auto"/>
              <w:ind w:left="-57" w:right="-57"/>
              <w:jc w:val="center"/>
              <w:rPr>
                <w:rFonts w:ascii="Times New Roman" w:hAnsi="Times New Roman" w:cs="Times New Roman"/>
                <w:b/>
                <w:bCs/>
                <w:sz w:val="24"/>
                <w:szCs w:val="24"/>
              </w:rPr>
            </w:pPr>
            <w:r w:rsidRPr="00067AE1">
              <w:rPr>
                <w:rFonts w:ascii="Times New Roman" w:hAnsi="Times New Roman" w:cs="Times New Roman"/>
                <w:b/>
                <w:bCs/>
                <w:sz w:val="24"/>
                <w:szCs w:val="24"/>
              </w:rPr>
              <w:t>100</w:t>
            </w:r>
          </w:p>
        </w:tc>
        <w:tc>
          <w:tcPr>
            <w:tcW w:w="3969" w:type="dxa"/>
            <w:tcBorders>
              <w:bottom w:val="single" w:sz="4" w:space="0" w:color="auto"/>
              <w:right w:val="single" w:sz="4" w:space="0" w:color="auto"/>
            </w:tcBorders>
            <w:shd w:val="clear" w:color="auto" w:fill="auto"/>
          </w:tcPr>
          <w:p w14:paraId="07EB9D08" w14:textId="77777777" w:rsidR="00AE24EC" w:rsidRPr="00067AE1" w:rsidRDefault="00AE24EC" w:rsidP="006643D4">
            <w:pPr>
              <w:spacing w:before="60" w:after="60" w:line="240" w:lineRule="auto"/>
              <w:jc w:val="both"/>
              <w:rPr>
                <w:rFonts w:ascii="Times New Roman" w:hAnsi="Times New Roman" w:cs="Times New Roman"/>
                <w:sz w:val="24"/>
                <w:szCs w:val="24"/>
              </w:rPr>
            </w:pPr>
          </w:p>
        </w:tc>
      </w:tr>
    </w:tbl>
    <w:p w14:paraId="00000145" w14:textId="3F62F9B8" w:rsidR="00415AD8"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Izslēgšanas noteikumu pārbaude un lēmuma pieņemšana:</w:t>
      </w:r>
      <w:r>
        <w:rPr>
          <w:rFonts w:ascii="Times New Roman" w:eastAsia="Times New Roman" w:hAnsi="Times New Roman" w:cs="Times New Roman"/>
          <w:sz w:val="24"/>
          <w:szCs w:val="24"/>
        </w:rPr>
        <w:t xml:space="preserve"> Iepirkuma komisija izslēgšanas noteikumu pārbaudi veic pretendentam, kuram būtu piešķiramas Līguma tiesības. Izslēgšanas noteikumu pārbaudi veic arī piedāvājumā atbilstoši Iepirkuma nolikuma 9.</w:t>
      </w:r>
      <w:r w:rsidR="00220C6D">
        <w:rPr>
          <w:rFonts w:ascii="Times New Roman" w:eastAsia="Times New Roman" w:hAnsi="Times New Roman" w:cs="Times New Roman"/>
          <w:sz w:val="24"/>
          <w:szCs w:val="24"/>
        </w:rPr>
        <w:t>2</w:t>
      </w:r>
      <w:r>
        <w:rPr>
          <w:rFonts w:ascii="Times New Roman" w:eastAsia="Times New Roman" w:hAnsi="Times New Roman" w:cs="Times New Roman"/>
          <w:sz w:val="24"/>
          <w:szCs w:val="24"/>
        </w:rPr>
        <w:t>. punktā, kā arī Starptautisko un Latvijas Republikas nacionālo sankciju likuma 11.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 punktu.</w:t>
      </w:r>
    </w:p>
    <w:p w14:paraId="5DDFC447" w14:textId="5312D04C" w:rsidR="00311B42" w:rsidRDefault="009A7B9F" w:rsidP="00311B42">
      <w:pPr>
        <w:numPr>
          <w:ilvl w:val="1"/>
          <w:numId w:val="5"/>
        </w:numPr>
        <w:spacing w:before="60" w:after="60" w:line="240" w:lineRule="auto"/>
        <w:ind w:left="567" w:hanging="70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Piedāvājuma izvēle:</w:t>
      </w:r>
      <w:r w:rsidRPr="00311B42">
        <w:rPr>
          <w:rFonts w:ascii="Times New Roman" w:eastAsia="Times New Roman" w:hAnsi="Times New Roman" w:cs="Times New Roman"/>
          <w:b/>
          <w:sz w:val="24"/>
          <w:szCs w:val="24"/>
        </w:rPr>
        <w:t xml:space="preserve"> </w:t>
      </w:r>
      <w:r w:rsidRPr="00311B42">
        <w:rPr>
          <w:rFonts w:ascii="Times New Roman" w:eastAsia="Times New Roman" w:hAnsi="Times New Roman" w:cs="Times New Roman"/>
          <w:bCs/>
          <w:sz w:val="24"/>
          <w:szCs w:val="24"/>
        </w:rPr>
        <w:t xml:space="preserve">Iepirkuma komisija no visiem Nolikuma prasībām atbilstošiem piedāvājumiem </w:t>
      </w:r>
      <w:r w:rsidR="00311B42">
        <w:rPr>
          <w:rFonts w:ascii="Times New Roman" w:eastAsia="Times New Roman" w:hAnsi="Times New Roman" w:cs="Times New Roman"/>
          <w:bCs/>
          <w:sz w:val="24"/>
          <w:szCs w:val="24"/>
        </w:rPr>
        <w:t>attiecīgajā Iepirkuma daļā</w:t>
      </w:r>
      <w:r w:rsidR="00311B42" w:rsidRPr="00311B42">
        <w:rPr>
          <w:rFonts w:ascii="Times New Roman" w:eastAsia="Times New Roman" w:hAnsi="Times New Roman" w:cs="Times New Roman"/>
          <w:bCs/>
          <w:sz w:val="24"/>
          <w:szCs w:val="24"/>
        </w:rPr>
        <w:t xml:space="preserve"> </w:t>
      </w:r>
      <w:r w:rsidRPr="00311B42">
        <w:rPr>
          <w:rFonts w:ascii="Times New Roman" w:eastAsia="Times New Roman" w:hAnsi="Times New Roman" w:cs="Times New Roman"/>
          <w:bCs/>
          <w:sz w:val="24"/>
          <w:szCs w:val="24"/>
        </w:rPr>
        <w:t>izvēlas piedāvājumu</w:t>
      </w:r>
      <w:r w:rsidR="00311B42">
        <w:rPr>
          <w:rFonts w:ascii="Times New Roman" w:eastAsia="Times New Roman" w:hAnsi="Times New Roman" w:cs="Times New Roman"/>
          <w:bCs/>
          <w:sz w:val="24"/>
          <w:szCs w:val="24"/>
        </w:rPr>
        <w:t>,</w:t>
      </w:r>
      <w:r w:rsidR="00311B42" w:rsidRPr="00311B42">
        <w:rPr>
          <w:rFonts w:ascii="Times New Roman" w:eastAsia="Times New Roman" w:hAnsi="Times New Roman" w:cs="Times New Roman"/>
          <w:bCs/>
          <w:sz w:val="24"/>
          <w:szCs w:val="24"/>
        </w:rPr>
        <w:t xml:space="preserve"> kurš vērtēšanas rezultātā ieguvis visvairāk punktu Nolikuma 10.6. apakšpunktā noteiktajos vērtēšanas kritērijos, ievērojot šādu kārtību:</w:t>
      </w:r>
    </w:p>
    <w:p w14:paraId="7F9E09A9" w14:textId="31B0920D" w:rsidR="00311B42" w:rsidRPr="00311B42" w:rsidRDefault="00311B42" w:rsidP="00311B42">
      <w:pPr>
        <w:numPr>
          <w:ilvl w:val="2"/>
          <w:numId w:val="5"/>
        </w:numPr>
        <w:spacing w:before="60" w:after="60" w:line="240" w:lineRule="auto"/>
        <w:ind w:left="1276" w:hanging="709"/>
        <w:jc w:val="both"/>
        <w:rPr>
          <w:rFonts w:ascii="Times New Roman" w:eastAsia="Times New Roman" w:hAnsi="Times New Roman" w:cs="Times New Roman"/>
          <w:bCs/>
          <w:sz w:val="24"/>
          <w:szCs w:val="24"/>
        </w:rPr>
      </w:pPr>
      <w:r w:rsidRPr="00311B42">
        <w:rPr>
          <w:rFonts w:ascii="Times New Roman" w:eastAsia="Times New Roman" w:hAnsi="Times New Roman" w:cs="Times New Roman"/>
          <w:sz w:val="24"/>
          <w:szCs w:val="24"/>
        </w:rPr>
        <w:t>piedāvājuma vērtējums tiek noteikts, Komisijas locekļiem individuāli vērtējot pretendentu Tehniskos piedāvājumus un Finanšu piedāvājumus;</w:t>
      </w:r>
    </w:p>
    <w:p w14:paraId="6CE5A243" w14:textId="77777777" w:rsidR="00311B42" w:rsidRPr="00311B42"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11B42">
        <w:rPr>
          <w:rFonts w:ascii="Times New Roman" w:eastAsia="Times New Roman" w:hAnsi="Times New Roman" w:cs="Times New Roman"/>
          <w:sz w:val="24"/>
          <w:szCs w:val="24"/>
        </w:rPr>
        <w:t>katra kritērija kopējo vērtējumu aprēķina kā vidējo aritmētisko no visu Komisijas locekļu vērtējumiem attiecīgajā kritērijā, vērtējumu nosakot ar precizitāti divas zīmes aiz komata;</w:t>
      </w:r>
    </w:p>
    <w:p w14:paraId="408EC692" w14:textId="4BF736F9" w:rsidR="00311B42" w:rsidRPr="00311B42"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11B42">
        <w:rPr>
          <w:rFonts w:ascii="Times New Roman" w:eastAsia="Times New Roman" w:hAnsi="Times New Roman" w:cs="Times New Roman"/>
          <w:sz w:val="24"/>
          <w:szCs w:val="24"/>
        </w:rPr>
        <w:t>kopvērtējums katram piedāvājumam tiks iegūts, saskaitot visos kritērijos iegūtos punktus (</w:t>
      </w:r>
      <w:r>
        <w:rPr>
          <w:rFonts w:ascii="Times New Roman" w:eastAsia="Times New Roman" w:hAnsi="Times New Roman" w:cs="Times New Roman"/>
          <w:sz w:val="24"/>
          <w:szCs w:val="24"/>
        </w:rPr>
        <w:t>K</w:t>
      </w:r>
      <w:r w:rsidRPr="00311B42">
        <w:rPr>
          <w:rFonts w:ascii="Times New Roman" w:eastAsia="Times New Roman" w:hAnsi="Times New Roman" w:cs="Times New Roman"/>
          <w:sz w:val="24"/>
          <w:szCs w:val="24"/>
        </w:rPr>
        <w:t>+P+C).</w:t>
      </w:r>
    </w:p>
    <w:p w14:paraId="4064ADF9" w14:textId="77777777" w:rsidR="00311B42" w:rsidRPr="00311B42"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11B42">
        <w:rPr>
          <w:rFonts w:ascii="Times New Roman" w:eastAsia="Times New Roman" w:hAnsi="Times New Roman" w:cs="Times New Roman"/>
          <w:sz w:val="24"/>
          <w:szCs w:val="24"/>
        </w:rPr>
        <w:t>Komisijas locekļu vērtēšanas rezultātā piešķirtie punkti tiek apkopoti un fiksēti Komisijas sēdes protokolā, norādot Komisijas locekļa piešķirtos punktus un punktu kopsummu katram piedāvājumam saskaņā ar 10.6. punkta tabulā norādīto informāciju.</w:t>
      </w:r>
    </w:p>
    <w:p w14:paraId="00000146" w14:textId="7173089D" w:rsidR="00415AD8" w:rsidRDefault="00415AD8" w:rsidP="00311B42">
      <w:pPr>
        <w:spacing w:before="60" w:after="60" w:line="240" w:lineRule="auto"/>
        <w:ind w:left="567"/>
        <w:jc w:val="both"/>
        <w:rPr>
          <w:rFonts w:ascii="Times New Roman" w:eastAsia="Times New Roman" w:hAnsi="Times New Roman" w:cs="Times New Roman"/>
          <w:sz w:val="24"/>
          <w:szCs w:val="24"/>
        </w:rPr>
      </w:pPr>
    </w:p>
    <w:p w14:paraId="00000147" w14:textId="057B835D" w:rsidR="00415AD8"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vismaz divu piedāvājumu novērtējums ir vienāds, priekšroka dodama tā pretendenta piedāvājumam, kura pieredze </w:t>
      </w:r>
      <w:r w:rsidRPr="003E467A">
        <w:rPr>
          <w:rFonts w:ascii="Times New Roman" w:eastAsia="Times New Roman" w:hAnsi="Times New Roman" w:cs="Times New Roman"/>
          <w:sz w:val="24"/>
          <w:szCs w:val="24"/>
        </w:rPr>
        <w:t xml:space="preserve">pēdējo </w:t>
      </w:r>
      <w:r w:rsidR="00DF455F" w:rsidRPr="003E467A">
        <w:rPr>
          <w:rFonts w:ascii="Times New Roman" w:eastAsia="Times New Roman" w:hAnsi="Times New Roman" w:cs="Times New Roman"/>
          <w:sz w:val="24"/>
          <w:szCs w:val="24"/>
        </w:rPr>
        <w:t>3</w:t>
      </w:r>
      <w:r w:rsidR="00311B42" w:rsidRPr="003E467A">
        <w:rPr>
          <w:rFonts w:ascii="Times New Roman" w:eastAsia="Times New Roman" w:hAnsi="Times New Roman" w:cs="Times New Roman"/>
          <w:sz w:val="24"/>
          <w:szCs w:val="24"/>
        </w:rPr>
        <w:t xml:space="preserve"> </w:t>
      </w:r>
      <w:r w:rsidRPr="003E467A">
        <w:rPr>
          <w:rFonts w:ascii="Times New Roman" w:eastAsia="Times New Roman" w:hAnsi="Times New Roman" w:cs="Times New Roman"/>
          <w:sz w:val="24"/>
          <w:szCs w:val="24"/>
        </w:rPr>
        <w:t>(</w:t>
      </w:r>
      <w:r w:rsidR="00DF455F" w:rsidRPr="003E467A">
        <w:rPr>
          <w:rFonts w:ascii="Times New Roman" w:eastAsia="Times New Roman" w:hAnsi="Times New Roman" w:cs="Times New Roman"/>
          <w:sz w:val="24"/>
          <w:szCs w:val="24"/>
        </w:rPr>
        <w:t>trīs</w:t>
      </w:r>
      <w:r w:rsidRPr="003E467A">
        <w:rPr>
          <w:rFonts w:ascii="Times New Roman" w:eastAsia="Times New Roman" w:hAnsi="Times New Roman" w:cs="Times New Roman"/>
          <w:sz w:val="24"/>
          <w:szCs w:val="24"/>
        </w:rPr>
        <w:t>) gadu laikā (2021.</w:t>
      </w:r>
      <w:r w:rsidR="00FF45DF" w:rsidRPr="003E467A">
        <w:rPr>
          <w:rFonts w:ascii="Times New Roman" w:eastAsia="Times New Roman" w:hAnsi="Times New Roman" w:cs="Times New Roman"/>
          <w:sz w:val="24"/>
          <w:szCs w:val="24"/>
        </w:rPr>
        <w:t xml:space="preserve">, </w:t>
      </w:r>
      <w:r w:rsidRPr="003E467A">
        <w:rPr>
          <w:rFonts w:ascii="Times New Roman" w:eastAsia="Times New Roman" w:hAnsi="Times New Roman" w:cs="Times New Roman"/>
          <w:sz w:val="24"/>
          <w:szCs w:val="24"/>
        </w:rPr>
        <w:t>2022.</w:t>
      </w:r>
      <w:r w:rsidR="00DF455F" w:rsidRPr="003E467A">
        <w:rPr>
          <w:rFonts w:ascii="Times New Roman" w:eastAsia="Times New Roman" w:hAnsi="Times New Roman" w:cs="Times New Roman"/>
          <w:sz w:val="24"/>
          <w:szCs w:val="24"/>
        </w:rPr>
        <w:t xml:space="preserve">, </w:t>
      </w:r>
      <w:r w:rsidR="00FF45DF" w:rsidRPr="003E467A">
        <w:rPr>
          <w:rFonts w:ascii="Times New Roman" w:eastAsia="Times New Roman" w:hAnsi="Times New Roman" w:cs="Times New Roman"/>
          <w:sz w:val="24"/>
          <w:szCs w:val="24"/>
        </w:rPr>
        <w:t xml:space="preserve">2023. </w:t>
      </w:r>
      <w:r w:rsidR="00DF455F" w:rsidRPr="003E467A">
        <w:rPr>
          <w:rFonts w:ascii="Times New Roman" w:eastAsia="Times New Roman" w:hAnsi="Times New Roman" w:cs="Times New Roman"/>
          <w:sz w:val="24"/>
          <w:szCs w:val="24"/>
        </w:rPr>
        <w:t>un 2024. </w:t>
      </w:r>
      <w:r w:rsidRPr="003E467A">
        <w:rPr>
          <w:rFonts w:ascii="Times New Roman" w:eastAsia="Times New Roman" w:hAnsi="Times New Roman" w:cs="Times New Roman"/>
          <w:sz w:val="24"/>
          <w:szCs w:val="24"/>
        </w:rPr>
        <w:t>gadā līdz piedāvājuma iesniegšanas brīdim pak</w:t>
      </w:r>
      <w:r w:rsidRPr="00B45203">
        <w:rPr>
          <w:rFonts w:ascii="Times New Roman" w:eastAsia="Times New Roman" w:hAnsi="Times New Roman" w:cs="Times New Roman"/>
          <w:sz w:val="24"/>
          <w:szCs w:val="24"/>
        </w:rPr>
        <w:t xml:space="preserve">alpojumu sniegšanā, nodrošinot </w:t>
      </w:r>
      <w:r w:rsidR="00DA3550" w:rsidRPr="00DA3550">
        <w:rPr>
          <w:rFonts w:ascii="Times New Roman" w:eastAsia="Times New Roman" w:hAnsi="Times New Roman" w:cs="Times New Roman"/>
          <w:sz w:val="24"/>
          <w:szCs w:val="24"/>
        </w:rPr>
        <w:t xml:space="preserve">publiskajā </w:t>
      </w:r>
      <w:proofErr w:type="spellStart"/>
      <w:r w:rsidR="00DA3550" w:rsidRPr="00DA3550">
        <w:rPr>
          <w:rFonts w:ascii="Times New Roman" w:eastAsia="Times New Roman" w:hAnsi="Times New Roman" w:cs="Times New Roman"/>
          <w:sz w:val="24"/>
          <w:szCs w:val="24"/>
        </w:rPr>
        <w:t>ārtelpā</w:t>
      </w:r>
      <w:proofErr w:type="spellEnd"/>
      <w:r w:rsidR="00C94D53" w:rsidRPr="00B45203">
        <w:rPr>
          <w:rFonts w:ascii="Times New Roman" w:eastAsia="Times New Roman" w:hAnsi="Times New Roman" w:cs="Times New Roman"/>
          <w:sz w:val="24"/>
          <w:szCs w:val="24"/>
        </w:rPr>
        <w:t xml:space="preserve"> realizētos </w:t>
      </w:r>
      <w:r w:rsidRPr="00B45203">
        <w:rPr>
          <w:rFonts w:ascii="Times New Roman" w:eastAsia="Times New Roman" w:hAnsi="Times New Roman" w:cs="Times New Roman"/>
          <w:sz w:val="24"/>
          <w:szCs w:val="24"/>
        </w:rPr>
        <w:t>pasākumus</w:t>
      </w:r>
      <w:r w:rsidR="004D2D28">
        <w:rPr>
          <w:rFonts w:ascii="Times New Roman" w:eastAsia="Times New Roman" w:hAnsi="Times New Roman" w:cs="Times New Roman"/>
          <w:sz w:val="24"/>
          <w:szCs w:val="24"/>
        </w:rPr>
        <w:t>,</w:t>
      </w:r>
      <w:r w:rsidR="004D2D28" w:rsidRPr="004D2D28">
        <w:t xml:space="preserve"> </w:t>
      </w:r>
      <w:r>
        <w:rPr>
          <w:rFonts w:ascii="Times New Roman" w:eastAsia="Times New Roman" w:hAnsi="Times New Roman" w:cs="Times New Roman"/>
          <w:sz w:val="24"/>
          <w:szCs w:val="24"/>
        </w:rPr>
        <w:t xml:space="preserve">naudas izteiksmē ir bijusi </w:t>
      </w:r>
      <w:sdt>
        <w:sdtPr>
          <w:tag w:val="goog_rdk_24"/>
          <w:id w:val="-2067252257"/>
        </w:sdtPr>
        <w:sdtEndPr/>
        <w:sdtContent/>
      </w:sdt>
      <w:r>
        <w:rPr>
          <w:rFonts w:ascii="Times New Roman" w:eastAsia="Times New Roman" w:hAnsi="Times New Roman" w:cs="Times New Roman"/>
          <w:sz w:val="24"/>
          <w:szCs w:val="24"/>
        </w:rPr>
        <w:t>lielāka</w:t>
      </w:r>
      <w:r w:rsidR="004D2D28">
        <w:rPr>
          <w:rFonts w:ascii="Times New Roman" w:eastAsia="Times New Roman" w:hAnsi="Times New Roman" w:cs="Times New Roman"/>
          <w:sz w:val="24"/>
          <w:szCs w:val="24"/>
        </w:rPr>
        <w:t xml:space="preserve"> (Nolikuma 2.pielikuma “PIETEIKUMS” sadaļas “PRETENDENTA PIEREDZES APLIECINĀJUMS” 1.punkta apakšpunkti)</w:t>
      </w:r>
      <w:r>
        <w:rPr>
          <w:rFonts w:ascii="Times New Roman" w:eastAsia="Times New Roman" w:hAnsi="Times New Roman" w:cs="Times New Roman"/>
          <w:sz w:val="24"/>
          <w:szCs w:val="24"/>
        </w:rPr>
        <w:t>.</w:t>
      </w:r>
    </w:p>
    <w:p w14:paraId="00000148"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Iepirkuma komisija var pieņemt lēmumu pārtraukt Iepirkumu attiecīgajā daļā bez rezultāta šādos gadījumos: </w:t>
      </w:r>
    </w:p>
    <w:p w14:paraId="00000149" w14:textId="77777777"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nav saņemts neviens piedāvājums;</w:t>
      </w:r>
    </w:p>
    <w:p w14:paraId="0000014A" w14:textId="77777777"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saņemts neviens Iepirkuma nolikuma prasībām atbilstošs piedāvājums;</w:t>
      </w:r>
    </w:p>
    <w:p w14:paraId="0000014B" w14:textId="77777777"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tam ir cits objektīvs pamatojums.</w:t>
      </w:r>
    </w:p>
    <w:p w14:paraId="0000014C"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NOSLĒGŠANA</w:t>
      </w:r>
    </w:p>
    <w:p w14:paraId="0000014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PIL 37. pantā noteiktajā kārtībā informē visus pretendentus par Iepirkuma rezultātā pieņemto </w:t>
      </w:r>
      <w:sdt>
        <w:sdtPr>
          <w:tag w:val="goog_rdk_25"/>
          <w:id w:val="947593172"/>
        </w:sdtPr>
        <w:sdtEndPr/>
        <w:sdtContent/>
      </w:sdt>
      <w:r>
        <w:rPr>
          <w:rFonts w:ascii="Times New Roman" w:eastAsia="Times New Roman" w:hAnsi="Times New Roman" w:cs="Times New Roman"/>
          <w:color w:val="000000"/>
          <w:sz w:val="24"/>
          <w:szCs w:val="24"/>
        </w:rPr>
        <w:t>lēmumu.</w:t>
      </w:r>
    </w:p>
    <w:p w14:paraId="0000014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000014F" w14:textId="6FF0ACF9"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Līgums tiek slēgts PIL 60. panta noteiktajā kārtībā un saskaņā ar Iepirkuma nolikuma </w:t>
      </w:r>
      <w:r w:rsidR="00F433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pielikumā pievienoto Līguma projektu.</w:t>
      </w:r>
    </w:p>
    <w:p w14:paraId="00000150"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LĪGUMA GROZĪJUMI</w:t>
      </w:r>
    </w:p>
    <w:p w14:paraId="00000151"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Iepirkuma līguma ietvaros nav saistīts ar konkrētu pasūtījuma apjomu un veic pasūtījumus atbilstoši vajadzībai (Rīgas </w:t>
      </w:r>
      <w:proofErr w:type="spellStart"/>
      <w:r>
        <w:rPr>
          <w:rFonts w:ascii="Times New Roman" w:eastAsia="Times New Roman" w:hAnsi="Times New Roman" w:cs="Times New Roman"/>
          <w:color w:val="000000"/>
          <w:sz w:val="24"/>
          <w:szCs w:val="24"/>
        </w:rPr>
        <w:t>valstspilsētas</w:t>
      </w:r>
      <w:proofErr w:type="spellEnd"/>
      <w:r>
        <w:rPr>
          <w:rFonts w:ascii="Times New Roman" w:eastAsia="Times New Roman" w:hAnsi="Times New Roman" w:cs="Times New Roman"/>
          <w:color w:val="000000"/>
          <w:sz w:val="24"/>
          <w:szCs w:val="24"/>
        </w:rPr>
        <w:t xml:space="preserve"> pašvaldības pilsētas svētku organizēšanas plānam) un savām finanšu iespējām. </w:t>
      </w:r>
    </w:p>
    <w:p w14:paraId="00000152" w14:textId="7FB9775E"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9" w:name="_Hlk163566548"/>
      <w:r>
        <w:rPr>
          <w:rFonts w:ascii="Times New Roman" w:eastAsia="Times New Roman" w:hAnsi="Times New Roman" w:cs="Times New Roman"/>
          <w:color w:val="000000"/>
          <w:sz w:val="24"/>
          <w:szCs w:val="24"/>
        </w:rPr>
        <w:t>Saskaņā ar PIL 61. pantā noteikto Iepirkuma līguma grozījumi ir pieļaujami, ja tie nemaina Iepirkuma līguma vispārējo raksturu (veidu un Iepirkuma dokumentos noteikto mērķi</w:t>
      </w:r>
      <w:r w:rsidR="00C10044">
        <w:rPr>
          <w:rFonts w:ascii="Times New Roman" w:eastAsia="Times New Roman" w:hAnsi="Times New Roman" w:cs="Times New Roman"/>
          <w:color w:val="000000"/>
          <w:sz w:val="24"/>
          <w:szCs w:val="24"/>
        </w:rPr>
        <w:t xml:space="preserve">. </w:t>
      </w:r>
      <w:r w:rsidR="002857EC">
        <w:rPr>
          <w:rFonts w:ascii="Times New Roman" w:eastAsia="Times New Roman" w:hAnsi="Times New Roman" w:cs="Times New Roman"/>
          <w:color w:val="000000"/>
          <w:sz w:val="24"/>
          <w:szCs w:val="24"/>
        </w:rPr>
        <w:t>Jebkuri līguma grozījumi attiecas uz katru Iepirkuma daļu atsevišķi.</w:t>
      </w:r>
    </w:p>
    <w:p w14:paraId="7075A5FC" w14:textId="77777777" w:rsidR="002857EC" w:rsidRPr="007123DB" w:rsidRDefault="006272E1"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20" w:name="_Hlk129352297"/>
      <w:bookmarkEnd w:id="19"/>
      <w:r w:rsidRPr="006272E1">
        <w:rPr>
          <w:rFonts w:ascii="Times New Roman" w:eastAsia="Times New Roman" w:hAnsi="Times New Roman" w:cs="Times New Roman"/>
          <w:color w:val="000000"/>
          <w:sz w:val="24"/>
          <w:szCs w:val="24"/>
        </w:rPr>
        <w:t>Iepirkuma līguma grozījumi var attiekties</w:t>
      </w:r>
      <w:r w:rsidR="002857EC">
        <w:rPr>
          <w:rFonts w:ascii="Times New Roman" w:eastAsia="Times New Roman" w:hAnsi="Times New Roman" w:cs="Times New Roman"/>
          <w:color w:val="000000"/>
          <w:sz w:val="24"/>
          <w:szCs w:val="24"/>
        </w:rPr>
        <w:t xml:space="preserve"> uz pasākumu programmu un ar to saistītajiem dokumentiem, </w:t>
      </w:r>
      <w:r w:rsidRPr="006272E1">
        <w:rPr>
          <w:rFonts w:ascii="Times New Roman" w:eastAsia="Times New Roman" w:hAnsi="Times New Roman" w:cs="Times New Roman"/>
          <w:color w:val="000000"/>
          <w:sz w:val="24"/>
          <w:szCs w:val="24"/>
        </w:rPr>
        <w:t xml:space="preserve">pasākumu norises vietām, laiku un termiņiem, pasākuma dalībnieku sastāvu 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w:t>
      </w:r>
      <w:r w:rsidRPr="007123DB">
        <w:rPr>
          <w:rFonts w:ascii="Times New Roman" w:eastAsia="Times New Roman" w:hAnsi="Times New Roman" w:cs="Times New Roman"/>
          <w:color w:val="000000"/>
          <w:sz w:val="24"/>
          <w:szCs w:val="24"/>
        </w:rPr>
        <w:t>10% robežās</w:t>
      </w:r>
      <w:r w:rsidR="002857EC" w:rsidRPr="007123DB">
        <w:rPr>
          <w:rFonts w:ascii="Times New Roman" w:eastAsia="Times New Roman" w:hAnsi="Times New Roman" w:cs="Times New Roman"/>
          <w:color w:val="000000"/>
          <w:sz w:val="24"/>
          <w:szCs w:val="24"/>
        </w:rPr>
        <w:t>.</w:t>
      </w:r>
    </w:p>
    <w:p w14:paraId="76E8EE5E" w14:textId="649F1C61" w:rsidR="006272E1" w:rsidRPr="007123DB" w:rsidRDefault="002857EC"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21" w:name="_Hlk129349248"/>
      <w:r w:rsidRPr="007123DB">
        <w:rPr>
          <w:rFonts w:ascii="Times New Roman" w:eastAsia="Times New Roman" w:hAnsi="Times New Roman" w:cs="Times New Roman"/>
          <w:color w:val="000000"/>
          <w:sz w:val="24"/>
          <w:szCs w:val="24"/>
        </w:rPr>
        <w:t>Grozījumu gadījumā, kas attiecas uz Līguma 2.pielikumā “Tehniskais piedāvājums” (t.sk. saistītajos dokumentos, kas minēti šajā pielikumā) un 3.pielikumā “Finanšu piedāvājums (tāme)” Izpildītāja piedāvājuma izmaiņām (t.i., izmaiņas pasākuma programmā un ar to saistītajos dokumentos, aizvietojot vienu priekšnesumu/pakalpojumu ar citu līdzvērtīgu, aizvietojot vienu mākslinieku ar citu līdzvērtīgu; pakalpojumu/pasākumu/priekšnesumu norises vietu, datumu un norises laika maiņa;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10FB7CB6" w:rsidR="006272E1" w:rsidRPr="006272E1" w:rsidRDefault="006272E1" w:rsidP="006272E1">
      <w:pPr>
        <w:pStyle w:val="Sarakstarindkopa"/>
        <w:numPr>
          <w:ilvl w:val="1"/>
          <w:numId w:val="5"/>
        </w:numPr>
        <w:ind w:left="567" w:hanging="709"/>
        <w:jc w:val="both"/>
        <w:rPr>
          <w:rFonts w:ascii="Times New Roman" w:eastAsia="Times New Roman" w:hAnsi="Times New Roman"/>
          <w:color w:val="000000"/>
          <w:kern w:val="0"/>
          <w:sz w:val="24"/>
          <w:lang w:val="lv-LV"/>
        </w:rPr>
      </w:pPr>
      <w:r w:rsidRPr="006272E1">
        <w:rPr>
          <w:rFonts w:ascii="Times New Roman" w:eastAsia="Times New Roman" w:hAnsi="Times New Roman"/>
          <w:color w:val="000000"/>
          <w:kern w:val="0"/>
          <w:sz w:val="24"/>
          <w:lang w:val="lv-LV"/>
        </w:rPr>
        <w:t xml:space="preserve">Ja tiks pieņemti valsts vai Rīgas </w:t>
      </w:r>
      <w:proofErr w:type="spellStart"/>
      <w:r w:rsidRPr="006272E1">
        <w:rPr>
          <w:rFonts w:ascii="Times New Roman" w:eastAsia="Times New Roman" w:hAnsi="Times New Roman"/>
          <w:color w:val="000000"/>
          <w:kern w:val="0"/>
          <w:sz w:val="24"/>
          <w:lang w:val="lv-LV"/>
        </w:rPr>
        <w:t>valstspilsētas</w:t>
      </w:r>
      <w:proofErr w:type="spellEnd"/>
      <w:r w:rsidRPr="006272E1">
        <w:rPr>
          <w:rFonts w:ascii="Times New Roman" w:eastAsia="Times New Roman" w:hAnsi="Times New Roman"/>
          <w:color w:val="000000"/>
          <w:kern w:val="0"/>
          <w:sz w:val="24"/>
          <w:lang w:val="lv-LV"/>
        </w:rPr>
        <w:t xml:space="preserve"> pašvaldības lēmumi, vai tiks papildināts vai grozīts Rīgas </w:t>
      </w:r>
      <w:proofErr w:type="spellStart"/>
      <w:r w:rsidRPr="006272E1">
        <w:rPr>
          <w:rFonts w:ascii="Times New Roman" w:eastAsia="Times New Roman" w:hAnsi="Times New Roman"/>
          <w:color w:val="000000"/>
          <w:kern w:val="0"/>
          <w:sz w:val="24"/>
          <w:lang w:val="lv-LV"/>
        </w:rPr>
        <w:t>valstspilsētas</w:t>
      </w:r>
      <w:proofErr w:type="spellEnd"/>
      <w:r w:rsidRPr="006272E1">
        <w:rPr>
          <w:rFonts w:ascii="Times New Roman" w:eastAsia="Times New Roman" w:hAnsi="Times New Roman"/>
          <w:color w:val="000000"/>
          <w:kern w:val="0"/>
          <w:sz w:val="24"/>
          <w:lang w:val="lv-LV"/>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bookmarkEnd w:id="20"/>
    <w:bookmarkEnd w:id="21"/>
    <w:p w14:paraId="00000154"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Citi Līguma grozījumi var tikt veikti PIL 61. pantā noteiktajā kārtībā.</w:t>
      </w:r>
    </w:p>
    <w:p w14:paraId="00000155" w14:textId="02677A93"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Līguma apmaksa tiks veikta trīs daļās – pirmais maksājums, ko veido avansa daļa </w:t>
      </w:r>
      <w:r w:rsidRPr="00F60A6F">
        <w:rPr>
          <w:rFonts w:ascii="Times New Roman" w:eastAsia="Times New Roman" w:hAnsi="Times New Roman" w:cs="Times New Roman"/>
          <w:color w:val="000000"/>
          <w:sz w:val="24"/>
          <w:szCs w:val="24"/>
        </w:rPr>
        <w:t xml:space="preserve">20 % apmērā no kopējās līguma summas, tiek pārskaitīta izpildītājam 14 (četrpadsmit) dienu laikā pēc Līguma parakstīšanas un elektroniskā rēķina saņemšanas; otrs maksājums </w:t>
      </w:r>
      <w:r w:rsidR="00CC2C25" w:rsidRPr="00F60A6F">
        <w:rPr>
          <w:rFonts w:ascii="Times New Roman" w:eastAsia="Times New Roman" w:hAnsi="Times New Roman" w:cs="Times New Roman"/>
          <w:color w:val="000000"/>
          <w:sz w:val="24"/>
          <w:szCs w:val="24"/>
        </w:rPr>
        <w:t xml:space="preserve">40 </w:t>
      </w:r>
      <w:r w:rsidRPr="00F60A6F">
        <w:rPr>
          <w:rFonts w:ascii="Times New Roman" w:eastAsia="Times New Roman" w:hAnsi="Times New Roman" w:cs="Times New Roman"/>
          <w:color w:val="000000"/>
          <w:sz w:val="24"/>
          <w:szCs w:val="24"/>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F60A6F">
        <w:rPr>
          <w:rFonts w:ascii="Times New Roman" w:eastAsia="Times New Roman" w:hAnsi="Times New Roman" w:cs="Times New Roman"/>
          <w:color w:val="000000"/>
          <w:sz w:val="24"/>
          <w:szCs w:val="24"/>
        </w:rPr>
        <w:t>40</w:t>
      </w:r>
      <w:r w:rsidR="00CC2C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apmērā no kopējās līguma summas tiek pārskaitīts 14 (četrpadsmit) dienu laikā pēc pilnas pakalpojuma sniegšanas pieņemšanas - nodošanas akta savstarpējas parakstīšanas un elektroniskā rēķina saņemšanas, ieskaitot to izpildītāja norādītajā kontā.</w:t>
      </w:r>
    </w:p>
    <w:p w14:paraId="00000156" w14:textId="77777777"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piegādātājs nav izpildījis Līgumu pilnībā vai daļēji, Pasūtītājs nepieņem izpildi vai Līgumam neatbilstošu izpildes daļu.</w:t>
      </w:r>
    </w:p>
    <w:p w14:paraId="00000157" w14:textId="77777777" w:rsidR="00415AD8" w:rsidRDefault="009A7B9F" w:rsidP="009A3EE9">
      <w:pPr>
        <w:numPr>
          <w:ilvl w:val="0"/>
          <w:numId w:val="5"/>
        </w:numPr>
        <w:spacing w:before="100" w:beforeAutospacing="1" w:after="100" w:afterAutospacing="1"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PIELIKUMI</w:t>
      </w:r>
    </w:p>
    <w:p w14:paraId="00000158" w14:textId="77777777" w:rsidR="00415AD8" w:rsidRDefault="009A7B9F" w:rsidP="009A3EE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nolikumam ir pievienoti 3 (trīs) pielikumi, kas ir tā neatņemamas sastāvdaļas:</w:t>
      </w:r>
    </w:p>
    <w:p w14:paraId="00000159" w14:textId="30D94DCA" w:rsidR="00415AD8"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pielikums „Tehniskā specifikācija” uz </w:t>
      </w:r>
      <w:r w:rsidR="002857EC">
        <w:rPr>
          <w:rFonts w:ascii="Times New Roman" w:eastAsia="Times New Roman" w:hAnsi="Times New Roman" w:cs="Times New Roman"/>
          <w:sz w:val="24"/>
          <w:szCs w:val="24"/>
        </w:rPr>
        <w:t>1</w:t>
      </w:r>
      <w:r w:rsidR="0037241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lpp.;</w:t>
      </w:r>
    </w:p>
    <w:p w14:paraId="0000015A" w14:textId="0DBDD5ED" w:rsidR="00415AD8"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pielikums „Pretendenta pieteikums” forma uz </w:t>
      </w:r>
      <w:r w:rsidR="002857E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lpp.;</w:t>
      </w:r>
    </w:p>
    <w:p w14:paraId="548306EF" w14:textId="158E3C00" w:rsidR="00F11520" w:rsidRDefault="00F11520"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3.pielikums </w:t>
      </w:r>
      <w:r w:rsidRPr="00F115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Finanšu piedāvājums” forma uz </w:t>
      </w:r>
      <w:r w:rsidR="003E467A">
        <w:rPr>
          <w:rFonts w:ascii="Times New Roman" w:eastAsia="Times New Roman" w:hAnsi="Times New Roman" w:cs="Times New Roman"/>
          <w:sz w:val="24"/>
          <w:szCs w:val="24"/>
        </w:rPr>
        <w:t>2</w:t>
      </w:r>
      <w:r w:rsidR="005535E0">
        <w:rPr>
          <w:rFonts w:ascii="Times New Roman" w:eastAsia="Times New Roman" w:hAnsi="Times New Roman" w:cs="Times New Roman"/>
          <w:sz w:val="24"/>
          <w:szCs w:val="24"/>
        </w:rPr>
        <w:t xml:space="preserve"> lpp.;</w:t>
      </w:r>
    </w:p>
    <w:p w14:paraId="0000015B" w14:textId="39973E45" w:rsidR="00415AD8" w:rsidRDefault="00F43355"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A7B9F">
        <w:rPr>
          <w:rFonts w:ascii="Times New Roman" w:eastAsia="Times New Roman" w:hAnsi="Times New Roman" w:cs="Times New Roman"/>
          <w:sz w:val="24"/>
          <w:szCs w:val="24"/>
        </w:rPr>
        <w:t>. pielikums „Līguma projekts” un tā pielikumi uz</w:t>
      </w:r>
      <w:r w:rsidR="003E467A">
        <w:rPr>
          <w:rFonts w:ascii="Times New Roman" w:eastAsia="Times New Roman" w:hAnsi="Times New Roman" w:cs="Times New Roman"/>
          <w:sz w:val="24"/>
          <w:szCs w:val="24"/>
        </w:rPr>
        <w:t xml:space="preserve"> 11</w:t>
      </w:r>
      <w:r w:rsidR="005535E0">
        <w:rPr>
          <w:rFonts w:ascii="Times New Roman" w:eastAsia="Times New Roman" w:hAnsi="Times New Roman" w:cs="Times New Roman"/>
          <w:sz w:val="24"/>
          <w:szCs w:val="24"/>
        </w:rPr>
        <w:t xml:space="preserve"> </w:t>
      </w:r>
      <w:r w:rsidR="009A7B9F">
        <w:rPr>
          <w:rFonts w:ascii="Times New Roman" w:eastAsia="Times New Roman" w:hAnsi="Times New Roman" w:cs="Times New Roman"/>
          <w:sz w:val="24"/>
          <w:szCs w:val="24"/>
        </w:rPr>
        <w:t>lpp.</w:t>
      </w:r>
    </w:p>
    <w:tbl>
      <w:tblPr>
        <w:tblStyle w:val="a5"/>
        <w:tblW w:w="10055" w:type="dxa"/>
        <w:tblInd w:w="0" w:type="dxa"/>
        <w:tblLayout w:type="fixed"/>
        <w:tblLook w:val="0400" w:firstRow="0" w:lastRow="0" w:firstColumn="0" w:lastColumn="0" w:noHBand="0" w:noVBand="1"/>
      </w:tblPr>
      <w:tblGrid>
        <w:gridCol w:w="5027"/>
        <w:gridCol w:w="5028"/>
      </w:tblGrid>
      <w:tr w:rsidR="00415AD8" w14:paraId="06BD7668" w14:textId="77777777" w:rsidTr="005535E0">
        <w:trPr>
          <w:trHeight w:val="284"/>
        </w:trPr>
        <w:tc>
          <w:tcPr>
            <w:tcW w:w="5027" w:type="dxa"/>
          </w:tcPr>
          <w:p w14:paraId="0000015C" w14:textId="2B4FF117" w:rsidR="00415AD8" w:rsidRDefault="009A7B9F" w:rsidP="009A3E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komisijas priekšsēdētāj</w:t>
            </w:r>
            <w:r w:rsidR="009A3EE9">
              <w:rPr>
                <w:rFonts w:ascii="Times New Roman" w:eastAsia="Times New Roman" w:hAnsi="Times New Roman" w:cs="Times New Roman"/>
                <w:sz w:val="24"/>
                <w:szCs w:val="24"/>
              </w:rPr>
              <w:t>a</w:t>
            </w:r>
          </w:p>
        </w:tc>
        <w:tc>
          <w:tcPr>
            <w:tcW w:w="5028" w:type="dxa"/>
          </w:tcPr>
          <w:p w14:paraId="0000015D" w14:textId="5108C881" w:rsidR="00415AD8" w:rsidRDefault="003E467A" w:rsidP="009A3E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Ilze Krūmiņa</w:t>
            </w:r>
          </w:p>
        </w:tc>
      </w:tr>
      <w:tr w:rsidR="00415AD8" w14:paraId="2D741760" w14:textId="77777777" w:rsidTr="005535E0">
        <w:trPr>
          <w:trHeight w:val="851"/>
        </w:trPr>
        <w:tc>
          <w:tcPr>
            <w:tcW w:w="5027" w:type="dxa"/>
          </w:tcPr>
          <w:p w14:paraId="0000015E" w14:textId="35D3C071" w:rsidR="00415AD8" w:rsidRDefault="00415AD8">
            <w:pPr>
              <w:spacing w:after="0" w:line="240" w:lineRule="auto"/>
              <w:rPr>
                <w:rFonts w:ascii="Times New Roman" w:eastAsia="Times New Roman" w:hAnsi="Times New Roman" w:cs="Times New Roman"/>
                <w:sz w:val="24"/>
                <w:szCs w:val="24"/>
              </w:rPr>
            </w:pPr>
          </w:p>
        </w:tc>
        <w:tc>
          <w:tcPr>
            <w:tcW w:w="5028" w:type="dxa"/>
          </w:tcPr>
          <w:p w14:paraId="0000015F" w14:textId="77777777" w:rsidR="00415AD8" w:rsidRDefault="00415AD8">
            <w:pPr>
              <w:spacing w:before="120" w:after="120" w:line="240" w:lineRule="auto"/>
              <w:jc w:val="both"/>
              <w:rPr>
                <w:rFonts w:ascii="Times New Roman" w:eastAsia="Times New Roman" w:hAnsi="Times New Roman" w:cs="Times New Roman"/>
                <w:sz w:val="24"/>
                <w:szCs w:val="24"/>
              </w:rPr>
            </w:pPr>
          </w:p>
        </w:tc>
      </w:tr>
    </w:tbl>
    <w:p w14:paraId="00000160" w14:textId="77777777" w:rsidR="00415AD8" w:rsidRDefault="00415AD8"/>
    <w:sectPr w:rsidR="00415AD8">
      <w:footerReference w:type="default" r:id="rId10"/>
      <w:pgSz w:w="11906" w:h="16838"/>
      <w:pgMar w:top="851" w:right="707"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AAB0" w14:textId="77777777" w:rsidR="00D96550" w:rsidRDefault="009A7B9F">
      <w:pPr>
        <w:spacing w:after="0" w:line="240" w:lineRule="auto"/>
      </w:pPr>
      <w:r>
        <w:separator/>
      </w:r>
    </w:p>
  </w:endnote>
  <w:endnote w:type="continuationSeparator" w:id="0">
    <w:p w14:paraId="6387BE43" w14:textId="77777777" w:rsidR="00D96550" w:rsidRDefault="009A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EFF" w:usb1="F9DFFFFF" w:usb2="0000007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5CF1" w14:textId="77777777" w:rsidR="00D96550" w:rsidRDefault="009A7B9F">
      <w:pPr>
        <w:spacing w:after="0" w:line="240" w:lineRule="auto"/>
      </w:pPr>
      <w:r>
        <w:separator/>
      </w:r>
    </w:p>
  </w:footnote>
  <w:footnote w:type="continuationSeparator" w:id="0">
    <w:p w14:paraId="78755B30" w14:textId="77777777" w:rsidR="00D96550" w:rsidRDefault="009A7B9F">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9453508">
    <w:abstractNumId w:val="3"/>
  </w:num>
  <w:num w:numId="2" w16cid:durableId="266350242">
    <w:abstractNumId w:val="6"/>
  </w:num>
  <w:num w:numId="3" w16cid:durableId="1707482518">
    <w:abstractNumId w:val="1"/>
  </w:num>
  <w:num w:numId="4" w16cid:durableId="507521942">
    <w:abstractNumId w:val="8"/>
  </w:num>
  <w:num w:numId="5" w16cid:durableId="755059054">
    <w:abstractNumId w:val="0"/>
  </w:num>
  <w:num w:numId="6" w16cid:durableId="138231934">
    <w:abstractNumId w:val="2"/>
  </w:num>
  <w:num w:numId="7" w16cid:durableId="197586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53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785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2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4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856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69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386018">
    <w:abstractNumId w:val="7"/>
  </w:num>
  <w:num w:numId="15" w16cid:durableId="1801922628">
    <w:abstractNumId w:val="4"/>
  </w:num>
  <w:num w:numId="16" w16cid:durableId="885722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58EA"/>
    <w:rsid w:val="00031557"/>
    <w:rsid w:val="000352A3"/>
    <w:rsid w:val="00035B9B"/>
    <w:rsid w:val="0003604B"/>
    <w:rsid w:val="00050E98"/>
    <w:rsid w:val="00057C8E"/>
    <w:rsid w:val="00080372"/>
    <w:rsid w:val="000A0C35"/>
    <w:rsid w:val="000A4CCF"/>
    <w:rsid w:val="000B71B5"/>
    <w:rsid w:val="000C348D"/>
    <w:rsid w:val="000C3F47"/>
    <w:rsid w:val="000D28E1"/>
    <w:rsid w:val="000E10BA"/>
    <w:rsid w:val="000F6BE2"/>
    <w:rsid w:val="00101145"/>
    <w:rsid w:val="00123DC0"/>
    <w:rsid w:val="00145737"/>
    <w:rsid w:val="00162C6C"/>
    <w:rsid w:val="001C17F7"/>
    <w:rsid w:val="001C39A2"/>
    <w:rsid w:val="001C4088"/>
    <w:rsid w:val="001F03D7"/>
    <w:rsid w:val="002024E6"/>
    <w:rsid w:val="00220C6D"/>
    <w:rsid w:val="00223424"/>
    <w:rsid w:val="002335A7"/>
    <w:rsid w:val="00236154"/>
    <w:rsid w:val="00257A1C"/>
    <w:rsid w:val="00260670"/>
    <w:rsid w:val="00274C86"/>
    <w:rsid w:val="0028326A"/>
    <w:rsid w:val="002857EC"/>
    <w:rsid w:val="002948E6"/>
    <w:rsid w:val="002A2E91"/>
    <w:rsid w:val="002B469B"/>
    <w:rsid w:val="002D162A"/>
    <w:rsid w:val="002D36FE"/>
    <w:rsid w:val="00300435"/>
    <w:rsid w:val="00311B42"/>
    <w:rsid w:val="0032455C"/>
    <w:rsid w:val="0033492C"/>
    <w:rsid w:val="003541C0"/>
    <w:rsid w:val="00362A85"/>
    <w:rsid w:val="00366459"/>
    <w:rsid w:val="00372413"/>
    <w:rsid w:val="003764C8"/>
    <w:rsid w:val="0037769E"/>
    <w:rsid w:val="003820AD"/>
    <w:rsid w:val="00390D5F"/>
    <w:rsid w:val="00397E09"/>
    <w:rsid w:val="003B18D3"/>
    <w:rsid w:val="003C1CC2"/>
    <w:rsid w:val="003C568E"/>
    <w:rsid w:val="003E467A"/>
    <w:rsid w:val="004064B5"/>
    <w:rsid w:val="00415AD8"/>
    <w:rsid w:val="0044251C"/>
    <w:rsid w:val="00446B49"/>
    <w:rsid w:val="00447544"/>
    <w:rsid w:val="00452061"/>
    <w:rsid w:val="00463C5A"/>
    <w:rsid w:val="00495AFC"/>
    <w:rsid w:val="004D2D28"/>
    <w:rsid w:val="004E4982"/>
    <w:rsid w:val="00500749"/>
    <w:rsid w:val="00512877"/>
    <w:rsid w:val="0054330D"/>
    <w:rsid w:val="00547118"/>
    <w:rsid w:val="005478B0"/>
    <w:rsid w:val="005535E0"/>
    <w:rsid w:val="00566B65"/>
    <w:rsid w:val="00584D20"/>
    <w:rsid w:val="0059775E"/>
    <w:rsid w:val="005B5C20"/>
    <w:rsid w:val="005B6C58"/>
    <w:rsid w:val="005C0DC4"/>
    <w:rsid w:val="005C7534"/>
    <w:rsid w:val="005D1198"/>
    <w:rsid w:val="005D542D"/>
    <w:rsid w:val="005E0834"/>
    <w:rsid w:val="005F6AC1"/>
    <w:rsid w:val="006272E1"/>
    <w:rsid w:val="00627A80"/>
    <w:rsid w:val="00635EF5"/>
    <w:rsid w:val="00642D1B"/>
    <w:rsid w:val="006818F6"/>
    <w:rsid w:val="006B0E61"/>
    <w:rsid w:val="006B4C04"/>
    <w:rsid w:val="006D02A3"/>
    <w:rsid w:val="006D5B1B"/>
    <w:rsid w:val="006E2371"/>
    <w:rsid w:val="006F13F7"/>
    <w:rsid w:val="006F404F"/>
    <w:rsid w:val="00711533"/>
    <w:rsid w:val="007123DB"/>
    <w:rsid w:val="00713B36"/>
    <w:rsid w:val="007310E5"/>
    <w:rsid w:val="0073683F"/>
    <w:rsid w:val="00742BE3"/>
    <w:rsid w:val="0074446D"/>
    <w:rsid w:val="0076551A"/>
    <w:rsid w:val="00794D01"/>
    <w:rsid w:val="007C31E1"/>
    <w:rsid w:val="007F7FFC"/>
    <w:rsid w:val="0080216D"/>
    <w:rsid w:val="00804237"/>
    <w:rsid w:val="008073EA"/>
    <w:rsid w:val="00814355"/>
    <w:rsid w:val="008202A1"/>
    <w:rsid w:val="00820E0D"/>
    <w:rsid w:val="008216AB"/>
    <w:rsid w:val="00830D68"/>
    <w:rsid w:val="008507FE"/>
    <w:rsid w:val="00861119"/>
    <w:rsid w:val="0089229E"/>
    <w:rsid w:val="008A2944"/>
    <w:rsid w:val="008B46EC"/>
    <w:rsid w:val="008B6516"/>
    <w:rsid w:val="008D7402"/>
    <w:rsid w:val="008E39CB"/>
    <w:rsid w:val="00910C5C"/>
    <w:rsid w:val="009136AD"/>
    <w:rsid w:val="009213A9"/>
    <w:rsid w:val="00955A2F"/>
    <w:rsid w:val="00965BAA"/>
    <w:rsid w:val="00967F61"/>
    <w:rsid w:val="00984170"/>
    <w:rsid w:val="00995D11"/>
    <w:rsid w:val="009A00BC"/>
    <w:rsid w:val="009A2C00"/>
    <w:rsid w:val="009A3EE9"/>
    <w:rsid w:val="009A554A"/>
    <w:rsid w:val="009A7B9F"/>
    <w:rsid w:val="009B0106"/>
    <w:rsid w:val="009D55B6"/>
    <w:rsid w:val="009D6DA6"/>
    <w:rsid w:val="009E6937"/>
    <w:rsid w:val="00A15B46"/>
    <w:rsid w:val="00A33A3A"/>
    <w:rsid w:val="00A367DC"/>
    <w:rsid w:val="00A44AA5"/>
    <w:rsid w:val="00A63B4F"/>
    <w:rsid w:val="00A76F4F"/>
    <w:rsid w:val="00A90E87"/>
    <w:rsid w:val="00AA1F17"/>
    <w:rsid w:val="00AA404A"/>
    <w:rsid w:val="00AA76E9"/>
    <w:rsid w:val="00AB409A"/>
    <w:rsid w:val="00AC11D7"/>
    <w:rsid w:val="00AD1DF6"/>
    <w:rsid w:val="00AD3EB0"/>
    <w:rsid w:val="00AE24EC"/>
    <w:rsid w:val="00AE487F"/>
    <w:rsid w:val="00B0079E"/>
    <w:rsid w:val="00B14337"/>
    <w:rsid w:val="00B45203"/>
    <w:rsid w:val="00B55951"/>
    <w:rsid w:val="00B60A53"/>
    <w:rsid w:val="00B658CB"/>
    <w:rsid w:val="00B80614"/>
    <w:rsid w:val="00B92DE5"/>
    <w:rsid w:val="00B97882"/>
    <w:rsid w:val="00BA509F"/>
    <w:rsid w:val="00BA78AA"/>
    <w:rsid w:val="00BB061C"/>
    <w:rsid w:val="00BC1C22"/>
    <w:rsid w:val="00BD3D8B"/>
    <w:rsid w:val="00BD68D3"/>
    <w:rsid w:val="00BE01F5"/>
    <w:rsid w:val="00C10044"/>
    <w:rsid w:val="00C16006"/>
    <w:rsid w:val="00C24A94"/>
    <w:rsid w:val="00C37C05"/>
    <w:rsid w:val="00C426E4"/>
    <w:rsid w:val="00C47C31"/>
    <w:rsid w:val="00C55DDA"/>
    <w:rsid w:val="00C7790A"/>
    <w:rsid w:val="00C94D53"/>
    <w:rsid w:val="00CA7397"/>
    <w:rsid w:val="00CC18BF"/>
    <w:rsid w:val="00CC2C25"/>
    <w:rsid w:val="00CE139A"/>
    <w:rsid w:val="00CE26C7"/>
    <w:rsid w:val="00CE3352"/>
    <w:rsid w:val="00D00E4D"/>
    <w:rsid w:val="00D0377F"/>
    <w:rsid w:val="00D06389"/>
    <w:rsid w:val="00D15868"/>
    <w:rsid w:val="00D20E2C"/>
    <w:rsid w:val="00D27D26"/>
    <w:rsid w:val="00D35B43"/>
    <w:rsid w:val="00D40A41"/>
    <w:rsid w:val="00D5156D"/>
    <w:rsid w:val="00D54713"/>
    <w:rsid w:val="00D65961"/>
    <w:rsid w:val="00D80157"/>
    <w:rsid w:val="00D96550"/>
    <w:rsid w:val="00DA3135"/>
    <w:rsid w:val="00DA3550"/>
    <w:rsid w:val="00DA3B4A"/>
    <w:rsid w:val="00DB5EF7"/>
    <w:rsid w:val="00DC282F"/>
    <w:rsid w:val="00DC45B1"/>
    <w:rsid w:val="00DD31F8"/>
    <w:rsid w:val="00DF1CDE"/>
    <w:rsid w:val="00DF455F"/>
    <w:rsid w:val="00DF5CF2"/>
    <w:rsid w:val="00DF6A05"/>
    <w:rsid w:val="00E06FD5"/>
    <w:rsid w:val="00E130A5"/>
    <w:rsid w:val="00E14D43"/>
    <w:rsid w:val="00E36631"/>
    <w:rsid w:val="00E671E3"/>
    <w:rsid w:val="00E87A21"/>
    <w:rsid w:val="00E9233E"/>
    <w:rsid w:val="00EA0270"/>
    <w:rsid w:val="00EB05A9"/>
    <w:rsid w:val="00EB6703"/>
    <w:rsid w:val="00EC5038"/>
    <w:rsid w:val="00ED4BD0"/>
    <w:rsid w:val="00F03187"/>
    <w:rsid w:val="00F11520"/>
    <w:rsid w:val="00F25586"/>
    <w:rsid w:val="00F2769F"/>
    <w:rsid w:val="00F34DAE"/>
    <w:rsid w:val="00F43355"/>
    <w:rsid w:val="00F5264F"/>
    <w:rsid w:val="00F541CB"/>
    <w:rsid w:val="00F56421"/>
    <w:rsid w:val="00F60A6F"/>
    <w:rsid w:val="00F70C6F"/>
    <w:rsid w:val="00F75109"/>
    <w:rsid w:val="00F973C2"/>
    <w:rsid w:val="00FD03F0"/>
    <w:rsid w:val="00FE50FA"/>
    <w:rsid w:val="00FE7624"/>
    <w:rsid w:val="00FF1B4A"/>
    <w:rsid w:val="00FF45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is.gov.lv/EKEIS/Supplier/Organizer/239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6B63D89-D7C6-4349-8298-7CA79701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15</Pages>
  <Words>24649</Words>
  <Characters>14051</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Inese Liepa</cp:lastModifiedBy>
  <cp:revision>47</cp:revision>
  <cp:lastPrinted>2023-03-10T07:33:00Z</cp:lastPrinted>
  <dcterms:created xsi:type="dcterms:W3CDTF">2023-03-13T14:11:00Z</dcterms:created>
  <dcterms:modified xsi:type="dcterms:W3CDTF">2024-04-12T05:40:00Z</dcterms:modified>
</cp:coreProperties>
</file>