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EA40" w14:textId="77777777" w:rsidR="0003701C" w:rsidRDefault="0003701C" w:rsidP="0003701C">
      <w:pPr>
        <w:rPr>
          <w:rFonts w:ascii="Times New Roman" w:hAnsi="Times New Roman"/>
          <w:sz w:val="24"/>
          <w:szCs w:val="24"/>
        </w:rPr>
      </w:pPr>
    </w:p>
    <w:p w14:paraId="6F677A21" w14:textId="77777777" w:rsidR="0003701C" w:rsidRDefault="0003701C" w:rsidP="0003701C">
      <w:pPr>
        <w:rPr>
          <w:rFonts w:ascii="Times New Roman" w:hAnsi="Times New Roman"/>
          <w:sz w:val="24"/>
          <w:szCs w:val="24"/>
        </w:rPr>
      </w:pPr>
    </w:p>
    <w:p w14:paraId="6FC53EDE" w14:textId="06992EA5" w:rsidR="0003701C" w:rsidRDefault="00944AFD" w:rsidP="0003701C">
      <w:pPr>
        <w:ind w:right="-1" w:hanging="709"/>
        <w:jc w:val="center"/>
        <w:rPr>
          <w:rFonts w:ascii="Times New Roman" w:eastAsia="Times New Roman" w:hAnsi="Times New Roman"/>
          <w:b/>
          <w:sz w:val="26"/>
          <w:szCs w:val="26"/>
        </w:rPr>
      </w:pPr>
      <w:r w:rsidRPr="00944AFD">
        <w:rPr>
          <w:rFonts w:ascii="Times New Roman" w:eastAsia="Times New Roman" w:hAnsi="Times New Roman"/>
          <w:b/>
          <w:sz w:val="28"/>
          <w:szCs w:val="28"/>
        </w:rPr>
        <w:t xml:space="preserve">PAKALPOJUMA LĪGUMS </w:t>
      </w:r>
    </w:p>
    <w:p w14:paraId="7D09C6A7" w14:textId="77777777" w:rsidR="0003701C" w:rsidRDefault="0003701C" w:rsidP="0003701C">
      <w:pPr>
        <w:ind w:right="-1" w:hanging="709"/>
        <w:jc w:val="center"/>
        <w:rPr>
          <w:rFonts w:ascii="Times New Roman" w:eastAsia="Times New Roman" w:hAnsi="Times New Roman"/>
          <w:sz w:val="26"/>
          <w:szCs w:val="26"/>
        </w:rPr>
      </w:pPr>
      <w:r>
        <w:rPr>
          <w:rFonts w:ascii="Times New Roman" w:eastAsia="Times New Roman" w:hAnsi="Times New Roman"/>
          <w:sz w:val="26"/>
          <w:szCs w:val="26"/>
        </w:rPr>
        <w:t>Rīgā</w:t>
      </w:r>
    </w:p>
    <w:p w14:paraId="7B16E62E" w14:textId="77777777" w:rsidR="0003701C" w:rsidRDefault="0003701C" w:rsidP="0003701C">
      <w:pPr>
        <w:tabs>
          <w:tab w:val="right" w:pos="9360"/>
        </w:tabs>
        <w:ind w:right="-1"/>
        <w:jc w:val="right"/>
        <w:rPr>
          <w:rFonts w:ascii="Times New Roman" w:eastAsia="Arial Unicode MS" w:hAnsi="Times New Roman"/>
          <w:sz w:val="20"/>
          <w:szCs w:val="20"/>
        </w:rPr>
      </w:pPr>
      <w:r>
        <w:rPr>
          <w:rFonts w:ascii="Times New Roman" w:eastAsia="Arial Unicode MS" w:hAnsi="Times New Roman"/>
          <w:sz w:val="20"/>
          <w:szCs w:val="20"/>
        </w:rPr>
        <w:t xml:space="preserve">Dokumenta parakstīšanas datums </w:t>
      </w:r>
    </w:p>
    <w:p w14:paraId="38897A1B" w14:textId="77777777" w:rsidR="0003701C" w:rsidRDefault="0003701C" w:rsidP="0003701C">
      <w:pPr>
        <w:tabs>
          <w:tab w:val="right" w:pos="9360"/>
        </w:tabs>
        <w:ind w:right="-1"/>
        <w:jc w:val="right"/>
        <w:rPr>
          <w:rFonts w:ascii="Times New Roman" w:eastAsia="Arial Unicode MS" w:hAnsi="Times New Roman"/>
          <w:sz w:val="20"/>
          <w:szCs w:val="20"/>
        </w:rPr>
      </w:pPr>
      <w:r>
        <w:rPr>
          <w:rFonts w:ascii="Times New Roman" w:eastAsia="Arial Unicode MS" w:hAnsi="Times New Roman"/>
          <w:sz w:val="20"/>
          <w:szCs w:val="20"/>
        </w:rPr>
        <w:t xml:space="preserve">ir pēdējā pievienotā droša elektroniskā paraksts </w:t>
      </w:r>
    </w:p>
    <w:p w14:paraId="0D1E4058" w14:textId="77777777" w:rsidR="0003701C" w:rsidRDefault="0003701C" w:rsidP="0003701C">
      <w:pPr>
        <w:tabs>
          <w:tab w:val="right" w:pos="9360"/>
        </w:tabs>
        <w:ind w:right="-1"/>
        <w:jc w:val="right"/>
        <w:rPr>
          <w:rFonts w:ascii="Times New Roman" w:eastAsia="Arial Unicode MS" w:hAnsi="Times New Roman"/>
          <w:sz w:val="26"/>
          <w:szCs w:val="26"/>
        </w:rPr>
      </w:pPr>
      <w:r>
        <w:rPr>
          <w:rFonts w:ascii="Times New Roman" w:eastAsia="Arial Unicode MS" w:hAnsi="Times New Roman"/>
          <w:sz w:val="20"/>
          <w:szCs w:val="20"/>
        </w:rPr>
        <w:t>un tā laika zīmoga datums</w:t>
      </w:r>
    </w:p>
    <w:p w14:paraId="5C971DF9" w14:textId="77777777" w:rsidR="0003701C" w:rsidRDefault="0003701C" w:rsidP="0003701C">
      <w:pPr>
        <w:ind w:right="-1"/>
        <w:jc w:val="right"/>
        <w:rPr>
          <w:rFonts w:ascii="Times New Roman" w:eastAsia="Times New Roman" w:hAnsi="Times New Roman"/>
          <w:sz w:val="16"/>
          <w:szCs w:val="16"/>
        </w:rPr>
      </w:pPr>
    </w:p>
    <w:p w14:paraId="2C65C787" w14:textId="77777777" w:rsidR="0003701C" w:rsidRDefault="0003701C" w:rsidP="0003701C">
      <w:pPr>
        <w:ind w:right="-1" w:hanging="709"/>
        <w:jc w:val="both"/>
        <w:rPr>
          <w:rFonts w:ascii="Times New Roman" w:eastAsia="Times New Roman" w:hAnsi="Times New Roman"/>
          <w:sz w:val="16"/>
          <w:szCs w:val="16"/>
        </w:rPr>
      </w:pPr>
    </w:p>
    <w:p w14:paraId="57051E06" w14:textId="5F2461A7" w:rsidR="0003701C" w:rsidRPr="00BE54F3" w:rsidRDefault="0003701C" w:rsidP="00BE54F3">
      <w:pPr>
        <w:ind w:right="-1" w:firstLine="680"/>
        <w:jc w:val="both"/>
        <w:rPr>
          <w:rFonts w:ascii="Times New Roman" w:eastAsia="Times New Roman" w:hAnsi="Times New Roman"/>
          <w:bCs/>
          <w:color w:val="000000"/>
          <w:sz w:val="26"/>
          <w:szCs w:val="26"/>
          <w:lang w:eastAsia="lv-LV"/>
        </w:rPr>
      </w:pPr>
      <w:r>
        <w:rPr>
          <w:rFonts w:ascii="Times New Roman" w:eastAsia="Times New Roman" w:hAnsi="Times New Roman"/>
          <w:b/>
          <w:bCs/>
          <w:sz w:val="26"/>
          <w:szCs w:val="26"/>
        </w:rPr>
        <w:t xml:space="preserve">Rīgas </w:t>
      </w:r>
      <w:proofErr w:type="spellStart"/>
      <w:r>
        <w:rPr>
          <w:rFonts w:ascii="Times New Roman" w:eastAsia="Times New Roman" w:hAnsi="Times New Roman"/>
          <w:b/>
          <w:bCs/>
          <w:sz w:val="26"/>
          <w:szCs w:val="26"/>
        </w:rPr>
        <w:t>valstspilsētas</w:t>
      </w:r>
      <w:proofErr w:type="spellEnd"/>
      <w:r>
        <w:rPr>
          <w:rFonts w:ascii="Times New Roman" w:eastAsia="Times New Roman" w:hAnsi="Times New Roman"/>
          <w:b/>
          <w:bCs/>
          <w:sz w:val="26"/>
          <w:szCs w:val="26"/>
        </w:rPr>
        <w:t xml:space="preserve"> pašvaldības Izglītības, kultūras un sporta departaments</w:t>
      </w:r>
      <w:r>
        <w:rPr>
          <w:rFonts w:ascii="Times New Roman" w:eastAsia="Times New Roman" w:hAnsi="Times New Roman"/>
          <w:sz w:val="26"/>
          <w:szCs w:val="26"/>
        </w:rPr>
        <w:t xml:space="preserve">, turpmāk – Departaments vai Pasūtītājs, Sporta un jaunatnes pārvaldes priekšnieka -direktora vietnieka Dinas Vīksnas personā, kura rīkojas saskaņā ar Rīgas domes 2023.gada 30.augusta iekšējo noteikumu Nr.RD-23-26-nt “Rīgas </w:t>
      </w:r>
      <w:proofErr w:type="spellStart"/>
      <w:r>
        <w:rPr>
          <w:rFonts w:ascii="Times New Roman" w:eastAsia="Times New Roman" w:hAnsi="Times New Roman"/>
          <w:sz w:val="26"/>
          <w:szCs w:val="26"/>
        </w:rPr>
        <w:t>valstspilsētas</w:t>
      </w:r>
      <w:proofErr w:type="spellEnd"/>
      <w:r>
        <w:rPr>
          <w:rFonts w:ascii="Times New Roman" w:eastAsia="Times New Roman" w:hAnsi="Times New Roman"/>
          <w:sz w:val="26"/>
          <w:szCs w:val="26"/>
        </w:rPr>
        <w:t xml:space="preserve"> pašvaldības darba reglaments” 130. punktu un Rīgas </w:t>
      </w:r>
      <w:proofErr w:type="spellStart"/>
      <w:r w:rsidR="00C92BC5">
        <w:rPr>
          <w:rFonts w:ascii="Times New Roman" w:eastAsia="Times New Roman" w:hAnsi="Times New Roman"/>
          <w:sz w:val="26"/>
          <w:szCs w:val="26"/>
        </w:rPr>
        <w:t>valstspilsētas</w:t>
      </w:r>
      <w:proofErr w:type="spellEnd"/>
      <w:r w:rsidR="00C92BC5">
        <w:rPr>
          <w:rFonts w:ascii="Times New Roman" w:eastAsia="Times New Roman" w:hAnsi="Times New Roman"/>
          <w:sz w:val="26"/>
          <w:szCs w:val="26"/>
        </w:rPr>
        <w:t xml:space="preserve"> pašvaldības</w:t>
      </w:r>
      <w:r>
        <w:rPr>
          <w:rFonts w:ascii="Times New Roman" w:eastAsia="Times New Roman" w:hAnsi="Times New Roman"/>
          <w:sz w:val="26"/>
          <w:szCs w:val="26"/>
        </w:rPr>
        <w:t xml:space="preserve"> Izglītības, kultūras un sporta departamenta </w:t>
      </w:r>
      <w:r w:rsidR="00C92BC5">
        <w:rPr>
          <w:rFonts w:ascii="Times New Roman" w:eastAsia="Times New Roman" w:hAnsi="Times New Roman"/>
          <w:sz w:val="26"/>
          <w:szCs w:val="26"/>
        </w:rPr>
        <w:t>07.05.</w:t>
      </w:r>
      <w:r w:rsidR="00942415">
        <w:rPr>
          <w:rFonts w:ascii="Times New Roman" w:eastAsia="Times New Roman" w:hAnsi="Times New Roman"/>
          <w:sz w:val="26"/>
          <w:szCs w:val="26"/>
        </w:rPr>
        <w:t>2024</w:t>
      </w:r>
      <w:r>
        <w:rPr>
          <w:rFonts w:ascii="Times New Roman" w:eastAsia="Times New Roman" w:hAnsi="Times New Roman"/>
          <w:sz w:val="26"/>
          <w:szCs w:val="26"/>
        </w:rPr>
        <w:t>. reglamenta Nr.DIKS-2</w:t>
      </w:r>
      <w:r w:rsidR="00942415">
        <w:rPr>
          <w:rFonts w:ascii="Times New Roman" w:eastAsia="Times New Roman" w:hAnsi="Times New Roman"/>
          <w:sz w:val="26"/>
          <w:szCs w:val="26"/>
        </w:rPr>
        <w:t>4</w:t>
      </w:r>
      <w:r>
        <w:rPr>
          <w:rFonts w:ascii="Times New Roman" w:eastAsia="Times New Roman" w:hAnsi="Times New Roman"/>
          <w:sz w:val="26"/>
          <w:szCs w:val="26"/>
        </w:rPr>
        <w:t>-</w:t>
      </w:r>
      <w:r w:rsidR="00942415">
        <w:rPr>
          <w:rFonts w:ascii="Times New Roman" w:eastAsia="Times New Roman" w:hAnsi="Times New Roman"/>
          <w:sz w:val="26"/>
          <w:szCs w:val="26"/>
        </w:rPr>
        <w:t>19</w:t>
      </w:r>
      <w:r>
        <w:rPr>
          <w:rFonts w:ascii="Times New Roman" w:eastAsia="Times New Roman" w:hAnsi="Times New Roman"/>
          <w:sz w:val="26"/>
          <w:szCs w:val="26"/>
        </w:rPr>
        <w:t xml:space="preserve">-rgs “Rīgas </w:t>
      </w:r>
      <w:proofErr w:type="spellStart"/>
      <w:r w:rsidR="00942415">
        <w:rPr>
          <w:rFonts w:ascii="Times New Roman" w:eastAsia="Times New Roman" w:hAnsi="Times New Roman"/>
          <w:sz w:val="26"/>
          <w:szCs w:val="26"/>
        </w:rPr>
        <w:t>valstspilsētas</w:t>
      </w:r>
      <w:proofErr w:type="spellEnd"/>
      <w:r w:rsidR="00942415">
        <w:rPr>
          <w:rFonts w:ascii="Times New Roman" w:eastAsia="Times New Roman" w:hAnsi="Times New Roman"/>
          <w:sz w:val="26"/>
          <w:szCs w:val="26"/>
        </w:rPr>
        <w:t xml:space="preserve"> pašvaldības</w:t>
      </w:r>
      <w:r>
        <w:rPr>
          <w:rFonts w:ascii="Times New Roman" w:eastAsia="Times New Roman" w:hAnsi="Times New Roman"/>
          <w:sz w:val="26"/>
          <w:szCs w:val="26"/>
        </w:rPr>
        <w:t xml:space="preserve"> Izglītības, kultūras un sporta departamenta Sporta un jaunatnes pārvaldes reglaments” 1</w:t>
      </w:r>
      <w:r w:rsidR="00024272">
        <w:rPr>
          <w:rFonts w:ascii="Times New Roman" w:eastAsia="Times New Roman" w:hAnsi="Times New Roman"/>
          <w:sz w:val="26"/>
          <w:szCs w:val="26"/>
        </w:rPr>
        <w:t>0</w:t>
      </w:r>
      <w:r>
        <w:rPr>
          <w:rFonts w:ascii="Times New Roman" w:eastAsia="Times New Roman" w:hAnsi="Times New Roman"/>
          <w:sz w:val="26"/>
          <w:szCs w:val="26"/>
        </w:rPr>
        <w:t>.</w:t>
      </w:r>
      <w:r w:rsidR="00024272">
        <w:rPr>
          <w:rFonts w:ascii="Times New Roman" w:eastAsia="Times New Roman" w:hAnsi="Times New Roman"/>
          <w:sz w:val="26"/>
          <w:szCs w:val="26"/>
        </w:rPr>
        <w:t>9</w:t>
      </w:r>
      <w:r>
        <w:rPr>
          <w:rFonts w:ascii="Times New Roman" w:eastAsia="Times New Roman" w:hAnsi="Times New Roman"/>
          <w:sz w:val="26"/>
          <w:szCs w:val="26"/>
        </w:rPr>
        <w:t xml:space="preserve">. apakšpunktu, no vienas puses, un  </w:t>
      </w:r>
      <w:r w:rsidR="00024272" w:rsidRPr="00283AAB">
        <w:rPr>
          <w:rFonts w:ascii="Times New Roman" w:eastAsia="Times New Roman" w:hAnsi="Times New Roman"/>
          <w:b/>
          <w:color w:val="000000"/>
          <w:sz w:val="26"/>
          <w:szCs w:val="26"/>
          <w:lang w:eastAsia="lv-LV"/>
        </w:rPr>
        <w:t>SIA</w:t>
      </w:r>
      <w:r w:rsidR="00944AFD">
        <w:rPr>
          <w:rFonts w:ascii="Times New Roman" w:eastAsia="Times New Roman" w:hAnsi="Times New Roman"/>
          <w:b/>
          <w:color w:val="000000"/>
          <w:sz w:val="26"/>
          <w:szCs w:val="26"/>
          <w:lang w:eastAsia="lv-LV"/>
        </w:rPr>
        <w:t> “</w:t>
      </w:r>
      <w:r w:rsidR="00944AFD" w:rsidRPr="00283AAB">
        <w:rPr>
          <w:rFonts w:ascii="Times New Roman" w:eastAsia="Times New Roman" w:hAnsi="Times New Roman"/>
          <w:b/>
          <w:color w:val="000000"/>
          <w:sz w:val="26"/>
          <w:szCs w:val="26"/>
          <w:lang w:eastAsia="lv-LV"/>
        </w:rPr>
        <w:t>AVIAN</w:t>
      </w:r>
      <w:r w:rsidR="00944AFD">
        <w:rPr>
          <w:rFonts w:ascii="Times New Roman" w:eastAsia="Times New Roman" w:hAnsi="Times New Roman"/>
          <w:b/>
          <w:color w:val="000000"/>
          <w:sz w:val="26"/>
          <w:szCs w:val="26"/>
          <w:lang w:eastAsia="lv-LV"/>
        </w:rPr>
        <w:t>”</w:t>
      </w:r>
      <w:r>
        <w:rPr>
          <w:rFonts w:ascii="Times New Roman" w:eastAsia="Times New Roman" w:hAnsi="Times New Roman"/>
          <w:bCs/>
          <w:color w:val="000000"/>
          <w:sz w:val="26"/>
          <w:szCs w:val="26"/>
          <w:lang w:eastAsia="lv-LV"/>
        </w:rPr>
        <w:t xml:space="preserve">, </w:t>
      </w:r>
      <w:proofErr w:type="spellStart"/>
      <w:r>
        <w:rPr>
          <w:rFonts w:ascii="Times New Roman" w:eastAsia="Times New Roman" w:hAnsi="Times New Roman"/>
          <w:bCs/>
          <w:color w:val="000000"/>
          <w:sz w:val="26"/>
          <w:szCs w:val="26"/>
          <w:lang w:eastAsia="lv-LV"/>
        </w:rPr>
        <w:t>reģ</w:t>
      </w:r>
      <w:proofErr w:type="spellEnd"/>
      <w:r>
        <w:rPr>
          <w:rFonts w:ascii="Times New Roman" w:eastAsia="Times New Roman" w:hAnsi="Times New Roman"/>
          <w:bCs/>
          <w:color w:val="000000"/>
          <w:sz w:val="26"/>
          <w:szCs w:val="26"/>
          <w:lang w:eastAsia="lv-LV"/>
        </w:rPr>
        <w:t xml:space="preserve">. nr. </w:t>
      </w:r>
      <w:r w:rsidR="00694E04" w:rsidRPr="009E28A2">
        <w:rPr>
          <w:rFonts w:ascii="Times New Roman" w:eastAsiaTheme="minorHAnsi" w:hAnsi="Times New Roman"/>
          <w:color w:val="212635"/>
          <w:sz w:val="26"/>
          <w:szCs w:val="26"/>
          <w14:ligatures w14:val="standardContextual"/>
        </w:rPr>
        <w:t>41503073030</w:t>
      </w:r>
      <w:r w:rsidRPr="009E28A2">
        <w:rPr>
          <w:rFonts w:ascii="Times New Roman" w:eastAsia="Times New Roman" w:hAnsi="Times New Roman"/>
          <w:bCs/>
          <w:color w:val="000000"/>
          <w:sz w:val="26"/>
          <w:szCs w:val="26"/>
          <w:lang w:eastAsia="lv-LV"/>
        </w:rPr>
        <w:t>,</w:t>
      </w:r>
      <w:r>
        <w:rPr>
          <w:rFonts w:ascii="Times New Roman" w:eastAsia="Times New Roman" w:hAnsi="Times New Roman"/>
          <w:bCs/>
          <w:color w:val="000000"/>
          <w:sz w:val="26"/>
          <w:szCs w:val="26"/>
          <w:lang w:eastAsia="lv-LV"/>
        </w:rPr>
        <w:t xml:space="preserve"> </w:t>
      </w:r>
      <w:r w:rsidR="00283AAB" w:rsidRPr="002C3DD6">
        <w:rPr>
          <w:rFonts w:ascii="Times New Roman" w:eastAsia="Times New Roman" w:hAnsi="Times New Roman"/>
          <w:bCs/>
          <w:color w:val="000000"/>
          <w:sz w:val="26"/>
          <w:szCs w:val="26"/>
          <w:lang w:eastAsia="lv-LV"/>
        </w:rPr>
        <w:t>valdes locekļa</w:t>
      </w:r>
      <w:r w:rsidR="00283AAB">
        <w:rPr>
          <w:rFonts w:ascii="Times New Roman" w:eastAsia="Times New Roman" w:hAnsi="Times New Roman"/>
          <w:bCs/>
          <w:color w:val="000000"/>
          <w:sz w:val="26"/>
          <w:szCs w:val="26"/>
          <w:lang w:eastAsia="lv-LV"/>
        </w:rPr>
        <w:t xml:space="preserve"> </w:t>
      </w:r>
      <w:r w:rsidR="0011041A" w:rsidRPr="00E57E03">
        <w:rPr>
          <w:rFonts w:ascii="Times New Roman" w:eastAsia="Times New Roman" w:hAnsi="Times New Roman"/>
          <w:bCs/>
          <w:color w:val="000000"/>
          <w:sz w:val="26"/>
          <w:szCs w:val="26"/>
          <w:lang w:eastAsia="lv-LV"/>
        </w:rPr>
        <w:t>Vladimira Šteinberga</w:t>
      </w:r>
      <w:r>
        <w:rPr>
          <w:rFonts w:ascii="Times New Roman" w:eastAsia="Times New Roman" w:hAnsi="Times New Roman"/>
          <w:bCs/>
          <w:color w:val="000000"/>
          <w:sz w:val="26"/>
          <w:szCs w:val="26"/>
          <w:lang w:eastAsia="lv-LV"/>
        </w:rPr>
        <w:t xml:space="preserve"> personā, kurš  rīkojas pamatojoties uz </w:t>
      </w:r>
      <w:r w:rsidR="00F04780">
        <w:rPr>
          <w:rFonts w:ascii="Times New Roman" w:eastAsia="Times New Roman" w:hAnsi="Times New Roman"/>
          <w:bCs/>
          <w:color w:val="000000"/>
          <w:sz w:val="26"/>
          <w:szCs w:val="26"/>
          <w:lang w:eastAsia="lv-LV"/>
        </w:rPr>
        <w:t>statūtiem</w:t>
      </w:r>
      <w:r>
        <w:rPr>
          <w:rFonts w:ascii="Times New Roman" w:eastAsia="Times New Roman" w:hAnsi="Times New Roman"/>
          <w:bCs/>
          <w:color w:val="000000"/>
          <w:sz w:val="26"/>
          <w:szCs w:val="26"/>
          <w:lang w:eastAsia="lv-LV"/>
        </w:rPr>
        <w:t xml:space="preserve"> (turpmāk – IZPILDĪTĀJS) no otras puses, </w:t>
      </w:r>
    </w:p>
    <w:p w14:paraId="7A5DB2D4" w14:textId="3847B0F4" w:rsidR="0003701C" w:rsidRDefault="0003701C" w:rsidP="0003701C">
      <w:pPr>
        <w:ind w:right="-1"/>
        <w:jc w:val="both"/>
        <w:rPr>
          <w:rFonts w:ascii="Times New Roman" w:eastAsia="Times New Roman" w:hAnsi="Times New Roman"/>
          <w:sz w:val="26"/>
          <w:szCs w:val="26"/>
        </w:rPr>
      </w:pPr>
      <w:r>
        <w:rPr>
          <w:rFonts w:ascii="Times New Roman" w:eastAsia="Times New Roman" w:hAnsi="Times New Roman"/>
          <w:bCs/>
          <w:color w:val="000000"/>
          <w:sz w:val="26"/>
          <w:szCs w:val="26"/>
          <w:lang w:eastAsia="lv-LV"/>
        </w:rPr>
        <w:t xml:space="preserve">(turpmāk katrs atsevišķi – Puse, abi kopā – Puses), </w:t>
      </w:r>
      <w:r>
        <w:rPr>
          <w:rFonts w:ascii="Times New Roman" w:eastAsia="Times New Roman" w:hAnsi="Times New Roman"/>
          <w:sz w:val="26"/>
          <w:szCs w:val="26"/>
        </w:rPr>
        <w:t>pamatojoties uz</w:t>
      </w:r>
      <w:r w:rsidR="00BE54F3">
        <w:rPr>
          <w:rFonts w:ascii="Times New Roman" w:eastAsia="Times New Roman" w:hAnsi="Times New Roman"/>
          <w:sz w:val="26"/>
          <w:szCs w:val="26"/>
        </w:rPr>
        <w:t xml:space="preserve"> Rīgas</w:t>
      </w:r>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valstspilsētas</w:t>
      </w:r>
      <w:proofErr w:type="spellEnd"/>
      <w:r>
        <w:rPr>
          <w:rFonts w:ascii="Times New Roman" w:eastAsia="Times New Roman" w:hAnsi="Times New Roman"/>
          <w:sz w:val="26"/>
          <w:szCs w:val="26"/>
        </w:rPr>
        <w:t xml:space="preserve"> pašvaldības Izglītības, kultūras un sporta departaments iepirkuma </w:t>
      </w:r>
      <w:bookmarkStart w:id="0" w:name="_Hlk161824825"/>
      <w:r>
        <w:rPr>
          <w:rFonts w:ascii="Times New Roman" w:eastAsia="Times New Roman" w:hAnsi="Times New Roman"/>
          <w:sz w:val="26"/>
          <w:szCs w:val="26"/>
        </w:rPr>
        <w:t>“Rīgas Sporta un aktīvās atpūtas attīstības plāna 2024. – 2028.gadam izstrāde”, identifikācijas Nr. RVPIKSD 2024/11</w:t>
      </w:r>
      <w:bookmarkEnd w:id="0"/>
      <w:r>
        <w:rPr>
          <w:rFonts w:ascii="Times New Roman" w:eastAsia="Times New Roman" w:hAnsi="Times New Roman"/>
          <w:sz w:val="26"/>
          <w:szCs w:val="26"/>
        </w:rPr>
        <w:t xml:space="preserve"> (turpmāk – Iepirkums) rezultātiem, noslēdz šādu līgumu (turpmāk – Līgums):</w:t>
      </w:r>
    </w:p>
    <w:p w14:paraId="77A2695F" w14:textId="77777777" w:rsidR="0003701C" w:rsidRDefault="0003701C" w:rsidP="0003701C">
      <w:pPr>
        <w:ind w:right="-1" w:firstLine="680"/>
        <w:jc w:val="both"/>
        <w:rPr>
          <w:rFonts w:ascii="Times New Roman" w:eastAsia="Times New Roman" w:hAnsi="Times New Roman"/>
          <w:sz w:val="26"/>
          <w:szCs w:val="26"/>
        </w:rPr>
      </w:pPr>
    </w:p>
    <w:p w14:paraId="2CB1532E" w14:textId="77777777" w:rsidR="0003701C" w:rsidRDefault="0003701C" w:rsidP="0003701C">
      <w:pPr>
        <w:numPr>
          <w:ilvl w:val="0"/>
          <w:numId w:val="1"/>
        </w:numPr>
        <w:tabs>
          <w:tab w:val="left" w:pos="1134"/>
        </w:tabs>
        <w:ind w:left="0" w:right="-1"/>
        <w:contextualSpacing/>
        <w:jc w:val="center"/>
        <w:rPr>
          <w:rFonts w:ascii="Times New Roman" w:hAnsi="Times New Roman"/>
          <w:b/>
          <w:sz w:val="26"/>
          <w:szCs w:val="26"/>
        </w:rPr>
      </w:pPr>
      <w:r>
        <w:rPr>
          <w:rFonts w:ascii="Times New Roman" w:hAnsi="Times New Roman"/>
          <w:b/>
          <w:sz w:val="26"/>
          <w:szCs w:val="26"/>
        </w:rPr>
        <w:t>Līguma priekšmets</w:t>
      </w:r>
    </w:p>
    <w:p w14:paraId="29D0D451" w14:textId="556E981B" w:rsidR="0003701C" w:rsidRDefault="0003701C" w:rsidP="0003701C">
      <w:pPr>
        <w:numPr>
          <w:ilvl w:val="1"/>
          <w:numId w:val="1"/>
        </w:numPr>
        <w:tabs>
          <w:tab w:val="clear" w:pos="720"/>
          <w:tab w:val="num" w:pos="0"/>
          <w:tab w:val="num" w:pos="1146"/>
          <w:tab w:val="num" w:pos="1713"/>
          <w:tab w:val="num" w:pos="1855"/>
        </w:tabs>
        <w:ind w:left="0" w:right="-1" w:firstLine="680"/>
        <w:jc w:val="both"/>
        <w:rPr>
          <w:rFonts w:ascii="Times New Roman" w:eastAsia="Times New Roman" w:hAnsi="Times New Roman"/>
          <w:sz w:val="26"/>
          <w:szCs w:val="26"/>
        </w:rPr>
      </w:pPr>
      <w:r>
        <w:rPr>
          <w:rFonts w:ascii="Times New Roman" w:eastAsia="Times New Roman" w:hAnsi="Times New Roman"/>
          <w:sz w:val="26"/>
          <w:szCs w:val="26"/>
        </w:rPr>
        <w:t>Pasūtītājs uzdod Izpildītājam un Izpildītājs sniedz pakalpojumus (turpmāk – Pakalpojumi</w:t>
      </w:r>
      <w:r w:rsidR="00E977D7">
        <w:rPr>
          <w:rFonts w:ascii="Times New Roman" w:eastAsia="Times New Roman" w:hAnsi="Times New Roman"/>
          <w:sz w:val="26"/>
          <w:szCs w:val="26"/>
        </w:rPr>
        <w:t xml:space="preserve"> vai </w:t>
      </w:r>
      <w:r w:rsidR="002C0934">
        <w:rPr>
          <w:rFonts w:ascii="Times New Roman" w:eastAsia="Times New Roman" w:hAnsi="Times New Roman"/>
          <w:sz w:val="26"/>
          <w:szCs w:val="26"/>
        </w:rPr>
        <w:t>Projekts</w:t>
      </w:r>
      <w:r>
        <w:rPr>
          <w:rFonts w:ascii="Times New Roman" w:eastAsia="Times New Roman" w:hAnsi="Times New Roman"/>
          <w:sz w:val="26"/>
          <w:szCs w:val="26"/>
        </w:rPr>
        <w:t>), saskaņā ar Iepirkuma Tehnisko specifikāciju (1. pielikums), Izpildītāja Iepirkumam iesniegto Finanšu piedāvājumu (2. pielikums – turpmāk – Piedāvājums) un Līguma nosacījumiem.</w:t>
      </w:r>
    </w:p>
    <w:p w14:paraId="4B6E01A4" w14:textId="77777777" w:rsidR="0003701C" w:rsidRDefault="0003701C" w:rsidP="0003701C">
      <w:pPr>
        <w:numPr>
          <w:ilvl w:val="1"/>
          <w:numId w:val="1"/>
        </w:numPr>
        <w:tabs>
          <w:tab w:val="clear" w:pos="720"/>
          <w:tab w:val="num" w:pos="0"/>
          <w:tab w:val="num" w:pos="1146"/>
          <w:tab w:val="num" w:pos="1713"/>
          <w:tab w:val="num" w:pos="1855"/>
        </w:tabs>
        <w:ind w:left="0" w:right="-1" w:firstLine="680"/>
        <w:jc w:val="both"/>
        <w:rPr>
          <w:rFonts w:ascii="Times New Roman" w:eastAsia="Times New Roman" w:hAnsi="Times New Roman"/>
          <w:sz w:val="26"/>
          <w:szCs w:val="26"/>
        </w:rPr>
      </w:pPr>
      <w:r>
        <w:rPr>
          <w:rFonts w:ascii="Times New Roman" w:eastAsia="Times New Roman" w:hAnsi="Times New Roman"/>
          <w:sz w:val="26"/>
          <w:szCs w:val="26"/>
        </w:rPr>
        <w:t>Izpildītājs veic Pakalpojumu, izmantojot savus resursus, iekārtas un materiālus.</w:t>
      </w:r>
    </w:p>
    <w:p w14:paraId="5641BEBA" w14:textId="77777777" w:rsidR="0003701C" w:rsidRDefault="0003701C" w:rsidP="0003701C">
      <w:pPr>
        <w:numPr>
          <w:ilvl w:val="1"/>
          <w:numId w:val="1"/>
        </w:numPr>
        <w:tabs>
          <w:tab w:val="clear" w:pos="720"/>
          <w:tab w:val="num" w:pos="0"/>
          <w:tab w:val="num" w:pos="1146"/>
          <w:tab w:val="num" w:pos="1713"/>
          <w:tab w:val="num" w:pos="1855"/>
        </w:tabs>
        <w:ind w:left="0" w:right="-1" w:firstLine="680"/>
        <w:jc w:val="both"/>
        <w:rPr>
          <w:rFonts w:ascii="Times New Roman" w:eastAsia="Times New Roman" w:hAnsi="Times New Roman"/>
          <w:sz w:val="26"/>
          <w:szCs w:val="26"/>
        </w:rPr>
      </w:pPr>
      <w:r>
        <w:rPr>
          <w:rFonts w:ascii="Times New Roman" w:eastAsia="Times New Roman" w:hAnsi="Times New Roman"/>
          <w:sz w:val="26"/>
          <w:szCs w:val="26"/>
        </w:rPr>
        <w:t>Pasūtītājs samaksā Izpildītājam maksu par sniegtajiem Pakalpojumiem Līgumā noteiktajā apmērā un kārtībā.</w:t>
      </w:r>
    </w:p>
    <w:p w14:paraId="333ED0B8" w14:textId="77777777" w:rsidR="0003701C" w:rsidRDefault="0003701C" w:rsidP="0003701C">
      <w:pPr>
        <w:ind w:right="-1" w:firstLine="680"/>
        <w:jc w:val="both"/>
        <w:rPr>
          <w:rFonts w:ascii="Times New Roman" w:eastAsia="Times New Roman" w:hAnsi="Times New Roman"/>
          <w:sz w:val="26"/>
          <w:szCs w:val="26"/>
        </w:rPr>
      </w:pPr>
    </w:p>
    <w:p w14:paraId="0BD9F2F2" w14:textId="77777777" w:rsidR="0003701C" w:rsidRDefault="0003701C" w:rsidP="0003701C">
      <w:pPr>
        <w:numPr>
          <w:ilvl w:val="0"/>
          <w:numId w:val="1"/>
        </w:numPr>
        <w:ind w:left="0" w:right="-1"/>
        <w:contextualSpacing/>
        <w:jc w:val="center"/>
        <w:rPr>
          <w:rFonts w:ascii="Times New Roman" w:hAnsi="Times New Roman"/>
          <w:b/>
          <w:sz w:val="26"/>
          <w:szCs w:val="26"/>
        </w:rPr>
      </w:pPr>
      <w:r>
        <w:rPr>
          <w:rFonts w:ascii="Times New Roman" w:hAnsi="Times New Roman"/>
          <w:b/>
          <w:sz w:val="26"/>
          <w:szCs w:val="26"/>
        </w:rPr>
        <w:t xml:space="preserve">Līguma termiņš </w:t>
      </w:r>
    </w:p>
    <w:p w14:paraId="4349E80F" w14:textId="77777777" w:rsidR="0003701C" w:rsidRDefault="0003701C" w:rsidP="0003701C">
      <w:pPr>
        <w:numPr>
          <w:ilvl w:val="1"/>
          <w:numId w:val="1"/>
        </w:numPr>
        <w:tabs>
          <w:tab w:val="clear" w:pos="720"/>
          <w:tab w:val="num" w:pos="1134"/>
          <w:tab w:val="num" w:pos="1713"/>
          <w:tab w:val="num" w:pos="1855"/>
        </w:tabs>
        <w:ind w:left="0" w:right="-1" w:firstLine="709"/>
        <w:jc w:val="both"/>
        <w:rPr>
          <w:rFonts w:ascii="Times New Roman" w:eastAsia="Times New Roman" w:hAnsi="Times New Roman"/>
          <w:sz w:val="26"/>
          <w:szCs w:val="20"/>
        </w:rPr>
      </w:pPr>
      <w:r>
        <w:rPr>
          <w:rFonts w:ascii="Times New Roman" w:eastAsia="Times New Roman" w:hAnsi="Times New Roman"/>
          <w:sz w:val="26"/>
          <w:szCs w:val="20"/>
        </w:rPr>
        <w:t>Līgums stājas spēkā no tā abpusējas parakstīšanas brīža un ir spēkā līdz Līguma saistību pilnīgai izpildei.</w:t>
      </w:r>
    </w:p>
    <w:p w14:paraId="05585F7E" w14:textId="77777777" w:rsidR="0003701C" w:rsidRDefault="0003701C" w:rsidP="0003701C">
      <w:pPr>
        <w:numPr>
          <w:ilvl w:val="1"/>
          <w:numId w:val="1"/>
        </w:numPr>
        <w:tabs>
          <w:tab w:val="clear" w:pos="720"/>
          <w:tab w:val="num" w:pos="1134"/>
          <w:tab w:val="num" w:pos="1713"/>
          <w:tab w:val="num" w:pos="1855"/>
        </w:tabs>
        <w:ind w:left="0" w:right="-1" w:firstLine="709"/>
        <w:jc w:val="both"/>
        <w:rPr>
          <w:rFonts w:ascii="Times New Roman" w:eastAsia="Times New Roman" w:hAnsi="Times New Roman"/>
          <w:sz w:val="26"/>
          <w:szCs w:val="26"/>
        </w:rPr>
      </w:pPr>
      <w:r>
        <w:rPr>
          <w:rFonts w:ascii="Times New Roman" w:eastAsia="Times New Roman" w:hAnsi="Times New Roman"/>
          <w:sz w:val="26"/>
          <w:szCs w:val="26"/>
        </w:rPr>
        <w:t>Izpildītājs sniedz pakalpojumus saskaņā ar Iepirkuma Tehniskajā specifikācijā noteiktajiem termiņiem.</w:t>
      </w:r>
    </w:p>
    <w:p w14:paraId="2A5428A9" w14:textId="05E26F4F" w:rsidR="0003701C" w:rsidRDefault="0003701C" w:rsidP="0003701C">
      <w:pPr>
        <w:spacing w:before="120" w:after="120"/>
        <w:jc w:val="both"/>
        <w:rPr>
          <w:rFonts w:ascii="Times New Roman" w:hAnsi="Times New Roman"/>
          <w:sz w:val="26"/>
          <w:szCs w:val="26"/>
        </w:rPr>
      </w:pPr>
      <w:r>
        <w:rPr>
          <w:rFonts w:ascii="Times New Roman" w:hAnsi="Times New Roman"/>
          <w:sz w:val="26"/>
          <w:szCs w:val="26"/>
        </w:rPr>
        <w:t xml:space="preserve">Darbu pie </w:t>
      </w:r>
      <w:r w:rsidR="002C0934">
        <w:rPr>
          <w:rFonts w:ascii="Times New Roman" w:hAnsi="Times New Roman"/>
          <w:sz w:val="26"/>
          <w:szCs w:val="26"/>
        </w:rPr>
        <w:t xml:space="preserve">Projekta </w:t>
      </w:r>
      <w:r>
        <w:rPr>
          <w:rFonts w:ascii="Times New Roman" w:hAnsi="Times New Roman"/>
          <w:sz w:val="26"/>
          <w:szCs w:val="26"/>
        </w:rPr>
        <w:t xml:space="preserve"> izstrādes ir jāveic trijos posmos: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4"/>
        <w:gridCol w:w="2809"/>
      </w:tblGrid>
      <w:tr w:rsidR="0003701C" w14:paraId="2BCC5142" w14:textId="77777777" w:rsidTr="0003701C">
        <w:trPr>
          <w:trHeight w:val="440"/>
        </w:trPr>
        <w:tc>
          <w:tcPr>
            <w:tcW w:w="6550" w:type="dxa"/>
            <w:tcBorders>
              <w:top w:val="single" w:sz="4" w:space="0" w:color="auto"/>
              <w:left w:val="single" w:sz="4" w:space="0" w:color="auto"/>
              <w:bottom w:val="single" w:sz="4" w:space="0" w:color="auto"/>
              <w:right w:val="single" w:sz="4" w:space="0" w:color="auto"/>
            </w:tcBorders>
            <w:hideMark/>
          </w:tcPr>
          <w:p w14:paraId="79A8A499" w14:textId="77777777" w:rsidR="0003701C" w:rsidRDefault="0003701C">
            <w:pPr>
              <w:spacing w:before="120" w:after="120"/>
              <w:jc w:val="center"/>
              <w:rPr>
                <w:rFonts w:ascii="Times New Roman" w:hAnsi="Times New Roman"/>
                <w:b/>
                <w:bCs/>
                <w:sz w:val="26"/>
                <w:szCs w:val="26"/>
              </w:rPr>
            </w:pPr>
            <w:r>
              <w:rPr>
                <w:rFonts w:ascii="Times New Roman" w:hAnsi="Times New Roman"/>
                <w:b/>
                <w:bCs/>
                <w:sz w:val="26"/>
                <w:szCs w:val="26"/>
              </w:rPr>
              <w:t>Aktivitāte</w:t>
            </w:r>
          </w:p>
        </w:tc>
        <w:tc>
          <w:tcPr>
            <w:tcW w:w="2948" w:type="dxa"/>
            <w:tcBorders>
              <w:top w:val="single" w:sz="4" w:space="0" w:color="auto"/>
              <w:left w:val="single" w:sz="4" w:space="0" w:color="auto"/>
              <w:bottom w:val="single" w:sz="4" w:space="0" w:color="auto"/>
              <w:right w:val="single" w:sz="4" w:space="0" w:color="auto"/>
            </w:tcBorders>
            <w:hideMark/>
          </w:tcPr>
          <w:p w14:paraId="55BF6D2E" w14:textId="77777777" w:rsidR="0003701C" w:rsidRDefault="0003701C">
            <w:pPr>
              <w:spacing w:before="120" w:after="120"/>
              <w:jc w:val="center"/>
              <w:rPr>
                <w:rFonts w:ascii="Times New Roman" w:hAnsi="Times New Roman"/>
                <w:b/>
                <w:bCs/>
                <w:sz w:val="26"/>
                <w:szCs w:val="26"/>
              </w:rPr>
            </w:pPr>
            <w:r>
              <w:rPr>
                <w:rFonts w:ascii="Times New Roman" w:hAnsi="Times New Roman"/>
                <w:b/>
                <w:bCs/>
                <w:sz w:val="26"/>
                <w:szCs w:val="26"/>
              </w:rPr>
              <w:t>Izpildes termiņš</w:t>
            </w:r>
          </w:p>
        </w:tc>
      </w:tr>
      <w:tr w:rsidR="0003701C" w14:paraId="05BDC853" w14:textId="77777777" w:rsidTr="0003701C">
        <w:tc>
          <w:tcPr>
            <w:tcW w:w="6550" w:type="dxa"/>
            <w:tcBorders>
              <w:top w:val="single" w:sz="4" w:space="0" w:color="auto"/>
              <w:left w:val="single" w:sz="4" w:space="0" w:color="auto"/>
              <w:bottom w:val="single" w:sz="4" w:space="0" w:color="auto"/>
              <w:right w:val="single" w:sz="4" w:space="0" w:color="auto"/>
            </w:tcBorders>
            <w:shd w:val="clear" w:color="auto" w:fill="E7E6E6"/>
            <w:hideMark/>
          </w:tcPr>
          <w:p w14:paraId="585618C2"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rPr>
              <w:t>1.posms</w:t>
            </w:r>
          </w:p>
        </w:tc>
        <w:tc>
          <w:tcPr>
            <w:tcW w:w="2948" w:type="dxa"/>
            <w:tcBorders>
              <w:top w:val="single" w:sz="4" w:space="0" w:color="auto"/>
              <w:left w:val="single" w:sz="4" w:space="0" w:color="auto"/>
              <w:bottom w:val="single" w:sz="4" w:space="0" w:color="auto"/>
              <w:right w:val="single" w:sz="4" w:space="0" w:color="auto"/>
            </w:tcBorders>
            <w:shd w:val="clear" w:color="auto" w:fill="E7E6E6"/>
            <w:hideMark/>
          </w:tcPr>
          <w:p w14:paraId="7A00A4C3"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rPr>
              <w:t>19.07.2024.</w:t>
            </w:r>
          </w:p>
        </w:tc>
      </w:tr>
      <w:tr w:rsidR="0003701C" w14:paraId="071C9A67" w14:textId="77777777" w:rsidTr="0003701C">
        <w:trPr>
          <w:trHeight w:val="685"/>
        </w:trPr>
        <w:tc>
          <w:tcPr>
            <w:tcW w:w="9498" w:type="dxa"/>
            <w:gridSpan w:val="2"/>
            <w:tcBorders>
              <w:top w:val="single" w:sz="4" w:space="0" w:color="auto"/>
              <w:left w:val="single" w:sz="4" w:space="0" w:color="auto"/>
              <w:bottom w:val="single" w:sz="4" w:space="0" w:color="auto"/>
              <w:right w:val="single" w:sz="4" w:space="0" w:color="auto"/>
            </w:tcBorders>
            <w:hideMark/>
          </w:tcPr>
          <w:p w14:paraId="5CBAD8D0" w14:textId="77777777" w:rsidR="0003701C" w:rsidRDefault="0003701C">
            <w:pPr>
              <w:textAlignment w:val="baseline"/>
              <w:rPr>
                <w:rFonts w:ascii="Times New Roman" w:hAnsi="Times New Roman"/>
                <w:sz w:val="24"/>
                <w:szCs w:val="24"/>
                <w:lang w:eastAsia="lv-LV"/>
              </w:rPr>
            </w:pPr>
            <w:r>
              <w:rPr>
                <w:rFonts w:ascii="Times New Roman" w:hAnsi="Times New Roman"/>
                <w:sz w:val="24"/>
                <w:szCs w:val="24"/>
                <w:lang w:eastAsia="lv-LV"/>
              </w:rPr>
              <w:t>Projekta analītiskās daļa: situācijas izpēte, datu apkopošana, analīze, tai skaitā rezultātu apkopošana un saskaņošana IKSD.</w:t>
            </w:r>
          </w:p>
        </w:tc>
      </w:tr>
      <w:tr w:rsidR="0003701C" w14:paraId="67F66515" w14:textId="77777777" w:rsidTr="0003701C">
        <w:trPr>
          <w:trHeight w:val="339"/>
        </w:trPr>
        <w:tc>
          <w:tcPr>
            <w:tcW w:w="6550" w:type="dxa"/>
            <w:tcBorders>
              <w:top w:val="single" w:sz="4" w:space="0" w:color="auto"/>
              <w:left w:val="single" w:sz="4" w:space="0" w:color="auto"/>
              <w:bottom w:val="single" w:sz="4" w:space="0" w:color="auto"/>
              <w:right w:val="single" w:sz="4" w:space="0" w:color="auto"/>
            </w:tcBorders>
            <w:shd w:val="clear" w:color="auto" w:fill="E7E6E6"/>
            <w:hideMark/>
          </w:tcPr>
          <w:p w14:paraId="6F5C180A"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rPr>
              <w:t>2.posms</w:t>
            </w:r>
          </w:p>
        </w:tc>
        <w:tc>
          <w:tcPr>
            <w:tcW w:w="2948" w:type="dxa"/>
            <w:tcBorders>
              <w:top w:val="single" w:sz="4" w:space="0" w:color="auto"/>
              <w:left w:val="single" w:sz="4" w:space="0" w:color="auto"/>
              <w:bottom w:val="single" w:sz="4" w:space="0" w:color="auto"/>
              <w:right w:val="single" w:sz="4" w:space="0" w:color="auto"/>
            </w:tcBorders>
            <w:shd w:val="clear" w:color="auto" w:fill="E7E6E6"/>
            <w:hideMark/>
          </w:tcPr>
          <w:p w14:paraId="3B13216F"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rPr>
              <w:t>04.10.2024.</w:t>
            </w:r>
          </w:p>
        </w:tc>
      </w:tr>
      <w:tr w:rsidR="0003701C" w14:paraId="4E607327" w14:textId="77777777" w:rsidTr="0003701C">
        <w:tc>
          <w:tcPr>
            <w:tcW w:w="6550" w:type="dxa"/>
            <w:tcBorders>
              <w:top w:val="single" w:sz="4" w:space="0" w:color="auto"/>
              <w:left w:val="single" w:sz="4" w:space="0" w:color="auto"/>
              <w:bottom w:val="single" w:sz="4" w:space="0" w:color="auto"/>
              <w:right w:val="single" w:sz="4" w:space="0" w:color="auto"/>
            </w:tcBorders>
            <w:hideMark/>
          </w:tcPr>
          <w:p w14:paraId="7290B496" w14:textId="77777777" w:rsidR="0003701C" w:rsidRDefault="0003701C">
            <w:pPr>
              <w:spacing w:before="120" w:after="120"/>
              <w:jc w:val="both"/>
              <w:rPr>
                <w:rFonts w:ascii="Times New Roman" w:hAnsi="Times New Roman"/>
                <w:sz w:val="24"/>
                <w:szCs w:val="24"/>
              </w:rPr>
            </w:pPr>
            <w:r>
              <w:rPr>
                <w:rFonts w:ascii="Times New Roman" w:hAnsi="Times New Roman"/>
                <w:sz w:val="24"/>
                <w:szCs w:val="24"/>
                <w:lang w:eastAsia="lv-LV"/>
              </w:rPr>
              <w:lastRenderedPageBreak/>
              <w:t xml:space="preserve">Projekta stratēģiskā daļa: tā izstrāde un saskaņošana, </w:t>
            </w:r>
            <w:proofErr w:type="spellStart"/>
            <w:r>
              <w:rPr>
                <w:rFonts w:ascii="Times New Roman" w:hAnsi="Times New Roman"/>
                <w:sz w:val="24"/>
                <w:szCs w:val="24"/>
                <w:lang w:eastAsia="lv-LV"/>
              </w:rPr>
              <w:t>tsk</w:t>
            </w:r>
            <w:proofErr w:type="spellEnd"/>
            <w:r>
              <w:rPr>
                <w:rFonts w:ascii="Times New Roman" w:hAnsi="Times New Roman"/>
                <w:sz w:val="24"/>
                <w:szCs w:val="24"/>
                <w:lang w:eastAsia="lv-LV"/>
              </w:rPr>
              <w:t>. apspriešana ar RD iesaistītajām struktūrvienībām.</w:t>
            </w:r>
          </w:p>
        </w:tc>
        <w:tc>
          <w:tcPr>
            <w:tcW w:w="2948" w:type="dxa"/>
            <w:tcBorders>
              <w:top w:val="single" w:sz="4" w:space="0" w:color="auto"/>
              <w:left w:val="single" w:sz="4" w:space="0" w:color="auto"/>
              <w:bottom w:val="single" w:sz="4" w:space="0" w:color="auto"/>
              <w:right w:val="single" w:sz="4" w:space="0" w:color="auto"/>
            </w:tcBorders>
            <w:hideMark/>
          </w:tcPr>
          <w:p w14:paraId="346CD627"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rPr>
              <w:t>16.09.2024.</w:t>
            </w:r>
          </w:p>
        </w:tc>
      </w:tr>
      <w:tr w:rsidR="0003701C" w14:paraId="29BC2428" w14:textId="77777777" w:rsidTr="0003701C">
        <w:trPr>
          <w:trHeight w:val="397"/>
        </w:trPr>
        <w:tc>
          <w:tcPr>
            <w:tcW w:w="6550" w:type="dxa"/>
            <w:tcBorders>
              <w:top w:val="single" w:sz="4" w:space="0" w:color="auto"/>
              <w:left w:val="single" w:sz="4" w:space="0" w:color="auto"/>
              <w:bottom w:val="single" w:sz="4" w:space="0" w:color="auto"/>
              <w:right w:val="single" w:sz="4" w:space="0" w:color="auto"/>
            </w:tcBorders>
            <w:hideMark/>
          </w:tcPr>
          <w:p w14:paraId="652E88F7" w14:textId="77777777" w:rsidR="0003701C" w:rsidRDefault="0003701C">
            <w:pPr>
              <w:spacing w:before="120" w:after="120"/>
              <w:jc w:val="both"/>
              <w:rPr>
                <w:rFonts w:ascii="Times New Roman" w:hAnsi="Times New Roman"/>
                <w:sz w:val="24"/>
                <w:szCs w:val="24"/>
                <w:lang w:eastAsia="lv-LV"/>
              </w:rPr>
            </w:pPr>
            <w:r>
              <w:rPr>
                <w:rFonts w:ascii="Times New Roman" w:hAnsi="Times New Roman"/>
                <w:sz w:val="24"/>
                <w:szCs w:val="24"/>
                <w:lang w:eastAsia="lv-LV"/>
              </w:rPr>
              <w:t>Projekta virzīšana publiskai apspriešanai.</w:t>
            </w:r>
          </w:p>
        </w:tc>
        <w:tc>
          <w:tcPr>
            <w:tcW w:w="2948" w:type="dxa"/>
            <w:tcBorders>
              <w:top w:val="single" w:sz="4" w:space="0" w:color="auto"/>
              <w:left w:val="single" w:sz="4" w:space="0" w:color="auto"/>
              <w:bottom w:val="single" w:sz="4" w:space="0" w:color="auto"/>
              <w:right w:val="single" w:sz="4" w:space="0" w:color="auto"/>
            </w:tcBorders>
            <w:hideMark/>
          </w:tcPr>
          <w:p w14:paraId="454957DA" w14:textId="77777777" w:rsidR="0003701C" w:rsidRDefault="0003701C">
            <w:pPr>
              <w:spacing w:before="120" w:after="120"/>
              <w:jc w:val="center"/>
              <w:rPr>
                <w:rFonts w:ascii="Times New Roman" w:hAnsi="Times New Roman"/>
                <w:b/>
                <w:bCs/>
                <w:sz w:val="24"/>
                <w:szCs w:val="24"/>
              </w:rPr>
            </w:pPr>
            <w:r w:rsidRPr="00CD0842">
              <w:rPr>
                <w:rFonts w:ascii="Times New Roman" w:hAnsi="Times New Roman"/>
                <w:b/>
                <w:bCs/>
                <w:sz w:val="24"/>
                <w:szCs w:val="24"/>
              </w:rPr>
              <w:t>19.09.2024.</w:t>
            </w:r>
          </w:p>
        </w:tc>
      </w:tr>
      <w:tr w:rsidR="0003701C" w14:paraId="28B11EEE" w14:textId="77777777" w:rsidTr="0003701C">
        <w:trPr>
          <w:trHeight w:val="301"/>
        </w:trPr>
        <w:tc>
          <w:tcPr>
            <w:tcW w:w="6550" w:type="dxa"/>
            <w:tcBorders>
              <w:top w:val="single" w:sz="4" w:space="0" w:color="auto"/>
              <w:left w:val="single" w:sz="4" w:space="0" w:color="auto"/>
              <w:bottom w:val="single" w:sz="4" w:space="0" w:color="auto"/>
              <w:right w:val="single" w:sz="4" w:space="0" w:color="auto"/>
            </w:tcBorders>
            <w:hideMark/>
          </w:tcPr>
          <w:p w14:paraId="31C3E3D4" w14:textId="77777777" w:rsidR="0003701C" w:rsidRDefault="0003701C">
            <w:pPr>
              <w:spacing w:before="120" w:after="120"/>
              <w:jc w:val="both"/>
              <w:rPr>
                <w:rFonts w:ascii="Times New Roman" w:hAnsi="Times New Roman"/>
                <w:sz w:val="24"/>
                <w:szCs w:val="24"/>
                <w:lang w:eastAsia="lv-LV"/>
              </w:rPr>
            </w:pPr>
            <w:r>
              <w:rPr>
                <w:rFonts w:ascii="Times New Roman" w:hAnsi="Times New Roman"/>
                <w:sz w:val="24"/>
                <w:szCs w:val="24"/>
                <w:lang w:eastAsia="lv-LV"/>
              </w:rPr>
              <w:t>Projekta publiskā apspriešana.</w:t>
            </w:r>
          </w:p>
        </w:tc>
        <w:tc>
          <w:tcPr>
            <w:tcW w:w="2948" w:type="dxa"/>
            <w:tcBorders>
              <w:top w:val="single" w:sz="4" w:space="0" w:color="auto"/>
              <w:left w:val="single" w:sz="4" w:space="0" w:color="auto"/>
              <w:bottom w:val="single" w:sz="4" w:space="0" w:color="auto"/>
              <w:right w:val="single" w:sz="4" w:space="0" w:color="auto"/>
            </w:tcBorders>
            <w:hideMark/>
          </w:tcPr>
          <w:p w14:paraId="430818ED" w14:textId="77777777" w:rsidR="0003701C" w:rsidRDefault="0003701C">
            <w:pPr>
              <w:spacing w:before="120" w:after="120"/>
              <w:jc w:val="center"/>
              <w:rPr>
                <w:rFonts w:ascii="Times New Roman" w:hAnsi="Times New Roman"/>
                <w:b/>
                <w:bCs/>
                <w:sz w:val="24"/>
                <w:szCs w:val="24"/>
              </w:rPr>
            </w:pPr>
            <w:r w:rsidRPr="00CD0842">
              <w:rPr>
                <w:rFonts w:ascii="Times New Roman" w:hAnsi="Times New Roman"/>
                <w:b/>
                <w:bCs/>
                <w:sz w:val="24"/>
                <w:szCs w:val="24"/>
              </w:rPr>
              <w:t>20.09.-04.10.2024</w:t>
            </w:r>
          </w:p>
        </w:tc>
      </w:tr>
      <w:tr w:rsidR="0003701C" w14:paraId="5B5BC19E" w14:textId="77777777" w:rsidTr="0003701C">
        <w:tc>
          <w:tcPr>
            <w:tcW w:w="6550" w:type="dxa"/>
            <w:tcBorders>
              <w:top w:val="single" w:sz="4" w:space="0" w:color="auto"/>
              <w:left w:val="single" w:sz="4" w:space="0" w:color="auto"/>
              <w:bottom w:val="single" w:sz="4" w:space="0" w:color="auto"/>
              <w:right w:val="single" w:sz="4" w:space="0" w:color="auto"/>
            </w:tcBorders>
            <w:shd w:val="clear" w:color="auto" w:fill="E7E6E6"/>
            <w:hideMark/>
          </w:tcPr>
          <w:p w14:paraId="2DFC5A57" w14:textId="77777777" w:rsidR="0003701C" w:rsidRDefault="0003701C">
            <w:pPr>
              <w:spacing w:before="120" w:after="120"/>
              <w:jc w:val="center"/>
              <w:rPr>
                <w:rFonts w:ascii="Times New Roman" w:hAnsi="Times New Roman"/>
                <w:b/>
                <w:bCs/>
                <w:sz w:val="24"/>
                <w:szCs w:val="24"/>
                <w:lang w:eastAsia="lv-LV"/>
              </w:rPr>
            </w:pPr>
            <w:r>
              <w:rPr>
                <w:rFonts w:ascii="Times New Roman" w:hAnsi="Times New Roman"/>
                <w:b/>
                <w:bCs/>
                <w:sz w:val="24"/>
                <w:szCs w:val="24"/>
                <w:lang w:eastAsia="lv-LV"/>
              </w:rPr>
              <w:t>3.posms</w:t>
            </w:r>
          </w:p>
        </w:tc>
        <w:tc>
          <w:tcPr>
            <w:tcW w:w="2948" w:type="dxa"/>
            <w:tcBorders>
              <w:top w:val="single" w:sz="4" w:space="0" w:color="auto"/>
              <w:left w:val="single" w:sz="4" w:space="0" w:color="auto"/>
              <w:bottom w:val="single" w:sz="4" w:space="0" w:color="auto"/>
              <w:right w:val="single" w:sz="4" w:space="0" w:color="auto"/>
            </w:tcBorders>
            <w:shd w:val="clear" w:color="auto" w:fill="E7E6E6"/>
            <w:hideMark/>
          </w:tcPr>
          <w:p w14:paraId="45229931"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rPr>
              <w:t>29.11.2024.</w:t>
            </w:r>
          </w:p>
        </w:tc>
      </w:tr>
      <w:tr w:rsidR="0003701C" w14:paraId="5E5B3F37" w14:textId="77777777" w:rsidTr="0003701C">
        <w:trPr>
          <w:trHeight w:val="728"/>
        </w:trPr>
        <w:tc>
          <w:tcPr>
            <w:tcW w:w="6550" w:type="dxa"/>
            <w:tcBorders>
              <w:top w:val="single" w:sz="4" w:space="0" w:color="auto"/>
              <w:left w:val="single" w:sz="4" w:space="0" w:color="auto"/>
              <w:bottom w:val="single" w:sz="4" w:space="0" w:color="auto"/>
              <w:right w:val="single" w:sz="4" w:space="0" w:color="auto"/>
            </w:tcBorders>
            <w:hideMark/>
          </w:tcPr>
          <w:p w14:paraId="6A1FBBEA" w14:textId="77777777" w:rsidR="0003701C" w:rsidRDefault="0003701C">
            <w:pPr>
              <w:spacing w:before="120" w:after="120"/>
              <w:rPr>
                <w:rFonts w:ascii="Times New Roman" w:hAnsi="Times New Roman"/>
                <w:sz w:val="24"/>
                <w:szCs w:val="24"/>
                <w:lang w:eastAsia="lv-LV"/>
              </w:rPr>
            </w:pPr>
            <w:r>
              <w:rPr>
                <w:rFonts w:ascii="Times New Roman" w:hAnsi="Times New Roman"/>
                <w:sz w:val="24"/>
                <w:szCs w:val="24"/>
                <w:lang w:eastAsia="lv-LV"/>
              </w:rPr>
              <w:t>Publiskās apspriešanas rezultātu apkopošana. Priekšlikumu analīze un iekļaušana projektā, plāna saskaņošana.</w:t>
            </w:r>
          </w:p>
        </w:tc>
        <w:tc>
          <w:tcPr>
            <w:tcW w:w="2948" w:type="dxa"/>
            <w:tcBorders>
              <w:top w:val="single" w:sz="4" w:space="0" w:color="auto"/>
              <w:left w:val="single" w:sz="4" w:space="0" w:color="auto"/>
              <w:bottom w:val="single" w:sz="4" w:space="0" w:color="auto"/>
              <w:right w:val="single" w:sz="4" w:space="0" w:color="auto"/>
            </w:tcBorders>
            <w:hideMark/>
          </w:tcPr>
          <w:p w14:paraId="5E78E0F7"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rPr>
              <w:t>10.10.2024.</w:t>
            </w:r>
          </w:p>
        </w:tc>
      </w:tr>
      <w:tr w:rsidR="0003701C" w14:paraId="55F463FD" w14:textId="77777777" w:rsidTr="0003701C">
        <w:tc>
          <w:tcPr>
            <w:tcW w:w="6550" w:type="dxa"/>
            <w:tcBorders>
              <w:top w:val="single" w:sz="4" w:space="0" w:color="auto"/>
              <w:left w:val="single" w:sz="4" w:space="0" w:color="auto"/>
              <w:bottom w:val="single" w:sz="4" w:space="0" w:color="auto"/>
              <w:right w:val="single" w:sz="4" w:space="0" w:color="auto"/>
            </w:tcBorders>
            <w:hideMark/>
          </w:tcPr>
          <w:p w14:paraId="6D9518DD" w14:textId="77777777" w:rsidR="0003701C" w:rsidRDefault="0003701C">
            <w:pPr>
              <w:spacing w:before="120" w:after="120"/>
              <w:jc w:val="both"/>
              <w:rPr>
                <w:rFonts w:ascii="Times New Roman" w:hAnsi="Times New Roman"/>
                <w:sz w:val="24"/>
                <w:szCs w:val="24"/>
                <w:lang w:eastAsia="lv-LV"/>
              </w:rPr>
            </w:pPr>
            <w:r>
              <w:rPr>
                <w:rFonts w:ascii="Times New Roman" w:hAnsi="Times New Roman"/>
                <w:sz w:val="24"/>
                <w:szCs w:val="24"/>
                <w:lang w:eastAsia="lv-LV"/>
              </w:rPr>
              <w:t>Izstrādātā Projekta gala redakcijas izstrādāšana, t.sk. izziņas sagatavošana,  prezentācija un gala nodevuma iesniegšana RD IKSD.</w:t>
            </w:r>
          </w:p>
        </w:tc>
        <w:tc>
          <w:tcPr>
            <w:tcW w:w="2948" w:type="dxa"/>
            <w:tcBorders>
              <w:top w:val="single" w:sz="4" w:space="0" w:color="auto"/>
              <w:left w:val="single" w:sz="4" w:space="0" w:color="auto"/>
              <w:bottom w:val="single" w:sz="4" w:space="0" w:color="auto"/>
              <w:right w:val="single" w:sz="4" w:space="0" w:color="auto"/>
            </w:tcBorders>
            <w:hideMark/>
          </w:tcPr>
          <w:p w14:paraId="0BE7C81B" w14:textId="77777777" w:rsidR="0003701C" w:rsidRDefault="0003701C">
            <w:pPr>
              <w:spacing w:before="120" w:after="120"/>
              <w:jc w:val="center"/>
              <w:rPr>
                <w:rFonts w:ascii="Times New Roman" w:hAnsi="Times New Roman"/>
                <w:b/>
                <w:bCs/>
                <w:sz w:val="24"/>
                <w:szCs w:val="24"/>
              </w:rPr>
            </w:pPr>
            <w:r>
              <w:rPr>
                <w:rFonts w:ascii="Times New Roman" w:hAnsi="Times New Roman"/>
                <w:b/>
                <w:bCs/>
                <w:sz w:val="24"/>
                <w:szCs w:val="24"/>
                <w:lang w:eastAsia="lv-LV"/>
              </w:rPr>
              <w:t>21.10.2024.</w:t>
            </w:r>
          </w:p>
        </w:tc>
      </w:tr>
      <w:tr w:rsidR="0003701C" w14:paraId="70B17F1A" w14:textId="77777777" w:rsidTr="0003701C">
        <w:trPr>
          <w:trHeight w:val="411"/>
        </w:trPr>
        <w:tc>
          <w:tcPr>
            <w:tcW w:w="6550" w:type="dxa"/>
            <w:tcBorders>
              <w:top w:val="single" w:sz="4" w:space="0" w:color="auto"/>
              <w:left w:val="single" w:sz="4" w:space="0" w:color="auto"/>
              <w:bottom w:val="single" w:sz="4" w:space="0" w:color="auto"/>
              <w:right w:val="single" w:sz="4" w:space="0" w:color="auto"/>
            </w:tcBorders>
            <w:hideMark/>
          </w:tcPr>
          <w:p w14:paraId="1BACB2E2" w14:textId="77777777" w:rsidR="0003701C" w:rsidRDefault="0003701C">
            <w:pPr>
              <w:textAlignment w:val="baseline"/>
              <w:rPr>
                <w:rFonts w:ascii="Times New Roman" w:hAnsi="Times New Roman"/>
                <w:sz w:val="24"/>
                <w:szCs w:val="24"/>
                <w:lang w:eastAsia="lv-LV"/>
              </w:rPr>
            </w:pPr>
            <w:r>
              <w:rPr>
                <w:rFonts w:ascii="Times New Roman" w:hAnsi="Times New Roman"/>
                <w:sz w:val="24"/>
                <w:szCs w:val="24"/>
                <w:lang w:eastAsia="lv-LV"/>
              </w:rPr>
              <w:t>Projekta virzība apstiprināšanai RD noteiktajā kārtībā.</w:t>
            </w:r>
          </w:p>
        </w:tc>
        <w:tc>
          <w:tcPr>
            <w:tcW w:w="2948" w:type="dxa"/>
            <w:tcBorders>
              <w:top w:val="single" w:sz="4" w:space="0" w:color="auto"/>
              <w:left w:val="single" w:sz="4" w:space="0" w:color="auto"/>
              <w:bottom w:val="single" w:sz="4" w:space="0" w:color="auto"/>
              <w:right w:val="single" w:sz="4" w:space="0" w:color="auto"/>
            </w:tcBorders>
            <w:hideMark/>
          </w:tcPr>
          <w:p w14:paraId="4B575700" w14:textId="77777777" w:rsidR="0003701C" w:rsidRDefault="0003701C">
            <w:pPr>
              <w:spacing w:before="120" w:after="120"/>
              <w:jc w:val="center"/>
              <w:rPr>
                <w:rFonts w:ascii="Times New Roman" w:hAnsi="Times New Roman"/>
                <w:b/>
                <w:bCs/>
                <w:sz w:val="24"/>
                <w:szCs w:val="24"/>
              </w:rPr>
            </w:pPr>
            <w:r w:rsidRPr="00CD0842">
              <w:rPr>
                <w:rFonts w:ascii="Times New Roman" w:hAnsi="Times New Roman"/>
                <w:b/>
                <w:bCs/>
                <w:sz w:val="24"/>
                <w:szCs w:val="24"/>
              </w:rPr>
              <w:t>29.11.2024.</w:t>
            </w:r>
          </w:p>
        </w:tc>
      </w:tr>
    </w:tbl>
    <w:p w14:paraId="6465FC0F" w14:textId="77777777" w:rsidR="0003701C" w:rsidRDefault="0003701C" w:rsidP="0003701C">
      <w:pPr>
        <w:rPr>
          <w:rFonts w:ascii="Times New Roman" w:hAnsi="Times New Roman"/>
        </w:rPr>
      </w:pPr>
    </w:p>
    <w:p w14:paraId="3783AFC7" w14:textId="77777777" w:rsidR="0003701C" w:rsidRDefault="0003701C" w:rsidP="0003701C">
      <w:pPr>
        <w:ind w:right="-1" w:firstLine="567"/>
        <w:jc w:val="both"/>
        <w:rPr>
          <w:rFonts w:ascii="Times New Roman" w:eastAsia="Times New Roman" w:hAnsi="Times New Roman"/>
          <w:sz w:val="26"/>
          <w:szCs w:val="20"/>
        </w:rPr>
      </w:pPr>
    </w:p>
    <w:p w14:paraId="51FB4773" w14:textId="77777777" w:rsidR="0003701C" w:rsidRDefault="0003701C" w:rsidP="0003701C">
      <w:pPr>
        <w:numPr>
          <w:ilvl w:val="0"/>
          <w:numId w:val="1"/>
        </w:numPr>
        <w:ind w:left="0" w:right="-1"/>
        <w:contextualSpacing/>
        <w:jc w:val="center"/>
        <w:rPr>
          <w:rFonts w:ascii="Times New Roman" w:hAnsi="Times New Roman"/>
          <w:b/>
          <w:sz w:val="26"/>
          <w:szCs w:val="26"/>
        </w:rPr>
      </w:pPr>
      <w:r>
        <w:rPr>
          <w:rFonts w:ascii="Times New Roman" w:hAnsi="Times New Roman"/>
          <w:b/>
          <w:sz w:val="26"/>
          <w:szCs w:val="26"/>
        </w:rPr>
        <w:t>Līguma summa un norēķinu kārtība</w:t>
      </w:r>
    </w:p>
    <w:p w14:paraId="2FF0DEAB" w14:textId="1D178679" w:rsidR="0003701C" w:rsidRDefault="0003701C" w:rsidP="0003701C">
      <w:pPr>
        <w:numPr>
          <w:ilvl w:val="1"/>
          <w:numId w:val="1"/>
        </w:numPr>
        <w:tabs>
          <w:tab w:val="clear" w:pos="720"/>
          <w:tab w:val="num" w:pos="1134"/>
          <w:tab w:val="num" w:pos="1713"/>
          <w:tab w:val="num" w:pos="1855"/>
        </w:tabs>
        <w:ind w:left="0" w:right="-1" w:firstLine="709"/>
        <w:jc w:val="both"/>
        <w:rPr>
          <w:rFonts w:ascii="Times New Roman" w:eastAsia="Times New Roman" w:hAnsi="Times New Roman"/>
          <w:sz w:val="26"/>
          <w:szCs w:val="26"/>
        </w:rPr>
      </w:pPr>
      <w:r>
        <w:rPr>
          <w:rFonts w:ascii="Times New Roman" w:eastAsia="Arial Unicode MS" w:hAnsi="Times New Roman"/>
          <w:sz w:val="26"/>
          <w:szCs w:val="26"/>
        </w:rPr>
        <w:t xml:space="preserve">Līguma kopējā summa par Pakalpojumu saskaņā ar Izpildītāja iesniegto Finanšu piedāvājumu Iepirkumā ir </w:t>
      </w:r>
      <w:r w:rsidR="009222E2">
        <w:rPr>
          <w:rFonts w:ascii="Times New Roman" w:eastAsia="Arial Unicode MS" w:hAnsi="Times New Roman"/>
          <w:b/>
          <w:snapToGrid w:val="0"/>
          <w:color w:val="000000"/>
          <w:sz w:val="26"/>
          <w:szCs w:val="26"/>
        </w:rPr>
        <w:t>3</w:t>
      </w:r>
      <w:r w:rsidR="00C6476F">
        <w:rPr>
          <w:rFonts w:ascii="Times New Roman" w:eastAsia="Arial Unicode MS" w:hAnsi="Times New Roman"/>
          <w:b/>
          <w:snapToGrid w:val="0"/>
          <w:color w:val="000000"/>
          <w:sz w:val="26"/>
          <w:szCs w:val="26"/>
        </w:rPr>
        <w:t>6</w:t>
      </w:r>
      <w:r w:rsidR="00E977D7">
        <w:rPr>
          <w:rFonts w:ascii="Times New Roman" w:eastAsia="Arial Unicode MS" w:hAnsi="Times New Roman"/>
          <w:b/>
          <w:snapToGrid w:val="0"/>
          <w:color w:val="000000"/>
          <w:sz w:val="26"/>
          <w:szCs w:val="26"/>
        </w:rPr>
        <w:t> </w:t>
      </w:r>
      <w:r w:rsidR="009222E2">
        <w:rPr>
          <w:rFonts w:ascii="Times New Roman" w:eastAsia="Arial Unicode MS" w:hAnsi="Times New Roman"/>
          <w:b/>
          <w:snapToGrid w:val="0"/>
          <w:color w:val="000000"/>
          <w:sz w:val="26"/>
          <w:szCs w:val="26"/>
        </w:rPr>
        <w:t>3</w:t>
      </w:r>
      <w:r w:rsidR="00C6476F">
        <w:rPr>
          <w:rFonts w:ascii="Times New Roman" w:eastAsia="Arial Unicode MS" w:hAnsi="Times New Roman"/>
          <w:b/>
          <w:snapToGrid w:val="0"/>
          <w:color w:val="000000"/>
          <w:sz w:val="26"/>
          <w:szCs w:val="26"/>
        </w:rPr>
        <w:t>0</w:t>
      </w:r>
      <w:r w:rsidR="009222E2">
        <w:rPr>
          <w:rFonts w:ascii="Times New Roman" w:eastAsia="Arial Unicode MS" w:hAnsi="Times New Roman"/>
          <w:b/>
          <w:snapToGrid w:val="0"/>
          <w:color w:val="000000"/>
          <w:sz w:val="26"/>
          <w:szCs w:val="26"/>
        </w:rPr>
        <w:t>0</w:t>
      </w:r>
      <w:r w:rsidR="00E977D7">
        <w:rPr>
          <w:rFonts w:ascii="Times New Roman" w:eastAsia="Arial Unicode MS" w:hAnsi="Times New Roman"/>
          <w:b/>
          <w:snapToGrid w:val="0"/>
          <w:color w:val="000000"/>
          <w:sz w:val="26"/>
          <w:szCs w:val="26"/>
        </w:rPr>
        <w:t>,00</w:t>
      </w:r>
      <w:r w:rsidR="009222E2">
        <w:rPr>
          <w:rFonts w:ascii="Times New Roman" w:eastAsia="Arial Unicode MS" w:hAnsi="Times New Roman"/>
          <w:b/>
          <w:snapToGrid w:val="0"/>
          <w:color w:val="000000"/>
          <w:sz w:val="26"/>
          <w:szCs w:val="26"/>
        </w:rPr>
        <w:t xml:space="preserve"> </w:t>
      </w:r>
      <w:r w:rsidR="00D676F4">
        <w:rPr>
          <w:rFonts w:ascii="Times New Roman" w:eastAsia="Arial Unicode MS" w:hAnsi="Times New Roman"/>
          <w:b/>
          <w:snapToGrid w:val="0"/>
          <w:color w:val="000000"/>
          <w:sz w:val="26"/>
          <w:szCs w:val="26"/>
        </w:rPr>
        <w:t>EUR</w:t>
      </w:r>
      <w:r w:rsidR="00D676F4">
        <w:rPr>
          <w:rFonts w:ascii="Times New Roman" w:eastAsia="Arial Unicode MS" w:hAnsi="Times New Roman"/>
          <w:sz w:val="26"/>
          <w:szCs w:val="26"/>
        </w:rPr>
        <w:t xml:space="preserve"> </w:t>
      </w:r>
      <w:r>
        <w:rPr>
          <w:rFonts w:ascii="Times New Roman" w:eastAsia="Arial Unicode MS" w:hAnsi="Times New Roman"/>
          <w:sz w:val="26"/>
          <w:szCs w:val="26"/>
        </w:rPr>
        <w:t>(</w:t>
      </w:r>
      <w:r w:rsidR="009222E2">
        <w:rPr>
          <w:rFonts w:ascii="Times New Roman" w:eastAsia="Arial Unicode MS" w:hAnsi="Times New Roman"/>
          <w:sz w:val="26"/>
          <w:szCs w:val="26"/>
        </w:rPr>
        <w:t xml:space="preserve">trīsdesmit </w:t>
      </w:r>
      <w:r w:rsidR="00C6476F">
        <w:rPr>
          <w:rFonts w:ascii="Times New Roman" w:eastAsia="Arial Unicode MS" w:hAnsi="Times New Roman"/>
          <w:sz w:val="26"/>
          <w:szCs w:val="26"/>
        </w:rPr>
        <w:t>seši</w:t>
      </w:r>
      <w:r w:rsidR="009222E2">
        <w:rPr>
          <w:rFonts w:ascii="Times New Roman" w:eastAsia="Arial Unicode MS" w:hAnsi="Times New Roman"/>
          <w:sz w:val="26"/>
          <w:szCs w:val="26"/>
        </w:rPr>
        <w:t xml:space="preserve"> tūkstoši </w:t>
      </w:r>
      <w:r w:rsidR="00C6476F">
        <w:rPr>
          <w:rFonts w:ascii="Times New Roman" w:eastAsia="Arial Unicode MS" w:hAnsi="Times New Roman"/>
          <w:sz w:val="26"/>
          <w:szCs w:val="26"/>
        </w:rPr>
        <w:t>trīs</w:t>
      </w:r>
      <w:r w:rsidR="009222E2">
        <w:rPr>
          <w:rFonts w:ascii="Times New Roman" w:eastAsia="Arial Unicode MS" w:hAnsi="Times New Roman"/>
          <w:sz w:val="26"/>
          <w:szCs w:val="26"/>
        </w:rPr>
        <w:t xml:space="preserve"> simti </w:t>
      </w:r>
      <w:proofErr w:type="spellStart"/>
      <w:r>
        <w:rPr>
          <w:rFonts w:ascii="Times New Roman" w:eastAsia="Arial Unicode MS" w:hAnsi="Times New Roman"/>
          <w:i/>
          <w:sz w:val="26"/>
          <w:szCs w:val="26"/>
        </w:rPr>
        <w:t>euro</w:t>
      </w:r>
      <w:proofErr w:type="spellEnd"/>
      <w:r>
        <w:rPr>
          <w:rFonts w:ascii="Times New Roman" w:eastAsia="Arial Unicode MS" w:hAnsi="Times New Roman"/>
          <w:sz w:val="26"/>
          <w:szCs w:val="26"/>
        </w:rPr>
        <w:t xml:space="preserve"> un </w:t>
      </w:r>
      <w:r w:rsidR="009222E2">
        <w:rPr>
          <w:rFonts w:ascii="Times New Roman" w:eastAsia="Arial Unicode MS" w:hAnsi="Times New Roman"/>
          <w:sz w:val="26"/>
          <w:szCs w:val="26"/>
        </w:rPr>
        <w:t>00</w:t>
      </w:r>
      <w:r>
        <w:rPr>
          <w:rFonts w:ascii="Times New Roman" w:eastAsia="Arial Unicode MS" w:hAnsi="Times New Roman"/>
          <w:sz w:val="26"/>
          <w:szCs w:val="26"/>
        </w:rPr>
        <w:t xml:space="preserve"> centi), kas sastāv no pamatsummas</w:t>
      </w:r>
      <w:r>
        <w:rPr>
          <w:rFonts w:ascii="Times New Roman" w:eastAsia="Arial Unicode MS" w:hAnsi="Times New Roman"/>
          <w:snapToGrid w:val="0"/>
          <w:color w:val="000000"/>
          <w:sz w:val="26"/>
          <w:szCs w:val="26"/>
        </w:rPr>
        <w:t> </w:t>
      </w:r>
      <w:r w:rsidR="009222E2">
        <w:rPr>
          <w:rFonts w:ascii="Times New Roman" w:eastAsia="Arial Unicode MS" w:hAnsi="Times New Roman"/>
          <w:snapToGrid w:val="0"/>
          <w:color w:val="000000"/>
          <w:sz w:val="26"/>
          <w:szCs w:val="26"/>
        </w:rPr>
        <w:t>3</w:t>
      </w:r>
      <w:r w:rsidR="00B615E3">
        <w:rPr>
          <w:rFonts w:ascii="Times New Roman" w:eastAsia="Arial Unicode MS" w:hAnsi="Times New Roman"/>
          <w:snapToGrid w:val="0"/>
          <w:color w:val="000000"/>
          <w:sz w:val="26"/>
          <w:szCs w:val="26"/>
        </w:rPr>
        <w:t>0</w:t>
      </w:r>
      <w:r w:rsidR="002C0934">
        <w:rPr>
          <w:rFonts w:ascii="Times New Roman" w:eastAsia="Arial Unicode MS" w:hAnsi="Times New Roman"/>
          <w:snapToGrid w:val="0"/>
          <w:color w:val="000000"/>
          <w:sz w:val="26"/>
          <w:szCs w:val="26"/>
        </w:rPr>
        <w:t> </w:t>
      </w:r>
      <w:r w:rsidR="009222E2">
        <w:rPr>
          <w:rFonts w:ascii="Times New Roman" w:eastAsia="Arial Unicode MS" w:hAnsi="Times New Roman"/>
          <w:snapToGrid w:val="0"/>
          <w:color w:val="000000"/>
          <w:sz w:val="26"/>
          <w:szCs w:val="26"/>
        </w:rPr>
        <w:t>000</w:t>
      </w:r>
      <w:r w:rsidR="002C0934">
        <w:rPr>
          <w:rFonts w:ascii="Times New Roman" w:eastAsia="Arial Unicode MS" w:hAnsi="Times New Roman"/>
          <w:snapToGrid w:val="0"/>
          <w:color w:val="000000"/>
          <w:sz w:val="26"/>
          <w:szCs w:val="26"/>
        </w:rPr>
        <w:t>,00</w:t>
      </w:r>
      <w:r>
        <w:rPr>
          <w:rFonts w:ascii="Times New Roman" w:eastAsia="Arial Unicode MS" w:hAnsi="Times New Roman"/>
          <w:snapToGrid w:val="0"/>
          <w:color w:val="000000"/>
          <w:sz w:val="26"/>
          <w:szCs w:val="26"/>
        </w:rPr>
        <w:t xml:space="preserve"> </w:t>
      </w:r>
      <w:r w:rsidR="00D676F4">
        <w:rPr>
          <w:rFonts w:ascii="Times New Roman" w:eastAsia="Arial Unicode MS" w:hAnsi="Times New Roman"/>
          <w:snapToGrid w:val="0"/>
          <w:color w:val="000000"/>
          <w:sz w:val="26"/>
          <w:szCs w:val="26"/>
        </w:rPr>
        <w:t>EUR</w:t>
      </w:r>
      <w:r w:rsidR="00D676F4">
        <w:rPr>
          <w:rFonts w:ascii="Times New Roman" w:eastAsia="Arial Unicode MS" w:hAnsi="Times New Roman"/>
          <w:sz w:val="26"/>
          <w:szCs w:val="26"/>
        </w:rPr>
        <w:t xml:space="preserve"> </w:t>
      </w:r>
      <w:r>
        <w:rPr>
          <w:rFonts w:ascii="Times New Roman" w:eastAsia="Arial Unicode MS" w:hAnsi="Times New Roman"/>
          <w:sz w:val="26"/>
          <w:szCs w:val="26"/>
        </w:rPr>
        <w:t>(</w:t>
      </w:r>
      <w:r w:rsidR="009222E2">
        <w:rPr>
          <w:rFonts w:ascii="Times New Roman" w:eastAsia="Arial Unicode MS" w:hAnsi="Times New Roman"/>
          <w:sz w:val="26"/>
          <w:szCs w:val="26"/>
        </w:rPr>
        <w:t xml:space="preserve">trīsdesmit tūkstoši </w:t>
      </w:r>
      <w:proofErr w:type="spellStart"/>
      <w:r>
        <w:rPr>
          <w:rFonts w:ascii="Times New Roman" w:eastAsia="Arial Unicode MS" w:hAnsi="Times New Roman"/>
          <w:i/>
          <w:sz w:val="26"/>
          <w:szCs w:val="26"/>
        </w:rPr>
        <w:t>euro</w:t>
      </w:r>
      <w:proofErr w:type="spellEnd"/>
      <w:r w:rsidR="002C0934">
        <w:rPr>
          <w:rFonts w:ascii="Times New Roman" w:eastAsia="Arial Unicode MS" w:hAnsi="Times New Roman"/>
          <w:i/>
          <w:sz w:val="26"/>
          <w:szCs w:val="26"/>
        </w:rPr>
        <w:t xml:space="preserve"> </w:t>
      </w:r>
      <w:r w:rsidR="002C0934" w:rsidRPr="00E57E03">
        <w:rPr>
          <w:rFonts w:ascii="Times New Roman" w:eastAsia="Arial Unicode MS" w:hAnsi="Times New Roman"/>
          <w:iCs/>
          <w:sz w:val="26"/>
          <w:szCs w:val="26"/>
        </w:rPr>
        <w:t>un 00 centi</w:t>
      </w:r>
      <w:r>
        <w:rPr>
          <w:rFonts w:ascii="Times New Roman" w:eastAsia="Arial Unicode MS" w:hAnsi="Times New Roman"/>
          <w:sz w:val="26"/>
          <w:szCs w:val="26"/>
        </w:rPr>
        <w:t>) un 21% (</w:t>
      </w:r>
      <w:r w:rsidR="009222E2">
        <w:rPr>
          <w:rFonts w:ascii="Times New Roman" w:eastAsia="Arial Unicode MS" w:hAnsi="Times New Roman"/>
          <w:sz w:val="26"/>
          <w:szCs w:val="26"/>
        </w:rPr>
        <w:t>divdesmit viena procenta</w:t>
      </w:r>
      <w:r>
        <w:rPr>
          <w:rFonts w:ascii="Times New Roman" w:eastAsia="Arial Unicode MS" w:hAnsi="Times New Roman"/>
          <w:sz w:val="26"/>
          <w:szCs w:val="26"/>
        </w:rPr>
        <w:t>) pievienotās vērtības nodokļa (turpmāk</w:t>
      </w:r>
      <w:r w:rsidR="002C0934">
        <w:rPr>
          <w:rFonts w:ascii="Times New Roman" w:eastAsia="Arial Unicode MS" w:hAnsi="Times New Roman"/>
          <w:sz w:val="26"/>
          <w:szCs w:val="26"/>
        </w:rPr>
        <w:t> </w:t>
      </w:r>
      <w:r>
        <w:rPr>
          <w:rFonts w:ascii="Times New Roman" w:eastAsia="Arial Unicode MS" w:hAnsi="Times New Roman"/>
          <w:sz w:val="26"/>
          <w:szCs w:val="26"/>
        </w:rPr>
        <w:t>– PVN) </w:t>
      </w:r>
      <w:r w:rsidR="009222E2">
        <w:rPr>
          <w:rFonts w:ascii="Times New Roman" w:eastAsia="Arial Unicode MS" w:hAnsi="Times New Roman"/>
          <w:sz w:val="26"/>
          <w:szCs w:val="26"/>
        </w:rPr>
        <w:t>630</w:t>
      </w:r>
      <w:r w:rsidR="00B615E3">
        <w:rPr>
          <w:rFonts w:ascii="Times New Roman" w:eastAsia="Arial Unicode MS" w:hAnsi="Times New Roman"/>
          <w:sz w:val="26"/>
          <w:szCs w:val="26"/>
        </w:rPr>
        <w:t>0</w:t>
      </w:r>
      <w:r w:rsidR="002C0934">
        <w:rPr>
          <w:rFonts w:ascii="Times New Roman" w:eastAsia="Arial Unicode MS" w:hAnsi="Times New Roman"/>
          <w:sz w:val="26"/>
          <w:szCs w:val="26"/>
        </w:rPr>
        <w:t>,00</w:t>
      </w:r>
      <w:r w:rsidR="00D676F4" w:rsidRPr="00D676F4">
        <w:rPr>
          <w:rFonts w:ascii="Times New Roman" w:eastAsia="Arial Unicode MS" w:hAnsi="Times New Roman"/>
          <w:sz w:val="26"/>
          <w:szCs w:val="26"/>
        </w:rPr>
        <w:t xml:space="preserve"> </w:t>
      </w:r>
      <w:r w:rsidR="00D676F4">
        <w:rPr>
          <w:rFonts w:ascii="Times New Roman" w:eastAsia="Arial Unicode MS" w:hAnsi="Times New Roman"/>
          <w:sz w:val="26"/>
          <w:szCs w:val="26"/>
        </w:rPr>
        <w:t>EUR</w:t>
      </w:r>
      <w:r w:rsidR="009222E2">
        <w:rPr>
          <w:rFonts w:ascii="Times New Roman" w:eastAsia="Arial Unicode MS" w:hAnsi="Times New Roman"/>
          <w:sz w:val="26"/>
          <w:szCs w:val="26"/>
        </w:rPr>
        <w:t xml:space="preserve"> </w:t>
      </w:r>
      <w:r>
        <w:rPr>
          <w:rFonts w:ascii="Times New Roman" w:eastAsia="Arial Unicode MS" w:hAnsi="Times New Roman"/>
          <w:sz w:val="26"/>
          <w:szCs w:val="26"/>
        </w:rPr>
        <w:t>(</w:t>
      </w:r>
      <w:r w:rsidR="009222E2">
        <w:rPr>
          <w:rFonts w:ascii="Times New Roman" w:eastAsia="Arial Unicode MS" w:hAnsi="Times New Roman"/>
          <w:sz w:val="26"/>
          <w:szCs w:val="26"/>
        </w:rPr>
        <w:t xml:space="preserve">seši tūkstoši </w:t>
      </w:r>
      <w:r w:rsidR="00B615E3">
        <w:rPr>
          <w:rFonts w:ascii="Times New Roman" w:eastAsia="Arial Unicode MS" w:hAnsi="Times New Roman"/>
          <w:sz w:val="26"/>
          <w:szCs w:val="26"/>
        </w:rPr>
        <w:t>trīs</w:t>
      </w:r>
      <w:r w:rsidR="009222E2">
        <w:rPr>
          <w:rFonts w:ascii="Times New Roman" w:eastAsia="Arial Unicode MS" w:hAnsi="Times New Roman"/>
          <w:sz w:val="26"/>
          <w:szCs w:val="26"/>
        </w:rPr>
        <w:t xml:space="preserve"> simti </w:t>
      </w:r>
      <w:proofErr w:type="spellStart"/>
      <w:r>
        <w:rPr>
          <w:rFonts w:ascii="Times New Roman" w:eastAsia="Arial Unicode MS" w:hAnsi="Times New Roman"/>
          <w:i/>
          <w:sz w:val="26"/>
          <w:szCs w:val="26"/>
        </w:rPr>
        <w:t>euro</w:t>
      </w:r>
      <w:proofErr w:type="spellEnd"/>
      <w:r>
        <w:rPr>
          <w:rFonts w:ascii="Times New Roman" w:eastAsia="Arial Unicode MS" w:hAnsi="Times New Roman"/>
          <w:sz w:val="26"/>
          <w:szCs w:val="26"/>
        </w:rPr>
        <w:t xml:space="preserve"> un </w:t>
      </w:r>
      <w:r w:rsidR="009222E2">
        <w:rPr>
          <w:rFonts w:ascii="Times New Roman" w:eastAsia="Arial Unicode MS" w:hAnsi="Times New Roman"/>
          <w:sz w:val="26"/>
          <w:szCs w:val="26"/>
        </w:rPr>
        <w:t xml:space="preserve">00 </w:t>
      </w:r>
      <w:r>
        <w:rPr>
          <w:rFonts w:ascii="Times New Roman" w:eastAsia="Arial Unicode MS" w:hAnsi="Times New Roman"/>
          <w:sz w:val="26"/>
          <w:szCs w:val="26"/>
        </w:rPr>
        <w:t>centi) apmērā</w:t>
      </w:r>
      <w:r>
        <w:rPr>
          <w:rFonts w:ascii="Times New Roman" w:eastAsia="Times New Roman" w:hAnsi="Times New Roman"/>
          <w:sz w:val="26"/>
          <w:szCs w:val="26"/>
        </w:rPr>
        <w:t>.</w:t>
      </w:r>
    </w:p>
    <w:p w14:paraId="469B226F" w14:textId="77777777" w:rsidR="0003701C" w:rsidRDefault="0003701C" w:rsidP="0003701C">
      <w:pPr>
        <w:numPr>
          <w:ilvl w:val="1"/>
          <w:numId w:val="1"/>
        </w:numPr>
        <w:tabs>
          <w:tab w:val="left" w:pos="567"/>
        </w:tabs>
        <w:contextualSpacing/>
        <w:jc w:val="both"/>
        <w:rPr>
          <w:rFonts w:ascii="Times New Roman" w:eastAsia="Times New Roman" w:hAnsi="Times New Roman"/>
          <w:sz w:val="26"/>
          <w:szCs w:val="26"/>
          <w:lang w:eastAsia="zh-CN"/>
        </w:rPr>
      </w:pPr>
      <w:r>
        <w:rPr>
          <w:rFonts w:ascii="Times New Roman" w:eastAsia="Times New Roman" w:hAnsi="Times New Roman"/>
          <w:sz w:val="26"/>
          <w:szCs w:val="26"/>
          <w:lang w:eastAsia="zh-CN"/>
        </w:rPr>
        <w:t>Pasūtītājs</w:t>
      </w:r>
      <w:r>
        <w:rPr>
          <w:rFonts w:ascii="Times New Roman" w:eastAsia="Times New Roman" w:hAnsi="Times New Roman"/>
          <w:bCs/>
          <w:iCs/>
          <w:sz w:val="26"/>
          <w:szCs w:val="26"/>
          <w:lang w:eastAsia="zh-CN"/>
        </w:rPr>
        <w:t xml:space="preserve"> maksā Līguma summu šādā kārtībā:</w:t>
      </w:r>
    </w:p>
    <w:p w14:paraId="4884CDC5" w14:textId="227B774B" w:rsidR="0003701C" w:rsidRDefault="0003701C" w:rsidP="0003701C">
      <w:pPr>
        <w:numPr>
          <w:ilvl w:val="1"/>
          <w:numId w:val="1"/>
        </w:numPr>
        <w:tabs>
          <w:tab w:val="num" w:pos="1713"/>
          <w:tab w:val="num" w:pos="1855"/>
        </w:tabs>
        <w:ind w:right="-1"/>
        <w:jc w:val="both"/>
        <w:rPr>
          <w:rFonts w:ascii="Times New Roman" w:eastAsia="Times New Roman" w:hAnsi="Times New Roman"/>
          <w:sz w:val="26"/>
          <w:szCs w:val="26"/>
        </w:rPr>
      </w:pPr>
      <w:r>
        <w:rPr>
          <w:rFonts w:ascii="Times New Roman" w:hAnsi="Times New Roman"/>
          <w:b/>
          <w:sz w:val="26"/>
          <w:szCs w:val="26"/>
          <w:u w:val="single"/>
          <w:lang w:eastAsia="lv-LV"/>
        </w:rPr>
        <w:t>20%</w:t>
      </w:r>
      <w:r>
        <w:rPr>
          <w:rFonts w:ascii="Times New Roman" w:hAnsi="Times New Roman"/>
          <w:b/>
          <w:sz w:val="26"/>
          <w:szCs w:val="26"/>
          <w:lang w:eastAsia="lv-LV"/>
        </w:rPr>
        <w:t xml:space="preserve"> </w:t>
      </w:r>
      <w:r>
        <w:rPr>
          <w:rFonts w:ascii="Times New Roman" w:hAnsi="Times New Roman"/>
          <w:bCs/>
          <w:sz w:val="26"/>
          <w:szCs w:val="26"/>
          <w:lang w:eastAsia="lv-LV"/>
        </w:rPr>
        <w:t>apmērā</w:t>
      </w:r>
      <w:r>
        <w:rPr>
          <w:rFonts w:ascii="Times New Roman" w:hAnsi="Times New Roman"/>
          <w:sz w:val="26"/>
          <w:szCs w:val="26"/>
          <w:lang w:eastAsia="lv-LV"/>
        </w:rPr>
        <w:t xml:space="preserve"> no Līguma summas, t.i., </w:t>
      </w:r>
      <w:r w:rsidR="009222E2">
        <w:rPr>
          <w:rFonts w:ascii="Times New Roman" w:hAnsi="Times New Roman"/>
          <w:sz w:val="26"/>
          <w:szCs w:val="26"/>
          <w:lang w:eastAsia="lv-LV"/>
        </w:rPr>
        <w:t>6</w:t>
      </w:r>
      <w:r w:rsidR="00274A7F">
        <w:rPr>
          <w:rFonts w:ascii="Times New Roman" w:hAnsi="Times New Roman"/>
          <w:sz w:val="26"/>
          <w:szCs w:val="26"/>
          <w:lang w:eastAsia="lv-LV"/>
        </w:rPr>
        <w:t>0</w:t>
      </w:r>
      <w:r w:rsidR="009222E2">
        <w:rPr>
          <w:rFonts w:ascii="Times New Roman" w:hAnsi="Times New Roman"/>
          <w:sz w:val="26"/>
          <w:szCs w:val="26"/>
          <w:lang w:eastAsia="lv-LV"/>
        </w:rPr>
        <w:t>00</w:t>
      </w:r>
      <w:r w:rsidR="002C0934">
        <w:rPr>
          <w:rFonts w:ascii="Times New Roman" w:hAnsi="Times New Roman"/>
          <w:sz w:val="26"/>
          <w:szCs w:val="26"/>
          <w:lang w:eastAsia="lv-LV"/>
        </w:rPr>
        <w:t>,00</w:t>
      </w:r>
      <w:r>
        <w:rPr>
          <w:rFonts w:ascii="Times New Roman" w:hAnsi="Times New Roman"/>
          <w:sz w:val="26"/>
          <w:szCs w:val="26"/>
          <w:lang w:eastAsia="lv-LV"/>
        </w:rPr>
        <w:t xml:space="preserve"> EUR (</w:t>
      </w:r>
      <w:r w:rsidR="009222E2">
        <w:rPr>
          <w:rFonts w:ascii="Times New Roman" w:hAnsi="Times New Roman"/>
          <w:sz w:val="26"/>
          <w:szCs w:val="26"/>
          <w:lang w:eastAsia="lv-LV"/>
        </w:rPr>
        <w:t xml:space="preserve">seši tūkstoši </w:t>
      </w:r>
      <w:proofErr w:type="spellStart"/>
      <w:r>
        <w:rPr>
          <w:rFonts w:ascii="Times New Roman" w:hAnsi="Times New Roman"/>
          <w:i/>
          <w:sz w:val="26"/>
          <w:szCs w:val="26"/>
          <w:lang w:eastAsia="lv-LV"/>
        </w:rPr>
        <w:t>euro</w:t>
      </w:r>
      <w:proofErr w:type="spellEnd"/>
      <w:r>
        <w:rPr>
          <w:rFonts w:ascii="Times New Roman" w:hAnsi="Times New Roman"/>
          <w:sz w:val="26"/>
          <w:szCs w:val="26"/>
          <w:lang w:eastAsia="lv-LV"/>
        </w:rPr>
        <w:t xml:space="preserve">, </w:t>
      </w:r>
      <w:r w:rsidR="009222E2">
        <w:rPr>
          <w:rFonts w:ascii="Times New Roman" w:hAnsi="Times New Roman"/>
          <w:sz w:val="26"/>
          <w:szCs w:val="26"/>
          <w:lang w:eastAsia="lv-LV"/>
        </w:rPr>
        <w:t xml:space="preserve">00 </w:t>
      </w:r>
      <w:r>
        <w:rPr>
          <w:rFonts w:ascii="Times New Roman" w:hAnsi="Times New Roman"/>
          <w:sz w:val="26"/>
          <w:szCs w:val="26"/>
          <w:lang w:eastAsia="lv-LV"/>
        </w:rPr>
        <w:t>centi) bez PVN,</w:t>
      </w:r>
      <w:r>
        <w:rPr>
          <w:rFonts w:ascii="Times New Roman" w:hAnsi="Times New Roman"/>
          <w:bCs/>
          <w:iCs/>
          <w:sz w:val="26"/>
          <w:szCs w:val="26"/>
          <w:lang w:eastAsia="lv-LV"/>
        </w:rPr>
        <w:t xml:space="preserve"> </w:t>
      </w:r>
      <w:r>
        <w:rPr>
          <w:rFonts w:ascii="Times New Roman" w:hAnsi="Times New Roman"/>
          <w:sz w:val="26"/>
          <w:szCs w:val="26"/>
          <w:lang w:eastAsia="lv-LV"/>
        </w:rPr>
        <w:t xml:space="preserve">PVN 21% ir </w:t>
      </w:r>
      <w:r w:rsidR="00274A7F">
        <w:rPr>
          <w:rFonts w:ascii="Times New Roman" w:hAnsi="Times New Roman"/>
          <w:sz w:val="26"/>
          <w:szCs w:val="26"/>
          <w:lang w:eastAsia="lv-LV"/>
        </w:rPr>
        <w:t>1260</w:t>
      </w:r>
      <w:r w:rsidR="002C0934">
        <w:rPr>
          <w:rFonts w:ascii="Times New Roman" w:hAnsi="Times New Roman"/>
          <w:sz w:val="26"/>
          <w:szCs w:val="26"/>
          <w:lang w:eastAsia="lv-LV"/>
        </w:rPr>
        <w:t>,00</w:t>
      </w:r>
      <w:r w:rsidR="009222E2">
        <w:rPr>
          <w:rFonts w:ascii="Times New Roman" w:hAnsi="Times New Roman"/>
          <w:sz w:val="26"/>
          <w:szCs w:val="26"/>
          <w:lang w:eastAsia="lv-LV"/>
        </w:rPr>
        <w:t xml:space="preserve"> </w:t>
      </w:r>
      <w:r>
        <w:rPr>
          <w:rFonts w:ascii="Times New Roman" w:hAnsi="Times New Roman"/>
          <w:sz w:val="26"/>
          <w:szCs w:val="26"/>
          <w:lang w:eastAsia="lv-LV"/>
        </w:rPr>
        <w:t>EUR (</w:t>
      </w:r>
      <w:r w:rsidR="009222E2">
        <w:rPr>
          <w:rFonts w:ascii="Times New Roman" w:hAnsi="Times New Roman"/>
          <w:iCs/>
          <w:sz w:val="26"/>
          <w:szCs w:val="26"/>
          <w:lang w:eastAsia="lv-LV"/>
        </w:rPr>
        <w:t xml:space="preserve">viens tūkstotis </w:t>
      </w:r>
      <w:r w:rsidR="00274A7F">
        <w:rPr>
          <w:rFonts w:ascii="Times New Roman" w:hAnsi="Times New Roman"/>
          <w:iCs/>
          <w:sz w:val="26"/>
          <w:szCs w:val="26"/>
          <w:lang w:eastAsia="lv-LV"/>
        </w:rPr>
        <w:t>divi</w:t>
      </w:r>
      <w:r w:rsidR="009222E2">
        <w:rPr>
          <w:rFonts w:ascii="Times New Roman" w:hAnsi="Times New Roman"/>
          <w:iCs/>
          <w:sz w:val="26"/>
          <w:szCs w:val="26"/>
          <w:lang w:eastAsia="lv-LV"/>
        </w:rPr>
        <w:t xml:space="preserve"> simti </w:t>
      </w:r>
      <w:r w:rsidR="00274A7F">
        <w:rPr>
          <w:rFonts w:ascii="Times New Roman" w:hAnsi="Times New Roman"/>
          <w:iCs/>
          <w:sz w:val="26"/>
          <w:szCs w:val="26"/>
          <w:lang w:eastAsia="lv-LV"/>
        </w:rPr>
        <w:t>seš</w:t>
      </w:r>
      <w:r w:rsidR="009222E2">
        <w:rPr>
          <w:rFonts w:ascii="Times New Roman" w:hAnsi="Times New Roman"/>
          <w:iCs/>
          <w:sz w:val="26"/>
          <w:szCs w:val="26"/>
          <w:lang w:eastAsia="lv-LV"/>
        </w:rPr>
        <w:t xml:space="preserve">desmit </w:t>
      </w:r>
      <w:proofErr w:type="spellStart"/>
      <w:r>
        <w:rPr>
          <w:rFonts w:ascii="Times New Roman" w:hAnsi="Times New Roman"/>
          <w:i/>
          <w:iCs/>
          <w:sz w:val="26"/>
          <w:szCs w:val="26"/>
          <w:lang w:eastAsia="lv-LV"/>
        </w:rPr>
        <w:t>euro</w:t>
      </w:r>
      <w:proofErr w:type="spellEnd"/>
      <w:r>
        <w:rPr>
          <w:rFonts w:ascii="Times New Roman" w:hAnsi="Times New Roman"/>
          <w:iCs/>
          <w:sz w:val="26"/>
          <w:szCs w:val="26"/>
          <w:lang w:eastAsia="lv-LV"/>
        </w:rPr>
        <w:t xml:space="preserve">, </w:t>
      </w:r>
      <w:r w:rsidR="009222E2">
        <w:rPr>
          <w:rFonts w:ascii="Times New Roman" w:hAnsi="Times New Roman"/>
          <w:iCs/>
          <w:sz w:val="26"/>
          <w:szCs w:val="26"/>
          <w:lang w:eastAsia="lv-LV"/>
        </w:rPr>
        <w:t xml:space="preserve">00 </w:t>
      </w:r>
      <w:r>
        <w:rPr>
          <w:rFonts w:ascii="Times New Roman" w:hAnsi="Times New Roman"/>
          <w:iCs/>
          <w:sz w:val="26"/>
          <w:szCs w:val="26"/>
          <w:lang w:eastAsia="lv-LV"/>
        </w:rPr>
        <w:t>centi</w:t>
      </w:r>
      <w:r>
        <w:rPr>
          <w:rFonts w:ascii="Times New Roman" w:hAnsi="Times New Roman"/>
          <w:sz w:val="26"/>
          <w:szCs w:val="26"/>
          <w:lang w:eastAsia="lv-LV"/>
        </w:rPr>
        <w:t>)</w:t>
      </w:r>
      <w:r>
        <w:rPr>
          <w:rFonts w:ascii="Times New Roman" w:hAnsi="Times New Roman"/>
          <w:bCs/>
          <w:iCs/>
          <w:sz w:val="26"/>
          <w:szCs w:val="26"/>
          <w:lang w:eastAsia="lv-LV"/>
        </w:rPr>
        <w:t xml:space="preserve">, kopā </w:t>
      </w:r>
      <w:r>
        <w:rPr>
          <w:rFonts w:ascii="Times New Roman" w:hAnsi="Times New Roman"/>
          <w:sz w:val="26"/>
          <w:szCs w:val="26"/>
          <w:lang w:eastAsia="lv-LV"/>
        </w:rPr>
        <w:t xml:space="preserve">ar PVN ir </w:t>
      </w:r>
      <w:r w:rsidR="009222E2">
        <w:rPr>
          <w:rFonts w:ascii="Times New Roman" w:hAnsi="Times New Roman"/>
          <w:sz w:val="26"/>
          <w:szCs w:val="26"/>
          <w:lang w:eastAsia="lv-LV"/>
        </w:rPr>
        <w:t>7</w:t>
      </w:r>
      <w:r w:rsidR="00135027">
        <w:rPr>
          <w:rFonts w:ascii="Times New Roman" w:hAnsi="Times New Roman"/>
          <w:sz w:val="26"/>
          <w:szCs w:val="26"/>
          <w:lang w:eastAsia="lv-LV"/>
        </w:rPr>
        <w:t>260</w:t>
      </w:r>
      <w:r w:rsidR="002C0934">
        <w:rPr>
          <w:rFonts w:ascii="Times New Roman" w:hAnsi="Times New Roman"/>
          <w:sz w:val="26"/>
          <w:szCs w:val="26"/>
          <w:lang w:eastAsia="lv-LV"/>
        </w:rPr>
        <w:t>,00</w:t>
      </w:r>
      <w:r w:rsidR="009222E2">
        <w:rPr>
          <w:rFonts w:ascii="Times New Roman" w:hAnsi="Times New Roman"/>
          <w:sz w:val="26"/>
          <w:szCs w:val="26"/>
          <w:lang w:eastAsia="lv-LV"/>
        </w:rPr>
        <w:t xml:space="preserve"> </w:t>
      </w:r>
      <w:r>
        <w:rPr>
          <w:rFonts w:ascii="Times New Roman" w:hAnsi="Times New Roman"/>
          <w:sz w:val="26"/>
          <w:szCs w:val="26"/>
          <w:lang w:eastAsia="lv-LV"/>
        </w:rPr>
        <w:t>EUR (</w:t>
      </w:r>
      <w:r w:rsidR="009222E2">
        <w:rPr>
          <w:rFonts w:ascii="Times New Roman" w:hAnsi="Times New Roman"/>
          <w:iCs/>
          <w:sz w:val="26"/>
          <w:szCs w:val="26"/>
          <w:lang w:eastAsia="lv-LV"/>
        </w:rPr>
        <w:t xml:space="preserve">septiņi tūkstoši </w:t>
      </w:r>
      <w:r w:rsidR="00135027">
        <w:rPr>
          <w:rFonts w:ascii="Times New Roman" w:hAnsi="Times New Roman"/>
          <w:iCs/>
          <w:sz w:val="26"/>
          <w:szCs w:val="26"/>
          <w:lang w:eastAsia="lv-LV"/>
        </w:rPr>
        <w:t>divi</w:t>
      </w:r>
      <w:r w:rsidR="009222E2">
        <w:rPr>
          <w:rFonts w:ascii="Times New Roman" w:hAnsi="Times New Roman"/>
          <w:iCs/>
          <w:sz w:val="26"/>
          <w:szCs w:val="26"/>
          <w:lang w:eastAsia="lv-LV"/>
        </w:rPr>
        <w:t xml:space="preserve"> simti </w:t>
      </w:r>
      <w:r w:rsidR="00135027">
        <w:rPr>
          <w:rFonts w:ascii="Times New Roman" w:hAnsi="Times New Roman"/>
          <w:iCs/>
          <w:sz w:val="26"/>
          <w:szCs w:val="26"/>
          <w:lang w:eastAsia="lv-LV"/>
        </w:rPr>
        <w:t>seš</w:t>
      </w:r>
      <w:r w:rsidR="009222E2">
        <w:rPr>
          <w:rFonts w:ascii="Times New Roman" w:hAnsi="Times New Roman"/>
          <w:iCs/>
          <w:sz w:val="26"/>
          <w:szCs w:val="26"/>
          <w:lang w:eastAsia="lv-LV"/>
        </w:rPr>
        <w:t xml:space="preserve">desmit </w:t>
      </w:r>
      <w:proofErr w:type="spellStart"/>
      <w:r>
        <w:rPr>
          <w:rFonts w:ascii="Times New Roman" w:hAnsi="Times New Roman"/>
          <w:i/>
          <w:iCs/>
          <w:sz w:val="26"/>
          <w:szCs w:val="26"/>
          <w:lang w:eastAsia="lv-LV"/>
        </w:rPr>
        <w:t>euro</w:t>
      </w:r>
      <w:proofErr w:type="spellEnd"/>
      <w:r>
        <w:rPr>
          <w:rFonts w:ascii="Times New Roman" w:hAnsi="Times New Roman"/>
          <w:iCs/>
          <w:sz w:val="26"/>
          <w:szCs w:val="26"/>
          <w:lang w:eastAsia="lv-LV"/>
        </w:rPr>
        <w:t>,</w:t>
      </w:r>
      <w:r w:rsidR="009222E2">
        <w:rPr>
          <w:rFonts w:ascii="Times New Roman" w:hAnsi="Times New Roman"/>
          <w:iCs/>
          <w:sz w:val="26"/>
          <w:szCs w:val="26"/>
          <w:lang w:eastAsia="lv-LV"/>
        </w:rPr>
        <w:t xml:space="preserve"> 00</w:t>
      </w:r>
      <w:r>
        <w:rPr>
          <w:rFonts w:ascii="Times New Roman" w:hAnsi="Times New Roman"/>
          <w:iCs/>
          <w:sz w:val="26"/>
          <w:szCs w:val="26"/>
          <w:lang w:eastAsia="lv-LV"/>
        </w:rPr>
        <w:t xml:space="preserve"> centi</w:t>
      </w:r>
      <w:r>
        <w:rPr>
          <w:rFonts w:ascii="Times New Roman" w:hAnsi="Times New Roman"/>
          <w:sz w:val="26"/>
          <w:szCs w:val="26"/>
          <w:lang w:eastAsia="lv-LV"/>
        </w:rPr>
        <w:t>)</w:t>
      </w:r>
      <w:r>
        <w:rPr>
          <w:rFonts w:ascii="Times New Roman" w:hAnsi="Times New Roman"/>
          <w:bCs/>
          <w:iCs/>
          <w:sz w:val="26"/>
          <w:szCs w:val="26"/>
          <w:lang w:eastAsia="lv-LV"/>
        </w:rPr>
        <w:t>.</w:t>
      </w:r>
      <w:r>
        <w:rPr>
          <w:rFonts w:ascii="Times New Roman" w:hAnsi="Times New Roman"/>
          <w:sz w:val="26"/>
          <w:szCs w:val="26"/>
          <w:lang w:eastAsia="lv-LV"/>
        </w:rPr>
        <w:t xml:space="preserve"> 14 (četrpadsmit) dienu laikā</w:t>
      </w:r>
      <w:r>
        <w:rPr>
          <w:rFonts w:ascii="Times New Roman" w:hAnsi="Times New Roman"/>
          <w:b/>
          <w:bCs/>
          <w:sz w:val="26"/>
          <w:szCs w:val="26"/>
          <w:lang w:eastAsia="lv-LV"/>
        </w:rPr>
        <w:t xml:space="preserve"> </w:t>
      </w:r>
      <w:r>
        <w:rPr>
          <w:rFonts w:ascii="Times New Roman" w:eastAsia="Times New Roman" w:hAnsi="Times New Roman"/>
          <w:sz w:val="26"/>
          <w:szCs w:val="26"/>
          <w:u w:val="single"/>
        </w:rPr>
        <w:t>pēc pirmā nodevuma posma Pakalpojuma izpildes</w:t>
      </w:r>
      <w:r>
        <w:rPr>
          <w:rFonts w:ascii="Times New Roman" w:eastAsia="Times New Roman" w:hAnsi="Times New Roman"/>
          <w:sz w:val="26"/>
          <w:szCs w:val="26"/>
        </w:rPr>
        <w:t xml:space="preserve"> un pieņemšanas – nodošanas akta savstarpējas parakstīšanas dienas un dienas, kad Izpildītājs iesniedzis Pasūtītājam elektronisku rēķinu, atbilstoši portāla www.eriga.lv sadaļā „Rēķinu iesniegšana” norādītajai informācijai par elektroniskā rēķina formātu.</w:t>
      </w:r>
    </w:p>
    <w:p w14:paraId="29D6E96A" w14:textId="35C1843F" w:rsidR="0003701C" w:rsidRDefault="0003701C" w:rsidP="0003701C">
      <w:pPr>
        <w:numPr>
          <w:ilvl w:val="1"/>
          <w:numId w:val="1"/>
        </w:numPr>
        <w:tabs>
          <w:tab w:val="num" w:pos="1713"/>
          <w:tab w:val="num" w:pos="1855"/>
        </w:tabs>
        <w:ind w:right="-1"/>
        <w:jc w:val="both"/>
        <w:rPr>
          <w:rFonts w:ascii="Times New Roman" w:eastAsia="Times New Roman" w:hAnsi="Times New Roman"/>
          <w:sz w:val="26"/>
          <w:szCs w:val="26"/>
        </w:rPr>
      </w:pPr>
      <w:r>
        <w:rPr>
          <w:rFonts w:ascii="Times New Roman" w:hAnsi="Times New Roman"/>
          <w:b/>
          <w:sz w:val="26"/>
          <w:szCs w:val="26"/>
          <w:u w:val="single"/>
          <w:lang w:eastAsia="lv-LV"/>
        </w:rPr>
        <w:t>4</w:t>
      </w:r>
      <w:r>
        <w:rPr>
          <w:rFonts w:ascii="Times New Roman" w:hAnsi="Times New Roman"/>
          <w:b/>
          <w:bCs/>
          <w:iCs/>
          <w:sz w:val="26"/>
          <w:szCs w:val="26"/>
          <w:u w:val="single"/>
          <w:lang w:eastAsia="lv-LV"/>
        </w:rPr>
        <w:t>0%</w:t>
      </w:r>
      <w:r>
        <w:rPr>
          <w:rFonts w:ascii="Times New Roman" w:hAnsi="Times New Roman"/>
          <w:bCs/>
          <w:iCs/>
          <w:sz w:val="26"/>
          <w:szCs w:val="26"/>
          <w:u w:val="single"/>
          <w:lang w:eastAsia="lv-LV"/>
        </w:rPr>
        <w:t xml:space="preserve"> </w:t>
      </w:r>
      <w:r>
        <w:rPr>
          <w:rFonts w:ascii="Times New Roman" w:hAnsi="Times New Roman"/>
          <w:bCs/>
          <w:iCs/>
          <w:sz w:val="26"/>
          <w:szCs w:val="26"/>
          <w:lang w:eastAsia="lv-LV"/>
        </w:rPr>
        <w:t xml:space="preserve">apmērā no Līguma summas, </w:t>
      </w:r>
      <w:proofErr w:type="spellStart"/>
      <w:r>
        <w:rPr>
          <w:rFonts w:ascii="Times New Roman" w:hAnsi="Times New Roman"/>
          <w:bCs/>
          <w:iCs/>
          <w:sz w:val="26"/>
          <w:szCs w:val="26"/>
          <w:lang w:eastAsia="lv-LV"/>
        </w:rPr>
        <w:t>t.i</w:t>
      </w:r>
      <w:proofErr w:type="spellEnd"/>
      <w:r>
        <w:rPr>
          <w:rFonts w:ascii="Times New Roman" w:hAnsi="Times New Roman"/>
          <w:bCs/>
          <w:iCs/>
          <w:sz w:val="26"/>
          <w:szCs w:val="26"/>
          <w:lang w:eastAsia="lv-LV"/>
        </w:rPr>
        <w:t xml:space="preserve">, </w:t>
      </w:r>
      <w:r w:rsidR="009222E2">
        <w:rPr>
          <w:rFonts w:ascii="Times New Roman" w:hAnsi="Times New Roman"/>
          <w:sz w:val="26"/>
          <w:szCs w:val="26"/>
          <w:lang w:eastAsia="lv-LV"/>
        </w:rPr>
        <w:t>1</w:t>
      </w:r>
      <w:r w:rsidR="007216ED">
        <w:rPr>
          <w:rFonts w:ascii="Times New Roman" w:hAnsi="Times New Roman"/>
          <w:sz w:val="26"/>
          <w:szCs w:val="26"/>
          <w:lang w:eastAsia="lv-LV"/>
        </w:rPr>
        <w:t>2</w:t>
      </w:r>
      <w:r w:rsidR="00BF1F58">
        <w:rPr>
          <w:rFonts w:ascii="Times New Roman" w:hAnsi="Times New Roman"/>
          <w:sz w:val="26"/>
          <w:szCs w:val="26"/>
          <w:lang w:eastAsia="lv-LV"/>
        </w:rPr>
        <w:t xml:space="preserve"> </w:t>
      </w:r>
      <w:r w:rsidR="007216ED">
        <w:rPr>
          <w:rFonts w:ascii="Times New Roman" w:hAnsi="Times New Roman"/>
          <w:sz w:val="26"/>
          <w:szCs w:val="26"/>
          <w:lang w:eastAsia="lv-LV"/>
        </w:rPr>
        <w:t>0</w:t>
      </w:r>
      <w:r w:rsidR="009222E2">
        <w:rPr>
          <w:rFonts w:ascii="Times New Roman" w:hAnsi="Times New Roman"/>
          <w:sz w:val="26"/>
          <w:szCs w:val="26"/>
          <w:lang w:eastAsia="lv-LV"/>
        </w:rPr>
        <w:t>00</w:t>
      </w:r>
      <w:r w:rsidR="00D676F4">
        <w:rPr>
          <w:rFonts w:ascii="Times New Roman" w:hAnsi="Times New Roman"/>
          <w:sz w:val="26"/>
          <w:szCs w:val="26"/>
          <w:lang w:eastAsia="lv-LV"/>
        </w:rPr>
        <w:t>,00</w:t>
      </w:r>
      <w:r>
        <w:rPr>
          <w:rFonts w:ascii="Times New Roman" w:hAnsi="Times New Roman"/>
          <w:sz w:val="26"/>
          <w:szCs w:val="26"/>
          <w:lang w:eastAsia="lv-LV"/>
        </w:rPr>
        <w:t xml:space="preserve"> EUR (</w:t>
      </w:r>
      <w:r w:rsidR="007216ED">
        <w:rPr>
          <w:rFonts w:ascii="Times New Roman" w:hAnsi="Times New Roman"/>
          <w:sz w:val="26"/>
          <w:szCs w:val="26"/>
          <w:lang w:eastAsia="lv-LV"/>
        </w:rPr>
        <w:t>div</w:t>
      </w:r>
      <w:r w:rsidR="00B80F95">
        <w:rPr>
          <w:rFonts w:ascii="Times New Roman" w:hAnsi="Times New Roman"/>
          <w:sz w:val="26"/>
          <w:szCs w:val="26"/>
          <w:lang w:eastAsia="lv-LV"/>
        </w:rPr>
        <w:t xml:space="preserve">padsmit tūkstoši </w:t>
      </w:r>
      <w:proofErr w:type="spellStart"/>
      <w:r>
        <w:rPr>
          <w:rFonts w:ascii="Times New Roman" w:hAnsi="Times New Roman"/>
          <w:i/>
          <w:sz w:val="26"/>
          <w:szCs w:val="26"/>
          <w:lang w:eastAsia="lv-LV"/>
        </w:rPr>
        <w:t>euro</w:t>
      </w:r>
      <w:proofErr w:type="spellEnd"/>
      <w:r>
        <w:rPr>
          <w:rFonts w:ascii="Times New Roman" w:hAnsi="Times New Roman"/>
          <w:sz w:val="26"/>
          <w:szCs w:val="26"/>
          <w:lang w:eastAsia="lv-LV"/>
        </w:rPr>
        <w:t xml:space="preserve">, </w:t>
      </w:r>
      <w:r w:rsidR="00B80F95">
        <w:rPr>
          <w:rFonts w:ascii="Times New Roman" w:hAnsi="Times New Roman"/>
          <w:sz w:val="26"/>
          <w:szCs w:val="26"/>
          <w:lang w:eastAsia="lv-LV"/>
        </w:rPr>
        <w:t>00</w:t>
      </w:r>
      <w:r>
        <w:rPr>
          <w:rFonts w:ascii="Times New Roman" w:hAnsi="Times New Roman"/>
          <w:sz w:val="26"/>
          <w:szCs w:val="26"/>
          <w:lang w:eastAsia="lv-LV"/>
        </w:rPr>
        <w:t xml:space="preserve"> centi) bez PVN,</w:t>
      </w:r>
      <w:r>
        <w:rPr>
          <w:rFonts w:ascii="Times New Roman" w:hAnsi="Times New Roman"/>
          <w:bCs/>
          <w:iCs/>
          <w:sz w:val="26"/>
          <w:szCs w:val="26"/>
          <w:lang w:eastAsia="lv-LV"/>
        </w:rPr>
        <w:t xml:space="preserve"> </w:t>
      </w:r>
      <w:r>
        <w:rPr>
          <w:rFonts w:ascii="Times New Roman" w:hAnsi="Times New Roman"/>
          <w:sz w:val="26"/>
          <w:szCs w:val="26"/>
          <w:lang w:eastAsia="lv-LV"/>
        </w:rPr>
        <w:t xml:space="preserve">PVN 21% ir </w:t>
      </w:r>
      <w:r w:rsidR="009222E2">
        <w:rPr>
          <w:rFonts w:ascii="Times New Roman" w:hAnsi="Times New Roman"/>
          <w:sz w:val="26"/>
          <w:szCs w:val="26"/>
          <w:lang w:eastAsia="lv-LV"/>
        </w:rPr>
        <w:t>2</w:t>
      </w:r>
      <w:r w:rsidR="00794641">
        <w:rPr>
          <w:rFonts w:ascii="Times New Roman" w:hAnsi="Times New Roman"/>
          <w:sz w:val="26"/>
          <w:szCs w:val="26"/>
          <w:lang w:eastAsia="lv-LV"/>
        </w:rPr>
        <w:t>520</w:t>
      </w:r>
      <w:r w:rsidR="00D676F4">
        <w:rPr>
          <w:rFonts w:ascii="Times New Roman" w:hAnsi="Times New Roman"/>
          <w:sz w:val="26"/>
          <w:szCs w:val="26"/>
          <w:lang w:eastAsia="lv-LV"/>
        </w:rPr>
        <w:t>,00</w:t>
      </w:r>
      <w:r w:rsidR="00B80F95">
        <w:rPr>
          <w:rFonts w:ascii="Times New Roman" w:hAnsi="Times New Roman"/>
          <w:sz w:val="26"/>
          <w:szCs w:val="26"/>
          <w:lang w:eastAsia="lv-LV"/>
        </w:rPr>
        <w:t xml:space="preserve"> </w:t>
      </w:r>
      <w:r>
        <w:rPr>
          <w:rFonts w:ascii="Times New Roman" w:hAnsi="Times New Roman"/>
          <w:sz w:val="26"/>
          <w:szCs w:val="26"/>
          <w:lang w:eastAsia="lv-LV"/>
        </w:rPr>
        <w:t>EUR (</w:t>
      </w:r>
      <w:r w:rsidR="00B80F95">
        <w:rPr>
          <w:rFonts w:ascii="Times New Roman" w:hAnsi="Times New Roman"/>
          <w:iCs/>
          <w:sz w:val="26"/>
          <w:szCs w:val="26"/>
          <w:lang w:eastAsia="lv-LV"/>
        </w:rPr>
        <w:t xml:space="preserve">divi tūkstoši </w:t>
      </w:r>
      <w:r w:rsidR="00794641">
        <w:rPr>
          <w:rFonts w:ascii="Times New Roman" w:hAnsi="Times New Roman"/>
          <w:iCs/>
          <w:sz w:val="26"/>
          <w:szCs w:val="26"/>
          <w:lang w:eastAsia="lv-LV"/>
        </w:rPr>
        <w:t>pieci</w:t>
      </w:r>
      <w:r w:rsidR="00B80F95">
        <w:rPr>
          <w:rFonts w:ascii="Times New Roman" w:hAnsi="Times New Roman"/>
          <w:iCs/>
          <w:sz w:val="26"/>
          <w:szCs w:val="26"/>
          <w:lang w:eastAsia="lv-LV"/>
        </w:rPr>
        <w:t xml:space="preserve"> simti </w:t>
      </w:r>
      <w:r w:rsidR="00794641">
        <w:rPr>
          <w:rFonts w:ascii="Times New Roman" w:hAnsi="Times New Roman"/>
          <w:iCs/>
          <w:sz w:val="26"/>
          <w:szCs w:val="26"/>
          <w:lang w:eastAsia="lv-LV"/>
        </w:rPr>
        <w:t>divdesmit</w:t>
      </w:r>
      <w:r w:rsidR="00B80F95">
        <w:rPr>
          <w:rFonts w:ascii="Times New Roman" w:hAnsi="Times New Roman"/>
          <w:iCs/>
          <w:sz w:val="26"/>
          <w:szCs w:val="26"/>
          <w:lang w:eastAsia="lv-LV"/>
        </w:rPr>
        <w:t xml:space="preserve"> </w:t>
      </w:r>
      <w:proofErr w:type="spellStart"/>
      <w:r w:rsidR="00B80F95">
        <w:rPr>
          <w:rFonts w:ascii="Times New Roman" w:hAnsi="Times New Roman"/>
          <w:i/>
          <w:iCs/>
          <w:sz w:val="26"/>
          <w:szCs w:val="26"/>
          <w:lang w:eastAsia="lv-LV"/>
        </w:rPr>
        <w:t>euro</w:t>
      </w:r>
      <w:proofErr w:type="spellEnd"/>
      <w:r w:rsidR="00B80F95">
        <w:rPr>
          <w:rFonts w:ascii="Times New Roman" w:hAnsi="Times New Roman"/>
          <w:iCs/>
          <w:sz w:val="26"/>
          <w:szCs w:val="26"/>
          <w:lang w:eastAsia="lv-LV"/>
        </w:rPr>
        <w:t xml:space="preserve">, 00 </w:t>
      </w:r>
      <w:r>
        <w:rPr>
          <w:rFonts w:ascii="Times New Roman" w:hAnsi="Times New Roman"/>
          <w:iCs/>
          <w:sz w:val="26"/>
          <w:szCs w:val="26"/>
          <w:lang w:eastAsia="lv-LV"/>
        </w:rPr>
        <w:t>centi</w:t>
      </w:r>
      <w:r>
        <w:rPr>
          <w:rFonts w:ascii="Times New Roman" w:hAnsi="Times New Roman"/>
          <w:sz w:val="26"/>
          <w:szCs w:val="26"/>
          <w:lang w:eastAsia="lv-LV"/>
        </w:rPr>
        <w:t>)</w:t>
      </w:r>
      <w:r>
        <w:rPr>
          <w:rFonts w:ascii="Times New Roman" w:hAnsi="Times New Roman"/>
          <w:bCs/>
          <w:iCs/>
          <w:sz w:val="26"/>
          <w:szCs w:val="26"/>
          <w:lang w:eastAsia="lv-LV"/>
        </w:rPr>
        <w:t xml:space="preserve">, kopā </w:t>
      </w:r>
      <w:r>
        <w:rPr>
          <w:rFonts w:ascii="Times New Roman" w:hAnsi="Times New Roman"/>
          <w:sz w:val="26"/>
          <w:szCs w:val="26"/>
          <w:lang w:eastAsia="lv-LV"/>
        </w:rPr>
        <w:t xml:space="preserve">ar PVN ir </w:t>
      </w:r>
      <w:r w:rsidR="00B80F95">
        <w:rPr>
          <w:rFonts w:ascii="Times New Roman" w:hAnsi="Times New Roman"/>
          <w:sz w:val="26"/>
          <w:szCs w:val="26"/>
          <w:lang w:eastAsia="lv-LV"/>
        </w:rPr>
        <w:t>1</w:t>
      </w:r>
      <w:r w:rsidR="00794641">
        <w:rPr>
          <w:rFonts w:ascii="Times New Roman" w:hAnsi="Times New Roman"/>
          <w:sz w:val="26"/>
          <w:szCs w:val="26"/>
          <w:lang w:eastAsia="lv-LV"/>
        </w:rPr>
        <w:t>4520</w:t>
      </w:r>
      <w:r w:rsidR="00D676F4">
        <w:rPr>
          <w:rFonts w:ascii="Times New Roman" w:hAnsi="Times New Roman"/>
          <w:sz w:val="26"/>
          <w:szCs w:val="26"/>
          <w:lang w:eastAsia="lv-LV"/>
        </w:rPr>
        <w:t>,00</w:t>
      </w:r>
      <w:r>
        <w:rPr>
          <w:rFonts w:ascii="Times New Roman" w:hAnsi="Times New Roman"/>
          <w:sz w:val="26"/>
          <w:szCs w:val="26"/>
          <w:lang w:eastAsia="lv-LV"/>
        </w:rPr>
        <w:t xml:space="preserve"> EUR (</w:t>
      </w:r>
      <w:r w:rsidR="00484610">
        <w:rPr>
          <w:rFonts w:ascii="Times New Roman" w:hAnsi="Times New Roman"/>
          <w:iCs/>
          <w:sz w:val="26"/>
          <w:szCs w:val="26"/>
          <w:lang w:eastAsia="lv-LV"/>
        </w:rPr>
        <w:t>četr</w:t>
      </w:r>
      <w:r w:rsidR="00B80F95">
        <w:rPr>
          <w:rFonts w:ascii="Times New Roman" w:hAnsi="Times New Roman"/>
          <w:iCs/>
          <w:sz w:val="26"/>
          <w:szCs w:val="26"/>
          <w:lang w:eastAsia="lv-LV"/>
        </w:rPr>
        <w:t xml:space="preserve">padsmit tūkstoši </w:t>
      </w:r>
      <w:r w:rsidR="00484610">
        <w:rPr>
          <w:rFonts w:ascii="Times New Roman" w:hAnsi="Times New Roman"/>
          <w:iCs/>
          <w:sz w:val="26"/>
          <w:szCs w:val="26"/>
          <w:lang w:eastAsia="lv-LV"/>
        </w:rPr>
        <w:t xml:space="preserve">pieci </w:t>
      </w:r>
      <w:r w:rsidR="00B80F95">
        <w:rPr>
          <w:rFonts w:ascii="Times New Roman" w:hAnsi="Times New Roman"/>
          <w:iCs/>
          <w:sz w:val="26"/>
          <w:szCs w:val="26"/>
          <w:lang w:eastAsia="lv-LV"/>
        </w:rPr>
        <w:t xml:space="preserve">simti </w:t>
      </w:r>
      <w:r w:rsidR="00484610">
        <w:rPr>
          <w:rFonts w:ascii="Times New Roman" w:hAnsi="Times New Roman"/>
          <w:iCs/>
          <w:sz w:val="26"/>
          <w:szCs w:val="26"/>
          <w:lang w:eastAsia="lv-LV"/>
        </w:rPr>
        <w:t>div</w:t>
      </w:r>
      <w:r w:rsidR="00B80F95">
        <w:rPr>
          <w:rFonts w:ascii="Times New Roman" w:hAnsi="Times New Roman"/>
          <w:iCs/>
          <w:sz w:val="26"/>
          <w:szCs w:val="26"/>
          <w:lang w:eastAsia="lv-LV"/>
        </w:rPr>
        <w:t xml:space="preserve">desmit </w:t>
      </w:r>
      <w:proofErr w:type="spellStart"/>
      <w:r>
        <w:rPr>
          <w:rFonts w:ascii="Times New Roman" w:hAnsi="Times New Roman"/>
          <w:i/>
          <w:iCs/>
          <w:sz w:val="26"/>
          <w:szCs w:val="26"/>
          <w:lang w:eastAsia="lv-LV"/>
        </w:rPr>
        <w:t>euro</w:t>
      </w:r>
      <w:proofErr w:type="spellEnd"/>
      <w:r>
        <w:rPr>
          <w:rFonts w:ascii="Times New Roman" w:hAnsi="Times New Roman"/>
          <w:iCs/>
          <w:sz w:val="26"/>
          <w:szCs w:val="26"/>
          <w:lang w:eastAsia="lv-LV"/>
        </w:rPr>
        <w:t>,</w:t>
      </w:r>
      <w:r w:rsidR="00B80F95">
        <w:rPr>
          <w:rFonts w:ascii="Times New Roman" w:hAnsi="Times New Roman"/>
          <w:iCs/>
          <w:sz w:val="26"/>
          <w:szCs w:val="26"/>
          <w:lang w:eastAsia="lv-LV"/>
        </w:rPr>
        <w:t xml:space="preserve"> 00</w:t>
      </w:r>
      <w:r>
        <w:rPr>
          <w:rFonts w:ascii="Times New Roman" w:hAnsi="Times New Roman"/>
          <w:iCs/>
          <w:sz w:val="26"/>
          <w:szCs w:val="26"/>
          <w:lang w:eastAsia="lv-LV"/>
        </w:rPr>
        <w:t xml:space="preserve"> centi</w:t>
      </w:r>
      <w:r>
        <w:rPr>
          <w:rFonts w:ascii="Times New Roman" w:hAnsi="Times New Roman"/>
          <w:sz w:val="26"/>
          <w:szCs w:val="26"/>
          <w:lang w:eastAsia="lv-LV"/>
        </w:rPr>
        <w:t>)</w:t>
      </w:r>
      <w:r>
        <w:rPr>
          <w:rFonts w:ascii="Times New Roman" w:hAnsi="Times New Roman"/>
          <w:bCs/>
          <w:iCs/>
          <w:sz w:val="26"/>
          <w:szCs w:val="26"/>
          <w:lang w:eastAsia="lv-LV"/>
        </w:rPr>
        <w:t xml:space="preserve"> </w:t>
      </w:r>
      <w:r>
        <w:rPr>
          <w:rFonts w:ascii="Times New Roman" w:hAnsi="Times New Roman"/>
          <w:sz w:val="26"/>
          <w:szCs w:val="26"/>
          <w:lang w:eastAsia="lv-LV"/>
        </w:rPr>
        <w:t>14 (četrpadsmit) dienu laikā</w:t>
      </w:r>
      <w:r>
        <w:rPr>
          <w:rFonts w:ascii="Times New Roman" w:hAnsi="Times New Roman"/>
          <w:bCs/>
          <w:iCs/>
          <w:sz w:val="26"/>
          <w:szCs w:val="26"/>
          <w:lang w:eastAsia="lv-LV"/>
        </w:rPr>
        <w:t xml:space="preserve"> </w:t>
      </w:r>
      <w:r>
        <w:rPr>
          <w:rFonts w:ascii="Times New Roman" w:eastAsia="Times New Roman" w:hAnsi="Times New Roman"/>
          <w:sz w:val="26"/>
          <w:szCs w:val="26"/>
          <w:u w:val="single"/>
        </w:rPr>
        <w:t>pēc otrā nodevuma posma</w:t>
      </w:r>
      <w:r>
        <w:rPr>
          <w:rFonts w:ascii="Times New Roman" w:eastAsia="Times New Roman" w:hAnsi="Times New Roman"/>
          <w:sz w:val="26"/>
          <w:szCs w:val="26"/>
        </w:rPr>
        <w:t xml:space="preserve"> </w:t>
      </w:r>
      <w:r>
        <w:rPr>
          <w:rFonts w:ascii="Times New Roman" w:eastAsia="Times New Roman" w:hAnsi="Times New Roman"/>
          <w:sz w:val="26"/>
          <w:szCs w:val="26"/>
          <w:u w:val="single"/>
        </w:rPr>
        <w:t>Pakalpojuma izpildes</w:t>
      </w:r>
      <w:r>
        <w:rPr>
          <w:rFonts w:ascii="Times New Roman" w:eastAsia="Times New Roman" w:hAnsi="Times New Roman"/>
          <w:sz w:val="26"/>
          <w:szCs w:val="26"/>
        </w:rPr>
        <w:t xml:space="preserve"> un pieņemšanas – nodošanas akta savstarpējas parakstīšanas dienas un dienas, kad Izpildītājs iesniedzis Pasūtītājam elektronisku rēķinu, atbilstoši portāla www.eriga.lv sadaļā „Rēķinu iesniegšana” norādītajai informācijai par elektroniskā rēķina formātu.</w:t>
      </w:r>
    </w:p>
    <w:p w14:paraId="34C56219" w14:textId="36FFF8C9" w:rsidR="0003701C" w:rsidRDefault="00DE1C3B" w:rsidP="0003701C">
      <w:pPr>
        <w:numPr>
          <w:ilvl w:val="1"/>
          <w:numId w:val="1"/>
        </w:numPr>
        <w:tabs>
          <w:tab w:val="num" w:pos="1713"/>
          <w:tab w:val="num" w:pos="1855"/>
        </w:tabs>
        <w:ind w:right="-1"/>
        <w:jc w:val="both"/>
        <w:rPr>
          <w:rFonts w:ascii="Times New Roman" w:eastAsia="Times New Roman" w:hAnsi="Times New Roman"/>
          <w:sz w:val="26"/>
          <w:szCs w:val="26"/>
        </w:rPr>
      </w:pPr>
      <w:r>
        <w:rPr>
          <w:rFonts w:ascii="Times New Roman" w:hAnsi="Times New Roman"/>
          <w:b/>
          <w:sz w:val="26"/>
          <w:szCs w:val="26"/>
          <w:u w:val="single"/>
          <w:lang w:eastAsia="lv-LV"/>
        </w:rPr>
        <w:t>4</w:t>
      </w:r>
      <w:r>
        <w:rPr>
          <w:rFonts w:ascii="Times New Roman" w:hAnsi="Times New Roman"/>
          <w:b/>
          <w:bCs/>
          <w:iCs/>
          <w:sz w:val="26"/>
          <w:szCs w:val="26"/>
          <w:u w:val="single"/>
          <w:lang w:eastAsia="lv-LV"/>
        </w:rPr>
        <w:t>0%</w:t>
      </w:r>
      <w:r>
        <w:rPr>
          <w:rFonts w:ascii="Times New Roman" w:hAnsi="Times New Roman"/>
          <w:bCs/>
          <w:iCs/>
          <w:sz w:val="26"/>
          <w:szCs w:val="26"/>
          <w:u w:val="single"/>
          <w:lang w:eastAsia="lv-LV"/>
        </w:rPr>
        <w:t xml:space="preserve"> </w:t>
      </w:r>
      <w:r>
        <w:rPr>
          <w:rFonts w:ascii="Times New Roman" w:hAnsi="Times New Roman"/>
          <w:bCs/>
          <w:iCs/>
          <w:sz w:val="26"/>
          <w:szCs w:val="26"/>
          <w:lang w:eastAsia="lv-LV"/>
        </w:rPr>
        <w:t xml:space="preserve">apmērā no Līguma summas, </w:t>
      </w:r>
      <w:proofErr w:type="spellStart"/>
      <w:r>
        <w:rPr>
          <w:rFonts w:ascii="Times New Roman" w:hAnsi="Times New Roman"/>
          <w:bCs/>
          <w:iCs/>
          <w:sz w:val="26"/>
          <w:szCs w:val="26"/>
          <w:lang w:eastAsia="lv-LV"/>
        </w:rPr>
        <w:t>t.i</w:t>
      </w:r>
      <w:proofErr w:type="spellEnd"/>
      <w:r>
        <w:rPr>
          <w:rFonts w:ascii="Times New Roman" w:hAnsi="Times New Roman"/>
          <w:bCs/>
          <w:iCs/>
          <w:sz w:val="26"/>
          <w:szCs w:val="26"/>
          <w:lang w:eastAsia="lv-LV"/>
        </w:rPr>
        <w:t xml:space="preserve">, </w:t>
      </w:r>
      <w:r>
        <w:rPr>
          <w:rFonts w:ascii="Times New Roman" w:hAnsi="Times New Roman"/>
          <w:sz w:val="26"/>
          <w:szCs w:val="26"/>
          <w:lang w:eastAsia="lv-LV"/>
        </w:rPr>
        <w:t>12</w:t>
      </w:r>
      <w:r w:rsidR="00D676F4">
        <w:rPr>
          <w:rFonts w:ascii="Times New Roman" w:hAnsi="Times New Roman"/>
          <w:sz w:val="26"/>
          <w:szCs w:val="26"/>
          <w:lang w:eastAsia="lv-LV"/>
        </w:rPr>
        <w:t> </w:t>
      </w:r>
      <w:r>
        <w:rPr>
          <w:rFonts w:ascii="Times New Roman" w:hAnsi="Times New Roman"/>
          <w:sz w:val="26"/>
          <w:szCs w:val="26"/>
          <w:lang w:eastAsia="lv-LV"/>
        </w:rPr>
        <w:t>000</w:t>
      </w:r>
      <w:r w:rsidR="00D676F4">
        <w:rPr>
          <w:rFonts w:ascii="Times New Roman" w:hAnsi="Times New Roman"/>
          <w:sz w:val="26"/>
          <w:szCs w:val="26"/>
          <w:lang w:eastAsia="lv-LV"/>
        </w:rPr>
        <w:t>,00</w:t>
      </w:r>
      <w:r>
        <w:rPr>
          <w:rFonts w:ascii="Times New Roman" w:hAnsi="Times New Roman"/>
          <w:sz w:val="26"/>
          <w:szCs w:val="26"/>
          <w:lang w:eastAsia="lv-LV"/>
        </w:rPr>
        <w:t xml:space="preserve"> EUR (divpadsmit tūkstoši </w:t>
      </w:r>
      <w:proofErr w:type="spellStart"/>
      <w:r>
        <w:rPr>
          <w:rFonts w:ascii="Times New Roman" w:hAnsi="Times New Roman"/>
          <w:i/>
          <w:sz w:val="26"/>
          <w:szCs w:val="26"/>
          <w:lang w:eastAsia="lv-LV"/>
        </w:rPr>
        <w:t>euro</w:t>
      </w:r>
      <w:proofErr w:type="spellEnd"/>
      <w:r>
        <w:rPr>
          <w:rFonts w:ascii="Times New Roman" w:hAnsi="Times New Roman"/>
          <w:sz w:val="26"/>
          <w:szCs w:val="26"/>
          <w:lang w:eastAsia="lv-LV"/>
        </w:rPr>
        <w:t>, 00 centi) bez PVN,</w:t>
      </w:r>
      <w:r>
        <w:rPr>
          <w:rFonts w:ascii="Times New Roman" w:hAnsi="Times New Roman"/>
          <w:bCs/>
          <w:iCs/>
          <w:sz w:val="26"/>
          <w:szCs w:val="26"/>
          <w:lang w:eastAsia="lv-LV"/>
        </w:rPr>
        <w:t xml:space="preserve"> </w:t>
      </w:r>
      <w:r>
        <w:rPr>
          <w:rFonts w:ascii="Times New Roman" w:hAnsi="Times New Roman"/>
          <w:sz w:val="26"/>
          <w:szCs w:val="26"/>
          <w:lang w:eastAsia="lv-LV"/>
        </w:rPr>
        <w:t>PVN 21% ir 2520</w:t>
      </w:r>
      <w:r w:rsidR="00D676F4">
        <w:rPr>
          <w:rFonts w:ascii="Times New Roman" w:hAnsi="Times New Roman"/>
          <w:sz w:val="26"/>
          <w:szCs w:val="26"/>
          <w:lang w:eastAsia="lv-LV"/>
        </w:rPr>
        <w:t>,00</w:t>
      </w:r>
      <w:r>
        <w:rPr>
          <w:rFonts w:ascii="Times New Roman" w:hAnsi="Times New Roman"/>
          <w:sz w:val="26"/>
          <w:szCs w:val="26"/>
          <w:lang w:eastAsia="lv-LV"/>
        </w:rPr>
        <w:t xml:space="preserve"> EUR (</w:t>
      </w:r>
      <w:r>
        <w:rPr>
          <w:rFonts w:ascii="Times New Roman" w:hAnsi="Times New Roman"/>
          <w:iCs/>
          <w:sz w:val="26"/>
          <w:szCs w:val="26"/>
          <w:lang w:eastAsia="lv-LV"/>
        </w:rPr>
        <w:t xml:space="preserve">divi tūkstoši pieci simti divdesmit </w:t>
      </w:r>
      <w:proofErr w:type="spellStart"/>
      <w:r>
        <w:rPr>
          <w:rFonts w:ascii="Times New Roman" w:hAnsi="Times New Roman"/>
          <w:i/>
          <w:iCs/>
          <w:sz w:val="26"/>
          <w:szCs w:val="26"/>
          <w:lang w:eastAsia="lv-LV"/>
        </w:rPr>
        <w:t>euro</w:t>
      </w:r>
      <w:proofErr w:type="spellEnd"/>
      <w:r>
        <w:rPr>
          <w:rFonts w:ascii="Times New Roman" w:hAnsi="Times New Roman"/>
          <w:iCs/>
          <w:sz w:val="26"/>
          <w:szCs w:val="26"/>
          <w:lang w:eastAsia="lv-LV"/>
        </w:rPr>
        <w:t>, 00 centi</w:t>
      </w:r>
      <w:r>
        <w:rPr>
          <w:rFonts w:ascii="Times New Roman" w:hAnsi="Times New Roman"/>
          <w:sz w:val="26"/>
          <w:szCs w:val="26"/>
          <w:lang w:eastAsia="lv-LV"/>
        </w:rPr>
        <w:t>)</w:t>
      </w:r>
      <w:r>
        <w:rPr>
          <w:rFonts w:ascii="Times New Roman" w:hAnsi="Times New Roman"/>
          <w:bCs/>
          <w:iCs/>
          <w:sz w:val="26"/>
          <w:szCs w:val="26"/>
          <w:lang w:eastAsia="lv-LV"/>
        </w:rPr>
        <w:t xml:space="preserve">, kopā </w:t>
      </w:r>
      <w:r>
        <w:rPr>
          <w:rFonts w:ascii="Times New Roman" w:hAnsi="Times New Roman"/>
          <w:sz w:val="26"/>
          <w:szCs w:val="26"/>
          <w:lang w:eastAsia="lv-LV"/>
        </w:rPr>
        <w:t>ar PVN ir 14</w:t>
      </w:r>
      <w:r w:rsidR="00D676F4">
        <w:rPr>
          <w:rFonts w:ascii="Times New Roman" w:hAnsi="Times New Roman"/>
          <w:sz w:val="26"/>
          <w:szCs w:val="26"/>
          <w:lang w:eastAsia="lv-LV"/>
        </w:rPr>
        <w:t> </w:t>
      </w:r>
      <w:r>
        <w:rPr>
          <w:rFonts w:ascii="Times New Roman" w:hAnsi="Times New Roman"/>
          <w:sz w:val="26"/>
          <w:szCs w:val="26"/>
          <w:lang w:eastAsia="lv-LV"/>
        </w:rPr>
        <w:t>520</w:t>
      </w:r>
      <w:r w:rsidR="00D676F4">
        <w:rPr>
          <w:rFonts w:ascii="Times New Roman" w:hAnsi="Times New Roman"/>
          <w:sz w:val="26"/>
          <w:szCs w:val="26"/>
          <w:lang w:eastAsia="lv-LV"/>
        </w:rPr>
        <w:t>,00</w:t>
      </w:r>
      <w:r>
        <w:rPr>
          <w:rFonts w:ascii="Times New Roman" w:hAnsi="Times New Roman"/>
          <w:sz w:val="26"/>
          <w:szCs w:val="26"/>
          <w:lang w:eastAsia="lv-LV"/>
        </w:rPr>
        <w:t xml:space="preserve"> EUR (</w:t>
      </w:r>
      <w:r>
        <w:rPr>
          <w:rFonts w:ascii="Times New Roman" w:hAnsi="Times New Roman"/>
          <w:iCs/>
          <w:sz w:val="26"/>
          <w:szCs w:val="26"/>
          <w:lang w:eastAsia="lv-LV"/>
        </w:rPr>
        <w:t xml:space="preserve">četrpadsmit tūkstoši un pieci simti divdesmit </w:t>
      </w:r>
      <w:proofErr w:type="spellStart"/>
      <w:r>
        <w:rPr>
          <w:rFonts w:ascii="Times New Roman" w:hAnsi="Times New Roman"/>
          <w:i/>
          <w:iCs/>
          <w:sz w:val="26"/>
          <w:szCs w:val="26"/>
          <w:lang w:eastAsia="lv-LV"/>
        </w:rPr>
        <w:t>euro</w:t>
      </w:r>
      <w:proofErr w:type="spellEnd"/>
      <w:r>
        <w:rPr>
          <w:rFonts w:ascii="Times New Roman" w:hAnsi="Times New Roman"/>
          <w:iCs/>
          <w:sz w:val="26"/>
          <w:szCs w:val="26"/>
          <w:lang w:eastAsia="lv-LV"/>
        </w:rPr>
        <w:t>, 00 centi</w:t>
      </w:r>
      <w:r>
        <w:rPr>
          <w:rFonts w:ascii="Times New Roman" w:hAnsi="Times New Roman"/>
          <w:sz w:val="26"/>
          <w:szCs w:val="26"/>
          <w:lang w:eastAsia="lv-LV"/>
        </w:rPr>
        <w:t>)</w:t>
      </w:r>
      <w:r>
        <w:rPr>
          <w:rFonts w:ascii="Times New Roman" w:hAnsi="Times New Roman"/>
          <w:bCs/>
          <w:iCs/>
          <w:sz w:val="26"/>
          <w:szCs w:val="26"/>
          <w:lang w:eastAsia="lv-LV"/>
        </w:rPr>
        <w:t xml:space="preserve"> </w:t>
      </w:r>
      <w:r w:rsidR="00B80F95">
        <w:rPr>
          <w:rFonts w:ascii="Times New Roman" w:hAnsi="Times New Roman"/>
          <w:sz w:val="26"/>
          <w:szCs w:val="26"/>
          <w:lang w:eastAsia="lv-LV"/>
        </w:rPr>
        <w:t>14 (četrpadsmit) dienu laikā</w:t>
      </w:r>
      <w:r w:rsidR="00B80F95">
        <w:rPr>
          <w:rFonts w:ascii="Times New Roman" w:hAnsi="Times New Roman"/>
          <w:bCs/>
          <w:iCs/>
          <w:sz w:val="26"/>
          <w:szCs w:val="26"/>
          <w:lang w:eastAsia="lv-LV"/>
        </w:rPr>
        <w:t xml:space="preserve"> </w:t>
      </w:r>
      <w:r w:rsidR="0003701C">
        <w:rPr>
          <w:rFonts w:ascii="Times New Roman" w:hAnsi="Times New Roman"/>
          <w:bCs/>
          <w:iCs/>
          <w:sz w:val="26"/>
          <w:szCs w:val="26"/>
          <w:lang w:eastAsia="lv-LV"/>
        </w:rPr>
        <w:t xml:space="preserve">pēc </w:t>
      </w:r>
      <w:r w:rsidR="0003701C">
        <w:rPr>
          <w:rFonts w:ascii="Times New Roman" w:eastAsia="Times New Roman" w:hAnsi="Times New Roman"/>
          <w:sz w:val="26"/>
          <w:szCs w:val="26"/>
          <w:u w:val="single"/>
        </w:rPr>
        <w:t>trešā nodevuma posma</w:t>
      </w:r>
      <w:r w:rsidR="0003701C">
        <w:rPr>
          <w:rFonts w:ascii="Times New Roman" w:hAnsi="Times New Roman"/>
          <w:b/>
          <w:bCs/>
          <w:sz w:val="26"/>
          <w:szCs w:val="26"/>
          <w:u w:val="single"/>
          <w:lang w:eastAsia="lv-LV"/>
        </w:rPr>
        <w:t xml:space="preserve"> </w:t>
      </w:r>
      <w:r w:rsidR="0003701C">
        <w:rPr>
          <w:rFonts w:ascii="Times New Roman" w:eastAsia="Times New Roman" w:hAnsi="Times New Roman"/>
          <w:sz w:val="26"/>
          <w:szCs w:val="26"/>
          <w:u w:val="single"/>
        </w:rPr>
        <w:t>Pakalpojuma izpildes</w:t>
      </w:r>
      <w:r w:rsidR="0003701C">
        <w:rPr>
          <w:rFonts w:ascii="Times New Roman" w:eastAsia="Times New Roman" w:hAnsi="Times New Roman"/>
          <w:sz w:val="26"/>
          <w:szCs w:val="26"/>
        </w:rPr>
        <w:t xml:space="preserve"> un pieņemšanas – nodošanas akta savstarpējas parakstīšanas dienas un dienas, kad Izpildītājs iesniedzis Pasūtītājam </w:t>
      </w:r>
      <w:r w:rsidR="0003701C">
        <w:rPr>
          <w:rFonts w:ascii="Times New Roman" w:eastAsia="Times New Roman" w:hAnsi="Times New Roman"/>
          <w:sz w:val="26"/>
          <w:szCs w:val="26"/>
        </w:rPr>
        <w:lastRenderedPageBreak/>
        <w:t>elektronisku rēķinu, atbilstoši portāla www.eriga.lv sadaļā „Rēķinu iesniegšana” norādītajai informācijai par elektroniskā rēķina formātu.</w:t>
      </w:r>
    </w:p>
    <w:p w14:paraId="135123B7" w14:textId="77777777" w:rsidR="0003701C" w:rsidRDefault="0003701C" w:rsidP="00E57E03">
      <w:pPr>
        <w:numPr>
          <w:ilvl w:val="1"/>
          <w:numId w:val="1"/>
        </w:numPr>
        <w:tabs>
          <w:tab w:val="clear" w:pos="720"/>
          <w:tab w:val="left" w:pos="709"/>
        </w:tabs>
        <w:contextualSpacing/>
        <w:jc w:val="both"/>
        <w:rPr>
          <w:rFonts w:ascii="Times New Roman" w:eastAsia="Times New Roman" w:hAnsi="Times New Roman"/>
          <w:sz w:val="26"/>
          <w:szCs w:val="26"/>
        </w:rPr>
      </w:pPr>
      <w:r>
        <w:rPr>
          <w:rFonts w:ascii="Times New Roman" w:eastAsia="Times New Roman" w:hAnsi="Times New Roman"/>
          <w:sz w:val="26"/>
          <w:szCs w:val="26"/>
          <w:lang w:eastAsia="zh-CN"/>
        </w:rPr>
        <w:t xml:space="preserve">Līguma summā ir ietvertas visas izmaksas, kas saistītas ar Pakalpojuma pilnīgu un kvalitatīvu izpildi, tajās ietverot visus ar Līguma izpildi saistītos izdevumus. </w:t>
      </w:r>
    </w:p>
    <w:p w14:paraId="2AD3D3A9" w14:textId="77777777" w:rsidR="0003701C" w:rsidRDefault="0003701C" w:rsidP="0003701C">
      <w:pPr>
        <w:tabs>
          <w:tab w:val="left" w:pos="426"/>
        </w:tabs>
        <w:ind w:left="360"/>
        <w:contextualSpacing/>
        <w:jc w:val="both"/>
        <w:rPr>
          <w:rFonts w:ascii="Times New Roman" w:eastAsia="Times New Roman" w:hAnsi="Times New Roman"/>
          <w:sz w:val="26"/>
          <w:szCs w:val="26"/>
        </w:rPr>
      </w:pPr>
    </w:p>
    <w:p w14:paraId="1B6BCC5E" w14:textId="77777777" w:rsidR="0003701C" w:rsidRDefault="0003701C" w:rsidP="0003701C">
      <w:pPr>
        <w:numPr>
          <w:ilvl w:val="0"/>
          <w:numId w:val="1"/>
        </w:numPr>
        <w:tabs>
          <w:tab w:val="left" w:pos="1134"/>
        </w:tabs>
        <w:ind w:left="0" w:right="-1" w:firstLine="567"/>
        <w:jc w:val="center"/>
        <w:rPr>
          <w:rFonts w:ascii="Times New Roman" w:eastAsia="Times New Roman" w:hAnsi="Times New Roman"/>
          <w:b/>
          <w:sz w:val="26"/>
          <w:szCs w:val="26"/>
        </w:rPr>
      </w:pPr>
      <w:r>
        <w:rPr>
          <w:rFonts w:ascii="Times New Roman" w:eastAsia="Times New Roman" w:hAnsi="Times New Roman"/>
          <w:b/>
          <w:sz w:val="26"/>
          <w:szCs w:val="26"/>
        </w:rPr>
        <w:t>Rēķina formāts un iesniegšanas kārtība</w:t>
      </w:r>
    </w:p>
    <w:p w14:paraId="118C010D" w14:textId="77777777" w:rsidR="0003701C" w:rsidRDefault="0003701C" w:rsidP="0003701C">
      <w:pPr>
        <w:numPr>
          <w:ilvl w:val="1"/>
          <w:numId w:val="1"/>
        </w:numPr>
        <w:tabs>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Izpildītājs sagatavo grāmatvedības attaisnojuma dokumentus elektroniskā formātā (turpmāk - elektronisks rēķins), atbilstoši Rīgas pilsētas pašvaldības portālā www.eriga.lv, sadaļā „Rēķinu iesniegšana” norādītajai informācijai par elektroniskā rēķina formātu.</w:t>
      </w:r>
    </w:p>
    <w:p w14:paraId="43110D77" w14:textId="77777777" w:rsidR="0003701C" w:rsidRDefault="0003701C" w:rsidP="0003701C">
      <w:pPr>
        <w:numPr>
          <w:ilvl w:val="1"/>
          <w:numId w:val="1"/>
        </w:numPr>
        <w:tabs>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Līgumā noteiktā kārtībā iesniegts elektronisks rēķins nodrošina Pusēm elektroniskā rēķina izcelsmes autentiskumu un satura integritāti.</w:t>
      </w:r>
    </w:p>
    <w:p w14:paraId="003E5B7C" w14:textId="77777777" w:rsidR="0003701C" w:rsidRDefault="0003701C" w:rsidP="0003701C">
      <w:pPr>
        <w:numPr>
          <w:ilvl w:val="1"/>
          <w:numId w:val="1"/>
        </w:numPr>
        <w:tabs>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 xml:space="preserve">Izpildītājam ir pienākums pašvaldības portālā www.eriga.lv sekot līdzi iesniegtā elektroniskā rēķina apstrādes statusam. </w:t>
      </w:r>
    </w:p>
    <w:p w14:paraId="734861EF" w14:textId="77777777" w:rsidR="0003701C" w:rsidRDefault="0003701C" w:rsidP="0003701C">
      <w:pPr>
        <w:numPr>
          <w:ilvl w:val="1"/>
          <w:numId w:val="1"/>
        </w:numPr>
        <w:tabs>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Ja Izpildītājs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3AE20F61" w14:textId="77777777" w:rsidR="0003701C" w:rsidRDefault="0003701C" w:rsidP="0003701C">
      <w:pPr>
        <w:tabs>
          <w:tab w:val="left" w:pos="1134"/>
        </w:tabs>
        <w:ind w:right="-1"/>
        <w:jc w:val="both"/>
        <w:rPr>
          <w:rFonts w:ascii="Times New Roman" w:eastAsia="Times New Roman" w:hAnsi="Times New Roman"/>
          <w:sz w:val="26"/>
          <w:szCs w:val="26"/>
        </w:rPr>
      </w:pPr>
    </w:p>
    <w:p w14:paraId="0D74C05A" w14:textId="77777777" w:rsidR="0003701C" w:rsidRDefault="0003701C" w:rsidP="0003701C">
      <w:pPr>
        <w:numPr>
          <w:ilvl w:val="0"/>
          <w:numId w:val="1"/>
        </w:numPr>
        <w:tabs>
          <w:tab w:val="left" w:pos="142"/>
        </w:tabs>
        <w:ind w:left="0" w:right="-1"/>
        <w:jc w:val="center"/>
        <w:rPr>
          <w:rFonts w:ascii="Times New Roman" w:eastAsia="Times New Roman" w:hAnsi="Times New Roman"/>
          <w:b/>
          <w:sz w:val="26"/>
          <w:szCs w:val="26"/>
        </w:rPr>
      </w:pPr>
      <w:r>
        <w:rPr>
          <w:rFonts w:ascii="Times New Roman" w:eastAsia="Times New Roman" w:hAnsi="Times New Roman"/>
          <w:b/>
          <w:sz w:val="26"/>
          <w:szCs w:val="26"/>
        </w:rPr>
        <w:t>Pakalpojuma izpildes nodošanas un pieņemšanas kārtība</w:t>
      </w:r>
    </w:p>
    <w:p w14:paraId="5303F471" w14:textId="77777777" w:rsidR="0003701C" w:rsidRDefault="0003701C" w:rsidP="0003701C">
      <w:pPr>
        <w:numPr>
          <w:ilvl w:val="1"/>
          <w:numId w:val="1"/>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0"/>
        </w:rPr>
      </w:pPr>
      <w:r>
        <w:rPr>
          <w:rFonts w:ascii="Times New Roman" w:eastAsia="Times New Roman" w:hAnsi="Times New Roman"/>
          <w:sz w:val="26"/>
          <w:szCs w:val="20"/>
        </w:rPr>
        <w:t xml:space="preserve">Pakalpojumi tiek nodoti Pasūtītājam ar Pakalpojuma pieņemšanas – nodošanas aktu, kura projektu sastāda Izpildītājs. </w:t>
      </w:r>
    </w:p>
    <w:p w14:paraId="59C57249" w14:textId="77777777" w:rsidR="0003701C" w:rsidRDefault="0003701C" w:rsidP="0003701C">
      <w:pPr>
        <w:numPr>
          <w:ilvl w:val="1"/>
          <w:numId w:val="1"/>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0"/>
        </w:rPr>
      </w:pPr>
      <w:r>
        <w:rPr>
          <w:rFonts w:ascii="Times New Roman" w:eastAsia="Times New Roman" w:hAnsi="Times New Roman"/>
          <w:sz w:val="26"/>
          <w:szCs w:val="20"/>
        </w:rPr>
        <w:t>Pasūtītājs 3 (trīs) darba dienu laikā pēc Izpildītāja paziņojuma par Pakalpojuma pabeigšanu veic Pakalpojuma vai attiecīgā Pakalpojuma posma pārbaudi un paraksta Pakalpojuma pieņemšanas – nodošanas</w:t>
      </w:r>
      <w:r>
        <w:rPr>
          <w:rFonts w:ascii="Times New Roman" w:eastAsia="Times New Roman" w:hAnsi="Times New Roman"/>
          <w:i/>
          <w:sz w:val="26"/>
          <w:szCs w:val="20"/>
        </w:rPr>
        <w:t xml:space="preserve"> </w:t>
      </w:r>
      <w:r>
        <w:rPr>
          <w:rFonts w:ascii="Times New Roman" w:eastAsia="Times New Roman" w:hAnsi="Times New Roman"/>
          <w:sz w:val="26"/>
          <w:szCs w:val="20"/>
        </w:rPr>
        <w:t xml:space="preserve">aktu. </w:t>
      </w:r>
    </w:p>
    <w:p w14:paraId="06BE2F31" w14:textId="77777777" w:rsidR="0003701C" w:rsidRDefault="0003701C" w:rsidP="0003701C">
      <w:pPr>
        <w:numPr>
          <w:ilvl w:val="1"/>
          <w:numId w:val="1"/>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0"/>
        </w:rPr>
      </w:pPr>
      <w:r>
        <w:rPr>
          <w:rFonts w:ascii="Times New Roman" w:eastAsia="Times New Roman" w:hAnsi="Times New Roman"/>
          <w:sz w:val="26"/>
          <w:szCs w:val="20"/>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49252804" w14:textId="77777777" w:rsidR="0003701C" w:rsidRDefault="0003701C" w:rsidP="0003701C">
      <w:pPr>
        <w:numPr>
          <w:ilvl w:val="1"/>
          <w:numId w:val="1"/>
        </w:numPr>
        <w:tabs>
          <w:tab w:val="left" w:pos="1134"/>
          <w:tab w:val="num" w:pos="1855"/>
        </w:tabs>
        <w:overflowPunct w:val="0"/>
        <w:autoSpaceDE w:val="0"/>
        <w:autoSpaceDN w:val="0"/>
        <w:adjustRightInd w:val="0"/>
        <w:ind w:left="0" w:right="-1" w:firstLine="567"/>
        <w:jc w:val="both"/>
        <w:textAlignment w:val="baseline"/>
        <w:rPr>
          <w:rFonts w:ascii="Times New Roman" w:eastAsia="Times New Roman" w:hAnsi="Times New Roman"/>
          <w:sz w:val="26"/>
          <w:szCs w:val="20"/>
        </w:rPr>
      </w:pPr>
      <w:r>
        <w:rPr>
          <w:rFonts w:ascii="Times New Roman" w:eastAsia="Times New Roman" w:hAnsi="Times New Roman"/>
          <w:sz w:val="26"/>
          <w:szCs w:val="20"/>
        </w:rPr>
        <w:t>Izpildītājs novērš aktā norādītos Pakalpojuma trūkumus par saviem līdzekļiem ne vēlāk kā 10 (desmit) darba dienu laikā.</w:t>
      </w:r>
    </w:p>
    <w:p w14:paraId="317D0AA7" w14:textId="77777777" w:rsidR="0003701C" w:rsidRDefault="0003701C" w:rsidP="0003701C">
      <w:pPr>
        <w:ind w:right="-1"/>
        <w:jc w:val="both"/>
        <w:rPr>
          <w:rFonts w:ascii="Times New Roman" w:eastAsia="Times New Roman" w:hAnsi="Times New Roman"/>
          <w:sz w:val="26"/>
          <w:szCs w:val="26"/>
        </w:rPr>
      </w:pPr>
    </w:p>
    <w:p w14:paraId="250E8368" w14:textId="77777777" w:rsidR="0003701C" w:rsidRDefault="0003701C" w:rsidP="0003701C">
      <w:pPr>
        <w:numPr>
          <w:ilvl w:val="0"/>
          <w:numId w:val="1"/>
        </w:numPr>
        <w:tabs>
          <w:tab w:val="left" w:pos="142"/>
        </w:tabs>
        <w:spacing w:line="276" w:lineRule="auto"/>
        <w:ind w:left="0" w:right="-1"/>
        <w:contextualSpacing/>
        <w:jc w:val="center"/>
        <w:rPr>
          <w:rFonts w:ascii="Times New Roman" w:hAnsi="Times New Roman"/>
          <w:sz w:val="26"/>
          <w:szCs w:val="26"/>
        </w:rPr>
      </w:pPr>
      <w:r>
        <w:rPr>
          <w:rFonts w:ascii="Times New Roman" w:hAnsi="Times New Roman"/>
          <w:b/>
          <w:sz w:val="26"/>
          <w:szCs w:val="26"/>
        </w:rPr>
        <w:t>Pušu pienākumi un tiesības</w:t>
      </w:r>
    </w:p>
    <w:p w14:paraId="38D40559" w14:textId="77777777" w:rsidR="0003701C" w:rsidRDefault="0003701C" w:rsidP="0003701C">
      <w:pPr>
        <w:numPr>
          <w:ilvl w:val="1"/>
          <w:numId w:val="1"/>
        </w:numPr>
        <w:tabs>
          <w:tab w:val="left" w:pos="1134"/>
          <w:tab w:val="num" w:pos="1855"/>
        </w:tabs>
        <w:ind w:left="0" w:right="-1" w:firstLine="567"/>
        <w:contextualSpacing/>
        <w:jc w:val="both"/>
        <w:rPr>
          <w:rFonts w:ascii="Times New Roman" w:hAnsi="Times New Roman"/>
          <w:sz w:val="26"/>
          <w:szCs w:val="26"/>
        </w:rPr>
      </w:pPr>
      <w:r>
        <w:rPr>
          <w:rFonts w:ascii="Times New Roman" w:hAnsi="Times New Roman"/>
          <w:sz w:val="26"/>
          <w:szCs w:val="26"/>
        </w:rPr>
        <w:t>Pasūtītājs:</w:t>
      </w:r>
    </w:p>
    <w:p w14:paraId="38DDF5A2" w14:textId="77777777" w:rsidR="0003701C" w:rsidRDefault="0003701C" w:rsidP="0003701C">
      <w:pPr>
        <w:numPr>
          <w:ilvl w:val="2"/>
          <w:numId w:val="1"/>
        </w:numPr>
        <w:tabs>
          <w:tab w:val="left" w:pos="1134"/>
        </w:tabs>
        <w:ind w:left="0" w:right="-1" w:firstLine="567"/>
        <w:contextualSpacing/>
        <w:jc w:val="both"/>
        <w:rPr>
          <w:rFonts w:ascii="Times New Roman" w:hAnsi="Times New Roman"/>
          <w:sz w:val="26"/>
          <w:szCs w:val="26"/>
        </w:rPr>
      </w:pPr>
      <w:r>
        <w:rPr>
          <w:rFonts w:ascii="Times New Roman" w:hAnsi="Times New Roman"/>
          <w:sz w:val="26"/>
          <w:szCs w:val="26"/>
        </w:rPr>
        <w:t xml:space="preserve">sadarbojas ar Izpildītāju, nodrošinot nepieciešamo atbalstu Pakalpojuma organizatorisko un tehnisko jautājumu risināšanā; </w:t>
      </w:r>
    </w:p>
    <w:p w14:paraId="36251A93" w14:textId="77777777" w:rsidR="0003701C" w:rsidRDefault="0003701C" w:rsidP="0003701C">
      <w:pPr>
        <w:numPr>
          <w:ilvl w:val="2"/>
          <w:numId w:val="1"/>
        </w:numPr>
        <w:tabs>
          <w:tab w:val="left" w:pos="1134"/>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sniedz Izpildītājam pēc tā pieprasījuma visu informāciju un dokumentāciju, kas nepieciešama, lai nodrošinātu Pakalpojuma veiksmīgu izpildi.</w:t>
      </w:r>
    </w:p>
    <w:p w14:paraId="48794142" w14:textId="77777777" w:rsidR="0003701C" w:rsidRDefault="0003701C" w:rsidP="0003701C">
      <w:pPr>
        <w:numPr>
          <w:ilvl w:val="1"/>
          <w:numId w:val="1"/>
        </w:numPr>
        <w:tabs>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Izpildītājs:</w:t>
      </w:r>
    </w:p>
    <w:p w14:paraId="6EC9623B" w14:textId="77777777" w:rsidR="0003701C" w:rsidRDefault="0003701C" w:rsidP="0003701C">
      <w:pPr>
        <w:numPr>
          <w:ilvl w:val="2"/>
          <w:numId w:val="1"/>
        </w:numPr>
        <w:tabs>
          <w:tab w:val="left" w:pos="1134"/>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sāk šā Līgumā paredzētos darbus, kas saistīti ar Pakalpojuma izpildi, no Līguma parakstīšanas brīža līdz pilnīgai Pušu saistību izpildei;</w:t>
      </w:r>
    </w:p>
    <w:p w14:paraId="3ECA68CB" w14:textId="77777777" w:rsidR="0003701C" w:rsidRDefault="0003701C" w:rsidP="0003701C">
      <w:pPr>
        <w:numPr>
          <w:ilvl w:val="2"/>
          <w:numId w:val="1"/>
        </w:numPr>
        <w:tabs>
          <w:tab w:val="left" w:pos="1134"/>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veic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p>
    <w:p w14:paraId="76231B38" w14:textId="77777777" w:rsidR="0003701C" w:rsidRDefault="0003701C" w:rsidP="0003701C">
      <w:pPr>
        <w:numPr>
          <w:ilvl w:val="2"/>
          <w:numId w:val="1"/>
        </w:numPr>
        <w:tabs>
          <w:tab w:val="left" w:pos="1134"/>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lastRenderedPageBreak/>
        <w:t>Pakalpojumu nodrošina, izmantojot savu darbaspēku un tehnisko bāzi. Pieaicinot trešās personas Pakalpojuma sniegšanai, Izpildītājs atbildīgs Pasūtītājam par Līguma saistību pienācīgu izpildi;</w:t>
      </w:r>
    </w:p>
    <w:p w14:paraId="3BD82DA1" w14:textId="77777777" w:rsidR="0003701C" w:rsidRDefault="0003701C" w:rsidP="0003701C">
      <w:pPr>
        <w:numPr>
          <w:ilvl w:val="2"/>
          <w:numId w:val="1"/>
        </w:numPr>
        <w:tabs>
          <w:tab w:val="left" w:pos="1134"/>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atbild par savā rīcībā izmantotajiem materiālajiem un finanšu līdzekļiem, kā arī par Pasūtītājam un trešajām personām radītajiem zaudējumiem, kas izriet tieši vai netieši no Izpildītāja un to piesaistīto personu rīcības;</w:t>
      </w:r>
    </w:p>
    <w:p w14:paraId="6F5B3DBF" w14:textId="77777777" w:rsidR="0003701C" w:rsidRDefault="0003701C" w:rsidP="0003701C">
      <w:pPr>
        <w:numPr>
          <w:ilvl w:val="1"/>
          <w:numId w:val="1"/>
        </w:numPr>
        <w:tabs>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Pasūtītāja pretenzijas par darba kvalitāti Izpildītājam ir saistošas un Izpildītājs nekavējoties tās novērš, neizmainot Līguma kopējo darbu veikšanas summu.</w:t>
      </w:r>
    </w:p>
    <w:p w14:paraId="1A5CB470" w14:textId="77777777" w:rsidR="0003701C" w:rsidRDefault="0003701C" w:rsidP="0003701C">
      <w:pPr>
        <w:numPr>
          <w:ilvl w:val="1"/>
          <w:numId w:val="1"/>
        </w:numPr>
        <w:tabs>
          <w:tab w:val="left" w:pos="0"/>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 xml:space="preserve">Pasūtītājs veic apmaksu pēc pieņemšanas </w:t>
      </w:r>
      <w:bookmarkStart w:id="1" w:name="OLE_LINK1"/>
      <w:r>
        <w:rPr>
          <w:rFonts w:ascii="Times New Roman" w:eastAsia="Times New Roman" w:hAnsi="Times New Roman"/>
          <w:sz w:val="26"/>
          <w:szCs w:val="26"/>
        </w:rPr>
        <w:t>–</w:t>
      </w:r>
      <w:bookmarkEnd w:id="1"/>
      <w:r>
        <w:rPr>
          <w:rFonts w:ascii="Times New Roman" w:eastAsia="Times New Roman" w:hAnsi="Times New Roman"/>
          <w:sz w:val="26"/>
          <w:szCs w:val="26"/>
        </w:rPr>
        <w:t xml:space="preserve"> nodošanas akta abpusējas parakstīšanas un elektroniskā rēķina, kuru sagatavojot, Izpildītājs ievēro Pasūtītāja kontaktpersonas norādītos elektroniskā rēķina rekvizītus, saņemšanas par pakalpojumiem, ko Izpildītājs veic saskaņā ar Tehnisko specifikāciju un Finanšu piedāvājumu Iepirkumā.</w:t>
      </w:r>
    </w:p>
    <w:p w14:paraId="7182DD77" w14:textId="77777777" w:rsidR="0003701C" w:rsidRDefault="0003701C" w:rsidP="0003701C">
      <w:pPr>
        <w:numPr>
          <w:ilvl w:val="1"/>
          <w:numId w:val="1"/>
        </w:numPr>
        <w:tabs>
          <w:tab w:val="left" w:pos="0"/>
          <w:tab w:val="left" w:pos="1134"/>
          <w:tab w:val="num" w:pos="1855"/>
        </w:tabs>
        <w:ind w:left="0" w:right="-1" w:firstLine="567"/>
        <w:jc w:val="both"/>
        <w:rPr>
          <w:rFonts w:ascii="Times New Roman" w:eastAsia="Times New Roman" w:hAnsi="Times New Roman"/>
          <w:sz w:val="26"/>
          <w:szCs w:val="26"/>
        </w:rPr>
      </w:pPr>
      <w:r>
        <w:rPr>
          <w:rFonts w:ascii="Times New Roman" w:eastAsia="Times New Roman" w:hAnsi="Times New Roman"/>
          <w:sz w:val="26"/>
          <w:szCs w:val="26"/>
        </w:rPr>
        <w:t>Ja Izpildītājs nav izpildījis Līgumu pilnībā vai daļēji, Pasūtītājs nepieņem izpildi vai Līgumam neatbilstošu izpildes daļu.</w:t>
      </w:r>
    </w:p>
    <w:p w14:paraId="44770196" w14:textId="77777777" w:rsidR="0003701C" w:rsidRDefault="0003701C" w:rsidP="0003701C">
      <w:pPr>
        <w:ind w:right="-1"/>
        <w:jc w:val="both"/>
        <w:rPr>
          <w:rFonts w:ascii="Times New Roman" w:eastAsia="Times New Roman" w:hAnsi="Times New Roman"/>
          <w:sz w:val="26"/>
          <w:szCs w:val="26"/>
        </w:rPr>
      </w:pPr>
    </w:p>
    <w:p w14:paraId="058E4C06" w14:textId="77777777" w:rsidR="00E55CF3" w:rsidRDefault="00E55CF3" w:rsidP="0003701C">
      <w:pPr>
        <w:ind w:right="-1"/>
        <w:jc w:val="both"/>
        <w:rPr>
          <w:rFonts w:ascii="Times New Roman" w:eastAsia="Times New Roman" w:hAnsi="Times New Roman"/>
          <w:sz w:val="26"/>
          <w:szCs w:val="26"/>
        </w:rPr>
      </w:pPr>
    </w:p>
    <w:p w14:paraId="2484ABF0" w14:textId="77777777" w:rsidR="0003701C" w:rsidRDefault="0003701C" w:rsidP="0003701C">
      <w:pPr>
        <w:numPr>
          <w:ilvl w:val="0"/>
          <w:numId w:val="1"/>
        </w:numPr>
        <w:ind w:left="0" w:right="-1"/>
        <w:contextualSpacing/>
        <w:jc w:val="center"/>
        <w:rPr>
          <w:rFonts w:ascii="Times New Roman" w:hAnsi="Times New Roman"/>
          <w:b/>
          <w:sz w:val="26"/>
          <w:szCs w:val="26"/>
        </w:rPr>
      </w:pPr>
      <w:r>
        <w:rPr>
          <w:rFonts w:ascii="Times New Roman" w:hAnsi="Times New Roman"/>
          <w:b/>
          <w:sz w:val="26"/>
          <w:szCs w:val="26"/>
        </w:rPr>
        <w:t>Pušu atbildība</w:t>
      </w:r>
    </w:p>
    <w:p w14:paraId="10C4E4DE" w14:textId="77777777" w:rsidR="0003701C" w:rsidRDefault="0003701C" w:rsidP="0003701C">
      <w:pPr>
        <w:numPr>
          <w:ilvl w:val="1"/>
          <w:numId w:val="1"/>
        </w:numPr>
        <w:tabs>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Pakalpojums Izpildītājam jāveic Līgumā noteiktajā termiņā.</w:t>
      </w:r>
    </w:p>
    <w:p w14:paraId="6C8CC17B" w14:textId="77777777" w:rsidR="0003701C" w:rsidRDefault="0003701C" w:rsidP="0003701C">
      <w:pPr>
        <w:numPr>
          <w:ilvl w:val="1"/>
          <w:numId w:val="1"/>
        </w:numPr>
        <w:tabs>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6EE78BA9" w14:textId="77777777" w:rsidR="0003701C" w:rsidRDefault="0003701C" w:rsidP="0003701C">
      <w:pPr>
        <w:numPr>
          <w:ilvl w:val="1"/>
          <w:numId w:val="1"/>
        </w:numPr>
        <w:tabs>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Ja Pakalpojuma sniegšana tiek veikta ar nokavējumu, Izpildītājs par katru nokavēto dienu maksā Pasūtītājam līgumsodu 0,2 % apmērā no Līguma kopējās summas, bet ne vairāk kā 10 % no Līguma kopējās summas.</w:t>
      </w:r>
    </w:p>
    <w:p w14:paraId="43E5B586" w14:textId="77777777" w:rsidR="0003701C" w:rsidRDefault="0003701C" w:rsidP="0003701C">
      <w:pPr>
        <w:numPr>
          <w:ilvl w:val="1"/>
          <w:numId w:val="1"/>
        </w:numPr>
        <w:tabs>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Par maksājumu kavējumiem Pasūtītājs par katru nokavēto dienu maksā Izpildītājam līgumsodu 0,2 % apmērā no Līguma kopējās summas, bet ne vairāk kā 10 % no Līguma kopējās summas.</w:t>
      </w:r>
    </w:p>
    <w:p w14:paraId="5E71BB81" w14:textId="77777777" w:rsidR="0003701C" w:rsidRDefault="0003701C" w:rsidP="0003701C">
      <w:pPr>
        <w:numPr>
          <w:ilvl w:val="1"/>
          <w:numId w:val="1"/>
        </w:numPr>
        <w:tabs>
          <w:tab w:val="left" w:pos="567"/>
          <w:tab w:val="num" w:pos="1276"/>
          <w:tab w:val="num" w:pos="1713"/>
        </w:tabs>
        <w:suppressAutoHyphen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Visi no Izpildītāja vai Pasūtītāja saņemtie maksājumi tiek dzēsti saskaņā ar Civillikuma 1843.panta noteikumiem.</w:t>
      </w:r>
    </w:p>
    <w:p w14:paraId="4C333E4C" w14:textId="77777777" w:rsidR="0003701C" w:rsidRDefault="0003701C" w:rsidP="0003701C">
      <w:pPr>
        <w:numPr>
          <w:ilvl w:val="1"/>
          <w:numId w:val="1"/>
        </w:numPr>
        <w:tabs>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0"/>
          <w:lang w:eastAsia="zh-TW"/>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64E9BBCE" w14:textId="77777777" w:rsidR="0003701C" w:rsidRDefault="0003701C" w:rsidP="0003701C">
      <w:pPr>
        <w:numPr>
          <w:ilvl w:val="1"/>
          <w:numId w:val="1"/>
        </w:numPr>
        <w:tabs>
          <w:tab w:val="num" w:pos="1713"/>
          <w:tab w:val="num" w:pos="1855"/>
        </w:tabs>
        <w:ind w:left="0" w:right="-1" w:firstLine="680"/>
        <w:jc w:val="both"/>
        <w:rPr>
          <w:rFonts w:ascii="Times New Roman" w:eastAsia="Times New Roman" w:hAnsi="Times New Roman"/>
          <w:sz w:val="26"/>
          <w:szCs w:val="26"/>
        </w:rPr>
      </w:pPr>
      <w:r>
        <w:rPr>
          <w:rFonts w:ascii="Times New Roman" w:eastAsia="Times New Roman" w:hAnsi="Times New Roman"/>
          <w:sz w:val="26"/>
          <w:szCs w:val="26"/>
        </w:rPr>
        <w:t xml:space="preserve">Pasūtītājam </w:t>
      </w:r>
      <w:r>
        <w:rPr>
          <w:rFonts w:ascii="Times New Roman" w:eastAsia="Times New Roman" w:hAnsi="Times New Roman"/>
          <w:color w:val="000000"/>
          <w:sz w:val="26"/>
          <w:szCs w:val="26"/>
          <w:lang w:eastAsia="lv-LV"/>
        </w:rPr>
        <w:t>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5D6B1A3" w14:textId="77777777" w:rsidR="0003701C" w:rsidRDefault="0003701C" w:rsidP="0003701C">
      <w:pPr>
        <w:numPr>
          <w:ilvl w:val="1"/>
          <w:numId w:val="1"/>
        </w:numPr>
        <w:tabs>
          <w:tab w:val="num" w:pos="1713"/>
          <w:tab w:val="num" w:pos="1855"/>
        </w:tabs>
        <w:ind w:left="0" w:right="-1" w:firstLine="680"/>
        <w:jc w:val="both"/>
        <w:rPr>
          <w:rFonts w:ascii="Times New Roman" w:eastAsia="Times New Roman" w:hAnsi="Times New Roman"/>
          <w:sz w:val="26"/>
          <w:szCs w:val="26"/>
        </w:rPr>
      </w:pPr>
      <w:r>
        <w:rPr>
          <w:rFonts w:ascii="Times New Roman" w:eastAsia="Times New Roman" w:hAnsi="Times New Roman"/>
          <w:sz w:val="26"/>
          <w:szCs w:val="26"/>
        </w:rPr>
        <w:t xml:space="preserve">Pušu domstarpības, kas rodas šā Līguma ietvaros un skar šo Līgumu vai tā pārkāpšanu, izbeigšanu vai spēkā esamību, tiek risinātas abpusējās sarunās, kurās panāktā Pušu vienošanās noformējama </w:t>
      </w:r>
      <w:proofErr w:type="spellStart"/>
      <w:r>
        <w:rPr>
          <w:rFonts w:ascii="Times New Roman" w:eastAsia="Times New Roman" w:hAnsi="Times New Roman"/>
          <w:sz w:val="26"/>
          <w:szCs w:val="26"/>
        </w:rPr>
        <w:t>rakstveidā</w:t>
      </w:r>
      <w:proofErr w:type="spellEnd"/>
      <w:r>
        <w:rPr>
          <w:rFonts w:ascii="Times New Roman" w:eastAsia="Times New Roman" w:hAnsi="Times New Roman"/>
          <w:sz w:val="26"/>
          <w:szCs w:val="26"/>
        </w:rPr>
        <w:t>. Ja vienošanās netiek panākta, strīds tiek izšķirts Latvijas Republikas spēkā esošajos normatīvajos aktos noteiktajā kārtībā.</w:t>
      </w:r>
    </w:p>
    <w:p w14:paraId="4869B852" w14:textId="77777777" w:rsidR="0003701C" w:rsidRDefault="0003701C" w:rsidP="0003701C">
      <w:pPr>
        <w:ind w:right="-1" w:hanging="709"/>
        <w:jc w:val="both"/>
        <w:rPr>
          <w:rFonts w:ascii="Times New Roman" w:eastAsia="Times New Roman" w:hAnsi="Times New Roman"/>
          <w:sz w:val="26"/>
          <w:szCs w:val="26"/>
        </w:rPr>
      </w:pPr>
    </w:p>
    <w:p w14:paraId="1AD0F03E" w14:textId="77777777" w:rsidR="0003701C" w:rsidRDefault="0003701C" w:rsidP="0003701C">
      <w:pPr>
        <w:numPr>
          <w:ilvl w:val="0"/>
          <w:numId w:val="1"/>
        </w:numPr>
        <w:ind w:left="0" w:right="-1"/>
        <w:contextualSpacing/>
        <w:jc w:val="center"/>
        <w:rPr>
          <w:rFonts w:ascii="Times New Roman" w:hAnsi="Times New Roman"/>
          <w:b/>
          <w:sz w:val="26"/>
          <w:szCs w:val="26"/>
        </w:rPr>
      </w:pPr>
      <w:r>
        <w:rPr>
          <w:rFonts w:ascii="Times New Roman" w:hAnsi="Times New Roman"/>
          <w:b/>
          <w:sz w:val="26"/>
          <w:szCs w:val="26"/>
        </w:rPr>
        <w:t>Nepārvarama vara</w:t>
      </w:r>
    </w:p>
    <w:p w14:paraId="5C9D34D1" w14:textId="77777777" w:rsidR="0003701C" w:rsidRDefault="0003701C" w:rsidP="0003701C">
      <w:pPr>
        <w:numPr>
          <w:ilvl w:val="1"/>
          <w:numId w:val="1"/>
        </w:numPr>
        <w:tabs>
          <w:tab w:val="left" w:pos="1080"/>
          <w:tab w:val="num" w:pos="1276"/>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Puses nav atbildīgas par savu Līgumā noteikto saistību neizpildi, nepienācīgu izpildi vai izpildes nokavēšanu, ja to cēlonis ir nepārvaramas varas (</w:t>
      </w:r>
      <w:proofErr w:type="spellStart"/>
      <w:r>
        <w:rPr>
          <w:rFonts w:ascii="Times New Roman" w:eastAsia="PMingLiU" w:hAnsi="Times New Roman"/>
          <w:iCs/>
          <w:color w:val="000000"/>
          <w:sz w:val="26"/>
          <w:szCs w:val="26"/>
          <w:lang w:eastAsia="zh-TW"/>
        </w:rPr>
        <w:t>Force</w:t>
      </w:r>
      <w:proofErr w:type="spellEnd"/>
      <w:r>
        <w:rPr>
          <w:rFonts w:ascii="Times New Roman" w:eastAsia="PMingLiU" w:hAnsi="Times New Roman"/>
          <w:iCs/>
          <w:color w:val="000000"/>
          <w:sz w:val="26"/>
          <w:szCs w:val="26"/>
          <w:lang w:eastAsia="zh-TW"/>
        </w:rPr>
        <w:t xml:space="preserve"> </w:t>
      </w:r>
      <w:proofErr w:type="spellStart"/>
      <w:r>
        <w:rPr>
          <w:rFonts w:ascii="Times New Roman" w:eastAsia="PMingLiU" w:hAnsi="Times New Roman"/>
          <w:iCs/>
          <w:color w:val="000000"/>
          <w:sz w:val="26"/>
          <w:szCs w:val="26"/>
          <w:lang w:eastAsia="zh-TW"/>
        </w:rPr>
        <w:lastRenderedPageBreak/>
        <w:t>Majeure</w:t>
      </w:r>
      <w:proofErr w:type="spellEnd"/>
      <w:r>
        <w:rPr>
          <w:rFonts w:ascii="Times New Roman" w:eastAsia="PMingLiU" w:hAnsi="Times New Roman"/>
          <w:iCs/>
          <w:color w:val="000000"/>
          <w:sz w:val="26"/>
          <w:szCs w:val="26"/>
          <w:lang w:eastAsia="zh-TW"/>
        </w:rPr>
        <w:t>) apstākļi,</w:t>
      </w:r>
      <w:r>
        <w:rPr>
          <w:rFonts w:ascii="Times New Roman" w:eastAsia="PMingLiU" w:hAnsi="Times New Roman"/>
          <w:color w:val="000000"/>
          <w:sz w:val="26"/>
          <w:szCs w:val="26"/>
          <w:lang w:eastAsia="zh-TW"/>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6001BE8" w14:textId="77777777" w:rsidR="0003701C" w:rsidRDefault="0003701C" w:rsidP="0003701C">
      <w:pPr>
        <w:numPr>
          <w:ilvl w:val="1"/>
          <w:numId w:val="1"/>
        </w:numPr>
        <w:tabs>
          <w:tab w:val="left" w:pos="1080"/>
          <w:tab w:val="num" w:pos="1276"/>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1D3B4EED" w14:textId="77777777" w:rsidR="0003701C" w:rsidRDefault="0003701C" w:rsidP="0003701C">
      <w:pPr>
        <w:numPr>
          <w:ilvl w:val="1"/>
          <w:numId w:val="1"/>
        </w:numPr>
        <w:tabs>
          <w:tab w:val="left" w:pos="1080"/>
          <w:tab w:val="num" w:pos="1276"/>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Iestājoties nepārvaramas varas apstākļiem, Pusēm jāveic iespējamie nepieciešamie pasākumi, lai nepieļautu vai mazinātu zaudējumu rašanos.</w:t>
      </w:r>
    </w:p>
    <w:p w14:paraId="074FA40E" w14:textId="77777777" w:rsidR="0003701C" w:rsidRDefault="0003701C" w:rsidP="0003701C">
      <w:pPr>
        <w:numPr>
          <w:ilvl w:val="1"/>
          <w:numId w:val="1"/>
        </w:numPr>
        <w:tabs>
          <w:tab w:val="left" w:pos="1080"/>
          <w:tab w:val="num" w:pos="1276"/>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6"/>
          <w:lang w:eastAsia="zh-TW"/>
        </w:rPr>
        <w:t xml:space="preserve">Nepārvaramas varas apstākļu iestāšanās gadījumā Līguma noteikumu izpildes termiņš tiek pagarināts par laika posmu, kādā darbojas nepārvaramās varas apstākļi. </w:t>
      </w:r>
    </w:p>
    <w:p w14:paraId="15556B48" w14:textId="77777777" w:rsidR="0003701C" w:rsidRDefault="0003701C" w:rsidP="0003701C">
      <w:pPr>
        <w:numPr>
          <w:ilvl w:val="1"/>
          <w:numId w:val="1"/>
        </w:numPr>
        <w:tabs>
          <w:tab w:val="left" w:pos="1080"/>
          <w:tab w:val="num" w:pos="1276"/>
          <w:tab w:val="num" w:pos="1713"/>
        </w:tabs>
        <w:ind w:left="0" w:firstLine="720"/>
        <w:jc w:val="both"/>
        <w:rPr>
          <w:rFonts w:ascii="Times New Roman" w:eastAsia="PMingLiU" w:hAnsi="Times New Roman"/>
          <w:color w:val="000000"/>
          <w:sz w:val="26"/>
          <w:szCs w:val="26"/>
          <w:lang w:eastAsia="zh-TW"/>
        </w:rPr>
      </w:pPr>
      <w:r>
        <w:rPr>
          <w:rFonts w:ascii="Times New Roman" w:eastAsia="PMingLiU" w:hAnsi="Times New Roman"/>
          <w:color w:val="000000"/>
          <w:sz w:val="26"/>
          <w:szCs w:val="20"/>
          <w:lang w:eastAsia="zh-TW"/>
        </w:rPr>
        <w:t>Ja nepārvaramas varas apstākļu ietekme turpinās ilgāk kā trīs mēnešus, Puses vienojas par tālāko sadarbību vai par Līguma izbeigšanu.</w:t>
      </w:r>
    </w:p>
    <w:p w14:paraId="0901537F" w14:textId="77777777" w:rsidR="0003701C" w:rsidRDefault="0003701C" w:rsidP="0003701C">
      <w:pPr>
        <w:suppressAutoHyphens/>
        <w:ind w:right="-1"/>
        <w:jc w:val="both"/>
        <w:rPr>
          <w:rFonts w:ascii="Times New Roman" w:eastAsia="Times New Roman" w:hAnsi="Times New Roman"/>
          <w:sz w:val="26"/>
          <w:szCs w:val="26"/>
        </w:rPr>
      </w:pPr>
    </w:p>
    <w:p w14:paraId="12ECD44E" w14:textId="77777777" w:rsidR="0003701C" w:rsidRDefault="0003701C" w:rsidP="0003701C">
      <w:pPr>
        <w:numPr>
          <w:ilvl w:val="0"/>
          <w:numId w:val="2"/>
        </w:numPr>
        <w:ind w:left="0" w:right="-1"/>
        <w:contextualSpacing/>
        <w:jc w:val="center"/>
        <w:rPr>
          <w:rFonts w:ascii="Times New Roman" w:hAnsi="Times New Roman"/>
          <w:b/>
          <w:sz w:val="26"/>
          <w:szCs w:val="26"/>
        </w:rPr>
      </w:pPr>
      <w:r>
        <w:rPr>
          <w:rFonts w:ascii="Times New Roman" w:hAnsi="Times New Roman"/>
          <w:b/>
          <w:sz w:val="26"/>
          <w:szCs w:val="26"/>
        </w:rPr>
        <w:t>Citi noteikumi</w:t>
      </w:r>
    </w:p>
    <w:p w14:paraId="22996B69" w14:textId="77777777" w:rsidR="0003701C" w:rsidRDefault="0003701C" w:rsidP="0003701C">
      <w:pPr>
        <w:numPr>
          <w:ilvl w:val="1"/>
          <w:numId w:val="2"/>
        </w:numPr>
        <w:tabs>
          <w:tab w:val="left" w:pos="180"/>
          <w:tab w:val="left" w:pos="1134"/>
          <w:tab w:val="left" w:pos="1418"/>
          <w:tab w:val="left" w:pos="1800"/>
          <w:tab w:val="num" w:pos="1855"/>
        </w:tabs>
        <w:suppressAutoHyphens/>
        <w:ind w:left="0" w:right="-1" w:firstLine="720"/>
        <w:jc w:val="both"/>
        <w:rPr>
          <w:rFonts w:ascii="Times New Roman" w:eastAsia="Times New Roman" w:hAnsi="Times New Roman"/>
          <w:sz w:val="26"/>
          <w:szCs w:val="26"/>
        </w:rPr>
      </w:pPr>
      <w:r>
        <w:rPr>
          <w:rFonts w:ascii="Times New Roman" w:eastAsia="Times New Roman" w:hAnsi="Times New Roman"/>
          <w:sz w:val="26"/>
          <w:szCs w:val="26"/>
        </w:rPr>
        <w:t>Līgums stājas spēkā no tā abpusējas parakstīšanas brīža un darbojas līdz Pušu saistību izpildei.</w:t>
      </w:r>
    </w:p>
    <w:p w14:paraId="72BA6206" w14:textId="77777777" w:rsidR="0003701C" w:rsidRDefault="0003701C" w:rsidP="0003701C">
      <w:pPr>
        <w:numPr>
          <w:ilvl w:val="1"/>
          <w:numId w:val="2"/>
        </w:numPr>
        <w:tabs>
          <w:tab w:val="left" w:pos="180"/>
          <w:tab w:val="left" w:pos="1134"/>
          <w:tab w:val="left" w:pos="1418"/>
          <w:tab w:val="left" w:pos="1800"/>
          <w:tab w:val="num" w:pos="1855"/>
        </w:tabs>
        <w:ind w:left="0" w:right="-1" w:firstLine="720"/>
        <w:jc w:val="both"/>
        <w:rPr>
          <w:rFonts w:ascii="Times New Roman" w:eastAsia="Times New Roman" w:hAnsi="Times New Roman"/>
          <w:sz w:val="26"/>
          <w:szCs w:val="24"/>
        </w:rPr>
      </w:pPr>
      <w:r>
        <w:rPr>
          <w:rFonts w:ascii="Times New Roman" w:eastAsia="Times New Roman" w:hAnsi="Times New Roman"/>
          <w:sz w:val="26"/>
          <w:szCs w:val="26"/>
        </w:rPr>
        <w:t xml:space="preserve">Visi Līguma grozījumi un papildinājumi noformējami rakstiski. </w:t>
      </w:r>
      <w:r>
        <w:rPr>
          <w:rFonts w:ascii="Times New Roman" w:eastAsia="Times New Roman" w:hAnsi="Times New Roman"/>
          <w:sz w:val="26"/>
          <w:szCs w:val="24"/>
        </w:rPr>
        <w:t>Tie pievienojami Līgumam kā pielikumi un kļūst par Līguma neatņemamām sastāvdaļām.</w:t>
      </w:r>
    </w:p>
    <w:p w14:paraId="734F79EF" w14:textId="77777777" w:rsidR="0003701C" w:rsidRDefault="0003701C" w:rsidP="0003701C">
      <w:pPr>
        <w:numPr>
          <w:ilvl w:val="1"/>
          <w:numId w:val="2"/>
        </w:numPr>
        <w:tabs>
          <w:tab w:val="left" w:pos="1134"/>
          <w:tab w:val="left" w:pos="1418"/>
          <w:tab w:val="num" w:pos="1855"/>
        </w:tabs>
        <w:suppressAutoHyphens/>
        <w:ind w:left="0" w:right="-1" w:firstLine="720"/>
        <w:jc w:val="both"/>
        <w:rPr>
          <w:rFonts w:ascii="Times New Roman" w:eastAsia="Times New Roman" w:hAnsi="Times New Roman"/>
          <w:sz w:val="26"/>
          <w:szCs w:val="26"/>
        </w:rPr>
      </w:pPr>
      <w:r>
        <w:rPr>
          <w:rFonts w:ascii="Times New Roman" w:eastAsia="Times New Roman" w:hAnsi="Times New Roman"/>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4B05CC78" w14:textId="77777777" w:rsidR="0003701C" w:rsidRDefault="0003701C" w:rsidP="0003701C">
      <w:pPr>
        <w:numPr>
          <w:ilvl w:val="1"/>
          <w:numId w:val="2"/>
        </w:numPr>
        <w:tabs>
          <w:tab w:val="left" w:pos="180"/>
          <w:tab w:val="left" w:pos="1134"/>
          <w:tab w:val="left" w:pos="1418"/>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0"/>
        </w:rPr>
      </w:pPr>
      <w:r>
        <w:rPr>
          <w:rFonts w:ascii="Times New Roman" w:eastAsia="Times New Roman" w:hAnsi="Times New Roman"/>
          <w:sz w:val="26"/>
          <w:szCs w:val="26"/>
        </w:rPr>
        <w:t>Ja kāds no Līguma noteikumiem zaudē savu juridisko spēku, tas neietekmē pārējos Līguma noteikumus.</w:t>
      </w:r>
    </w:p>
    <w:p w14:paraId="3882012B" w14:textId="77777777" w:rsidR="0003701C" w:rsidRDefault="0003701C" w:rsidP="0003701C">
      <w:pPr>
        <w:numPr>
          <w:ilvl w:val="1"/>
          <w:numId w:val="2"/>
        </w:numPr>
        <w:tabs>
          <w:tab w:val="left" w:pos="180"/>
          <w:tab w:val="left" w:pos="1045"/>
          <w:tab w:val="left" w:pos="1134"/>
          <w:tab w:val="left" w:pos="1418"/>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Pr>
          <w:rFonts w:ascii="Times New Roman" w:eastAsia="Times New Roman" w:hAnsi="Times New Roman"/>
          <w:sz w:val="26"/>
          <w:szCs w:val="26"/>
        </w:rPr>
        <w:t>Puses ir materiāli savstarpēji atbildīgas par zaudējumu nodarīšanu saskaņā ar spēkā esošajiem Latvijas Republikas normatīvajiem aktiem.</w:t>
      </w:r>
    </w:p>
    <w:p w14:paraId="6E73A5D6" w14:textId="77777777" w:rsidR="0003701C" w:rsidRDefault="0003701C" w:rsidP="0003701C">
      <w:pPr>
        <w:numPr>
          <w:ilvl w:val="1"/>
          <w:numId w:val="2"/>
        </w:numPr>
        <w:tabs>
          <w:tab w:val="left" w:pos="1134"/>
          <w:tab w:val="left" w:pos="1418"/>
          <w:tab w:val="num" w:pos="1855"/>
        </w:tabs>
        <w:ind w:left="0" w:right="-1" w:firstLine="720"/>
        <w:jc w:val="both"/>
        <w:rPr>
          <w:rFonts w:ascii="Times New Roman" w:eastAsia="Times New Roman" w:hAnsi="Times New Roman"/>
          <w:sz w:val="26"/>
          <w:szCs w:val="26"/>
        </w:rPr>
      </w:pPr>
      <w:r>
        <w:rPr>
          <w:rFonts w:ascii="Times New Roman" w:eastAsia="Times New Roman" w:hAnsi="Times New Roman"/>
          <w:sz w:val="26"/>
          <w:szCs w:val="26"/>
        </w:rPr>
        <w:t xml:space="preserve">Pušu kontaktpersona savstarpēji sadarbības koordinēšanai Līguma ietvaros: </w:t>
      </w:r>
    </w:p>
    <w:p w14:paraId="65ADED10" w14:textId="5553ADB0" w:rsidR="0003701C" w:rsidRDefault="0003701C" w:rsidP="0003701C">
      <w:pPr>
        <w:numPr>
          <w:ilvl w:val="2"/>
          <w:numId w:val="2"/>
        </w:numPr>
        <w:tabs>
          <w:tab w:val="num" w:pos="720"/>
          <w:tab w:val="left" w:pos="1134"/>
          <w:tab w:val="left" w:pos="1418"/>
        </w:tabs>
        <w:ind w:left="0" w:right="-1" w:firstLine="720"/>
        <w:jc w:val="both"/>
        <w:rPr>
          <w:rFonts w:ascii="Times New Roman" w:eastAsia="Times New Roman" w:hAnsi="Times New Roman"/>
          <w:sz w:val="26"/>
          <w:szCs w:val="26"/>
        </w:rPr>
      </w:pPr>
      <w:r>
        <w:rPr>
          <w:rFonts w:ascii="Times New Roman" w:eastAsia="Times New Roman" w:hAnsi="Times New Roman"/>
          <w:sz w:val="26"/>
          <w:szCs w:val="26"/>
        </w:rPr>
        <w:t xml:space="preserve">Pasūtītāja kontaktpersona: </w:t>
      </w:r>
    </w:p>
    <w:p w14:paraId="5C6C756C" w14:textId="063B2463" w:rsidR="0003701C" w:rsidRDefault="0003701C" w:rsidP="0003701C">
      <w:pPr>
        <w:numPr>
          <w:ilvl w:val="2"/>
          <w:numId w:val="2"/>
        </w:numPr>
        <w:tabs>
          <w:tab w:val="num" w:pos="720"/>
          <w:tab w:val="left" w:pos="1134"/>
          <w:tab w:val="left" w:pos="1418"/>
        </w:tabs>
        <w:ind w:left="0" w:right="-1" w:firstLine="720"/>
        <w:jc w:val="both"/>
        <w:rPr>
          <w:rFonts w:ascii="Times New Roman" w:eastAsia="Times New Roman" w:hAnsi="Times New Roman"/>
          <w:sz w:val="26"/>
          <w:szCs w:val="26"/>
        </w:rPr>
      </w:pPr>
      <w:r>
        <w:rPr>
          <w:rFonts w:ascii="Times New Roman" w:eastAsia="Times New Roman" w:hAnsi="Times New Roman"/>
          <w:sz w:val="26"/>
          <w:szCs w:val="26"/>
        </w:rPr>
        <w:t xml:space="preserve">Izpildītāja kontaktpersona: </w:t>
      </w:r>
    </w:p>
    <w:p w14:paraId="47E19EAE" w14:textId="77777777" w:rsidR="0003701C" w:rsidRDefault="0003701C" w:rsidP="0003701C">
      <w:pPr>
        <w:numPr>
          <w:ilvl w:val="1"/>
          <w:numId w:val="2"/>
        </w:numPr>
        <w:tabs>
          <w:tab w:val="left" w:pos="180"/>
          <w:tab w:val="left" w:pos="1045"/>
          <w:tab w:val="left" w:pos="1134"/>
          <w:tab w:val="left" w:pos="1418"/>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Pr>
          <w:rFonts w:ascii="Times New Roman" w:eastAsia="Times New Roman" w:hAnsi="Times New Roman"/>
          <w:sz w:val="26"/>
          <w:szCs w:val="26"/>
        </w:rPr>
        <w:t>Visi paziņojumi un pretenzijas, kas saistītas ar Līguma izpildi, ir iesniedzamas rakstiski otrai Pusei Līgumā norādītajā adresē, un tās ir uzskatāmas par saņemtām:</w:t>
      </w:r>
    </w:p>
    <w:p w14:paraId="35914903" w14:textId="77777777" w:rsidR="0003701C" w:rsidRDefault="0003701C" w:rsidP="0003701C">
      <w:pPr>
        <w:numPr>
          <w:ilvl w:val="2"/>
          <w:numId w:val="2"/>
        </w:numPr>
        <w:tabs>
          <w:tab w:val="left" w:pos="180"/>
          <w:tab w:val="num" w:pos="720"/>
          <w:tab w:val="left" w:pos="1134"/>
          <w:tab w:val="left" w:pos="1418"/>
          <w:tab w:val="left" w:pos="1800"/>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Pr>
          <w:rFonts w:ascii="Times New Roman" w:eastAsia="Times New Roman" w:hAnsi="Times New Roman"/>
          <w:sz w:val="26"/>
          <w:szCs w:val="26"/>
        </w:rPr>
        <w:t>ja tās nosūtītas ar ierakstītu pasta sūtījumu, tad 7. (septītajā) dienā pēc nosūtīšanas dienas;</w:t>
      </w:r>
    </w:p>
    <w:p w14:paraId="21AABCBA" w14:textId="77777777" w:rsidR="0003701C" w:rsidRDefault="0003701C" w:rsidP="0003701C">
      <w:pPr>
        <w:numPr>
          <w:ilvl w:val="2"/>
          <w:numId w:val="2"/>
        </w:numPr>
        <w:tabs>
          <w:tab w:val="left" w:pos="180"/>
          <w:tab w:val="num" w:pos="720"/>
          <w:tab w:val="left" w:pos="1134"/>
          <w:tab w:val="left" w:pos="1418"/>
          <w:tab w:val="left" w:pos="1800"/>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Pr>
          <w:rFonts w:ascii="Times New Roman" w:eastAsia="Times New Roman" w:hAnsi="Times New Roman"/>
          <w:sz w:val="26"/>
          <w:szCs w:val="26"/>
        </w:rPr>
        <w:t>ja tās nosūtītas ar elektroniskā pasta starpniecību, izmantojot drošu elektronisko parakstu, tad 2 (otrajā) darba dienā pēc nosūtīšanas;</w:t>
      </w:r>
    </w:p>
    <w:p w14:paraId="2E16EDBC" w14:textId="77777777" w:rsidR="0003701C" w:rsidRDefault="0003701C" w:rsidP="0003701C">
      <w:pPr>
        <w:numPr>
          <w:ilvl w:val="2"/>
          <w:numId w:val="2"/>
        </w:numPr>
        <w:tabs>
          <w:tab w:val="left" w:pos="180"/>
          <w:tab w:val="num" w:pos="720"/>
          <w:tab w:val="left" w:pos="1134"/>
          <w:tab w:val="left" w:pos="1418"/>
          <w:tab w:val="left" w:pos="1800"/>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Pr>
          <w:rFonts w:ascii="Times New Roman" w:eastAsia="Times New Roman" w:hAnsi="Times New Roman"/>
          <w:sz w:val="26"/>
          <w:szCs w:val="26"/>
        </w:rPr>
        <w:t xml:space="preserve">ja tās iesniegtas personīgi, tad dienā, kad tās nogādātas adresātam, saņemot apliecinājumu par saņemšanas faktu. </w:t>
      </w:r>
    </w:p>
    <w:p w14:paraId="40AB07AF" w14:textId="7E057267" w:rsidR="0003701C" w:rsidRDefault="0003701C" w:rsidP="0003701C">
      <w:pPr>
        <w:numPr>
          <w:ilvl w:val="1"/>
          <w:numId w:val="2"/>
        </w:numPr>
        <w:tabs>
          <w:tab w:val="left" w:pos="180"/>
          <w:tab w:val="left" w:pos="1134"/>
          <w:tab w:val="left" w:pos="1440"/>
          <w:tab w:val="left" w:pos="1800"/>
          <w:tab w:val="num" w:pos="1855"/>
        </w:tabs>
        <w:overflowPunct w:val="0"/>
        <w:autoSpaceDE w:val="0"/>
        <w:autoSpaceDN w:val="0"/>
        <w:adjustRightInd w:val="0"/>
        <w:ind w:left="0" w:right="-1" w:firstLine="720"/>
        <w:jc w:val="both"/>
        <w:textAlignment w:val="baseline"/>
        <w:rPr>
          <w:rFonts w:ascii="Times New Roman" w:eastAsia="Times New Roman" w:hAnsi="Times New Roman"/>
          <w:sz w:val="26"/>
          <w:szCs w:val="26"/>
        </w:rPr>
      </w:pPr>
      <w:r>
        <w:rPr>
          <w:rFonts w:ascii="Times New Roman" w:eastAsia="Times New Roman" w:hAnsi="Times New Roman"/>
          <w:sz w:val="26"/>
          <w:szCs w:val="26"/>
        </w:rPr>
        <w:t xml:space="preserve">Līgums </w:t>
      </w:r>
      <w:r>
        <w:rPr>
          <w:rFonts w:ascii="Times New Roman" w:eastAsia="PMingLiU" w:hAnsi="Times New Roman"/>
          <w:color w:val="000000"/>
          <w:sz w:val="26"/>
          <w:szCs w:val="26"/>
          <w:lang w:eastAsia="zh-TW"/>
        </w:rPr>
        <w:t>sagatavots</w:t>
      </w:r>
      <w:r>
        <w:rPr>
          <w:rFonts w:ascii="Times New Roman" w:eastAsia="Times New Roman" w:hAnsi="Times New Roman"/>
          <w:sz w:val="26"/>
          <w:szCs w:val="26"/>
        </w:rPr>
        <w:t xml:space="preserve"> uz </w:t>
      </w:r>
      <w:r w:rsidR="00B80F95">
        <w:rPr>
          <w:rFonts w:ascii="Times New Roman" w:eastAsia="Times New Roman" w:hAnsi="Times New Roman"/>
          <w:sz w:val="26"/>
          <w:szCs w:val="26"/>
        </w:rPr>
        <w:t>7</w:t>
      </w:r>
      <w:r>
        <w:rPr>
          <w:rFonts w:ascii="Times New Roman" w:eastAsia="Times New Roman" w:hAnsi="Times New Roman"/>
          <w:sz w:val="26"/>
          <w:szCs w:val="26"/>
        </w:rPr>
        <w:t xml:space="preserve"> (</w:t>
      </w:r>
      <w:r w:rsidR="00B80F95">
        <w:rPr>
          <w:rFonts w:ascii="Times New Roman" w:eastAsia="Times New Roman" w:hAnsi="Times New Roman"/>
          <w:sz w:val="26"/>
          <w:szCs w:val="26"/>
        </w:rPr>
        <w:t>septiņām</w:t>
      </w:r>
      <w:r>
        <w:rPr>
          <w:rFonts w:ascii="Times New Roman" w:eastAsia="Times New Roman" w:hAnsi="Times New Roman"/>
          <w:sz w:val="26"/>
          <w:szCs w:val="26"/>
        </w:rPr>
        <w:t xml:space="preserve">) lapām ar 2 (diviem) pielikumiem kopā uz </w:t>
      </w:r>
      <w:r w:rsidR="00DA2622">
        <w:rPr>
          <w:rFonts w:ascii="Times New Roman" w:eastAsia="Times New Roman" w:hAnsi="Times New Roman"/>
          <w:sz w:val="26"/>
          <w:szCs w:val="26"/>
        </w:rPr>
        <w:t>13</w:t>
      </w:r>
      <w:r>
        <w:rPr>
          <w:rFonts w:ascii="Times New Roman" w:eastAsia="Times New Roman" w:hAnsi="Times New Roman"/>
          <w:sz w:val="26"/>
          <w:szCs w:val="26"/>
        </w:rPr>
        <w:t xml:space="preserve"> (</w:t>
      </w:r>
      <w:r w:rsidR="00DA2622">
        <w:rPr>
          <w:rFonts w:ascii="Times New Roman" w:eastAsia="Times New Roman" w:hAnsi="Times New Roman"/>
          <w:sz w:val="26"/>
          <w:szCs w:val="26"/>
        </w:rPr>
        <w:t>trīspad</w:t>
      </w:r>
      <w:r w:rsidR="00972189">
        <w:rPr>
          <w:rFonts w:ascii="Times New Roman" w:eastAsia="Times New Roman" w:hAnsi="Times New Roman"/>
          <w:sz w:val="26"/>
          <w:szCs w:val="26"/>
        </w:rPr>
        <w:t>smit</w:t>
      </w:r>
      <w:r>
        <w:rPr>
          <w:rFonts w:ascii="Times New Roman" w:eastAsia="Times New Roman" w:hAnsi="Times New Roman"/>
          <w:sz w:val="26"/>
          <w:szCs w:val="26"/>
        </w:rPr>
        <w:t>) lapām. Pusēm ir pieejams abpusēji parakstīts Līgums elektroniskā formātā.</w:t>
      </w:r>
    </w:p>
    <w:p w14:paraId="7C529BDD" w14:textId="77777777" w:rsidR="0003701C" w:rsidRDefault="0003701C" w:rsidP="0003701C">
      <w:pPr>
        <w:numPr>
          <w:ilvl w:val="1"/>
          <w:numId w:val="2"/>
        </w:numPr>
        <w:tabs>
          <w:tab w:val="left" w:pos="180"/>
          <w:tab w:val="left" w:pos="1134"/>
          <w:tab w:val="left" w:pos="1440"/>
          <w:tab w:val="left" w:pos="1800"/>
          <w:tab w:val="num" w:pos="1855"/>
        </w:tabs>
        <w:overflowPunct w:val="0"/>
        <w:autoSpaceDE w:val="0"/>
        <w:autoSpaceDN w:val="0"/>
        <w:adjustRightInd w:val="0"/>
        <w:ind w:left="0" w:right="-1" w:firstLine="720"/>
        <w:jc w:val="both"/>
        <w:textAlignment w:val="baseline"/>
        <w:rPr>
          <w:rFonts w:ascii="Times New Roman" w:eastAsia="Arial Unicode MS" w:hAnsi="Times New Roman"/>
          <w:sz w:val="26"/>
          <w:szCs w:val="26"/>
        </w:rPr>
      </w:pPr>
      <w:r>
        <w:rPr>
          <w:rFonts w:ascii="Times New Roman" w:eastAsia="Arial Unicode MS" w:hAnsi="Times New Roman"/>
          <w:sz w:val="26"/>
          <w:szCs w:val="26"/>
        </w:rPr>
        <w:t>Līgumam ir pievienoti 2 (divi) pielikumi,</w:t>
      </w:r>
      <w:r>
        <w:rPr>
          <w:rFonts w:ascii="Times New Roman" w:eastAsia="Times New Roman" w:hAnsi="Times New Roman"/>
          <w:color w:val="000000"/>
          <w:sz w:val="20"/>
          <w:szCs w:val="20"/>
          <w:lang w:eastAsia="lv-LV"/>
        </w:rPr>
        <w:t xml:space="preserve"> </w:t>
      </w:r>
      <w:r>
        <w:rPr>
          <w:rFonts w:ascii="Times New Roman" w:eastAsia="Arial Unicode MS" w:hAnsi="Times New Roman"/>
          <w:sz w:val="26"/>
          <w:szCs w:val="26"/>
        </w:rPr>
        <w:t>kas ir neatņemama Līguma sastāvdaļa:</w:t>
      </w:r>
    </w:p>
    <w:p w14:paraId="08325E95" w14:textId="0D2428A8" w:rsidR="0003701C" w:rsidRPr="00E55CF3" w:rsidRDefault="0003701C" w:rsidP="0003701C">
      <w:pPr>
        <w:numPr>
          <w:ilvl w:val="2"/>
          <w:numId w:val="2"/>
        </w:numPr>
        <w:tabs>
          <w:tab w:val="num" w:pos="720"/>
          <w:tab w:val="left" w:pos="1134"/>
        </w:tabs>
        <w:ind w:left="0" w:right="-1" w:firstLine="709"/>
        <w:jc w:val="both"/>
        <w:rPr>
          <w:rFonts w:ascii="Times New Roman" w:eastAsia="Arial Unicode MS" w:hAnsi="Times New Roman"/>
          <w:sz w:val="26"/>
          <w:szCs w:val="26"/>
        </w:rPr>
      </w:pPr>
      <w:r w:rsidRPr="00E55CF3">
        <w:rPr>
          <w:rFonts w:ascii="Times New Roman" w:eastAsia="Arial Unicode MS" w:hAnsi="Times New Roman"/>
          <w:sz w:val="26"/>
          <w:szCs w:val="26"/>
        </w:rPr>
        <w:t xml:space="preserve">Tehniskā specifikācija uz </w:t>
      </w:r>
      <w:r w:rsidR="00B7254A" w:rsidRPr="00E55CF3">
        <w:rPr>
          <w:rFonts w:ascii="Times New Roman" w:eastAsia="Arial Unicode MS" w:hAnsi="Times New Roman"/>
          <w:sz w:val="26"/>
          <w:szCs w:val="26"/>
        </w:rPr>
        <w:t>5</w:t>
      </w:r>
      <w:r w:rsidR="00A45389" w:rsidRPr="00E55CF3">
        <w:rPr>
          <w:rFonts w:ascii="Times New Roman" w:eastAsia="Arial Unicode MS" w:hAnsi="Times New Roman"/>
          <w:sz w:val="26"/>
          <w:szCs w:val="26"/>
        </w:rPr>
        <w:t xml:space="preserve"> </w:t>
      </w:r>
      <w:r w:rsidRPr="00E55CF3">
        <w:rPr>
          <w:rFonts w:ascii="Times New Roman" w:eastAsia="Arial Unicode MS" w:hAnsi="Times New Roman"/>
          <w:sz w:val="26"/>
          <w:szCs w:val="26"/>
        </w:rPr>
        <w:t>(</w:t>
      </w:r>
      <w:r w:rsidR="00B7254A" w:rsidRPr="00E55CF3">
        <w:rPr>
          <w:rFonts w:ascii="Times New Roman" w:eastAsia="Arial Unicode MS" w:hAnsi="Times New Roman"/>
          <w:sz w:val="26"/>
          <w:szCs w:val="26"/>
        </w:rPr>
        <w:t>piecām</w:t>
      </w:r>
      <w:r w:rsidRPr="00E55CF3">
        <w:rPr>
          <w:rFonts w:ascii="Times New Roman" w:eastAsia="Arial Unicode MS" w:hAnsi="Times New Roman"/>
          <w:sz w:val="26"/>
          <w:szCs w:val="26"/>
        </w:rPr>
        <w:t>) lapām;</w:t>
      </w:r>
    </w:p>
    <w:p w14:paraId="0F631FD2" w14:textId="77A8929E" w:rsidR="0003701C" w:rsidRPr="00E55CF3" w:rsidRDefault="0003701C" w:rsidP="0003701C">
      <w:pPr>
        <w:numPr>
          <w:ilvl w:val="2"/>
          <w:numId w:val="2"/>
        </w:numPr>
        <w:tabs>
          <w:tab w:val="num" w:pos="720"/>
          <w:tab w:val="left" w:pos="1134"/>
        </w:tabs>
        <w:ind w:left="0" w:right="-1" w:firstLine="709"/>
        <w:jc w:val="both"/>
        <w:rPr>
          <w:rFonts w:ascii="Times New Roman" w:eastAsia="Arial Unicode MS" w:hAnsi="Times New Roman"/>
          <w:sz w:val="26"/>
          <w:szCs w:val="26"/>
        </w:rPr>
      </w:pPr>
      <w:r w:rsidRPr="00E55CF3">
        <w:rPr>
          <w:rFonts w:ascii="Times New Roman" w:eastAsia="Times New Roman" w:hAnsi="Times New Roman"/>
          <w:sz w:val="26"/>
          <w:szCs w:val="26"/>
        </w:rPr>
        <w:t xml:space="preserve">Finanšu piedāvājums uz </w:t>
      </w:r>
      <w:r w:rsidR="00DA2622" w:rsidRPr="00E55CF3">
        <w:rPr>
          <w:rFonts w:ascii="Times New Roman" w:eastAsia="Times New Roman" w:hAnsi="Times New Roman"/>
          <w:sz w:val="26"/>
          <w:szCs w:val="26"/>
        </w:rPr>
        <w:t>1</w:t>
      </w:r>
      <w:r w:rsidRPr="00E55CF3">
        <w:rPr>
          <w:rFonts w:ascii="Times New Roman" w:eastAsia="Times New Roman" w:hAnsi="Times New Roman"/>
          <w:sz w:val="26"/>
          <w:szCs w:val="26"/>
        </w:rPr>
        <w:t xml:space="preserve"> (</w:t>
      </w:r>
      <w:r w:rsidR="00DA2622" w:rsidRPr="00E55CF3">
        <w:rPr>
          <w:rFonts w:ascii="Times New Roman" w:eastAsia="Times New Roman" w:hAnsi="Times New Roman"/>
          <w:sz w:val="26"/>
          <w:szCs w:val="26"/>
        </w:rPr>
        <w:t>vienas</w:t>
      </w:r>
      <w:r w:rsidRPr="00E55CF3">
        <w:rPr>
          <w:rFonts w:ascii="Times New Roman" w:eastAsia="Times New Roman" w:hAnsi="Times New Roman"/>
          <w:sz w:val="26"/>
          <w:szCs w:val="26"/>
        </w:rPr>
        <w:t>) lapas.</w:t>
      </w:r>
    </w:p>
    <w:p w14:paraId="68C87CC6" w14:textId="77777777" w:rsidR="0003701C" w:rsidRDefault="0003701C" w:rsidP="0003701C">
      <w:pPr>
        <w:ind w:right="-1"/>
        <w:jc w:val="both"/>
        <w:rPr>
          <w:rFonts w:ascii="Times New Roman" w:eastAsia="Times New Roman" w:hAnsi="Times New Roman"/>
          <w:sz w:val="26"/>
          <w:szCs w:val="26"/>
        </w:rPr>
      </w:pPr>
    </w:p>
    <w:p w14:paraId="6E67AEB0" w14:textId="77777777" w:rsidR="0003701C" w:rsidRDefault="0003701C" w:rsidP="0003701C">
      <w:pPr>
        <w:numPr>
          <w:ilvl w:val="0"/>
          <w:numId w:val="2"/>
        </w:numPr>
        <w:ind w:left="0" w:right="-1"/>
        <w:contextualSpacing/>
        <w:jc w:val="center"/>
        <w:rPr>
          <w:rFonts w:ascii="Times New Roman" w:hAnsi="Times New Roman"/>
          <w:b/>
          <w:sz w:val="26"/>
          <w:szCs w:val="26"/>
        </w:rPr>
      </w:pPr>
      <w:r>
        <w:rPr>
          <w:rFonts w:ascii="Times New Roman" w:hAnsi="Times New Roman"/>
          <w:b/>
          <w:sz w:val="26"/>
          <w:szCs w:val="26"/>
        </w:rPr>
        <w:lastRenderedPageBreak/>
        <w:t>Pušu rekvizīti un paraksti</w:t>
      </w:r>
    </w:p>
    <w:tbl>
      <w:tblPr>
        <w:tblW w:w="9036" w:type="dxa"/>
        <w:tblInd w:w="-72" w:type="dxa"/>
        <w:tblLook w:val="04A0" w:firstRow="1" w:lastRow="0" w:firstColumn="1" w:lastColumn="0" w:noHBand="0" w:noVBand="1"/>
      </w:tblPr>
      <w:tblGrid>
        <w:gridCol w:w="4750"/>
        <w:gridCol w:w="4286"/>
      </w:tblGrid>
      <w:tr w:rsidR="0003701C" w14:paraId="3D6A92AE" w14:textId="77777777" w:rsidTr="00B80F95">
        <w:trPr>
          <w:trHeight w:val="2269"/>
        </w:trPr>
        <w:tc>
          <w:tcPr>
            <w:tcW w:w="4750" w:type="dxa"/>
          </w:tcPr>
          <w:p w14:paraId="1AA59252" w14:textId="77777777" w:rsidR="0003701C" w:rsidRDefault="0003701C">
            <w:pPr>
              <w:spacing w:line="254" w:lineRule="auto"/>
              <w:ind w:right="-1"/>
              <w:rPr>
                <w:rFonts w:ascii="Times New Roman" w:hAnsi="Times New Roman"/>
                <w:b/>
                <w:iCs/>
                <w:sz w:val="26"/>
                <w:szCs w:val="26"/>
                <w:lang w:val="lt-LT"/>
              </w:rPr>
            </w:pPr>
            <w:bookmarkStart w:id="2" w:name="_Hlk169012324"/>
            <w:r>
              <w:rPr>
                <w:rFonts w:ascii="Times New Roman" w:hAnsi="Times New Roman"/>
                <w:b/>
                <w:iCs/>
                <w:sz w:val="26"/>
                <w:szCs w:val="26"/>
                <w:lang w:val="lt-LT"/>
              </w:rPr>
              <w:t>Pasūtītājs</w:t>
            </w:r>
          </w:p>
          <w:p w14:paraId="5CEB1B58" w14:textId="77777777" w:rsidR="0003701C" w:rsidRDefault="0003701C">
            <w:pPr>
              <w:tabs>
                <w:tab w:val="num" w:pos="0"/>
              </w:tabs>
              <w:ind w:right="-1"/>
              <w:rPr>
                <w:rFonts w:ascii="Times New Roman" w:eastAsia="Times New Roman" w:hAnsi="Times New Roman"/>
                <w:b/>
                <w:sz w:val="26"/>
                <w:szCs w:val="26"/>
              </w:rPr>
            </w:pPr>
            <w:r>
              <w:rPr>
                <w:rFonts w:ascii="Times New Roman" w:eastAsia="Times New Roman" w:hAnsi="Times New Roman"/>
                <w:b/>
                <w:sz w:val="26"/>
                <w:szCs w:val="26"/>
              </w:rPr>
              <w:t xml:space="preserve">Rīgas </w:t>
            </w:r>
            <w:proofErr w:type="spellStart"/>
            <w:r>
              <w:rPr>
                <w:rFonts w:ascii="Times New Roman" w:eastAsia="Times New Roman" w:hAnsi="Times New Roman"/>
                <w:b/>
                <w:sz w:val="26"/>
                <w:szCs w:val="26"/>
              </w:rPr>
              <w:t>valstspilsētas</w:t>
            </w:r>
            <w:proofErr w:type="spellEnd"/>
            <w:r>
              <w:rPr>
                <w:rFonts w:ascii="Times New Roman" w:eastAsia="Times New Roman" w:hAnsi="Times New Roman"/>
                <w:b/>
                <w:sz w:val="26"/>
                <w:szCs w:val="26"/>
              </w:rPr>
              <w:t xml:space="preserve"> pašvaldības Izglītības, kultūras un</w:t>
            </w:r>
          </w:p>
          <w:p w14:paraId="4284EAB7" w14:textId="77777777" w:rsidR="0003701C" w:rsidRDefault="0003701C">
            <w:pPr>
              <w:tabs>
                <w:tab w:val="num" w:pos="0"/>
              </w:tabs>
              <w:ind w:right="-1"/>
              <w:rPr>
                <w:rFonts w:ascii="Times New Roman" w:eastAsia="Times New Roman" w:hAnsi="Times New Roman"/>
                <w:b/>
                <w:sz w:val="26"/>
                <w:szCs w:val="26"/>
              </w:rPr>
            </w:pPr>
            <w:r>
              <w:rPr>
                <w:rFonts w:ascii="Times New Roman" w:eastAsia="Times New Roman" w:hAnsi="Times New Roman"/>
                <w:b/>
                <w:sz w:val="26"/>
                <w:szCs w:val="26"/>
              </w:rPr>
              <w:t xml:space="preserve">sporta departaments </w:t>
            </w:r>
          </w:p>
          <w:p w14:paraId="002D4FF7"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Rīgas </w:t>
            </w:r>
            <w:proofErr w:type="spellStart"/>
            <w:r>
              <w:rPr>
                <w:rFonts w:ascii="Times New Roman" w:eastAsia="Times New Roman" w:hAnsi="Times New Roman"/>
                <w:bCs/>
                <w:sz w:val="26"/>
                <w:szCs w:val="26"/>
              </w:rPr>
              <w:t>valstspilsētas</w:t>
            </w:r>
            <w:proofErr w:type="spellEnd"/>
            <w:r>
              <w:rPr>
                <w:rFonts w:ascii="Times New Roman" w:eastAsia="Times New Roman" w:hAnsi="Times New Roman"/>
                <w:bCs/>
                <w:sz w:val="26"/>
                <w:szCs w:val="26"/>
              </w:rPr>
              <w:t xml:space="preserve"> Izglītības, kultūras un</w:t>
            </w:r>
          </w:p>
          <w:p w14:paraId="65617645"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sporta departaments </w:t>
            </w:r>
          </w:p>
          <w:p w14:paraId="6703101B"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Juridiskā adrese: Krišjāņa Valdemāra </w:t>
            </w:r>
          </w:p>
          <w:p w14:paraId="7B8DB844"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iela 5, Rīga, LV-1010</w:t>
            </w:r>
          </w:p>
          <w:p w14:paraId="06E30E74"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Tālrunis: 67026816</w:t>
            </w:r>
          </w:p>
          <w:p w14:paraId="4FAE3475"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e-pasts: iksd@riga.lv</w:t>
            </w:r>
          </w:p>
          <w:p w14:paraId="691F4ECF"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Norēķinu rekvizīti:</w:t>
            </w:r>
          </w:p>
          <w:p w14:paraId="711F4106"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Rīgas </w:t>
            </w:r>
            <w:proofErr w:type="spellStart"/>
            <w:r>
              <w:rPr>
                <w:rFonts w:ascii="Times New Roman" w:eastAsia="Times New Roman" w:hAnsi="Times New Roman"/>
                <w:bCs/>
                <w:sz w:val="26"/>
                <w:szCs w:val="26"/>
              </w:rPr>
              <w:t>valstspilsētas</w:t>
            </w:r>
            <w:proofErr w:type="spellEnd"/>
            <w:r>
              <w:rPr>
                <w:rFonts w:ascii="Times New Roman" w:eastAsia="Times New Roman" w:hAnsi="Times New Roman"/>
                <w:bCs/>
                <w:sz w:val="26"/>
                <w:szCs w:val="26"/>
              </w:rPr>
              <w:t xml:space="preserve"> pašvaldība</w:t>
            </w:r>
          </w:p>
          <w:p w14:paraId="570E7D9D"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Juridiskā adrese: Rātslaukums 1, Rīga, </w:t>
            </w:r>
          </w:p>
          <w:p w14:paraId="61F5C261"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LV-1050</w:t>
            </w:r>
          </w:p>
          <w:p w14:paraId="2C2EF4FB"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NMR kods: 90011524360 </w:t>
            </w:r>
          </w:p>
          <w:p w14:paraId="207910AF"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PVN. </w:t>
            </w:r>
            <w:proofErr w:type="spellStart"/>
            <w:r>
              <w:rPr>
                <w:rFonts w:ascii="Times New Roman" w:eastAsia="Times New Roman" w:hAnsi="Times New Roman"/>
                <w:bCs/>
                <w:sz w:val="26"/>
                <w:szCs w:val="26"/>
              </w:rPr>
              <w:t>reģ</w:t>
            </w:r>
            <w:proofErr w:type="spellEnd"/>
            <w:r>
              <w:rPr>
                <w:rFonts w:ascii="Times New Roman" w:eastAsia="Times New Roman" w:hAnsi="Times New Roman"/>
                <w:bCs/>
                <w:sz w:val="26"/>
                <w:szCs w:val="26"/>
              </w:rPr>
              <w:t>. Nr.: LV90011524360</w:t>
            </w:r>
          </w:p>
          <w:p w14:paraId="5F81D8B2"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Banka: </w:t>
            </w:r>
            <w:proofErr w:type="spellStart"/>
            <w:r>
              <w:rPr>
                <w:rFonts w:ascii="Times New Roman" w:eastAsia="Times New Roman" w:hAnsi="Times New Roman"/>
                <w:bCs/>
                <w:sz w:val="26"/>
                <w:szCs w:val="26"/>
              </w:rPr>
              <w:t>Luminor</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Bank</w:t>
            </w:r>
            <w:proofErr w:type="spellEnd"/>
            <w:r>
              <w:rPr>
                <w:rFonts w:ascii="Times New Roman" w:eastAsia="Times New Roman" w:hAnsi="Times New Roman"/>
                <w:bCs/>
                <w:sz w:val="26"/>
                <w:szCs w:val="26"/>
              </w:rPr>
              <w:t>, AS filiāle</w:t>
            </w:r>
          </w:p>
          <w:p w14:paraId="13631DAD"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Kods: RIKOLV2X</w:t>
            </w:r>
          </w:p>
          <w:p w14:paraId="5C7636BC"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 xml:space="preserve">Konts: </w:t>
            </w:r>
            <w:r>
              <w:rPr>
                <w:rFonts w:ascii="Times New Roman" w:eastAsia="PMingLiU" w:hAnsi="Times New Roman"/>
                <w:color w:val="000000"/>
                <w:sz w:val="26"/>
                <w:szCs w:val="26"/>
                <w:lang w:eastAsia="zh-TW"/>
              </w:rPr>
              <w:t>LV</w:t>
            </w:r>
            <w:r>
              <w:rPr>
                <w:rFonts w:ascii="Times New Roman" w:eastAsia="Times New Roman" w:hAnsi="Times New Roman"/>
                <w:color w:val="000000"/>
                <w:sz w:val="26"/>
                <w:szCs w:val="26"/>
                <w:lang w:eastAsia="lv-LV"/>
              </w:rPr>
              <w:t xml:space="preserve"> LV25RIKO0021000016110</w:t>
            </w:r>
          </w:p>
          <w:p w14:paraId="3E1EAFAD" w14:textId="77777777" w:rsidR="0003701C" w:rsidRDefault="0003701C">
            <w:pPr>
              <w:tabs>
                <w:tab w:val="num" w:pos="0"/>
              </w:tabs>
              <w:ind w:right="-1"/>
              <w:rPr>
                <w:rFonts w:ascii="Times New Roman" w:eastAsia="Times New Roman" w:hAnsi="Times New Roman"/>
                <w:bCs/>
                <w:sz w:val="26"/>
                <w:szCs w:val="26"/>
              </w:rPr>
            </w:pPr>
            <w:r>
              <w:rPr>
                <w:rFonts w:ascii="Times New Roman" w:eastAsia="Times New Roman" w:hAnsi="Times New Roman"/>
                <w:bCs/>
                <w:sz w:val="26"/>
                <w:szCs w:val="26"/>
              </w:rPr>
              <w:t>RD iestādes kods: 210</w:t>
            </w:r>
          </w:p>
          <w:p w14:paraId="3A465079" w14:textId="77777777" w:rsidR="0003701C" w:rsidRDefault="0003701C">
            <w:pPr>
              <w:tabs>
                <w:tab w:val="num" w:pos="0"/>
              </w:tabs>
              <w:ind w:right="-1"/>
              <w:rPr>
                <w:rFonts w:ascii="Times New Roman" w:eastAsia="Times New Roman" w:hAnsi="Times New Roman"/>
                <w:bCs/>
                <w:sz w:val="26"/>
                <w:szCs w:val="26"/>
              </w:rPr>
            </w:pPr>
          </w:p>
          <w:p w14:paraId="3689F684" w14:textId="77777777" w:rsidR="0003701C" w:rsidRDefault="0003701C">
            <w:pPr>
              <w:spacing w:line="254" w:lineRule="auto"/>
              <w:ind w:right="-1"/>
              <w:rPr>
                <w:rFonts w:ascii="Times New Roman" w:eastAsia="Times New Roman" w:hAnsi="Times New Roman"/>
                <w:iCs/>
                <w:color w:val="000000"/>
                <w:sz w:val="26"/>
                <w:szCs w:val="26"/>
              </w:rPr>
            </w:pPr>
            <w:r>
              <w:rPr>
                <w:rFonts w:ascii="Times New Roman" w:eastAsia="Times New Roman" w:hAnsi="Times New Roman"/>
                <w:bCs/>
                <w:sz w:val="26"/>
                <w:szCs w:val="26"/>
              </w:rPr>
              <w:t>Dokumentu ar drošu elektronisko parakstu parakstīja D. Vīksna</w:t>
            </w:r>
          </w:p>
        </w:tc>
        <w:tc>
          <w:tcPr>
            <w:tcW w:w="4286" w:type="dxa"/>
            <w:noWrap/>
          </w:tcPr>
          <w:p w14:paraId="65C30782" w14:textId="77777777" w:rsidR="0003701C" w:rsidRDefault="0003701C">
            <w:pPr>
              <w:spacing w:line="254" w:lineRule="auto"/>
              <w:ind w:right="-1"/>
              <w:rPr>
                <w:rFonts w:ascii="Times New Roman" w:hAnsi="Times New Roman"/>
                <w:b/>
                <w:bCs/>
                <w:sz w:val="26"/>
                <w:szCs w:val="26"/>
                <w:lang w:val="lt-LT"/>
              </w:rPr>
            </w:pPr>
            <w:r>
              <w:rPr>
                <w:rFonts w:ascii="Times New Roman" w:hAnsi="Times New Roman"/>
                <w:b/>
                <w:bCs/>
                <w:sz w:val="26"/>
                <w:szCs w:val="26"/>
                <w:lang w:val="lt-LT"/>
              </w:rPr>
              <w:t>Izpildītājs</w:t>
            </w:r>
          </w:p>
          <w:p w14:paraId="0603F31A" w14:textId="5CD1391E" w:rsidR="0003701C" w:rsidRDefault="007B2CC2">
            <w:pPr>
              <w:spacing w:line="254" w:lineRule="auto"/>
              <w:ind w:right="-1"/>
              <w:rPr>
                <w:rFonts w:ascii="Times New Roman" w:eastAsia="Arial Unicode MS" w:hAnsi="Times New Roman"/>
                <w:b/>
                <w:bCs/>
                <w:sz w:val="26"/>
                <w:szCs w:val="26"/>
              </w:rPr>
            </w:pPr>
            <w:r>
              <w:rPr>
                <w:rFonts w:ascii="Times New Roman" w:eastAsia="Times New Roman" w:hAnsi="Times New Roman"/>
                <w:b/>
                <w:iCs/>
                <w:sz w:val="26"/>
                <w:szCs w:val="26"/>
                <w:lang w:val="pt-BR"/>
              </w:rPr>
              <w:t>SIA AVIAN</w:t>
            </w:r>
          </w:p>
          <w:p w14:paraId="6091DCFF" w14:textId="48F37209" w:rsidR="0003701C" w:rsidRPr="00756263" w:rsidRDefault="0003701C">
            <w:pPr>
              <w:spacing w:line="254" w:lineRule="auto"/>
              <w:ind w:right="-1"/>
              <w:rPr>
                <w:rFonts w:ascii="Times New Roman" w:eastAsia="Times New Roman" w:hAnsi="Times New Roman"/>
                <w:bCs/>
                <w:iCs/>
                <w:sz w:val="26"/>
                <w:szCs w:val="26"/>
              </w:rPr>
            </w:pPr>
            <w:r w:rsidRPr="00756263">
              <w:rPr>
                <w:rFonts w:ascii="Times New Roman" w:eastAsia="Times New Roman" w:hAnsi="Times New Roman"/>
                <w:bCs/>
                <w:iCs/>
                <w:sz w:val="26"/>
                <w:szCs w:val="26"/>
              </w:rPr>
              <w:t xml:space="preserve">Reģistrācijas Nr. </w:t>
            </w:r>
            <w:r w:rsidRPr="00756263">
              <w:rPr>
                <w:rFonts w:ascii="Times New Roman" w:eastAsia="Times New Roman" w:hAnsi="Times New Roman"/>
                <w:bCs/>
                <w:sz w:val="26"/>
                <w:szCs w:val="26"/>
              </w:rPr>
              <w:t>LV</w:t>
            </w:r>
            <w:r w:rsidR="004E0933" w:rsidRPr="00756263">
              <w:rPr>
                <w:rFonts w:ascii="Times New Roman" w:eastAsia="Times New Roman" w:hAnsi="Times New Roman"/>
                <w:bCs/>
                <w:sz w:val="26"/>
                <w:szCs w:val="26"/>
              </w:rPr>
              <w:t>41503073030</w:t>
            </w:r>
          </w:p>
          <w:p w14:paraId="56D81773" w14:textId="0BD258F9" w:rsidR="0003701C" w:rsidRPr="00756263" w:rsidRDefault="0003701C">
            <w:pPr>
              <w:spacing w:line="254" w:lineRule="auto"/>
              <w:ind w:right="-1"/>
              <w:rPr>
                <w:rFonts w:ascii="Times New Roman" w:eastAsia="Times New Roman" w:hAnsi="Times New Roman"/>
                <w:sz w:val="26"/>
                <w:szCs w:val="26"/>
              </w:rPr>
            </w:pPr>
            <w:r w:rsidRPr="00756263">
              <w:rPr>
                <w:rFonts w:ascii="Times New Roman" w:eastAsia="Times New Roman" w:hAnsi="Times New Roman"/>
                <w:iCs/>
                <w:sz w:val="26"/>
                <w:szCs w:val="26"/>
              </w:rPr>
              <w:t>Juridiskā adrese</w:t>
            </w:r>
            <w:r w:rsidRPr="00756263">
              <w:rPr>
                <w:rFonts w:ascii="Times New Roman" w:eastAsia="Times New Roman" w:hAnsi="Times New Roman"/>
                <w:b/>
                <w:iCs/>
                <w:sz w:val="26"/>
                <w:szCs w:val="26"/>
              </w:rPr>
              <w:t xml:space="preserve">: </w:t>
            </w:r>
          </w:p>
          <w:p w14:paraId="3B08776F" w14:textId="50C23B70" w:rsidR="0003701C" w:rsidRPr="00756263" w:rsidRDefault="0003701C">
            <w:pPr>
              <w:tabs>
                <w:tab w:val="left" w:pos="8505"/>
              </w:tabs>
              <w:suppressAutoHyphens/>
              <w:spacing w:line="254" w:lineRule="auto"/>
              <w:ind w:right="-1"/>
              <w:jc w:val="both"/>
              <w:rPr>
                <w:rFonts w:ascii="Times New Roman" w:eastAsia="Times New Roman" w:hAnsi="Times New Roman"/>
                <w:sz w:val="26"/>
                <w:szCs w:val="26"/>
              </w:rPr>
            </w:pPr>
            <w:r w:rsidRPr="00756263">
              <w:rPr>
                <w:rFonts w:ascii="Times New Roman" w:eastAsia="PMingLiU" w:hAnsi="Times New Roman"/>
                <w:iCs/>
                <w:sz w:val="26"/>
                <w:szCs w:val="26"/>
                <w:lang w:eastAsia="ar-SA"/>
              </w:rPr>
              <w:t>Tālrunis</w:t>
            </w:r>
          </w:p>
          <w:p w14:paraId="4EDAC34D" w14:textId="14562F2E" w:rsidR="0003701C" w:rsidRPr="00756263" w:rsidRDefault="0003701C">
            <w:pPr>
              <w:tabs>
                <w:tab w:val="left" w:pos="8505"/>
              </w:tabs>
              <w:suppressAutoHyphens/>
              <w:spacing w:line="254" w:lineRule="auto"/>
              <w:ind w:right="-1"/>
              <w:jc w:val="both"/>
              <w:rPr>
                <w:rFonts w:ascii="Times New Roman" w:eastAsia="Times New Roman" w:hAnsi="Times New Roman"/>
                <w:sz w:val="26"/>
                <w:szCs w:val="26"/>
              </w:rPr>
            </w:pPr>
            <w:r w:rsidRPr="00756263">
              <w:rPr>
                <w:rFonts w:ascii="Times New Roman" w:eastAsia="PMingLiU" w:hAnsi="Times New Roman"/>
                <w:iCs/>
                <w:sz w:val="26"/>
                <w:szCs w:val="26"/>
                <w:lang w:eastAsia="ar-SA"/>
              </w:rPr>
              <w:t>E-pasts</w:t>
            </w:r>
            <w:r w:rsidR="004E0933" w:rsidRPr="00756263">
              <w:rPr>
                <w:rFonts w:ascii="Times New Roman" w:eastAsia="PMingLiU" w:hAnsi="Times New Roman"/>
                <w:iCs/>
                <w:sz w:val="26"/>
                <w:szCs w:val="26"/>
                <w:lang w:eastAsia="ar-SA"/>
              </w:rPr>
              <w:t>:</w:t>
            </w:r>
            <w:r w:rsidR="00756263" w:rsidRPr="00756263">
              <w:rPr>
                <w:rStyle w:val="GalveneRakstz"/>
                <w:rFonts w:ascii="Times New Roman" w:hAnsi="Times New Roman"/>
                <w:color w:val="000000"/>
                <w:sz w:val="26"/>
                <w:szCs w:val="26"/>
              </w:rPr>
              <w:t xml:space="preserve"> </w:t>
            </w:r>
          </w:p>
          <w:p w14:paraId="398342FB" w14:textId="230A7B7E" w:rsidR="0003701C" w:rsidRPr="00756263" w:rsidRDefault="0003701C">
            <w:pPr>
              <w:tabs>
                <w:tab w:val="left" w:pos="8505"/>
              </w:tabs>
              <w:suppressAutoHyphens/>
              <w:spacing w:line="254" w:lineRule="auto"/>
              <w:ind w:right="-1"/>
              <w:jc w:val="both"/>
              <w:rPr>
                <w:rFonts w:ascii="Times New Roman" w:eastAsia="PMingLiU" w:hAnsi="Times New Roman"/>
                <w:iCs/>
                <w:sz w:val="26"/>
                <w:szCs w:val="26"/>
                <w:lang w:eastAsia="ar-SA"/>
              </w:rPr>
            </w:pPr>
            <w:r w:rsidRPr="00756263">
              <w:rPr>
                <w:rFonts w:ascii="Times New Roman" w:eastAsia="PMingLiU" w:hAnsi="Times New Roman"/>
                <w:iCs/>
                <w:sz w:val="26"/>
                <w:szCs w:val="26"/>
                <w:lang w:eastAsia="ar-SA"/>
              </w:rPr>
              <w:t>Banka:</w:t>
            </w:r>
            <w:r w:rsidR="00E04F5C" w:rsidRPr="00756263">
              <w:rPr>
                <w:rFonts w:ascii="Times New Roman" w:eastAsia="PMingLiU" w:hAnsi="Times New Roman"/>
                <w:iCs/>
                <w:sz w:val="26"/>
                <w:szCs w:val="26"/>
                <w:lang w:eastAsia="ar-SA"/>
              </w:rPr>
              <w:t xml:space="preserve"> </w:t>
            </w:r>
          </w:p>
          <w:p w14:paraId="7BAD6122" w14:textId="643056AE" w:rsidR="0003701C" w:rsidRPr="00756263" w:rsidRDefault="0003701C">
            <w:pPr>
              <w:tabs>
                <w:tab w:val="left" w:pos="8505"/>
              </w:tabs>
              <w:suppressAutoHyphens/>
              <w:spacing w:line="254" w:lineRule="auto"/>
              <w:ind w:right="-1"/>
              <w:jc w:val="both"/>
              <w:rPr>
                <w:rFonts w:ascii="Times New Roman" w:eastAsia="PMingLiU" w:hAnsi="Times New Roman"/>
                <w:iCs/>
                <w:sz w:val="26"/>
                <w:szCs w:val="26"/>
                <w:lang w:eastAsia="ar-SA"/>
              </w:rPr>
            </w:pPr>
            <w:r w:rsidRPr="00756263">
              <w:rPr>
                <w:rFonts w:ascii="Times New Roman" w:eastAsia="PMingLiU" w:hAnsi="Times New Roman"/>
                <w:iCs/>
                <w:sz w:val="26"/>
                <w:szCs w:val="26"/>
                <w:lang w:eastAsia="ar-SA"/>
              </w:rPr>
              <w:t>Kods:</w:t>
            </w:r>
            <w:r w:rsidR="00E04F5C" w:rsidRPr="00756263">
              <w:rPr>
                <w:rFonts w:ascii="Times New Roman" w:hAnsi="Times New Roman"/>
                <w:sz w:val="26"/>
                <w:szCs w:val="26"/>
              </w:rPr>
              <w:t xml:space="preserve"> </w:t>
            </w:r>
          </w:p>
          <w:p w14:paraId="45746045" w14:textId="2D7A3D1C" w:rsidR="0003701C" w:rsidRPr="00756263" w:rsidRDefault="0003701C">
            <w:pPr>
              <w:spacing w:line="254" w:lineRule="auto"/>
              <w:ind w:right="-1"/>
              <w:rPr>
                <w:rFonts w:ascii="Times New Roman" w:eastAsia="Times New Roman" w:hAnsi="Times New Roman"/>
                <w:sz w:val="26"/>
                <w:szCs w:val="26"/>
              </w:rPr>
            </w:pPr>
            <w:r w:rsidRPr="00756263">
              <w:rPr>
                <w:rFonts w:ascii="Times New Roman" w:eastAsia="Times New Roman" w:hAnsi="Times New Roman"/>
                <w:bCs/>
                <w:kern w:val="2"/>
                <w:sz w:val="26"/>
                <w:szCs w:val="26"/>
                <w:lang w:eastAsia="ar-SA"/>
              </w:rPr>
              <w:t>Konts:</w:t>
            </w:r>
            <w:r w:rsidR="00361F25" w:rsidRPr="00756263">
              <w:rPr>
                <w:rFonts w:ascii="Times New Roman" w:hAnsi="Times New Roman"/>
                <w:sz w:val="26"/>
                <w:szCs w:val="26"/>
                <w14:textOutline w14:w="12700" w14:cap="flat" w14:cmpd="sng" w14:algn="ctr">
                  <w14:noFill/>
                  <w14:prstDash w14:val="solid"/>
                  <w14:miter w14:lim="100000"/>
                </w14:textOutline>
              </w:rPr>
              <w:t xml:space="preserve"> </w:t>
            </w:r>
          </w:p>
          <w:p w14:paraId="1C9E07EB" w14:textId="77777777" w:rsidR="0003701C" w:rsidRDefault="0003701C">
            <w:pPr>
              <w:spacing w:line="254" w:lineRule="auto"/>
              <w:ind w:right="-1"/>
              <w:rPr>
                <w:rFonts w:ascii="Times New Roman" w:eastAsia="Arial Unicode MS" w:hAnsi="Times New Roman"/>
                <w:sz w:val="26"/>
                <w:szCs w:val="26"/>
              </w:rPr>
            </w:pPr>
          </w:p>
          <w:p w14:paraId="75A27578" w14:textId="77777777" w:rsidR="0003701C" w:rsidRDefault="0003701C">
            <w:pPr>
              <w:spacing w:line="254" w:lineRule="auto"/>
              <w:ind w:right="-1"/>
              <w:rPr>
                <w:rFonts w:ascii="Times New Roman" w:hAnsi="Times New Roman"/>
                <w:bCs/>
                <w:iCs/>
                <w:sz w:val="26"/>
                <w:szCs w:val="26"/>
              </w:rPr>
            </w:pPr>
          </w:p>
          <w:p w14:paraId="74817826" w14:textId="77777777" w:rsidR="0003701C" w:rsidRDefault="0003701C">
            <w:pPr>
              <w:spacing w:line="254" w:lineRule="auto"/>
              <w:ind w:right="-1"/>
              <w:rPr>
                <w:rFonts w:ascii="Times New Roman" w:hAnsi="Times New Roman"/>
                <w:bCs/>
                <w:iCs/>
                <w:sz w:val="26"/>
                <w:szCs w:val="26"/>
                <w:lang w:val="lt-LT"/>
              </w:rPr>
            </w:pPr>
          </w:p>
          <w:p w14:paraId="25EB37E0" w14:textId="77777777" w:rsidR="0003701C" w:rsidRDefault="0003701C">
            <w:pPr>
              <w:spacing w:line="254" w:lineRule="auto"/>
              <w:ind w:right="-1"/>
              <w:rPr>
                <w:rFonts w:ascii="Times New Roman" w:hAnsi="Times New Roman"/>
                <w:bCs/>
                <w:iCs/>
                <w:sz w:val="26"/>
                <w:szCs w:val="26"/>
                <w:lang w:val="lt-LT"/>
              </w:rPr>
            </w:pPr>
          </w:p>
          <w:p w14:paraId="4BCB5FC5" w14:textId="77777777" w:rsidR="0003701C" w:rsidRDefault="0003701C">
            <w:pPr>
              <w:spacing w:line="254" w:lineRule="auto"/>
              <w:ind w:right="-1"/>
              <w:rPr>
                <w:rFonts w:ascii="Times New Roman" w:hAnsi="Times New Roman"/>
                <w:bCs/>
                <w:iCs/>
                <w:sz w:val="26"/>
                <w:szCs w:val="26"/>
                <w:lang w:val="lt-LT"/>
              </w:rPr>
            </w:pPr>
          </w:p>
          <w:p w14:paraId="5425E8C6" w14:textId="77777777" w:rsidR="0003701C" w:rsidRDefault="0003701C">
            <w:pPr>
              <w:spacing w:line="254" w:lineRule="auto"/>
              <w:ind w:right="-1"/>
              <w:rPr>
                <w:rFonts w:ascii="Times New Roman" w:eastAsia="Times New Roman" w:hAnsi="Times New Roman"/>
                <w:bCs/>
                <w:iCs/>
                <w:sz w:val="26"/>
                <w:szCs w:val="26"/>
              </w:rPr>
            </w:pPr>
          </w:p>
          <w:p w14:paraId="4D5FD676" w14:textId="77777777" w:rsidR="0003701C" w:rsidRDefault="0003701C">
            <w:pPr>
              <w:spacing w:line="254" w:lineRule="auto"/>
              <w:ind w:right="-1"/>
              <w:rPr>
                <w:rFonts w:ascii="Times New Roman" w:eastAsia="Times New Roman" w:hAnsi="Times New Roman"/>
                <w:bCs/>
                <w:iCs/>
                <w:sz w:val="26"/>
                <w:szCs w:val="26"/>
              </w:rPr>
            </w:pPr>
          </w:p>
          <w:p w14:paraId="70B3413C" w14:textId="77777777" w:rsidR="0003701C" w:rsidRDefault="0003701C">
            <w:pPr>
              <w:spacing w:line="254" w:lineRule="auto"/>
              <w:ind w:right="-1"/>
              <w:rPr>
                <w:rFonts w:ascii="Times New Roman" w:eastAsia="Times New Roman" w:hAnsi="Times New Roman"/>
                <w:bCs/>
                <w:iCs/>
                <w:sz w:val="26"/>
                <w:szCs w:val="26"/>
              </w:rPr>
            </w:pPr>
          </w:p>
          <w:p w14:paraId="05C1800C" w14:textId="77777777" w:rsidR="0003701C" w:rsidRDefault="0003701C">
            <w:pPr>
              <w:spacing w:line="254" w:lineRule="auto"/>
              <w:ind w:right="-1"/>
              <w:rPr>
                <w:rFonts w:ascii="Times New Roman" w:eastAsia="Times New Roman" w:hAnsi="Times New Roman"/>
                <w:bCs/>
                <w:iCs/>
                <w:sz w:val="26"/>
                <w:szCs w:val="26"/>
              </w:rPr>
            </w:pPr>
          </w:p>
          <w:p w14:paraId="12ECB21E" w14:textId="77777777" w:rsidR="00721604" w:rsidRDefault="00721604">
            <w:pPr>
              <w:spacing w:line="254" w:lineRule="auto"/>
              <w:ind w:right="-1"/>
              <w:rPr>
                <w:rFonts w:ascii="Times New Roman" w:eastAsia="Times New Roman" w:hAnsi="Times New Roman"/>
                <w:bCs/>
                <w:iCs/>
                <w:snapToGrid w:val="0"/>
                <w:sz w:val="26"/>
                <w:szCs w:val="26"/>
              </w:rPr>
            </w:pPr>
          </w:p>
          <w:p w14:paraId="6B5A0634" w14:textId="5BBD943C" w:rsidR="0003701C" w:rsidRDefault="0003701C">
            <w:pPr>
              <w:spacing w:line="254" w:lineRule="auto"/>
              <w:ind w:right="-1"/>
              <w:rPr>
                <w:rFonts w:ascii="Times New Roman" w:eastAsia="Times New Roman" w:hAnsi="Times New Roman"/>
                <w:bCs/>
                <w:iCs/>
                <w:snapToGrid w:val="0"/>
                <w:sz w:val="26"/>
                <w:szCs w:val="26"/>
              </w:rPr>
            </w:pPr>
            <w:r>
              <w:rPr>
                <w:rFonts w:ascii="Times New Roman" w:eastAsia="Times New Roman" w:hAnsi="Times New Roman"/>
                <w:bCs/>
                <w:iCs/>
                <w:snapToGrid w:val="0"/>
                <w:sz w:val="26"/>
                <w:szCs w:val="26"/>
              </w:rPr>
              <w:t xml:space="preserve">Dokumentu ar drošu elektronisko </w:t>
            </w:r>
          </w:p>
          <w:p w14:paraId="77ACDB6B" w14:textId="3ED86ECC" w:rsidR="0003701C" w:rsidRDefault="0003701C">
            <w:pPr>
              <w:spacing w:line="254" w:lineRule="auto"/>
              <w:ind w:right="-1"/>
              <w:rPr>
                <w:rFonts w:ascii="Times New Roman" w:hAnsi="Times New Roman"/>
                <w:bCs/>
                <w:i/>
                <w:iCs/>
                <w:color w:val="000000"/>
                <w:sz w:val="26"/>
                <w:szCs w:val="26"/>
              </w:rPr>
            </w:pPr>
            <w:r>
              <w:rPr>
                <w:rFonts w:ascii="Times New Roman" w:eastAsia="Times New Roman" w:hAnsi="Times New Roman"/>
                <w:bCs/>
                <w:iCs/>
                <w:snapToGrid w:val="0"/>
                <w:sz w:val="26"/>
                <w:szCs w:val="26"/>
              </w:rPr>
              <w:t>parakstu parakstīja</w:t>
            </w:r>
            <w:r>
              <w:rPr>
                <w:rFonts w:ascii="Times New Roman" w:eastAsia="Times New Roman" w:hAnsi="Times New Roman"/>
                <w:bCs/>
                <w:iCs/>
                <w:sz w:val="26"/>
                <w:szCs w:val="26"/>
              </w:rPr>
              <w:t xml:space="preserve"> </w:t>
            </w:r>
            <w:r w:rsidR="00B80F95" w:rsidRPr="00721604">
              <w:rPr>
                <w:rFonts w:ascii="Times New Roman" w:eastAsia="Times New Roman" w:hAnsi="Times New Roman"/>
                <w:bCs/>
                <w:iCs/>
                <w:sz w:val="26"/>
                <w:szCs w:val="26"/>
              </w:rPr>
              <w:t>V. Šteinbergs</w:t>
            </w:r>
          </w:p>
        </w:tc>
      </w:tr>
      <w:bookmarkEnd w:id="2"/>
    </w:tbl>
    <w:p w14:paraId="12F126AC" w14:textId="039E8371" w:rsidR="001154F6" w:rsidRDefault="001154F6" w:rsidP="00FF5E82">
      <w:pPr>
        <w:spacing w:after="160" w:line="259" w:lineRule="auto"/>
      </w:pPr>
    </w:p>
    <w:sectPr w:rsidR="001154F6" w:rsidSect="00E57E03">
      <w:footerReference w:type="default" r:id="rId8"/>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FB92" w14:textId="77777777" w:rsidR="008A2C85" w:rsidRDefault="008A2C85" w:rsidP="00BD46E1">
      <w:r>
        <w:separator/>
      </w:r>
    </w:p>
  </w:endnote>
  <w:endnote w:type="continuationSeparator" w:id="0">
    <w:p w14:paraId="1D90E7D5" w14:textId="77777777" w:rsidR="008A2C85" w:rsidRDefault="008A2C85" w:rsidP="00BD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205788"/>
      <w:docPartObj>
        <w:docPartGallery w:val="Page Numbers (Bottom of Page)"/>
        <w:docPartUnique/>
      </w:docPartObj>
    </w:sdtPr>
    <w:sdtEndPr>
      <w:rPr>
        <w:rFonts w:ascii="Times New Roman" w:hAnsi="Times New Roman"/>
      </w:rPr>
    </w:sdtEndPr>
    <w:sdtContent>
      <w:p w14:paraId="20FC0AE8" w14:textId="1BF08D04" w:rsidR="007C0DAC" w:rsidRPr="00E57E03" w:rsidRDefault="007C0DAC" w:rsidP="00E57E03">
        <w:pPr>
          <w:pStyle w:val="Kjene"/>
          <w:jc w:val="center"/>
          <w:rPr>
            <w:rFonts w:ascii="Times New Roman" w:hAnsi="Times New Roman"/>
          </w:rPr>
        </w:pPr>
        <w:r w:rsidRPr="00E57E03">
          <w:rPr>
            <w:rFonts w:ascii="Times New Roman" w:hAnsi="Times New Roman"/>
          </w:rPr>
          <w:fldChar w:fldCharType="begin"/>
        </w:r>
        <w:r w:rsidRPr="00E57E03">
          <w:rPr>
            <w:rFonts w:ascii="Times New Roman" w:hAnsi="Times New Roman"/>
          </w:rPr>
          <w:instrText>PAGE   \* MERGEFORMAT</w:instrText>
        </w:r>
        <w:r w:rsidRPr="00E57E03">
          <w:rPr>
            <w:rFonts w:ascii="Times New Roman" w:hAnsi="Times New Roman"/>
          </w:rPr>
          <w:fldChar w:fldCharType="separate"/>
        </w:r>
        <w:r w:rsidRPr="00E57E03">
          <w:rPr>
            <w:rFonts w:ascii="Times New Roman" w:hAnsi="Times New Roman"/>
          </w:rPr>
          <w:t>2</w:t>
        </w:r>
        <w:r w:rsidRPr="00E57E03">
          <w:rPr>
            <w:rFonts w:ascii="Times New Roman" w:hAnsi="Times New Roman"/>
          </w:rPr>
          <w:fldChar w:fldCharType="end"/>
        </w:r>
      </w:p>
    </w:sdtContent>
  </w:sdt>
  <w:p w14:paraId="787CA1DB" w14:textId="77777777" w:rsidR="00BD46E1" w:rsidRDefault="00BD46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EAA7" w14:textId="77777777" w:rsidR="008A2C85" w:rsidRDefault="008A2C85" w:rsidP="00BD46E1">
      <w:r>
        <w:separator/>
      </w:r>
    </w:p>
  </w:footnote>
  <w:footnote w:type="continuationSeparator" w:id="0">
    <w:p w14:paraId="51FEB7A7" w14:textId="77777777" w:rsidR="008A2C85" w:rsidRDefault="008A2C85" w:rsidP="00BD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A63"/>
    <w:multiLevelType w:val="multilevel"/>
    <w:tmpl w:val="43A466BE"/>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0E7187F"/>
    <w:multiLevelType w:val="multilevel"/>
    <w:tmpl w:val="CCB85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2B66C2"/>
    <w:multiLevelType w:val="multilevel"/>
    <w:tmpl w:val="0434A306"/>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 w15:restartNumberingAfterBreak="0">
    <w:nsid w:val="2715107C"/>
    <w:multiLevelType w:val="multilevel"/>
    <w:tmpl w:val="47747ACA"/>
    <w:lvl w:ilvl="0">
      <w:start w:val="8"/>
      <w:numFmt w:val="decimal"/>
      <w:lvlText w:val="%1."/>
      <w:lvlJc w:val="left"/>
      <w:pPr>
        <w:ind w:left="400" w:hanging="400"/>
      </w:pPr>
    </w:lvl>
    <w:lvl w:ilvl="1">
      <w:start w:val="4"/>
      <w:numFmt w:val="decimal"/>
      <w:lvlText w:val="%1.%2."/>
      <w:lvlJc w:val="left"/>
      <w:pPr>
        <w:ind w:left="720" w:hanging="720"/>
      </w:pPr>
    </w:lvl>
    <w:lvl w:ilvl="2">
      <w:start w:val="1"/>
      <w:numFmt w:val="decimal"/>
      <w:lvlText w:val="%1.%2.%3."/>
      <w:lvlJc w:val="left"/>
      <w:pPr>
        <w:ind w:left="3698"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A0029C7"/>
    <w:multiLevelType w:val="hybridMultilevel"/>
    <w:tmpl w:val="FE34D11C"/>
    <w:lvl w:ilvl="0" w:tplc="A3F68BA6">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num w:numId="1" w16cid:durableId="496505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3390107">
    <w:abstractNumId w:val="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058906">
    <w:abstractNumId w:val="4"/>
  </w:num>
  <w:num w:numId="4" w16cid:durableId="1071925900">
    <w:abstractNumId w:val="1"/>
  </w:num>
  <w:num w:numId="5" w16cid:durableId="45340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1C"/>
    <w:rsid w:val="00024272"/>
    <w:rsid w:val="0003701C"/>
    <w:rsid w:val="000E112C"/>
    <w:rsid w:val="0011041A"/>
    <w:rsid w:val="001154F6"/>
    <w:rsid w:val="00135027"/>
    <w:rsid w:val="00243343"/>
    <w:rsid w:val="00274A7F"/>
    <w:rsid w:val="00283AAB"/>
    <w:rsid w:val="002C0934"/>
    <w:rsid w:val="002C3DD6"/>
    <w:rsid w:val="00301FD7"/>
    <w:rsid w:val="00361F25"/>
    <w:rsid w:val="00484610"/>
    <w:rsid w:val="00490477"/>
    <w:rsid w:val="004A125C"/>
    <w:rsid w:val="004C1DC9"/>
    <w:rsid w:val="004C54A6"/>
    <w:rsid w:val="004E0933"/>
    <w:rsid w:val="004E7A6F"/>
    <w:rsid w:val="005C734E"/>
    <w:rsid w:val="005E095F"/>
    <w:rsid w:val="006270A4"/>
    <w:rsid w:val="00694E04"/>
    <w:rsid w:val="00702C85"/>
    <w:rsid w:val="00711FE5"/>
    <w:rsid w:val="00721604"/>
    <w:rsid w:val="007216ED"/>
    <w:rsid w:val="00756263"/>
    <w:rsid w:val="00794641"/>
    <w:rsid w:val="007B2CC2"/>
    <w:rsid w:val="007B42B3"/>
    <w:rsid w:val="007C0DAC"/>
    <w:rsid w:val="008A2C85"/>
    <w:rsid w:val="009176D7"/>
    <w:rsid w:val="009222E2"/>
    <w:rsid w:val="00942415"/>
    <w:rsid w:val="00944AFD"/>
    <w:rsid w:val="00972189"/>
    <w:rsid w:val="009755F9"/>
    <w:rsid w:val="009D0AC1"/>
    <w:rsid w:val="009E28A2"/>
    <w:rsid w:val="00A26BAA"/>
    <w:rsid w:val="00A45389"/>
    <w:rsid w:val="00AA237F"/>
    <w:rsid w:val="00AA33B3"/>
    <w:rsid w:val="00B615E3"/>
    <w:rsid w:val="00B7254A"/>
    <w:rsid w:val="00B80F95"/>
    <w:rsid w:val="00BD0C8E"/>
    <w:rsid w:val="00BD46E1"/>
    <w:rsid w:val="00BE54F3"/>
    <w:rsid w:val="00BF1F58"/>
    <w:rsid w:val="00C261C6"/>
    <w:rsid w:val="00C6476F"/>
    <w:rsid w:val="00C7469D"/>
    <w:rsid w:val="00C92BC5"/>
    <w:rsid w:val="00CB1BFF"/>
    <w:rsid w:val="00CD0842"/>
    <w:rsid w:val="00D26FE1"/>
    <w:rsid w:val="00D676F4"/>
    <w:rsid w:val="00DA2622"/>
    <w:rsid w:val="00DE1C3B"/>
    <w:rsid w:val="00E04F5C"/>
    <w:rsid w:val="00E071CB"/>
    <w:rsid w:val="00E10E0B"/>
    <w:rsid w:val="00E52450"/>
    <w:rsid w:val="00E55CF3"/>
    <w:rsid w:val="00E57E03"/>
    <w:rsid w:val="00E767F5"/>
    <w:rsid w:val="00E977D7"/>
    <w:rsid w:val="00EE001B"/>
    <w:rsid w:val="00F04780"/>
    <w:rsid w:val="00F55939"/>
    <w:rsid w:val="00F75609"/>
    <w:rsid w:val="00FF5B75"/>
    <w:rsid w:val="00FF5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A2B1"/>
  <w15:chartTrackingRefBased/>
  <w15:docId w15:val="{CD89D9B0-4FE7-46CF-AF3C-74F5E88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54F6"/>
    <w:pPr>
      <w:spacing w:after="0" w:line="240"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D46E1"/>
    <w:pPr>
      <w:tabs>
        <w:tab w:val="center" w:pos="4153"/>
        <w:tab w:val="right" w:pos="8306"/>
      </w:tabs>
    </w:pPr>
  </w:style>
  <w:style w:type="character" w:customStyle="1" w:styleId="GalveneRakstz">
    <w:name w:val="Galvene Rakstz."/>
    <w:basedOn w:val="Noklusjumarindkopasfonts"/>
    <w:link w:val="Galvene"/>
    <w:uiPriority w:val="99"/>
    <w:rsid w:val="00BD46E1"/>
    <w:rPr>
      <w:rFonts w:ascii="Calibri" w:eastAsia="Calibri" w:hAnsi="Calibri" w:cs="Times New Roman"/>
      <w:kern w:val="0"/>
      <w14:ligatures w14:val="none"/>
    </w:rPr>
  </w:style>
  <w:style w:type="paragraph" w:styleId="Kjene">
    <w:name w:val="footer"/>
    <w:basedOn w:val="Parasts"/>
    <w:link w:val="KjeneRakstz"/>
    <w:uiPriority w:val="99"/>
    <w:unhideWhenUsed/>
    <w:rsid w:val="00BD46E1"/>
    <w:pPr>
      <w:tabs>
        <w:tab w:val="center" w:pos="4153"/>
        <w:tab w:val="right" w:pos="8306"/>
      </w:tabs>
    </w:pPr>
  </w:style>
  <w:style w:type="character" w:customStyle="1" w:styleId="KjeneRakstz">
    <w:name w:val="Kājene Rakstz."/>
    <w:basedOn w:val="Noklusjumarindkopasfonts"/>
    <w:link w:val="Kjene"/>
    <w:uiPriority w:val="99"/>
    <w:rsid w:val="00BD46E1"/>
    <w:rPr>
      <w:rFonts w:ascii="Calibri" w:eastAsia="Calibri" w:hAnsi="Calibri" w:cs="Times New Roman"/>
      <w:kern w:val="0"/>
      <w14:ligatures w14:val="none"/>
    </w:rPr>
  </w:style>
  <w:style w:type="character" w:styleId="Hipersaite">
    <w:name w:val="Hyperlink"/>
    <w:basedOn w:val="Noklusjumarindkopasfonts"/>
    <w:uiPriority w:val="99"/>
    <w:unhideWhenUsed/>
    <w:rsid w:val="00B80F95"/>
    <w:rPr>
      <w:color w:val="0563C1" w:themeColor="hyperlink"/>
      <w:u w:val="single"/>
    </w:rPr>
  </w:style>
  <w:style w:type="character" w:styleId="Neatrisintapieminana">
    <w:name w:val="Unresolved Mention"/>
    <w:basedOn w:val="Noklusjumarindkopasfonts"/>
    <w:uiPriority w:val="99"/>
    <w:semiHidden/>
    <w:unhideWhenUsed/>
    <w:rsid w:val="00B80F95"/>
    <w:rPr>
      <w:color w:val="605E5C"/>
      <w:shd w:val="clear" w:color="auto" w:fill="E1DFDD"/>
    </w:rPr>
  </w:style>
  <w:style w:type="character" w:customStyle="1" w:styleId="Hyperlink0">
    <w:name w:val="Hyperlink.0"/>
    <w:basedOn w:val="Noklusjumarindkopasfonts"/>
    <w:rsid w:val="005E095F"/>
    <w:rPr>
      <w:outline w:val="0"/>
      <w:shadow w:val="0"/>
      <w:emboss w:val="0"/>
      <w:imprint w:val="0"/>
      <w:color w:val="000000"/>
      <w:u w:val="single" w:color="0000FF"/>
    </w:rPr>
  </w:style>
  <w:style w:type="paragraph" w:styleId="Prskatjums">
    <w:name w:val="Revision"/>
    <w:hidden/>
    <w:uiPriority w:val="99"/>
    <w:semiHidden/>
    <w:rsid w:val="00944AFD"/>
    <w:pPr>
      <w:spacing w:after="0" w:line="240" w:lineRule="auto"/>
    </w:pPr>
    <w:rPr>
      <w:rFonts w:ascii="Calibri" w:eastAsia="Calibri" w:hAnsi="Calibri" w:cs="Times New Roman"/>
      <w:kern w:val="0"/>
      <w14:ligatures w14:val="none"/>
    </w:rPr>
  </w:style>
  <w:style w:type="table" w:customStyle="1" w:styleId="TableNormal">
    <w:name w:val="Table Normal"/>
    <w:rsid w:val="001154F6"/>
    <w:pPr>
      <w:spacing w:after="0" w:line="240" w:lineRule="auto"/>
    </w:pPr>
    <w:rPr>
      <w:rFonts w:ascii="Times New Roman" w:eastAsia="Arial Unicode MS" w:hAnsi="Times New Roman" w:cs="Times New Roman"/>
      <w:kern w:val="0"/>
      <w:sz w:val="20"/>
      <w:szCs w:val="20"/>
      <w:bdr w:val="none" w:sz="0" w:space="0" w:color="auto" w:frame="1"/>
      <w:lang w:eastAsia="lv-LV"/>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915581">
      <w:bodyDiv w:val="1"/>
      <w:marLeft w:val="0"/>
      <w:marRight w:val="0"/>
      <w:marTop w:val="0"/>
      <w:marBottom w:val="0"/>
      <w:divBdr>
        <w:top w:val="none" w:sz="0" w:space="0" w:color="auto"/>
        <w:left w:val="none" w:sz="0" w:space="0" w:color="auto"/>
        <w:bottom w:val="none" w:sz="0" w:space="0" w:color="auto"/>
        <w:right w:val="none" w:sz="0" w:space="0" w:color="auto"/>
      </w:divBdr>
    </w:div>
    <w:div w:id="1834252798">
      <w:bodyDiv w:val="1"/>
      <w:marLeft w:val="0"/>
      <w:marRight w:val="0"/>
      <w:marTop w:val="0"/>
      <w:marBottom w:val="0"/>
      <w:divBdr>
        <w:top w:val="none" w:sz="0" w:space="0" w:color="auto"/>
        <w:left w:val="none" w:sz="0" w:space="0" w:color="auto"/>
        <w:bottom w:val="none" w:sz="0" w:space="0" w:color="auto"/>
        <w:right w:val="none" w:sz="0" w:space="0" w:color="auto"/>
      </w:divBdr>
    </w:div>
    <w:div w:id="20812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9CE6-62F5-4BEE-B8B7-E9DC9A77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9154</Words>
  <Characters>5218</Characters>
  <Application>Microsoft Office Word</Application>
  <DocSecurity>0</DocSecurity>
  <Lines>43</Lines>
  <Paragraphs>28</Paragraph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Somere</dc:creator>
  <cp:keywords/>
  <dc:description/>
  <cp:lastModifiedBy>Agita Forande</cp:lastModifiedBy>
  <cp:revision>3</cp:revision>
  <cp:lastPrinted>2024-06-10T13:50:00Z</cp:lastPrinted>
  <dcterms:created xsi:type="dcterms:W3CDTF">2024-06-17T08:18:00Z</dcterms:created>
  <dcterms:modified xsi:type="dcterms:W3CDTF">2024-06-17T08:21:00Z</dcterms:modified>
</cp:coreProperties>
</file>