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1DA6" w14:textId="6AAB1DC7" w:rsidR="004064B5" w:rsidRPr="004064B5" w:rsidRDefault="004064B5" w:rsidP="004064B5">
      <w:pPr>
        <w:pStyle w:val="Nosaukums"/>
        <w:tabs>
          <w:tab w:val="left" w:pos="0"/>
        </w:tabs>
        <w:jc w:val="right"/>
        <w:rPr>
          <w:bCs/>
          <w:sz w:val="20"/>
          <w:lang w:eastAsia="en-US"/>
        </w:rPr>
      </w:pPr>
      <w:r w:rsidRPr="004064B5">
        <w:rPr>
          <w:bCs/>
          <w:sz w:val="26"/>
          <w:szCs w:val="26"/>
          <w:lang w:eastAsia="en-US"/>
        </w:rPr>
        <w:tab/>
      </w:r>
      <w:r w:rsidRPr="004064B5">
        <w:rPr>
          <w:bCs/>
          <w:sz w:val="20"/>
          <w:lang w:eastAsia="en-US"/>
        </w:rPr>
        <w:t>APSTIPRINĀTS</w:t>
      </w:r>
    </w:p>
    <w:p w14:paraId="4D573488" w14:textId="77777777" w:rsidR="004064B5" w:rsidRPr="00BD3D8B"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BD3D8B">
        <w:rPr>
          <w:rFonts w:ascii="Times New Roman" w:eastAsia="Times New Roman" w:hAnsi="Times New Roman" w:cs="Times New Roman"/>
          <w:bCs/>
          <w:sz w:val="20"/>
          <w:szCs w:val="20"/>
          <w:lang w:eastAsia="en-US"/>
        </w:rPr>
        <w:t xml:space="preserve">Iepirkuma komisijas </w:t>
      </w:r>
    </w:p>
    <w:p w14:paraId="25872D55" w14:textId="6C858557" w:rsidR="004064B5" w:rsidRPr="004064B5"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BD3D8B">
        <w:rPr>
          <w:rFonts w:ascii="Times New Roman" w:eastAsia="Times New Roman" w:hAnsi="Times New Roman" w:cs="Times New Roman"/>
          <w:bCs/>
          <w:sz w:val="20"/>
          <w:szCs w:val="20"/>
          <w:lang w:eastAsia="en-US"/>
        </w:rPr>
        <w:t>202</w:t>
      </w:r>
      <w:r w:rsidR="00BE01F5" w:rsidRPr="00BD3D8B">
        <w:rPr>
          <w:rFonts w:ascii="Times New Roman" w:eastAsia="Times New Roman" w:hAnsi="Times New Roman" w:cs="Times New Roman"/>
          <w:bCs/>
          <w:sz w:val="20"/>
          <w:szCs w:val="20"/>
          <w:lang w:eastAsia="en-US"/>
        </w:rPr>
        <w:t>4</w:t>
      </w:r>
      <w:r w:rsidRPr="00BD3D8B">
        <w:rPr>
          <w:rFonts w:ascii="Times New Roman" w:eastAsia="Times New Roman" w:hAnsi="Times New Roman" w:cs="Times New Roman"/>
          <w:bCs/>
          <w:sz w:val="20"/>
          <w:szCs w:val="20"/>
          <w:lang w:eastAsia="en-US"/>
        </w:rPr>
        <w:t xml:space="preserve">. gada </w:t>
      </w:r>
      <w:r w:rsidR="003B520C">
        <w:rPr>
          <w:rFonts w:ascii="Times New Roman" w:eastAsia="Times New Roman" w:hAnsi="Times New Roman" w:cs="Times New Roman"/>
          <w:bCs/>
          <w:sz w:val="20"/>
          <w:szCs w:val="20"/>
          <w:lang w:eastAsia="en-US"/>
        </w:rPr>
        <w:t>26</w:t>
      </w:r>
      <w:r w:rsidR="003B520C" w:rsidRPr="00BD3D8B">
        <w:rPr>
          <w:rFonts w:ascii="Times New Roman" w:eastAsia="Times New Roman" w:hAnsi="Times New Roman" w:cs="Times New Roman"/>
          <w:bCs/>
          <w:sz w:val="20"/>
          <w:szCs w:val="20"/>
          <w:lang w:eastAsia="en-US"/>
        </w:rPr>
        <w:t xml:space="preserve">. </w:t>
      </w:r>
      <w:r w:rsidR="000D1DA1">
        <w:rPr>
          <w:rFonts w:ascii="Times New Roman" w:eastAsia="Times New Roman" w:hAnsi="Times New Roman" w:cs="Times New Roman"/>
          <w:bCs/>
          <w:sz w:val="20"/>
          <w:szCs w:val="20"/>
          <w:lang w:eastAsia="en-US"/>
        </w:rPr>
        <w:t>jūlija</w:t>
      </w:r>
      <w:r w:rsidR="000D1DA1" w:rsidRPr="00BD3D8B">
        <w:rPr>
          <w:rFonts w:ascii="Times New Roman" w:eastAsia="Times New Roman" w:hAnsi="Times New Roman" w:cs="Times New Roman"/>
          <w:bCs/>
          <w:sz w:val="20"/>
          <w:szCs w:val="20"/>
          <w:lang w:eastAsia="en-US"/>
        </w:rPr>
        <w:t xml:space="preserve"> </w:t>
      </w:r>
      <w:r w:rsidRPr="00BD3D8B">
        <w:rPr>
          <w:rFonts w:ascii="Times New Roman" w:eastAsia="Times New Roman" w:hAnsi="Times New Roman" w:cs="Times New Roman"/>
          <w:bCs/>
          <w:sz w:val="20"/>
          <w:szCs w:val="20"/>
          <w:lang w:eastAsia="en-US"/>
        </w:rPr>
        <w:t>sēdē,</w:t>
      </w:r>
      <w:r w:rsidRPr="004064B5">
        <w:rPr>
          <w:rFonts w:ascii="Times New Roman" w:eastAsia="Times New Roman" w:hAnsi="Times New Roman" w:cs="Times New Roman"/>
          <w:bCs/>
          <w:sz w:val="20"/>
          <w:szCs w:val="20"/>
          <w:lang w:eastAsia="en-US"/>
        </w:rPr>
        <w:t xml:space="preserve"> </w:t>
      </w:r>
    </w:p>
    <w:p w14:paraId="4DE2ED3F" w14:textId="790CC989" w:rsidR="004064B5" w:rsidRPr="004064B5"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4064B5">
        <w:rPr>
          <w:rFonts w:ascii="Times New Roman" w:eastAsia="Times New Roman" w:hAnsi="Times New Roman" w:cs="Times New Roman"/>
          <w:bCs/>
          <w:sz w:val="20"/>
          <w:szCs w:val="20"/>
          <w:lang w:eastAsia="en-US"/>
        </w:rPr>
        <w:t xml:space="preserve">protokols </w:t>
      </w:r>
      <w:bookmarkStart w:id="0" w:name="_Hlk161648637"/>
      <w:r w:rsidRPr="004064B5">
        <w:rPr>
          <w:rFonts w:ascii="Times New Roman" w:eastAsia="Times New Roman" w:hAnsi="Times New Roman" w:cs="Times New Roman"/>
          <w:bCs/>
          <w:sz w:val="20"/>
          <w:szCs w:val="20"/>
          <w:lang w:eastAsia="en-US"/>
        </w:rPr>
        <w:t>Nr.</w:t>
      </w:r>
      <w:r w:rsidR="00BE01F5">
        <w:rPr>
          <w:rFonts w:ascii="Times New Roman" w:eastAsia="Times New Roman" w:hAnsi="Times New Roman" w:cs="Times New Roman"/>
          <w:bCs/>
          <w:sz w:val="20"/>
          <w:szCs w:val="20"/>
          <w:lang w:eastAsia="en-US"/>
        </w:rPr>
        <w:t xml:space="preserve"> RVPIKSD </w:t>
      </w:r>
      <w:r w:rsidRPr="004064B5">
        <w:rPr>
          <w:rFonts w:ascii="Times New Roman" w:eastAsia="Times New Roman" w:hAnsi="Times New Roman" w:cs="Times New Roman"/>
          <w:bCs/>
          <w:sz w:val="20"/>
          <w:szCs w:val="20"/>
          <w:lang w:eastAsia="en-US"/>
        </w:rPr>
        <w:t xml:space="preserve"> 202</w:t>
      </w:r>
      <w:r w:rsidR="00BE01F5">
        <w:rPr>
          <w:rFonts w:ascii="Times New Roman" w:eastAsia="Times New Roman" w:hAnsi="Times New Roman" w:cs="Times New Roman"/>
          <w:bCs/>
          <w:sz w:val="20"/>
          <w:szCs w:val="20"/>
          <w:lang w:eastAsia="en-US"/>
        </w:rPr>
        <w:t>4</w:t>
      </w:r>
      <w:bookmarkEnd w:id="0"/>
      <w:r w:rsidR="000D1DA1">
        <w:rPr>
          <w:rFonts w:ascii="Times New Roman" w:eastAsia="Times New Roman" w:hAnsi="Times New Roman" w:cs="Times New Roman"/>
          <w:bCs/>
          <w:sz w:val="20"/>
          <w:szCs w:val="20"/>
          <w:lang w:eastAsia="en-US"/>
        </w:rPr>
        <w:t>/17</w:t>
      </w:r>
    </w:p>
    <w:p w14:paraId="15B45BC9"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331F5F3"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EB5538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D5148BD"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2606295"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6B2EBDB"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90F28F8"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5A38809" w14:textId="0BF316F8" w:rsidR="004064B5" w:rsidRPr="004064B5" w:rsidRDefault="00DF6A05" w:rsidP="004064B5">
      <w:pPr>
        <w:spacing w:after="0" w:line="240" w:lineRule="auto"/>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IEPIRKUM</w:t>
      </w:r>
      <w:r w:rsidR="005D1198">
        <w:rPr>
          <w:rFonts w:ascii="Times New Roman" w:eastAsia="Times New Roman" w:hAnsi="Times New Roman" w:cs="Times New Roman"/>
          <w:b/>
          <w:bCs/>
          <w:sz w:val="26"/>
          <w:szCs w:val="26"/>
          <w:lang w:eastAsia="en-US"/>
        </w:rPr>
        <w:t>S</w:t>
      </w:r>
    </w:p>
    <w:p w14:paraId="4DA6A838"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0D905C37"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62E64B9" w14:textId="3E3DE7BB" w:rsidR="004064B5" w:rsidRPr="002948E6" w:rsidRDefault="004064B5" w:rsidP="004064B5">
      <w:pPr>
        <w:spacing w:after="0" w:line="240" w:lineRule="auto"/>
        <w:jc w:val="center"/>
        <w:rPr>
          <w:rFonts w:ascii="Times New Roman" w:eastAsia="Times New Roman" w:hAnsi="Times New Roman" w:cs="Times New Roman"/>
          <w:b/>
          <w:bCs/>
          <w:sz w:val="26"/>
          <w:szCs w:val="26"/>
          <w:lang w:eastAsia="en-US"/>
        </w:rPr>
      </w:pPr>
      <w:r w:rsidRPr="004E4982">
        <w:rPr>
          <w:rFonts w:ascii="Times New Roman" w:eastAsia="Times New Roman" w:hAnsi="Times New Roman" w:cs="Times New Roman"/>
          <w:b/>
          <w:bCs/>
          <w:sz w:val="26"/>
          <w:szCs w:val="26"/>
          <w:lang w:eastAsia="en-US"/>
        </w:rPr>
        <w:t>“</w:t>
      </w:r>
      <w:bookmarkStart w:id="1" w:name="_Hlk162254030"/>
      <w:r w:rsidR="003E6BEB">
        <w:rPr>
          <w:rFonts w:ascii="Times New Roman" w:eastAsia="Times New Roman" w:hAnsi="Times New Roman" w:cs="Times New Roman"/>
          <w:b/>
          <w:bCs/>
          <w:sz w:val="26"/>
          <w:szCs w:val="26"/>
          <w:lang w:eastAsia="en-US"/>
        </w:rPr>
        <w:t xml:space="preserve">Gaismas festivāla </w:t>
      </w:r>
      <w:r w:rsidR="0057360A">
        <w:rPr>
          <w:rFonts w:ascii="Times New Roman" w:eastAsia="Times New Roman" w:hAnsi="Times New Roman" w:cs="Times New Roman"/>
          <w:b/>
          <w:bCs/>
          <w:sz w:val="26"/>
          <w:szCs w:val="26"/>
          <w:lang w:eastAsia="en-US"/>
        </w:rPr>
        <w:t>”Staro Rīga 2024”</w:t>
      </w:r>
      <w:r w:rsidR="003E6BEB">
        <w:rPr>
          <w:rFonts w:ascii="Times New Roman" w:eastAsia="Times New Roman" w:hAnsi="Times New Roman" w:cs="Times New Roman"/>
          <w:b/>
          <w:bCs/>
          <w:sz w:val="26"/>
          <w:szCs w:val="26"/>
          <w:lang w:eastAsia="en-US"/>
        </w:rPr>
        <w:t xml:space="preserve"> </w:t>
      </w:r>
      <w:r w:rsidR="002948E6" w:rsidRPr="004E4982">
        <w:rPr>
          <w:rFonts w:ascii="Times New Roman" w:eastAsia="Times New Roman" w:hAnsi="Times New Roman" w:cs="Times New Roman"/>
          <w:b/>
          <w:bCs/>
          <w:sz w:val="26"/>
          <w:szCs w:val="26"/>
          <w:lang w:eastAsia="en-US"/>
        </w:rPr>
        <w:t>programmas pasākumu saturiskā izstrāde un realizēšana</w:t>
      </w:r>
      <w:bookmarkEnd w:id="1"/>
      <w:r w:rsidRPr="004E4982">
        <w:rPr>
          <w:rFonts w:ascii="Times New Roman" w:eastAsia="Times New Roman" w:hAnsi="Times New Roman" w:cs="Times New Roman"/>
          <w:b/>
          <w:bCs/>
          <w:sz w:val="26"/>
          <w:szCs w:val="26"/>
          <w:lang w:eastAsia="en-US"/>
        </w:rPr>
        <w:t>”</w:t>
      </w:r>
    </w:p>
    <w:p w14:paraId="6CDAF6A1" w14:textId="77777777" w:rsidR="004064B5" w:rsidRPr="002948E6" w:rsidRDefault="004064B5" w:rsidP="004064B5">
      <w:pPr>
        <w:spacing w:after="0" w:line="240" w:lineRule="auto"/>
        <w:jc w:val="center"/>
        <w:rPr>
          <w:rFonts w:ascii="Times New Roman" w:eastAsia="Times New Roman" w:hAnsi="Times New Roman" w:cs="Times New Roman"/>
          <w:b/>
          <w:bCs/>
          <w:sz w:val="26"/>
          <w:szCs w:val="26"/>
          <w:lang w:eastAsia="en-US"/>
        </w:rPr>
      </w:pPr>
    </w:p>
    <w:p w14:paraId="27346E35" w14:textId="600A5E89" w:rsidR="004064B5" w:rsidRDefault="004064B5" w:rsidP="004064B5">
      <w:pPr>
        <w:spacing w:after="0" w:line="240" w:lineRule="auto"/>
        <w:jc w:val="center"/>
        <w:rPr>
          <w:rFonts w:ascii="Times New Roman" w:eastAsia="Times New Roman" w:hAnsi="Times New Roman" w:cs="Times New Roman"/>
          <w:b/>
          <w:bCs/>
          <w:sz w:val="26"/>
          <w:szCs w:val="26"/>
          <w:lang w:eastAsia="en-US"/>
        </w:rPr>
      </w:pPr>
      <w:r w:rsidRPr="002948E6">
        <w:rPr>
          <w:rFonts w:ascii="Times New Roman" w:eastAsia="Times New Roman" w:hAnsi="Times New Roman" w:cs="Times New Roman"/>
          <w:b/>
          <w:bCs/>
          <w:sz w:val="26"/>
          <w:szCs w:val="26"/>
          <w:lang w:eastAsia="en-US"/>
        </w:rPr>
        <w:t xml:space="preserve">Iepirkuma identifikācijas </w:t>
      </w:r>
      <w:r w:rsidR="00BE01F5" w:rsidRPr="002948E6">
        <w:rPr>
          <w:rFonts w:ascii="Times New Roman" w:eastAsia="Times New Roman" w:hAnsi="Times New Roman" w:cs="Times New Roman"/>
          <w:b/>
          <w:bCs/>
          <w:sz w:val="26"/>
          <w:szCs w:val="26"/>
          <w:lang w:eastAsia="en-US"/>
        </w:rPr>
        <w:t xml:space="preserve">Nr. </w:t>
      </w:r>
      <w:bookmarkStart w:id="2" w:name="_Hlk161650156"/>
      <w:bookmarkStart w:id="3" w:name="_Hlk162260350"/>
      <w:r w:rsidR="00BE01F5" w:rsidRPr="002948E6">
        <w:rPr>
          <w:rFonts w:ascii="Times New Roman" w:eastAsia="Times New Roman" w:hAnsi="Times New Roman" w:cs="Times New Roman"/>
          <w:b/>
          <w:bCs/>
          <w:sz w:val="26"/>
          <w:szCs w:val="26"/>
          <w:lang w:eastAsia="en-US"/>
        </w:rPr>
        <w:t>RVPIKSD  2024</w:t>
      </w:r>
      <w:bookmarkEnd w:id="2"/>
      <w:bookmarkEnd w:id="3"/>
      <w:r w:rsidR="000D1DA1" w:rsidRPr="002948E6">
        <w:rPr>
          <w:rFonts w:ascii="Times New Roman" w:eastAsia="Times New Roman" w:hAnsi="Times New Roman" w:cs="Times New Roman"/>
          <w:b/>
          <w:bCs/>
          <w:sz w:val="26"/>
          <w:szCs w:val="26"/>
          <w:lang w:eastAsia="en-US"/>
        </w:rPr>
        <w:t>/</w:t>
      </w:r>
      <w:r w:rsidR="000D1DA1">
        <w:rPr>
          <w:rFonts w:ascii="Times New Roman" w:eastAsia="Times New Roman" w:hAnsi="Times New Roman" w:cs="Times New Roman"/>
          <w:b/>
          <w:bCs/>
          <w:sz w:val="26"/>
          <w:szCs w:val="26"/>
          <w:lang w:eastAsia="en-US"/>
        </w:rPr>
        <w:t>17</w:t>
      </w:r>
    </w:p>
    <w:p w14:paraId="7FE2A039" w14:textId="0A90AB6E" w:rsidR="005D1198" w:rsidRDefault="005D1198" w:rsidP="004064B5">
      <w:pPr>
        <w:spacing w:after="0" w:line="240" w:lineRule="auto"/>
        <w:jc w:val="center"/>
        <w:rPr>
          <w:rFonts w:ascii="Times New Roman" w:eastAsia="Times New Roman" w:hAnsi="Times New Roman" w:cs="Times New Roman"/>
          <w:b/>
          <w:bCs/>
          <w:sz w:val="26"/>
          <w:szCs w:val="26"/>
          <w:lang w:eastAsia="en-US"/>
        </w:rPr>
      </w:pPr>
    </w:p>
    <w:p w14:paraId="6B0D460B" w14:textId="200C277F" w:rsidR="005D1198" w:rsidRDefault="005D1198" w:rsidP="004064B5">
      <w:pPr>
        <w:spacing w:after="0" w:line="240" w:lineRule="auto"/>
        <w:jc w:val="center"/>
        <w:rPr>
          <w:rFonts w:ascii="Times New Roman" w:eastAsia="Times New Roman" w:hAnsi="Times New Roman" w:cs="Times New Roman"/>
          <w:b/>
          <w:bCs/>
          <w:sz w:val="26"/>
          <w:szCs w:val="26"/>
          <w:lang w:eastAsia="en-US"/>
        </w:rPr>
      </w:pPr>
    </w:p>
    <w:p w14:paraId="0D5406D6" w14:textId="1905EF2C" w:rsidR="005D1198" w:rsidRPr="004064B5" w:rsidRDefault="005D1198" w:rsidP="004064B5">
      <w:pPr>
        <w:spacing w:after="0" w:line="240" w:lineRule="auto"/>
        <w:jc w:val="center"/>
        <w:rPr>
          <w:rFonts w:ascii="Times New Roman" w:eastAsia="Times New Roman" w:hAnsi="Times New Roman" w:cs="Times New Roman"/>
          <w:b/>
          <w:bCs/>
          <w:sz w:val="26"/>
          <w:szCs w:val="26"/>
          <w:lang w:eastAsia="en-US"/>
        </w:rPr>
      </w:pPr>
      <w:r w:rsidRPr="005D1198">
        <w:rPr>
          <w:rFonts w:ascii="Times New Roman" w:eastAsia="Times New Roman" w:hAnsi="Times New Roman" w:cs="Times New Roman"/>
          <w:b/>
          <w:bCs/>
          <w:sz w:val="26"/>
          <w:szCs w:val="26"/>
          <w:lang w:eastAsia="en-US"/>
        </w:rPr>
        <w:t>NOLIKUMS</w:t>
      </w:r>
    </w:p>
    <w:p w14:paraId="2174BA80"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162392C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DC27A5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58DC2F39"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20C92D3"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0769587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F7355FF"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6B6FB24"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24CD765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940938E"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D69AD24"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A240FFA"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485B1C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800FAFA"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8A915C5"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9B5155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2FF635E"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A940E0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2CEAE634"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A8E338E"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C5CA02F"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879FD8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AFEC37C" w14:textId="2CB55279" w:rsidR="004064B5" w:rsidRDefault="004064B5" w:rsidP="004064B5">
      <w:pPr>
        <w:spacing w:after="0" w:line="240" w:lineRule="auto"/>
        <w:rPr>
          <w:rFonts w:ascii="Times New Roman" w:eastAsia="Times New Roman" w:hAnsi="Times New Roman" w:cs="Times New Roman"/>
          <w:b/>
          <w:bCs/>
          <w:sz w:val="26"/>
          <w:szCs w:val="26"/>
          <w:lang w:eastAsia="en-US"/>
        </w:rPr>
      </w:pPr>
    </w:p>
    <w:p w14:paraId="4329C14D" w14:textId="1D58C3C5" w:rsidR="004064B5" w:rsidRDefault="004064B5" w:rsidP="004064B5">
      <w:pPr>
        <w:spacing w:after="0" w:line="240" w:lineRule="auto"/>
        <w:rPr>
          <w:rFonts w:ascii="Times New Roman" w:eastAsia="Times New Roman" w:hAnsi="Times New Roman" w:cs="Times New Roman"/>
          <w:b/>
          <w:bCs/>
          <w:sz w:val="26"/>
          <w:szCs w:val="26"/>
          <w:lang w:eastAsia="en-US"/>
        </w:rPr>
      </w:pPr>
    </w:p>
    <w:p w14:paraId="715B2D09" w14:textId="4BF69C20" w:rsidR="004064B5" w:rsidRDefault="004064B5" w:rsidP="004064B5">
      <w:pPr>
        <w:spacing w:after="0" w:line="240" w:lineRule="auto"/>
        <w:rPr>
          <w:rFonts w:ascii="Times New Roman" w:eastAsia="Times New Roman" w:hAnsi="Times New Roman" w:cs="Times New Roman"/>
          <w:b/>
          <w:bCs/>
          <w:sz w:val="26"/>
          <w:szCs w:val="26"/>
          <w:lang w:eastAsia="en-US"/>
        </w:rPr>
      </w:pPr>
    </w:p>
    <w:p w14:paraId="4ED05536"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3A9E376D"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62C12018" w14:textId="4B63F7E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r w:rsidRPr="004064B5">
        <w:rPr>
          <w:rFonts w:ascii="Times New Roman" w:eastAsia="Times New Roman" w:hAnsi="Times New Roman" w:cs="Times New Roman"/>
          <w:b/>
          <w:bCs/>
          <w:sz w:val="26"/>
          <w:szCs w:val="26"/>
          <w:lang w:eastAsia="en-US"/>
        </w:rPr>
        <w:t>Rīga, 202</w:t>
      </w:r>
      <w:r w:rsidR="007C31E1">
        <w:rPr>
          <w:rFonts w:ascii="Times New Roman" w:eastAsia="Times New Roman" w:hAnsi="Times New Roman" w:cs="Times New Roman"/>
          <w:b/>
          <w:bCs/>
          <w:sz w:val="26"/>
          <w:szCs w:val="26"/>
          <w:lang w:eastAsia="en-US"/>
        </w:rPr>
        <w:t>4</w:t>
      </w:r>
    </w:p>
    <w:p w14:paraId="25F92E35"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32BE8AA8" w14:textId="636E79E6" w:rsidR="004064B5" w:rsidRDefault="004064B5"/>
    <w:p w14:paraId="715B2504" w14:textId="77777777" w:rsidR="004064B5" w:rsidRDefault="004064B5" w:rsidP="000058EA">
      <w:pPr>
        <w:jc w:val="center"/>
      </w:pPr>
    </w:p>
    <w:p w14:paraId="6E321808" w14:textId="77777777" w:rsidR="000058EA" w:rsidRPr="000058EA" w:rsidRDefault="000058EA" w:rsidP="000058EA">
      <w:pPr>
        <w:pStyle w:val="StyleStyle2Justified"/>
        <w:jc w:val="center"/>
        <w:rPr>
          <w:rFonts w:ascii="Times New Roman" w:hAnsi="Times New Roman" w:cs="Times New Roman"/>
        </w:rPr>
      </w:pPr>
      <w:r w:rsidRPr="000058EA">
        <w:rPr>
          <w:rFonts w:ascii="Times New Roman" w:hAnsi="Times New Roman" w:cs="Times New Roman"/>
        </w:rPr>
        <w:t>VISPĀRĪGA INFORMĀCIJA</w:t>
      </w:r>
    </w:p>
    <w:p w14:paraId="12D0CD24" w14:textId="27399645"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sz w:val="24"/>
          <w:szCs w:val="24"/>
        </w:rPr>
        <w:t>Pasūtītājs</w:t>
      </w:r>
      <w:r w:rsidRPr="000058EA">
        <w:rPr>
          <w:rFonts w:ascii="Times New Roman" w:hAnsi="Times New Roman" w:cs="Times New Roman"/>
          <w:b/>
          <w:sz w:val="24"/>
          <w:szCs w:val="24"/>
          <w:lang w:eastAsia="ar-SA"/>
        </w:rPr>
        <w:t>:</w:t>
      </w:r>
      <w:r w:rsidRPr="000058EA">
        <w:rPr>
          <w:rFonts w:ascii="Times New Roman" w:hAnsi="Times New Roman" w:cs="Times New Roman"/>
          <w:sz w:val="24"/>
          <w:szCs w:val="24"/>
          <w:lang w:eastAsia="ar-SA"/>
        </w:rPr>
        <w:t xml:space="preserve"> </w:t>
      </w:r>
      <w:bookmarkStart w:id="4" w:name="_Hlk45113147"/>
      <w:r w:rsidR="007C31E1" w:rsidRPr="007C31E1">
        <w:rPr>
          <w:rFonts w:ascii="Times New Roman" w:hAnsi="Times New Roman" w:cs="Times New Roman"/>
          <w:sz w:val="24"/>
          <w:szCs w:val="24"/>
          <w:lang w:eastAsia="ar-SA"/>
        </w:rPr>
        <w:t>Rīgas valstspilsētas pašvaldības Izglītības, kultūras un sporta departaments (turpmāk – Departaments vai Pasūtītājs), reģistrācijas Nr. 90011524360, Krišjāņa Valdemāra iela 5, Rīga, LV-1010, tālrunis: 67026816, e-pasts: iksd@riga.lv, Pasūtītāja tīmekļa vietne www.iksd.riga.lv.</w:t>
      </w:r>
    </w:p>
    <w:p w14:paraId="6F5A96A5" w14:textId="6A362DD0" w:rsidR="000058EA" w:rsidRPr="000058EA" w:rsidRDefault="000058EA" w:rsidP="000058EA">
      <w:pPr>
        <w:numPr>
          <w:ilvl w:val="1"/>
          <w:numId w:val="5"/>
        </w:numPr>
        <w:spacing w:before="60" w:after="60" w:line="240" w:lineRule="auto"/>
        <w:jc w:val="both"/>
        <w:rPr>
          <w:rFonts w:ascii="Times New Roman" w:hAnsi="Times New Roman" w:cs="Times New Roman"/>
          <w:sz w:val="24"/>
          <w:szCs w:val="24"/>
          <w:lang w:eastAsia="ar-SA"/>
        </w:rPr>
      </w:pPr>
      <w:r w:rsidRPr="000058EA">
        <w:rPr>
          <w:rFonts w:ascii="Times New Roman" w:hAnsi="Times New Roman" w:cs="Times New Roman"/>
          <w:b/>
          <w:bCs/>
          <w:sz w:val="24"/>
          <w:szCs w:val="24"/>
          <w:lang w:eastAsia="ar-SA"/>
        </w:rPr>
        <w:t>Pasūtītāja pircēja profils</w:t>
      </w:r>
      <w:r w:rsidRPr="000058EA">
        <w:rPr>
          <w:rFonts w:ascii="Times New Roman" w:hAnsi="Times New Roman" w:cs="Times New Roman"/>
          <w:sz w:val="24"/>
          <w:szCs w:val="24"/>
          <w:lang w:eastAsia="ar-SA"/>
        </w:rPr>
        <w:t xml:space="preserve"> </w:t>
      </w:r>
      <w:hyperlink r:id="rId9" w:history="1">
        <w:r w:rsidR="007C31E1" w:rsidRPr="00831F5F">
          <w:rPr>
            <w:rStyle w:val="Hipersaite"/>
            <w:sz w:val="24"/>
            <w:szCs w:val="24"/>
            <w:lang w:eastAsia="ar-SA"/>
          </w:rPr>
          <w:t>https://www.eis.gov.lv/EKEIS/Supplier/Organizer/23926</w:t>
        </w:r>
      </w:hyperlink>
      <w:r w:rsidR="007C31E1" w:rsidRPr="00831F5F">
        <w:rPr>
          <w:sz w:val="24"/>
          <w:szCs w:val="24"/>
          <w:lang w:eastAsia="ar-SA"/>
        </w:rPr>
        <w:t xml:space="preserve"> .</w:t>
      </w:r>
    </w:p>
    <w:bookmarkEnd w:id="4"/>
    <w:p w14:paraId="01523D78" w14:textId="35D6E3E5"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sz w:val="24"/>
          <w:szCs w:val="24"/>
        </w:rPr>
        <w:t>Iepirkuma procedūras veids:</w:t>
      </w:r>
      <w:r w:rsidRPr="000058EA">
        <w:rPr>
          <w:rFonts w:ascii="Times New Roman" w:hAnsi="Times New Roman" w:cs="Times New Roman"/>
          <w:sz w:val="24"/>
          <w:szCs w:val="24"/>
        </w:rPr>
        <w:t xml:space="preserve"> </w:t>
      </w:r>
      <w:r w:rsidRPr="004E4982">
        <w:rPr>
          <w:rFonts w:ascii="Times New Roman" w:hAnsi="Times New Roman" w:cs="Times New Roman"/>
          <w:sz w:val="24"/>
          <w:szCs w:val="24"/>
        </w:rPr>
        <w:t>iepirkums „</w:t>
      </w:r>
      <w:r w:rsidR="003E6BEB">
        <w:rPr>
          <w:rFonts w:ascii="Times New Roman" w:hAnsi="Times New Roman" w:cs="Times New Roman"/>
          <w:sz w:val="24"/>
          <w:szCs w:val="24"/>
        </w:rPr>
        <w:t xml:space="preserve">Gaismas festivāla </w:t>
      </w:r>
      <w:r w:rsidR="00F77F0D">
        <w:rPr>
          <w:rFonts w:ascii="Times New Roman" w:hAnsi="Times New Roman" w:cs="Times New Roman"/>
          <w:sz w:val="24"/>
          <w:szCs w:val="24"/>
        </w:rPr>
        <w:t>”Staro Rīga</w:t>
      </w:r>
      <w:r w:rsidR="003E6BEB">
        <w:rPr>
          <w:rFonts w:ascii="Times New Roman" w:hAnsi="Times New Roman" w:cs="Times New Roman"/>
          <w:sz w:val="24"/>
          <w:szCs w:val="24"/>
        </w:rPr>
        <w:t xml:space="preserve"> 2024</w:t>
      </w:r>
      <w:r w:rsidR="00F77F0D">
        <w:rPr>
          <w:rFonts w:ascii="Times New Roman" w:hAnsi="Times New Roman" w:cs="Times New Roman"/>
          <w:sz w:val="24"/>
          <w:szCs w:val="24"/>
        </w:rPr>
        <w:t>”</w:t>
      </w:r>
      <w:r w:rsidR="003E6BEB">
        <w:rPr>
          <w:rFonts w:ascii="Times New Roman" w:hAnsi="Times New Roman" w:cs="Times New Roman"/>
          <w:sz w:val="24"/>
          <w:szCs w:val="24"/>
        </w:rPr>
        <w:t xml:space="preserve"> </w:t>
      </w:r>
      <w:r w:rsidR="002948E6" w:rsidRPr="004E4982">
        <w:rPr>
          <w:rFonts w:ascii="Times New Roman" w:hAnsi="Times New Roman" w:cs="Times New Roman"/>
          <w:sz w:val="24"/>
          <w:szCs w:val="24"/>
        </w:rPr>
        <w:t>programmas pasākumu saturiskā izstrāde un realizēšana</w:t>
      </w:r>
      <w:r w:rsidRPr="004E4982">
        <w:rPr>
          <w:rFonts w:ascii="Times New Roman" w:hAnsi="Times New Roman" w:cs="Times New Roman"/>
          <w:sz w:val="24"/>
          <w:szCs w:val="24"/>
        </w:rPr>
        <w:t>”</w:t>
      </w:r>
      <w:r w:rsidRPr="000058EA">
        <w:rPr>
          <w:rFonts w:ascii="Times New Roman" w:hAnsi="Times New Roman" w:cs="Times New Roman"/>
          <w:sz w:val="24"/>
          <w:szCs w:val="24"/>
        </w:rPr>
        <w:t xml:space="preserve"> (turpmāk – Iepirkums) tiek veikts saskaņā ar Publisko iepirkumu likuma 10.panta pirmo daļu par Publisko iepirkumu likuma 2.pielikuma 2.punktā minētajiem pakalpojumiem “Administratīvie, sociālie, izglītības, veselības aprūpes un kultūras pakalpojumi”.</w:t>
      </w:r>
    </w:p>
    <w:p w14:paraId="4B0CCC15" w14:textId="08D988A9" w:rsidR="000058EA" w:rsidRPr="002948E6"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sz w:val="24"/>
          <w:szCs w:val="24"/>
        </w:rPr>
        <w:t>Iepirkuma identifikācijas numurs:</w:t>
      </w:r>
      <w:r w:rsidRPr="000058EA">
        <w:rPr>
          <w:rFonts w:ascii="Times New Roman" w:hAnsi="Times New Roman" w:cs="Times New Roman"/>
          <w:b/>
          <w:bCs/>
          <w:sz w:val="24"/>
          <w:szCs w:val="24"/>
        </w:rPr>
        <w:t xml:space="preserve"> </w:t>
      </w:r>
      <w:r w:rsidR="002948E6" w:rsidRPr="002948E6">
        <w:rPr>
          <w:rFonts w:ascii="Times New Roman" w:hAnsi="Times New Roman" w:cs="Times New Roman"/>
          <w:sz w:val="24"/>
          <w:szCs w:val="24"/>
        </w:rPr>
        <w:t>Nr. </w:t>
      </w:r>
      <w:r w:rsidR="007C31E1" w:rsidRPr="002948E6">
        <w:rPr>
          <w:rFonts w:ascii="Times New Roman" w:hAnsi="Times New Roman" w:cs="Times New Roman"/>
          <w:sz w:val="24"/>
          <w:szCs w:val="24"/>
        </w:rPr>
        <w:t>RVPIKSD  2024/</w:t>
      </w:r>
      <w:r w:rsidR="000D1DA1">
        <w:rPr>
          <w:rFonts w:ascii="Times New Roman" w:hAnsi="Times New Roman" w:cs="Times New Roman"/>
          <w:sz w:val="24"/>
          <w:szCs w:val="24"/>
        </w:rPr>
        <w:t>17</w:t>
      </w:r>
      <w:r w:rsidRPr="002948E6">
        <w:rPr>
          <w:rFonts w:ascii="Times New Roman" w:hAnsi="Times New Roman" w:cs="Times New Roman"/>
          <w:sz w:val="24"/>
          <w:szCs w:val="24"/>
        </w:rPr>
        <w:t>.</w:t>
      </w:r>
    </w:p>
    <w:p w14:paraId="44FE10E7" w14:textId="1DC7903A"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bCs/>
          <w:sz w:val="24"/>
          <w:szCs w:val="24"/>
        </w:rPr>
        <w:t>Iepirkuma komisija</w:t>
      </w:r>
      <w:r w:rsidRPr="000058EA">
        <w:rPr>
          <w:rFonts w:ascii="Times New Roman" w:hAnsi="Times New Roman" w:cs="Times New Roman"/>
          <w:sz w:val="24"/>
          <w:szCs w:val="24"/>
        </w:rPr>
        <w:t xml:space="preserve"> </w:t>
      </w:r>
      <w:r w:rsidR="007C31E1" w:rsidRPr="007C31E1">
        <w:rPr>
          <w:rFonts w:ascii="Times New Roman" w:hAnsi="Times New Roman" w:cs="Times New Roman"/>
          <w:sz w:val="24"/>
          <w:szCs w:val="24"/>
        </w:rPr>
        <w:t xml:space="preserve">izveidota ar </w:t>
      </w:r>
      <w:r w:rsidR="007C31E1" w:rsidRPr="004E4982">
        <w:rPr>
          <w:rFonts w:ascii="Times New Roman" w:hAnsi="Times New Roman" w:cs="Times New Roman"/>
          <w:sz w:val="24"/>
          <w:szCs w:val="24"/>
        </w:rPr>
        <w:t xml:space="preserve">Departamenta </w:t>
      </w:r>
      <w:r w:rsidR="00FA12B9">
        <w:rPr>
          <w:rFonts w:ascii="Times New Roman" w:hAnsi="Times New Roman" w:cs="Times New Roman"/>
          <w:sz w:val="24"/>
          <w:szCs w:val="24"/>
        </w:rPr>
        <w:t>11</w:t>
      </w:r>
      <w:r w:rsidR="000D1DA1">
        <w:rPr>
          <w:rFonts w:ascii="Times New Roman" w:hAnsi="Times New Roman" w:cs="Times New Roman"/>
          <w:sz w:val="24"/>
          <w:szCs w:val="24"/>
        </w:rPr>
        <w:t>.07</w:t>
      </w:r>
      <w:r w:rsidR="00B14337" w:rsidRPr="004E4982">
        <w:rPr>
          <w:rFonts w:ascii="Times New Roman" w:hAnsi="Times New Roman" w:cs="Times New Roman"/>
          <w:sz w:val="24"/>
          <w:szCs w:val="24"/>
        </w:rPr>
        <w:t>.202</w:t>
      </w:r>
      <w:r w:rsidR="007C31E1" w:rsidRPr="004E4982">
        <w:rPr>
          <w:rFonts w:ascii="Times New Roman" w:hAnsi="Times New Roman" w:cs="Times New Roman"/>
          <w:sz w:val="24"/>
          <w:szCs w:val="24"/>
        </w:rPr>
        <w:t>4</w:t>
      </w:r>
      <w:r w:rsidR="00B14337" w:rsidRPr="004E4982">
        <w:rPr>
          <w:rFonts w:ascii="Times New Roman" w:hAnsi="Times New Roman" w:cs="Times New Roman"/>
          <w:sz w:val="24"/>
          <w:szCs w:val="24"/>
        </w:rPr>
        <w:t>.</w:t>
      </w:r>
      <w:r w:rsidRPr="004E4982">
        <w:rPr>
          <w:rFonts w:ascii="Times New Roman" w:hAnsi="Times New Roman" w:cs="Times New Roman"/>
          <w:sz w:val="24"/>
          <w:szCs w:val="24"/>
        </w:rPr>
        <w:t xml:space="preserve"> rīkojumu Nr. </w:t>
      </w:r>
      <w:r w:rsidR="004E4982" w:rsidRPr="004E4982">
        <w:rPr>
          <w:rFonts w:ascii="Times New Roman" w:hAnsi="Times New Roman" w:cs="Times New Roman"/>
          <w:sz w:val="24"/>
          <w:szCs w:val="24"/>
        </w:rPr>
        <w:t>DIKS-24-</w:t>
      </w:r>
      <w:r w:rsidR="00FA12B9">
        <w:rPr>
          <w:rFonts w:ascii="Times New Roman" w:hAnsi="Times New Roman" w:cs="Times New Roman"/>
          <w:sz w:val="24"/>
          <w:szCs w:val="24"/>
        </w:rPr>
        <w:t>603</w:t>
      </w:r>
      <w:r w:rsidR="004E4982" w:rsidRPr="004E4982">
        <w:rPr>
          <w:rFonts w:ascii="Times New Roman" w:hAnsi="Times New Roman" w:cs="Times New Roman"/>
          <w:sz w:val="24"/>
          <w:szCs w:val="24"/>
        </w:rPr>
        <w:t>-rs</w:t>
      </w:r>
      <w:r w:rsidRPr="004E4982">
        <w:rPr>
          <w:rFonts w:ascii="Times New Roman" w:hAnsi="Times New Roman" w:cs="Times New Roman"/>
          <w:sz w:val="24"/>
          <w:szCs w:val="24"/>
        </w:rPr>
        <w:t>.</w:t>
      </w:r>
    </w:p>
    <w:p w14:paraId="61DB59F6" w14:textId="52819D34"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sz w:val="24"/>
          <w:szCs w:val="24"/>
        </w:rPr>
        <w:t>Iepirkuma rezultātā tiks slēgts pakalpojumu līgums</w:t>
      </w:r>
      <w:r w:rsidRPr="000058EA">
        <w:rPr>
          <w:rFonts w:ascii="Times New Roman" w:hAnsi="Times New Roman" w:cs="Times New Roman"/>
          <w:bCs/>
          <w:sz w:val="24"/>
          <w:szCs w:val="24"/>
        </w:rPr>
        <w:t xml:space="preserve"> (turpmāk – Līgums) saskaņā ar projektu Nolikuma </w:t>
      </w:r>
      <w:r w:rsidR="00742BE3">
        <w:rPr>
          <w:rFonts w:ascii="Times New Roman" w:hAnsi="Times New Roman" w:cs="Times New Roman"/>
          <w:bCs/>
          <w:sz w:val="24"/>
          <w:szCs w:val="24"/>
        </w:rPr>
        <w:t>4</w:t>
      </w:r>
      <w:r w:rsidRPr="000058EA">
        <w:rPr>
          <w:rFonts w:ascii="Times New Roman" w:hAnsi="Times New Roman" w:cs="Times New Roman"/>
          <w:bCs/>
          <w:sz w:val="24"/>
          <w:szCs w:val="24"/>
        </w:rPr>
        <w:t>.pielikumā</w:t>
      </w:r>
      <w:r w:rsidRPr="000058EA">
        <w:rPr>
          <w:rFonts w:ascii="Times New Roman" w:hAnsi="Times New Roman" w:cs="Times New Roman"/>
          <w:sz w:val="24"/>
          <w:szCs w:val="24"/>
        </w:rPr>
        <w:t>.</w:t>
      </w:r>
      <w:r w:rsidRPr="000058EA">
        <w:rPr>
          <w:rFonts w:ascii="Times New Roman" w:hAnsi="Times New Roman" w:cs="Times New Roman"/>
          <w:szCs w:val="26"/>
        </w:rPr>
        <w:t xml:space="preserve"> </w:t>
      </w:r>
    </w:p>
    <w:p w14:paraId="37172FB9" w14:textId="77777777"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bCs/>
          <w:sz w:val="24"/>
          <w:szCs w:val="24"/>
        </w:rPr>
        <w:t>Piedāvājuma izvēles kritērijs</w:t>
      </w:r>
      <w:r w:rsidRPr="000058EA">
        <w:rPr>
          <w:rFonts w:ascii="Times New Roman" w:hAnsi="Times New Roman" w:cs="Times New Roman"/>
          <w:sz w:val="24"/>
          <w:szCs w:val="24"/>
        </w:rPr>
        <w:t xml:space="preserve"> – saimnieciski visizdevīgākais piedāvājums katrā Iepirkuma daļā saskaņā ar Iepirkuma nolikuma 10.6.punktā noteiktajiem kritērijiem.</w:t>
      </w:r>
    </w:p>
    <w:p w14:paraId="0F8EA1A1" w14:textId="6097C02B" w:rsidR="000058EA" w:rsidRPr="004E4982" w:rsidRDefault="000058EA" w:rsidP="000058EA">
      <w:pPr>
        <w:numPr>
          <w:ilvl w:val="1"/>
          <w:numId w:val="5"/>
        </w:numPr>
        <w:spacing w:before="60" w:after="60" w:line="240" w:lineRule="auto"/>
        <w:jc w:val="both"/>
        <w:rPr>
          <w:rFonts w:ascii="Times New Roman" w:hAnsi="Times New Roman" w:cs="Times New Roman"/>
          <w:sz w:val="24"/>
          <w:szCs w:val="24"/>
        </w:rPr>
      </w:pPr>
      <w:r w:rsidRPr="00B658CB">
        <w:rPr>
          <w:rFonts w:ascii="Times New Roman" w:hAnsi="Times New Roman" w:cs="Times New Roman"/>
          <w:b/>
          <w:bCs/>
          <w:sz w:val="24"/>
          <w:szCs w:val="24"/>
        </w:rPr>
        <w:t>Pasūtītāja kontaktpersona</w:t>
      </w:r>
      <w:r w:rsidRPr="002948E6">
        <w:rPr>
          <w:rFonts w:ascii="Times New Roman" w:hAnsi="Times New Roman" w:cs="Times New Roman"/>
          <w:b/>
          <w:bCs/>
          <w:sz w:val="24"/>
          <w:szCs w:val="24"/>
        </w:rPr>
        <w:t>:</w:t>
      </w:r>
      <w:r w:rsidRPr="002948E6">
        <w:rPr>
          <w:rFonts w:ascii="Times New Roman" w:hAnsi="Times New Roman" w:cs="Times New Roman"/>
          <w:sz w:val="24"/>
          <w:szCs w:val="24"/>
        </w:rPr>
        <w:t xml:space="preserve"> </w:t>
      </w:r>
      <w:r w:rsidR="007C31E1" w:rsidRPr="002948E6">
        <w:t xml:space="preserve"> </w:t>
      </w:r>
      <w:r w:rsidR="007C31E1" w:rsidRPr="002948E6">
        <w:rPr>
          <w:rFonts w:ascii="Times New Roman" w:hAnsi="Times New Roman" w:cs="Times New Roman"/>
          <w:sz w:val="24"/>
          <w:szCs w:val="24"/>
        </w:rPr>
        <w:t xml:space="preserve">galvenā eksperte iepirkumu jautājumos – juridiskos jautājumos par Iepirkuma dokumentāciju, piedāvājumu sagatavošanu un iesniegšanu </w:t>
      </w:r>
      <w:r w:rsidR="007C31E1" w:rsidRPr="004E4982">
        <w:rPr>
          <w:rFonts w:ascii="Times New Roman" w:hAnsi="Times New Roman" w:cs="Times New Roman"/>
          <w:sz w:val="24"/>
          <w:szCs w:val="24"/>
        </w:rPr>
        <w:t xml:space="preserve">– Inese Liepa, e-pasts: </w:t>
      </w:r>
      <w:hyperlink r:id="rId10" w:history="1">
        <w:r w:rsidR="000D1DA1" w:rsidRPr="00816EC0">
          <w:rPr>
            <w:rStyle w:val="Hipersaite"/>
            <w:rFonts w:ascii="Times New Roman" w:hAnsi="Times New Roman" w:cs="Times New Roman"/>
            <w:sz w:val="24"/>
            <w:szCs w:val="24"/>
          </w:rPr>
          <w:t>Inese.Liepa@riga.lv</w:t>
        </w:r>
      </w:hyperlink>
      <w:r w:rsidR="000D1DA1">
        <w:rPr>
          <w:rFonts w:ascii="Times New Roman" w:hAnsi="Times New Roman" w:cs="Times New Roman"/>
          <w:sz w:val="24"/>
          <w:szCs w:val="24"/>
        </w:rPr>
        <w:t xml:space="preserve"> un Anastasija Goļatkina, e-pasts: </w:t>
      </w:r>
      <w:hyperlink r:id="rId11" w:history="1">
        <w:r w:rsidR="000D1DA1" w:rsidRPr="00816EC0">
          <w:rPr>
            <w:rStyle w:val="Hipersaite"/>
            <w:rFonts w:ascii="Times New Roman" w:hAnsi="Times New Roman" w:cs="Times New Roman"/>
            <w:sz w:val="24"/>
            <w:szCs w:val="24"/>
          </w:rPr>
          <w:t>Anastasija.Golatkina@riga.lv</w:t>
        </w:r>
      </w:hyperlink>
      <w:r w:rsidR="000D1DA1">
        <w:rPr>
          <w:rFonts w:ascii="Times New Roman" w:hAnsi="Times New Roman" w:cs="Times New Roman"/>
          <w:sz w:val="24"/>
          <w:szCs w:val="24"/>
        </w:rPr>
        <w:t xml:space="preserve"> </w:t>
      </w:r>
      <w:r w:rsidR="007C31E1" w:rsidRPr="004E4982">
        <w:rPr>
          <w:rFonts w:ascii="Times New Roman" w:hAnsi="Times New Roman" w:cs="Times New Roman"/>
          <w:sz w:val="24"/>
          <w:szCs w:val="24"/>
        </w:rPr>
        <w:t>; jautājumos par Tehnisko specifikāciju – Ludmila Levite, e-pasts: Ludmila.Levite@riga.lv</w:t>
      </w:r>
    </w:p>
    <w:p w14:paraId="00000001" w14:textId="77777777" w:rsidR="00415AD8" w:rsidRDefault="009A7B9F">
      <w:pPr>
        <w:numPr>
          <w:ilvl w:val="0"/>
          <w:numId w:val="5"/>
        </w:numPr>
        <w:spacing w:before="240" w:after="120" w:line="240" w:lineRule="auto"/>
        <w:ind w:left="357"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IEPIRKUMA PRIEKŠMETU</w:t>
      </w:r>
    </w:p>
    <w:p w14:paraId="00000002" w14:textId="51208616" w:rsidR="00415AD8" w:rsidRPr="00E447AD"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Iepirkuma priekšmets: </w:t>
      </w:r>
      <w:r w:rsidR="00547118" w:rsidRPr="00547118">
        <w:rPr>
          <w:rFonts w:ascii="Times New Roman" w:eastAsia="Times New Roman" w:hAnsi="Times New Roman" w:cs="Times New Roman"/>
          <w:bCs/>
          <w:sz w:val="24"/>
          <w:szCs w:val="24"/>
        </w:rPr>
        <w:t xml:space="preserve">Rīgas </w:t>
      </w:r>
      <w:r w:rsidR="002948E6">
        <w:rPr>
          <w:rFonts w:ascii="Times New Roman" w:eastAsia="Times New Roman" w:hAnsi="Times New Roman" w:cs="Times New Roman"/>
          <w:bCs/>
          <w:sz w:val="24"/>
          <w:szCs w:val="24"/>
        </w:rPr>
        <w:t>valstspilsētas pašvaldības</w:t>
      </w:r>
      <w:r w:rsidR="00547118" w:rsidRPr="00547118">
        <w:rPr>
          <w:rFonts w:ascii="Times New Roman" w:eastAsia="Times New Roman" w:hAnsi="Times New Roman" w:cs="Times New Roman"/>
          <w:bCs/>
          <w:sz w:val="24"/>
          <w:szCs w:val="24"/>
        </w:rPr>
        <w:t xml:space="preserve"> Izglītības, kultūras un sporta departamenta </w:t>
      </w:r>
      <w:r w:rsidR="00547118">
        <w:rPr>
          <w:rFonts w:ascii="Times New Roman" w:eastAsia="Times New Roman" w:hAnsi="Times New Roman" w:cs="Times New Roman"/>
          <w:bCs/>
          <w:sz w:val="24"/>
          <w:szCs w:val="24"/>
        </w:rPr>
        <w:t xml:space="preserve">(turpmāk – </w:t>
      </w:r>
      <w:r>
        <w:rPr>
          <w:rFonts w:ascii="Times New Roman" w:eastAsia="Times New Roman" w:hAnsi="Times New Roman" w:cs="Times New Roman"/>
          <w:sz w:val="24"/>
          <w:szCs w:val="24"/>
        </w:rPr>
        <w:t>Departament</w:t>
      </w:r>
      <w:r w:rsidR="0054711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kultūras pasākumu organizēšanas pakalpojumi </w:t>
      </w:r>
      <w:r w:rsidR="003E6BEB">
        <w:rPr>
          <w:rFonts w:ascii="Times New Roman" w:eastAsia="Times New Roman" w:hAnsi="Times New Roman" w:cs="Times New Roman"/>
          <w:sz w:val="24"/>
          <w:szCs w:val="24"/>
        </w:rPr>
        <w:t xml:space="preserve">Gaismas festivāla </w:t>
      </w:r>
      <w:r w:rsidR="00F77F0D" w:rsidRPr="00F77F0D">
        <w:rPr>
          <w:rFonts w:ascii="Times New Roman" w:eastAsia="Times New Roman" w:hAnsi="Times New Roman" w:cs="Times New Roman"/>
          <w:sz w:val="24"/>
          <w:szCs w:val="24"/>
        </w:rPr>
        <w:t xml:space="preserve">”Staro Rīga 2024” </w:t>
      </w:r>
      <w:r w:rsidRPr="00E447AD">
        <w:rPr>
          <w:rFonts w:ascii="Times New Roman" w:eastAsia="Times New Roman" w:hAnsi="Times New Roman" w:cs="Times New Roman"/>
          <w:sz w:val="24"/>
          <w:szCs w:val="24"/>
        </w:rPr>
        <w:t>programmas īstenošanai.</w:t>
      </w:r>
    </w:p>
    <w:p w14:paraId="00000003" w14:textId="64772881" w:rsidR="00415AD8" w:rsidRPr="00E447AD" w:rsidRDefault="009A7B9F">
      <w:pPr>
        <w:numPr>
          <w:ilvl w:val="1"/>
          <w:numId w:val="5"/>
        </w:numPr>
        <w:spacing w:before="60" w:after="60" w:line="240" w:lineRule="auto"/>
        <w:ind w:left="567" w:hanging="567"/>
        <w:jc w:val="both"/>
        <w:rPr>
          <w:rFonts w:ascii="Times New Roman" w:eastAsia="Times New Roman" w:hAnsi="Times New Roman" w:cs="Times New Roman"/>
          <w:b/>
          <w:sz w:val="24"/>
          <w:szCs w:val="24"/>
        </w:rPr>
      </w:pPr>
      <w:r w:rsidRPr="00E447AD">
        <w:rPr>
          <w:rFonts w:ascii="Times New Roman" w:eastAsia="Times New Roman" w:hAnsi="Times New Roman" w:cs="Times New Roman"/>
          <w:sz w:val="24"/>
          <w:szCs w:val="24"/>
        </w:rPr>
        <w:t>Iepirkuma priekšmets ir sadalīts šādās</w:t>
      </w:r>
      <w:r w:rsidR="000D1DA1" w:rsidRPr="00E447AD">
        <w:rPr>
          <w:rFonts w:ascii="Times New Roman" w:eastAsia="Times New Roman" w:hAnsi="Times New Roman" w:cs="Times New Roman"/>
          <w:sz w:val="24"/>
          <w:szCs w:val="24"/>
        </w:rPr>
        <w:t xml:space="preserve"> 9 (deviņās)</w:t>
      </w:r>
      <w:r w:rsidRPr="00E447AD">
        <w:rPr>
          <w:rFonts w:ascii="Times New Roman" w:eastAsia="Times New Roman" w:hAnsi="Times New Roman" w:cs="Times New Roman"/>
          <w:sz w:val="24"/>
          <w:szCs w:val="24"/>
        </w:rPr>
        <w:t xml:space="preserve"> daļās:</w:t>
      </w:r>
    </w:p>
    <w:p w14:paraId="1712D02F" w14:textId="77777777" w:rsidR="004E4982" w:rsidRPr="00E447AD" w:rsidRDefault="004E4982" w:rsidP="004E4982">
      <w:pPr>
        <w:spacing w:before="60" w:after="60" w:line="240" w:lineRule="auto"/>
        <w:ind w:left="567"/>
        <w:jc w:val="both"/>
        <w:rPr>
          <w:rFonts w:ascii="Times New Roman" w:eastAsia="Times New Roman" w:hAnsi="Times New Roman" w:cs="Times New Roman"/>
          <w:b/>
          <w:sz w:val="24"/>
          <w:szCs w:val="24"/>
        </w:rPr>
      </w:pPr>
      <w:bookmarkStart w:id="5" w:name="_Hlk163544660"/>
    </w:p>
    <w:tbl>
      <w:tblPr>
        <w:tblStyle w:val="a"/>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
        <w:gridCol w:w="4646"/>
        <w:gridCol w:w="2126"/>
      </w:tblGrid>
      <w:tr w:rsidR="00415AD8" w:rsidRPr="00E447AD" w14:paraId="6491BA83" w14:textId="77777777" w:rsidTr="004E4982">
        <w:trPr>
          <w:jc w:val="center"/>
        </w:trPr>
        <w:tc>
          <w:tcPr>
            <w:tcW w:w="878" w:type="dxa"/>
            <w:shd w:val="clear" w:color="auto" w:fill="auto"/>
          </w:tcPr>
          <w:p w14:paraId="00000004" w14:textId="77777777" w:rsidR="00415AD8" w:rsidRPr="00E447AD" w:rsidRDefault="009A7B9F">
            <w:pPr>
              <w:spacing w:after="0" w:line="240" w:lineRule="auto"/>
              <w:rPr>
                <w:rFonts w:ascii="Times New Roman" w:eastAsia="Times New Roman" w:hAnsi="Times New Roman" w:cs="Times New Roman"/>
                <w:color w:val="000000"/>
                <w:sz w:val="24"/>
                <w:szCs w:val="24"/>
              </w:rPr>
            </w:pPr>
            <w:bookmarkStart w:id="6" w:name="_Hlk129266256"/>
            <w:r w:rsidRPr="00E447AD">
              <w:rPr>
                <w:rFonts w:ascii="Times New Roman" w:eastAsia="Times New Roman" w:hAnsi="Times New Roman" w:cs="Times New Roman"/>
                <w:color w:val="000000"/>
                <w:sz w:val="24"/>
                <w:szCs w:val="24"/>
              </w:rPr>
              <w:t>Daļas Nr.</w:t>
            </w:r>
          </w:p>
        </w:tc>
        <w:tc>
          <w:tcPr>
            <w:tcW w:w="4646" w:type="dxa"/>
            <w:shd w:val="clear" w:color="auto" w:fill="auto"/>
          </w:tcPr>
          <w:p w14:paraId="00000005" w14:textId="77777777" w:rsidR="00415AD8" w:rsidRPr="00E447AD" w:rsidRDefault="009A7B9F">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Iepirkuma daļas nosaukums</w:t>
            </w:r>
          </w:p>
        </w:tc>
        <w:tc>
          <w:tcPr>
            <w:tcW w:w="2126" w:type="dxa"/>
            <w:tcBorders>
              <w:bottom w:val="single" w:sz="4" w:space="0" w:color="000000"/>
            </w:tcBorders>
            <w:shd w:val="clear" w:color="auto" w:fill="auto"/>
          </w:tcPr>
          <w:p w14:paraId="00000006" w14:textId="77777777" w:rsidR="00415AD8" w:rsidRPr="00E447AD" w:rsidRDefault="009A7B9F">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Daļas paredzamā līgumcena bez PVN, EUR</w:t>
            </w:r>
          </w:p>
        </w:tc>
      </w:tr>
      <w:tr w:rsidR="00415AD8" w:rsidRPr="00E447AD" w14:paraId="45AD2B7A" w14:textId="77777777" w:rsidTr="004E4982">
        <w:trPr>
          <w:trHeight w:val="429"/>
          <w:jc w:val="center"/>
        </w:trPr>
        <w:tc>
          <w:tcPr>
            <w:tcW w:w="878" w:type="dxa"/>
            <w:shd w:val="clear" w:color="auto" w:fill="auto"/>
          </w:tcPr>
          <w:p w14:paraId="00000007" w14:textId="77777777" w:rsidR="00415AD8" w:rsidRPr="00E447AD"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4646" w:type="dxa"/>
            <w:shd w:val="clear" w:color="auto" w:fill="auto"/>
          </w:tcPr>
          <w:p w14:paraId="00000008" w14:textId="4FD00B65" w:rsidR="00415AD8" w:rsidRPr="00E447AD" w:rsidRDefault="004C7AA6" w:rsidP="002948E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sz w:val="24"/>
                <w:szCs w:val="24"/>
              </w:rPr>
              <w:t>Gaismas objekts Doma laukumā</w:t>
            </w:r>
          </w:p>
        </w:tc>
        <w:tc>
          <w:tcPr>
            <w:tcW w:w="2126" w:type="dxa"/>
            <w:tcBorders>
              <w:top w:val="single" w:sz="4" w:space="0" w:color="000000"/>
              <w:left w:val="nil"/>
              <w:bottom w:val="single" w:sz="4" w:space="0" w:color="000000"/>
              <w:right w:val="single" w:sz="4" w:space="0" w:color="000000"/>
            </w:tcBorders>
            <w:shd w:val="clear" w:color="auto" w:fill="auto"/>
          </w:tcPr>
          <w:p w14:paraId="00000009" w14:textId="6D342E60" w:rsidR="00415AD8" w:rsidRPr="00E447AD" w:rsidRDefault="004C7AA6">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41000</w:t>
            </w:r>
          </w:p>
        </w:tc>
      </w:tr>
      <w:tr w:rsidR="00415AD8" w:rsidRPr="00E447AD" w14:paraId="1F69B2C7" w14:textId="77777777" w:rsidTr="004E4982">
        <w:trPr>
          <w:jc w:val="center"/>
        </w:trPr>
        <w:tc>
          <w:tcPr>
            <w:tcW w:w="878" w:type="dxa"/>
            <w:shd w:val="clear" w:color="auto" w:fill="auto"/>
          </w:tcPr>
          <w:p w14:paraId="0000000A" w14:textId="77777777" w:rsidR="00415AD8" w:rsidRPr="00E447AD"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4646" w:type="dxa"/>
            <w:shd w:val="clear" w:color="auto" w:fill="auto"/>
          </w:tcPr>
          <w:p w14:paraId="0000000B" w14:textId="5DB2FDF1" w:rsidR="00415AD8" w:rsidRPr="00E447AD" w:rsidRDefault="004C7AA6" w:rsidP="002948E6">
            <w:pPr>
              <w:spacing w:after="0" w:line="240" w:lineRule="auto"/>
              <w:rPr>
                <w:rFonts w:ascii="Times New Roman" w:eastAsia="Times New Roman" w:hAnsi="Times New Roman" w:cs="Times New Roman"/>
                <w:color w:val="000000"/>
                <w:sz w:val="24"/>
                <w:szCs w:val="24"/>
              </w:rPr>
            </w:pPr>
            <w:bookmarkStart w:id="7" w:name="_heading=h.gjdgxs" w:colFirst="0" w:colLast="0"/>
            <w:bookmarkEnd w:id="7"/>
            <w:r w:rsidRPr="00E447AD">
              <w:rPr>
                <w:rFonts w:ascii="Times New Roman" w:eastAsia="Times New Roman" w:hAnsi="Times New Roman" w:cs="Times New Roman"/>
                <w:color w:val="000000"/>
                <w:sz w:val="24"/>
                <w:szCs w:val="24"/>
              </w:rPr>
              <w:t>Gaismas objekts Rātslaukumā/Strēlnieku laukumā</w:t>
            </w:r>
          </w:p>
        </w:tc>
        <w:tc>
          <w:tcPr>
            <w:tcW w:w="2126" w:type="dxa"/>
            <w:tcBorders>
              <w:top w:val="single" w:sz="4" w:space="0" w:color="000000"/>
              <w:left w:val="nil"/>
              <w:bottom w:val="single" w:sz="4" w:space="0" w:color="000000"/>
              <w:right w:val="single" w:sz="4" w:space="0" w:color="000000"/>
            </w:tcBorders>
            <w:shd w:val="clear" w:color="auto" w:fill="auto"/>
          </w:tcPr>
          <w:p w14:paraId="0000000C" w14:textId="4E183CB2" w:rsidR="00415AD8" w:rsidRPr="00E447AD" w:rsidRDefault="004C7AA6">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38000</w:t>
            </w:r>
          </w:p>
        </w:tc>
      </w:tr>
      <w:tr w:rsidR="00415AD8" w:rsidRPr="00E447AD" w14:paraId="34FC2C66" w14:textId="77777777" w:rsidTr="004E4982">
        <w:trPr>
          <w:jc w:val="center"/>
        </w:trPr>
        <w:tc>
          <w:tcPr>
            <w:tcW w:w="878" w:type="dxa"/>
            <w:shd w:val="clear" w:color="auto" w:fill="auto"/>
          </w:tcPr>
          <w:p w14:paraId="0000000D" w14:textId="77777777" w:rsidR="00415AD8" w:rsidRPr="00E447AD"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4646" w:type="dxa"/>
            <w:shd w:val="clear" w:color="auto" w:fill="auto"/>
          </w:tcPr>
          <w:p w14:paraId="0000000E" w14:textId="2B37A2FD" w:rsidR="00415AD8" w:rsidRPr="00E447AD" w:rsidRDefault="004C7AA6">
            <w:pPr>
              <w:spacing w:after="0" w:line="240" w:lineRule="auto"/>
              <w:rPr>
                <w:rFonts w:ascii="Times New Roman" w:eastAsia="Times New Roman" w:hAnsi="Times New Roman" w:cs="Times New Roman"/>
                <w:color w:val="000000"/>
                <w:sz w:val="24"/>
                <w:szCs w:val="24"/>
              </w:rPr>
            </w:pPr>
            <w:bookmarkStart w:id="8" w:name="_heading=h.30j0zll" w:colFirst="0" w:colLast="0"/>
            <w:bookmarkEnd w:id="8"/>
            <w:r w:rsidRPr="00E447AD">
              <w:rPr>
                <w:rFonts w:ascii="Times New Roman" w:eastAsia="Times New Roman" w:hAnsi="Times New Roman" w:cs="Times New Roman"/>
                <w:color w:val="000000"/>
                <w:sz w:val="24"/>
                <w:szCs w:val="24"/>
              </w:rPr>
              <w:t>Gaismas objekts pie Latvijas Nacionālās bibliotēkas</w:t>
            </w:r>
          </w:p>
        </w:tc>
        <w:tc>
          <w:tcPr>
            <w:tcW w:w="2126" w:type="dxa"/>
            <w:tcBorders>
              <w:top w:val="single" w:sz="4" w:space="0" w:color="000000"/>
              <w:left w:val="nil"/>
              <w:bottom w:val="single" w:sz="4" w:space="0" w:color="000000"/>
              <w:right w:val="single" w:sz="4" w:space="0" w:color="000000"/>
            </w:tcBorders>
            <w:shd w:val="clear" w:color="auto" w:fill="auto"/>
          </w:tcPr>
          <w:p w14:paraId="0000000F" w14:textId="677F6842" w:rsidR="00415AD8" w:rsidRPr="00E447AD" w:rsidRDefault="004C7AA6">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25000</w:t>
            </w:r>
          </w:p>
        </w:tc>
      </w:tr>
      <w:tr w:rsidR="00C1442D" w:rsidRPr="00E447AD" w14:paraId="059C07BD" w14:textId="77777777" w:rsidTr="004E4982">
        <w:trPr>
          <w:jc w:val="center"/>
        </w:trPr>
        <w:tc>
          <w:tcPr>
            <w:tcW w:w="878" w:type="dxa"/>
            <w:shd w:val="clear" w:color="auto" w:fill="auto"/>
          </w:tcPr>
          <w:p w14:paraId="18ABC595" w14:textId="47E066B4" w:rsidR="00C1442D" w:rsidRPr="00E447AD" w:rsidRDefault="00C1442D" w:rsidP="004C7AA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4.</w:t>
            </w:r>
          </w:p>
        </w:tc>
        <w:tc>
          <w:tcPr>
            <w:tcW w:w="4646" w:type="dxa"/>
            <w:shd w:val="clear" w:color="auto" w:fill="auto"/>
          </w:tcPr>
          <w:p w14:paraId="10C79F5A" w14:textId="581F6076" w:rsidR="00C1442D" w:rsidRPr="00E447AD" w:rsidRDefault="00C1442D">
            <w:pPr>
              <w:spacing w:after="0" w:line="240" w:lineRule="auto"/>
              <w:rPr>
                <w:rFonts w:ascii="Times New Roman" w:eastAsia="Times New Roman" w:hAnsi="Times New Roman" w:cs="Times New Roman"/>
                <w:color w:val="000000"/>
                <w:sz w:val="24"/>
                <w:szCs w:val="24"/>
              </w:rPr>
            </w:pPr>
            <w:r w:rsidRPr="00E447AD">
              <w:rPr>
                <w:rFonts w:ascii="Times New Roman" w:hAnsi="Times New Roman" w:cs="Times New Roman"/>
                <w:bCs/>
                <w:noProof/>
                <w:sz w:val="24"/>
                <w:szCs w:val="24"/>
                <w:lang w:eastAsia="en-US"/>
              </w:rPr>
              <w:t>Interaktīva performance ar gaismas elementiem</w:t>
            </w:r>
          </w:p>
        </w:tc>
        <w:tc>
          <w:tcPr>
            <w:tcW w:w="2126" w:type="dxa"/>
            <w:tcBorders>
              <w:top w:val="single" w:sz="4" w:space="0" w:color="000000"/>
              <w:left w:val="nil"/>
              <w:bottom w:val="single" w:sz="4" w:space="0" w:color="000000"/>
              <w:right w:val="single" w:sz="4" w:space="0" w:color="000000"/>
            </w:tcBorders>
            <w:shd w:val="clear" w:color="auto" w:fill="auto"/>
          </w:tcPr>
          <w:p w14:paraId="5538F857" w14:textId="4D162B6A" w:rsidR="00C1442D" w:rsidRPr="00E447AD" w:rsidRDefault="00C1442D">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5000</w:t>
            </w:r>
          </w:p>
        </w:tc>
      </w:tr>
      <w:tr w:rsidR="00C1442D" w:rsidRPr="00E447AD" w14:paraId="0D216D49" w14:textId="77777777" w:rsidTr="004E4982">
        <w:trPr>
          <w:jc w:val="center"/>
        </w:trPr>
        <w:tc>
          <w:tcPr>
            <w:tcW w:w="878" w:type="dxa"/>
            <w:shd w:val="clear" w:color="auto" w:fill="auto"/>
          </w:tcPr>
          <w:p w14:paraId="4DE180E0" w14:textId="16186936" w:rsidR="00C1442D" w:rsidRPr="00E447AD" w:rsidRDefault="00C1442D" w:rsidP="004C7AA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5.</w:t>
            </w:r>
          </w:p>
        </w:tc>
        <w:tc>
          <w:tcPr>
            <w:tcW w:w="4646" w:type="dxa"/>
            <w:shd w:val="clear" w:color="auto" w:fill="auto"/>
          </w:tcPr>
          <w:p w14:paraId="5F19F973" w14:textId="3E56F0CB" w:rsidR="00C1442D" w:rsidRPr="00E447AD" w:rsidRDefault="00C1442D">
            <w:pPr>
              <w:spacing w:after="0" w:line="240" w:lineRule="auto"/>
              <w:rPr>
                <w:rFonts w:ascii="Times New Roman" w:eastAsia="Times New Roman" w:hAnsi="Times New Roman" w:cs="Times New Roman"/>
                <w:color w:val="000000"/>
                <w:sz w:val="24"/>
                <w:szCs w:val="24"/>
              </w:rPr>
            </w:pPr>
            <w:r w:rsidRPr="00E447AD">
              <w:rPr>
                <w:rFonts w:ascii="Times New Roman" w:hAnsi="Times New Roman" w:cs="Times New Roman"/>
                <w:bCs/>
                <w:noProof/>
                <w:sz w:val="24"/>
                <w:szCs w:val="24"/>
                <w:lang w:eastAsia="en-US"/>
              </w:rPr>
              <w:t>Interaktīvu performanču un aktivitāšu programma O.Vācieša ielās sākuma posmā</w:t>
            </w:r>
          </w:p>
        </w:tc>
        <w:tc>
          <w:tcPr>
            <w:tcW w:w="2126" w:type="dxa"/>
            <w:tcBorders>
              <w:top w:val="single" w:sz="4" w:space="0" w:color="000000"/>
              <w:left w:val="nil"/>
              <w:bottom w:val="single" w:sz="4" w:space="0" w:color="000000"/>
              <w:right w:val="single" w:sz="4" w:space="0" w:color="000000"/>
            </w:tcBorders>
            <w:shd w:val="clear" w:color="auto" w:fill="auto"/>
          </w:tcPr>
          <w:p w14:paraId="02839616" w14:textId="466E88A4" w:rsidR="00C1442D" w:rsidRPr="00E447AD" w:rsidRDefault="002F7B06">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3</w:t>
            </w:r>
            <w:r w:rsidR="00006061" w:rsidRPr="00E447AD">
              <w:rPr>
                <w:rFonts w:ascii="Times New Roman" w:eastAsia="Times New Roman" w:hAnsi="Times New Roman" w:cs="Times New Roman"/>
                <w:color w:val="000000"/>
                <w:sz w:val="24"/>
                <w:szCs w:val="24"/>
              </w:rPr>
              <w:t>5</w:t>
            </w:r>
            <w:r w:rsidR="00944A24" w:rsidRPr="00E447AD">
              <w:rPr>
                <w:rFonts w:ascii="Times New Roman" w:eastAsia="Times New Roman" w:hAnsi="Times New Roman" w:cs="Times New Roman"/>
                <w:color w:val="000000"/>
                <w:sz w:val="24"/>
                <w:szCs w:val="24"/>
              </w:rPr>
              <w:t>000</w:t>
            </w:r>
          </w:p>
        </w:tc>
      </w:tr>
      <w:tr w:rsidR="00415AD8" w:rsidRPr="00E447AD" w14:paraId="4940100F" w14:textId="77777777" w:rsidTr="004E4982">
        <w:trPr>
          <w:jc w:val="center"/>
        </w:trPr>
        <w:tc>
          <w:tcPr>
            <w:tcW w:w="878" w:type="dxa"/>
            <w:shd w:val="clear" w:color="auto" w:fill="auto"/>
          </w:tcPr>
          <w:p w14:paraId="00000010" w14:textId="295254E4" w:rsidR="00415AD8" w:rsidRPr="00E447AD" w:rsidRDefault="00C1442D" w:rsidP="004C7AA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6.</w:t>
            </w:r>
          </w:p>
        </w:tc>
        <w:tc>
          <w:tcPr>
            <w:tcW w:w="4646" w:type="dxa"/>
            <w:shd w:val="clear" w:color="auto" w:fill="auto"/>
          </w:tcPr>
          <w:p w14:paraId="00000011" w14:textId="1BF49709" w:rsidR="00415AD8" w:rsidRPr="00E447AD" w:rsidRDefault="00944A24">
            <w:pPr>
              <w:spacing w:after="0" w:line="240" w:lineRule="auto"/>
              <w:rPr>
                <w:rFonts w:ascii="Times New Roman" w:eastAsia="Times New Roman" w:hAnsi="Times New Roman" w:cs="Times New Roman"/>
                <w:color w:val="000000"/>
                <w:sz w:val="24"/>
                <w:szCs w:val="24"/>
              </w:rPr>
            </w:pPr>
            <w:r w:rsidRPr="00E447AD">
              <w:rPr>
                <w:rFonts w:ascii="Times New Roman" w:hAnsi="Times New Roman" w:cs="Times New Roman"/>
                <w:bCs/>
                <w:noProof/>
                <w:sz w:val="24"/>
                <w:szCs w:val="24"/>
                <w:lang w:eastAsia="en-US"/>
              </w:rPr>
              <w:t>Interaktīvu performanču un aktivitāšu programma Akmens ielā</w:t>
            </w:r>
          </w:p>
        </w:tc>
        <w:tc>
          <w:tcPr>
            <w:tcW w:w="2126" w:type="dxa"/>
            <w:tcBorders>
              <w:top w:val="single" w:sz="4" w:space="0" w:color="000000"/>
              <w:left w:val="nil"/>
              <w:bottom w:val="single" w:sz="4" w:space="0" w:color="000000"/>
              <w:right w:val="single" w:sz="4" w:space="0" w:color="000000"/>
            </w:tcBorders>
            <w:shd w:val="clear" w:color="auto" w:fill="auto"/>
          </w:tcPr>
          <w:p w14:paraId="00000012" w14:textId="197CE621" w:rsidR="00415AD8" w:rsidRPr="00E447AD" w:rsidRDefault="008F2DAB">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2</w:t>
            </w:r>
            <w:r w:rsidR="00944A24" w:rsidRPr="00E447AD">
              <w:rPr>
                <w:rFonts w:ascii="Times New Roman" w:eastAsia="Times New Roman" w:hAnsi="Times New Roman" w:cs="Times New Roman"/>
                <w:color w:val="000000"/>
                <w:sz w:val="24"/>
                <w:szCs w:val="24"/>
              </w:rPr>
              <w:t>5</w:t>
            </w:r>
            <w:r w:rsidR="004C7AA6" w:rsidRPr="00E447AD">
              <w:rPr>
                <w:rFonts w:ascii="Times New Roman" w:eastAsia="Times New Roman" w:hAnsi="Times New Roman" w:cs="Times New Roman"/>
                <w:color w:val="000000"/>
                <w:sz w:val="24"/>
                <w:szCs w:val="24"/>
              </w:rPr>
              <w:t>000</w:t>
            </w:r>
          </w:p>
        </w:tc>
      </w:tr>
      <w:tr w:rsidR="006521A5" w:rsidRPr="00E447AD" w14:paraId="5583A9FE" w14:textId="77777777" w:rsidTr="004E4982">
        <w:trPr>
          <w:jc w:val="center"/>
        </w:trPr>
        <w:tc>
          <w:tcPr>
            <w:tcW w:w="878" w:type="dxa"/>
            <w:shd w:val="clear" w:color="auto" w:fill="auto"/>
          </w:tcPr>
          <w:p w14:paraId="5D5EBE45" w14:textId="7A0F219A" w:rsidR="006521A5" w:rsidRPr="00E447AD" w:rsidRDefault="006521A5" w:rsidP="004C7AA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7.</w:t>
            </w:r>
          </w:p>
        </w:tc>
        <w:tc>
          <w:tcPr>
            <w:tcW w:w="4646" w:type="dxa"/>
            <w:shd w:val="clear" w:color="auto" w:fill="auto"/>
          </w:tcPr>
          <w:p w14:paraId="16B64811" w14:textId="00743100" w:rsidR="006521A5" w:rsidRPr="00E447AD" w:rsidRDefault="006521A5">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Neliela mēroga gaismas objekts/instalācijas Centra gaismas lokā</w:t>
            </w:r>
          </w:p>
        </w:tc>
        <w:tc>
          <w:tcPr>
            <w:tcW w:w="2126" w:type="dxa"/>
            <w:tcBorders>
              <w:top w:val="single" w:sz="4" w:space="0" w:color="000000"/>
              <w:left w:val="nil"/>
              <w:bottom w:val="single" w:sz="4" w:space="0" w:color="000000"/>
              <w:right w:val="single" w:sz="4" w:space="0" w:color="000000"/>
            </w:tcBorders>
            <w:shd w:val="clear" w:color="auto" w:fill="auto"/>
          </w:tcPr>
          <w:p w14:paraId="69F77656" w14:textId="5A9A7926" w:rsidR="006521A5" w:rsidRPr="00E447AD" w:rsidRDefault="00125008" w:rsidP="003C1CC2">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12000</w:t>
            </w:r>
          </w:p>
        </w:tc>
      </w:tr>
      <w:tr w:rsidR="00415AD8" w:rsidRPr="00E447AD" w14:paraId="39B4E278" w14:textId="77777777" w:rsidTr="004E4982">
        <w:trPr>
          <w:jc w:val="center"/>
        </w:trPr>
        <w:tc>
          <w:tcPr>
            <w:tcW w:w="878" w:type="dxa"/>
            <w:shd w:val="clear" w:color="auto" w:fill="auto"/>
          </w:tcPr>
          <w:p w14:paraId="00000013" w14:textId="7FD8EF7C" w:rsidR="00415AD8" w:rsidRPr="00E447AD" w:rsidRDefault="006521A5" w:rsidP="004C7AA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lastRenderedPageBreak/>
              <w:t>8</w:t>
            </w:r>
            <w:r w:rsidR="004C7AA6" w:rsidRPr="00E447AD">
              <w:rPr>
                <w:rFonts w:ascii="Times New Roman" w:eastAsia="Times New Roman" w:hAnsi="Times New Roman" w:cs="Times New Roman"/>
                <w:color w:val="000000"/>
                <w:sz w:val="24"/>
                <w:szCs w:val="24"/>
              </w:rPr>
              <w:t>.</w:t>
            </w:r>
          </w:p>
        </w:tc>
        <w:tc>
          <w:tcPr>
            <w:tcW w:w="4646" w:type="dxa"/>
            <w:shd w:val="clear" w:color="auto" w:fill="auto"/>
          </w:tcPr>
          <w:p w14:paraId="00000014" w14:textId="7C66AA35" w:rsidR="00AE24EC" w:rsidRPr="00E447AD" w:rsidRDefault="004C7AA6">
            <w:pPr>
              <w:spacing w:after="0" w:line="240" w:lineRule="auto"/>
              <w:rPr>
                <w:rFonts w:ascii="Times New Roman" w:eastAsia="Times New Roman" w:hAnsi="Times New Roman" w:cs="Times New Roman"/>
                <w:color w:val="000000"/>
                <w:sz w:val="24"/>
                <w:szCs w:val="24"/>
              </w:rPr>
            </w:pPr>
            <w:bookmarkStart w:id="9" w:name="_heading=h.1fob9te" w:colFirst="0" w:colLast="0"/>
            <w:bookmarkEnd w:id="9"/>
            <w:r w:rsidRPr="00E447AD">
              <w:rPr>
                <w:rFonts w:ascii="Times New Roman" w:eastAsia="Times New Roman" w:hAnsi="Times New Roman" w:cs="Times New Roman"/>
                <w:color w:val="000000"/>
                <w:sz w:val="24"/>
                <w:szCs w:val="24"/>
              </w:rPr>
              <w:t xml:space="preserve">Neliela mēroga gaismas </w:t>
            </w:r>
            <w:r w:rsidR="006521A5" w:rsidRPr="00E447AD">
              <w:rPr>
                <w:rFonts w:ascii="Times New Roman" w:eastAsia="Times New Roman" w:hAnsi="Times New Roman" w:cs="Times New Roman"/>
                <w:color w:val="000000"/>
                <w:sz w:val="24"/>
                <w:szCs w:val="24"/>
              </w:rPr>
              <w:t>objekts/</w:t>
            </w:r>
            <w:r w:rsidRPr="00E447AD">
              <w:rPr>
                <w:rFonts w:ascii="Times New Roman" w:eastAsia="Times New Roman" w:hAnsi="Times New Roman" w:cs="Times New Roman"/>
                <w:color w:val="000000"/>
                <w:sz w:val="24"/>
                <w:szCs w:val="24"/>
              </w:rPr>
              <w:t>instalācija</w:t>
            </w:r>
            <w:r w:rsidR="006521A5" w:rsidRPr="00E447AD">
              <w:rPr>
                <w:rFonts w:ascii="Times New Roman" w:eastAsia="Times New Roman" w:hAnsi="Times New Roman" w:cs="Times New Roman"/>
                <w:color w:val="000000"/>
                <w:sz w:val="24"/>
                <w:szCs w:val="24"/>
              </w:rPr>
              <w:t xml:space="preserve"> Gaismas pils gaismas lokā</w:t>
            </w:r>
          </w:p>
        </w:tc>
        <w:tc>
          <w:tcPr>
            <w:tcW w:w="2126" w:type="dxa"/>
            <w:tcBorders>
              <w:top w:val="single" w:sz="4" w:space="0" w:color="000000"/>
              <w:left w:val="nil"/>
              <w:bottom w:val="single" w:sz="4" w:space="0" w:color="000000"/>
              <w:right w:val="single" w:sz="4" w:space="0" w:color="000000"/>
            </w:tcBorders>
            <w:shd w:val="clear" w:color="auto" w:fill="auto"/>
          </w:tcPr>
          <w:p w14:paraId="00000015" w14:textId="1D339CAF" w:rsidR="00415AD8" w:rsidRPr="00E447AD" w:rsidRDefault="00125008" w:rsidP="006521A5">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10000</w:t>
            </w:r>
          </w:p>
        </w:tc>
      </w:tr>
      <w:tr w:rsidR="006521A5" w:rsidRPr="00E447AD" w14:paraId="4DF6A9C4" w14:textId="77777777" w:rsidTr="004E4982">
        <w:trPr>
          <w:jc w:val="center"/>
        </w:trPr>
        <w:tc>
          <w:tcPr>
            <w:tcW w:w="878" w:type="dxa"/>
            <w:shd w:val="clear" w:color="auto" w:fill="auto"/>
          </w:tcPr>
          <w:p w14:paraId="24C066B6" w14:textId="244574F3" w:rsidR="006521A5" w:rsidRPr="00E447AD" w:rsidRDefault="006521A5" w:rsidP="004C7AA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9.</w:t>
            </w:r>
          </w:p>
        </w:tc>
        <w:tc>
          <w:tcPr>
            <w:tcW w:w="4646" w:type="dxa"/>
            <w:shd w:val="clear" w:color="auto" w:fill="auto"/>
          </w:tcPr>
          <w:p w14:paraId="04310739" w14:textId="53A8C1D9" w:rsidR="006521A5" w:rsidRPr="00E447AD" w:rsidRDefault="006521A5">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Neliela mēroga gaismas instalācija festivāla maršrutā</w:t>
            </w:r>
          </w:p>
        </w:tc>
        <w:tc>
          <w:tcPr>
            <w:tcW w:w="2126" w:type="dxa"/>
            <w:tcBorders>
              <w:top w:val="single" w:sz="4" w:space="0" w:color="000000"/>
              <w:left w:val="nil"/>
              <w:bottom w:val="single" w:sz="4" w:space="0" w:color="000000"/>
              <w:right w:val="single" w:sz="4" w:space="0" w:color="000000"/>
            </w:tcBorders>
            <w:shd w:val="clear" w:color="auto" w:fill="auto"/>
          </w:tcPr>
          <w:p w14:paraId="67EEC489" w14:textId="09CF08A5" w:rsidR="006521A5" w:rsidRPr="00E447AD" w:rsidRDefault="00125008" w:rsidP="003C1CC2">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14000</w:t>
            </w:r>
          </w:p>
        </w:tc>
      </w:tr>
      <w:tr w:rsidR="00415AD8" w:rsidRPr="00E447AD" w14:paraId="60D517BE" w14:textId="77777777" w:rsidTr="004E4982">
        <w:trPr>
          <w:jc w:val="center"/>
        </w:trPr>
        <w:tc>
          <w:tcPr>
            <w:tcW w:w="878" w:type="dxa"/>
            <w:shd w:val="clear" w:color="auto" w:fill="auto"/>
          </w:tcPr>
          <w:p w14:paraId="0000001D" w14:textId="77777777" w:rsidR="00415AD8" w:rsidRPr="00E447AD" w:rsidRDefault="00415AD8">
            <w:pPr>
              <w:spacing w:after="0" w:line="240" w:lineRule="auto"/>
              <w:ind w:left="360"/>
              <w:rPr>
                <w:rFonts w:ascii="Times New Roman" w:eastAsia="Times New Roman" w:hAnsi="Times New Roman" w:cs="Times New Roman"/>
                <w:color w:val="000000"/>
                <w:sz w:val="24"/>
                <w:szCs w:val="24"/>
              </w:rPr>
            </w:pPr>
          </w:p>
        </w:tc>
        <w:tc>
          <w:tcPr>
            <w:tcW w:w="4646" w:type="dxa"/>
            <w:shd w:val="clear" w:color="auto" w:fill="auto"/>
          </w:tcPr>
          <w:p w14:paraId="0000001E" w14:textId="77777777" w:rsidR="00415AD8" w:rsidRPr="00E447AD" w:rsidRDefault="009A7B9F">
            <w:pPr>
              <w:spacing w:after="0" w:line="240" w:lineRule="auto"/>
              <w:jc w:val="right"/>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KOPĀ</w:t>
            </w:r>
          </w:p>
        </w:tc>
        <w:tc>
          <w:tcPr>
            <w:tcW w:w="2126" w:type="dxa"/>
            <w:tcBorders>
              <w:top w:val="single" w:sz="4" w:space="0" w:color="000000"/>
              <w:left w:val="nil"/>
              <w:bottom w:val="single" w:sz="4" w:space="0" w:color="000000"/>
              <w:right w:val="single" w:sz="4" w:space="0" w:color="000000"/>
            </w:tcBorders>
            <w:shd w:val="clear" w:color="auto" w:fill="auto"/>
          </w:tcPr>
          <w:p w14:paraId="0000001F" w14:textId="63935A80" w:rsidR="00415AD8" w:rsidRPr="00E447AD" w:rsidRDefault="002F7B06">
            <w:pPr>
              <w:spacing w:after="0" w:line="240" w:lineRule="auto"/>
              <w:jc w:val="center"/>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20</w:t>
            </w:r>
            <w:r w:rsidR="00006061" w:rsidRPr="00E447AD">
              <w:rPr>
                <w:rFonts w:ascii="Times New Roman" w:eastAsia="Times New Roman" w:hAnsi="Times New Roman" w:cs="Times New Roman"/>
                <w:color w:val="000000"/>
                <w:sz w:val="24"/>
                <w:szCs w:val="24"/>
              </w:rPr>
              <w:t>5</w:t>
            </w:r>
            <w:r w:rsidR="00125008" w:rsidRPr="00E447AD">
              <w:rPr>
                <w:rFonts w:ascii="Times New Roman" w:eastAsia="Times New Roman" w:hAnsi="Times New Roman" w:cs="Times New Roman"/>
                <w:color w:val="000000"/>
                <w:sz w:val="24"/>
                <w:szCs w:val="24"/>
              </w:rPr>
              <w:t>000</w:t>
            </w:r>
          </w:p>
        </w:tc>
      </w:tr>
    </w:tbl>
    <w:bookmarkEnd w:id="5"/>
    <w:bookmarkEnd w:id="6"/>
    <w:p w14:paraId="00000020" w14:textId="77777777" w:rsidR="00415AD8" w:rsidRPr="00E447AD" w:rsidRDefault="009A7B9F">
      <w:pPr>
        <w:spacing w:before="60" w:after="60" w:line="240" w:lineRule="auto"/>
        <w:ind w:left="567"/>
        <w:jc w:val="both"/>
        <w:rPr>
          <w:rFonts w:ascii="Times New Roman" w:eastAsia="Times New Roman" w:hAnsi="Times New Roman" w:cs="Times New Roman"/>
          <w:b/>
          <w:sz w:val="24"/>
          <w:szCs w:val="24"/>
        </w:rPr>
      </w:pPr>
      <w:r w:rsidRPr="00E447AD">
        <w:rPr>
          <w:rFonts w:ascii="Times New Roman" w:eastAsia="Times New Roman" w:hAnsi="Times New Roman" w:cs="Times New Roman"/>
          <w:sz w:val="24"/>
          <w:szCs w:val="24"/>
        </w:rPr>
        <w:t xml:space="preserve"> </w:t>
      </w:r>
    </w:p>
    <w:p w14:paraId="00000021" w14:textId="3EB829A7" w:rsidR="00415AD8" w:rsidRPr="00E447AD"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E447AD">
        <w:rPr>
          <w:rFonts w:ascii="Times New Roman" w:eastAsia="Times New Roman" w:hAnsi="Times New Roman" w:cs="Times New Roman"/>
          <w:b/>
          <w:sz w:val="24"/>
          <w:szCs w:val="24"/>
        </w:rPr>
        <w:t xml:space="preserve">Iepirkuma nomenklatūra (CPV): </w:t>
      </w:r>
      <w:r w:rsidR="003107CC" w:rsidRPr="00E447AD">
        <w:rPr>
          <w:rFonts w:ascii="Times New Roman" w:eastAsia="Times New Roman" w:hAnsi="Times New Roman" w:cs="Times New Roman"/>
          <w:sz w:val="24"/>
          <w:szCs w:val="24"/>
        </w:rPr>
        <w:t xml:space="preserve">92312000-1 “Mākslinieciskie pakalpojumi”; papildu CPV kods: </w:t>
      </w:r>
      <w:r w:rsidRPr="00E447AD">
        <w:rPr>
          <w:rFonts w:ascii="Times New Roman" w:eastAsia="Times New Roman" w:hAnsi="Times New Roman" w:cs="Times New Roman"/>
          <w:sz w:val="24"/>
          <w:szCs w:val="24"/>
        </w:rPr>
        <w:t xml:space="preserve">79952100-3 “Kultūras pasākumu organizēšanas pakalpojumi”. </w:t>
      </w:r>
    </w:p>
    <w:p w14:paraId="00000022" w14:textId="77777777" w:rsidR="00415AD8" w:rsidRPr="00DB5EF7"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sidRPr="00DB5EF7">
        <w:rPr>
          <w:rFonts w:ascii="Times New Roman" w:eastAsia="Times New Roman" w:hAnsi="Times New Roman" w:cs="Times New Roman"/>
          <w:b/>
          <w:color w:val="000000"/>
          <w:sz w:val="24"/>
          <w:szCs w:val="24"/>
        </w:rPr>
        <w:t>LĪGUMA IZPILDES LAIKS, VIETA UN PAREDZAMĀ LĪGUMCENA</w:t>
      </w:r>
    </w:p>
    <w:p w14:paraId="4844DB8E" w14:textId="5E286D36" w:rsidR="000058EA" w:rsidRPr="00E447AD" w:rsidRDefault="009A7B9F" w:rsidP="000058EA">
      <w:pPr>
        <w:pStyle w:val="Sarakstarindkopa"/>
        <w:numPr>
          <w:ilvl w:val="1"/>
          <w:numId w:val="5"/>
        </w:numPr>
        <w:ind w:left="567"/>
        <w:rPr>
          <w:rFonts w:ascii="Times New Roman" w:eastAsia="Times New Roman" w:hAnsi="Times New Roman"/>
          <w:kern w:val="0"/>
          <w:sz w:val="24"/>
          <w:lang w:val="lv-LV"/>
        </w:rPr>
      </w:pPr>
      <w:r w:rsidRPr="00E447AD">
        <w:rPr>
          <w:rFonts w:ascii="Times New Roman" w:eastAsia="Times New Roman" w:hAnsi="Times New Roman"/>
          <w:sz w:val="24"/>
        </w:rPr>
        <w:t>Paredzamais līguma darbības termiņš –</w:t>
      </w:r>
      <w:r w:rsidR="00993B9D">
        <w:rPr>
          <w:rFonts w:ascii="Times New Roman" w:eastAsia="Times New Roman" w:hAnsi="Times New Roman"/>
          <w:sz w:val="24"/>
          <w:lang w:val="lv-LV"/>
        </w:rPr>
        <w:t xml:space="preserve"> </w:t>
      </w:r>
      <w:r w:rsidR="000058EA" w:rsidRPr="00E447AD">
        <w:rPr>
          <w:rFonts w:ascii="Times New Roman" w:eastAsia="Times New Roman" w:hAnsi="Times New Roman"/>
          <w:kern w:val="0"/>
          <w:sz w:val="24"/>
          <w:lang w:val="lv-LV"/>
        </w:rPr>
        <w:t xml:space="preserve">līdz </w:t>
      </w:r>
      <w:r w:rsidR="003E6BEB" w:rsidRPr="00E447AD">
        <w:rPr>
          <w:rFonts w:ascii="Times New Roman" w:eastAsia="Times New Roman" w:hAnsi="Times New Roman"/>
          <w:kern w:val="0"/>
          <w:sz w:val="24"/>
          <w:lang w:val="lv-LV"/>
        </w:rPr>
        <w:t>06</w:t>
      </w:r>
      <w:r w:rsidR="0032455C" w:rsidRPr="00E447AD">
        <w:rPr>
          <w:rFonts w:ascii="Times New Roman" w:eastAsia="Times New Roman" w:hAnsi="Times New Roman"/>
          <w:kern w:val="0"/>
          <w:sz w:val="24"/>
          <w:lang w:val="lv-LV"/>
        </w:rPr>
        <w:t>.1</w:t>
      </w:r>
      <w:r w:rsidR="003E6BEB" w:rsidRPr="00E447AD">
        <w:rPr>
          <w:rFonts w:ascii="Times New Roman" w:eastAsia="Times New Roman" w:hAnsi="Times New Roman"/>
          <w:kern w:val="0"/>
          <w:sz w:val="24"/>
          <w:lang w:val="lv-LV"/>
        </w:rPr>
        <w:t>2</w:t>
      </w:r>
      <w:r w:rsidR="0032455C" w:rsidRPr="00E447AD">
        <w:rPr>
          <w:rFonts w:ascii="Times New Roman" w:eastAsia="Times New Roman" w:hAnsi="Times New Roman"/>
          <w:kern w:val="0"/>
          <w:sz w:val="24"/>
          <w:lang w:val="lv-LV"/>
        </w:rPr>
        <w:t>.2024</w:t>
      </w:r>
      <w:r w:rsidR="003E6BEB" w:rsidRPr="00E447AD">
        <w:rPr>
          <w:rFonts w:ascii="Times New Roman" w:eastAsia="Times New Roman" w:hAnsi="Times New Roman"/>
          <w:kern w:val="0"/>
          <w:sz w:val="24"/>
          <w:lang w:val="lv-LV"/>
        </w:rPr>
        <w:t xml:space="preserve">. </w:t>
      </w:r>
      <w:r w:rsidR="00AE487F" w:rsidRPr="00E447AD">
        <w:rPr>
          <w:rFonts w:ascii="Times New Roman" w:eastAsia="Times New Roman" w:hAnsi="Times New Roman"/>
          <w:kern w:val="0"/>
          <w:sz w:val="24"/>
          <w:lang w:val="lv-LV"/>
        </w:rPr>
        <w:t>vai līdz Līgumā noteikto Pušu saistību pilnīgai izpildei.</w:t>
      </w:r>
    </w:p>
    <w:p w14:paraId="00000024" w14:textId="77777777" w:rsidR="00415AD8" w:rsidRPr="00E447AD" w:rsidRDefault="009A7B9F">
      <w:pPr>
        <w:numPr>
          <w:ilvl w:val="1"/>
          <w:numId w:val="5"/>
        </w:numPr>
        <w:spacing w:before="60" w:after="60" w:line="240" w:lineRule="auto"/>
        <w:ind w:left="561" w:hanging="561"/>
        <w:jc w:val="both"/>
        <w:rPr>
          <w:rFonts w:ascii="Times New Roman" w:eastAsia="Times New Roman" w:hAnsi="Times New Roman" w:cs="Times New Roman"/>
          <w:sz w:val="24"/>
          <w:szCs w:val="24"/>
        </w:rPr>
      </w:pPr>
      <w:r w:rsidRPr="00E447AD">
        <w:rPr>
          <w:rFonts w:ascii="Times New Roman" w:eastAsia="Times New Roman" w:hAnsi="Times New Roman" w:cs="Times New Roman"/>
          <w:sz w:val="24"/>
          <w:szCs w:val="24"/>
        </w:rPr>
        <w:t>Līguma izpildes vieta</w:t>
      </w:r>
      <w:r w:rsidRPr="00E447AD">
        <w:rPr>
          <w:rFonts w:ascii="Times New Roman" w:eastAsia="Times New Roman" w:hAnsi="Times New Roman" w:cs="Times New Roman"/>
          <w:color w:val="000000"/>
          <w:sz w:val="24"/>
          <w:szCs w:val="24"/>
        </w:rPr>
        <w:t xml:space="preserve"> ir Rīgas valstspilsētas pašvaldības administratīvā teritorija.</w:t>
      </w:r>
    </w:p>
    <w:p w14:paraId="00000025" w14:textId="6BE99A3C" w:rsidR="00415AD8" w:rsidRPr="00E447AD" w:rsidRDefault="009A7B9F">
      <w:pPr>
        <w:numPr>
          <w:ilvl w:val="1"/>
          <w:numId w:val="5"/>
        </w:numPr>
        <w:spacing w:before="60" w:after="60" w:line="240" w:lineRule="auto"/>
        <w:ind w:left="561" w:hanging="561"/>
        <w:jc w:val="both"/>
        <w:rPr>
          <w:rFonts w:ascii="Times New Roman" w:eastAsia="Times New Roman" w:hAnsi="Times New Roman" w:cs="Times New Roman"/>
          <w:sz w:val="24"/>
          <w:szCs w:val="24"/>
        </w:rPr>
      </w:pPr>
      <w:r w:rsidRPr="00E447AD">
        <w:rPr>
          <w:rFonts w:ascii="Times New Roman" w:eastAsia="Times New Roman" w:hAnsi="Times New Roman" w:cs="Times New Roman"/>
          <w:color w:val="000000"/>
          <w:sz w:val="24"/>
          <w:szCs w:val="24"/>
        </w:rPr>
        <w:t>Iepirkuma paredzamā līgumcena, kas noteikta, ņemot vērā jebkuru izvēles iespēju un jebkurus iepirkuma līguma papildinājumus, ir līdz EUR</w:t>
      </w:r>
      <w:r w:rsidR="00F60A6F" w:rsidRPr="00E447AD">
        <w:rPr>
          <w:rFonts w:ascii="Times New Roman" w:eastAsia="Times New Roman" w:hAnsi="Times New Roman" w:cs="Times New Roman"/>
          <w:color w:val="000000"/>
          <w:sz w:val="24"/>
          <w:szCs w:val="24"/>
        </w:rPr>
        <w:t> </w:t>
      </w:r>
      <w:r w:rsidR="002F7B06" w:rsidRPr="00E447AD">
        <w:rPr>
          <w:rFonts w:ascii="Times New Roman" w:eastAsia="Times New Roman" w:hAnsi="Times New Roman" w:cs="Times New Roman"/>
          <w:color w:val="000000"/>
          <w:sz w:val="24"/>
          <w:szCs w:val="24"/>
        </w:rPr>
        <w:t>20</w:t>
      </w:r>
      <w:r w:rsidR="00006061" w:rsidRPr="00E447AD">
        <w:rPr>
          <w:rFonts w:ascii="Times New Roman" w:eastAsia="Times New Roman" w:hAnsi="Times New Roman" w:cs="Times New Roman"/>
          <w:color w:val="000000"/>
          <w:sz w:val="24"/>
          <w:szCs w:val="24"/>
        </w:rPr>
        <w:t>5</w:t>
      </w:r>
      <w:r w:rsidR="00E447AD">
        <w:rPr>
          <w:rFonts w:ascii="Times New Roman" w:eastAsia="Times New Roman" w:hAnsi="Times New Roman" w:cs="Times New Roman"/>
          <w:color w:val="000000"/>
          <w:sz w:val="24"/>
          <w:szCs w:val="24"/>
        </w:rPr>
        <w:t> </w:t>
      </w:r>
      <w:r w:rsidR="004C7AA6" w:rsidRPr="00E447AD">
        <w:rPr>
          <w:rFonts w:ascii="Times New Roman" w:eastAsia="Times New Roman" w:hAnsi="Times New Roman" w:cs="Times New Roman"/>
          <w:color w:val="000000"/>
          <w:sz w:val="24"/>
          <w:szCs w:val="24"/>
        </w:rPr>
        <w:t>000</w:t>
      </w:r>
      <w:r w:rsidR="00E447AD">
        <w:rPr>
          <w:rFonts w:ascii="Times New Roman" w:eastAsia="Times New Roman" w:hAnsi="Times New Roman" w:cs="Times New Roman"/>
          <w:color w:val="000000"/>
          <w:sz w:val="24"/>
          <w:szCs w:val="24"/>
        </w:rPr>
        <w:t>,00 (divi simti pieci tūkstoši )</w:t>
      </w:r>
      <w:r w:rsidRPr="00E447AD">
        <w:rPr>
          <w:rFonts w:ascii="Times New Roman" w:eastAsia="Times New Roman" w:hAnsi="Times New Roman" w:cs="Times New Roman"/>
          <w:color w:val="000000"/>
          <w:sz w:val="24"/>
          <w:szCs w:val="24"/>
        </w:rPr>
        <w:t xml:space="preserve"> bez pievienotās vērtības nodokļa (turpmāk – PVN).</w:t>
      </w:r>
    </w:p>
    <w:p w14:paraId="00000026" w14:textId="3801F1E5"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p>
    <w:p w14:paraId="00000027" w14:textId="77777777" w:rsidR="00415AD8"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PIEKĻUVE IEPIRKUMA DOKUMENTIEM, TO IZSNIEGŠANA UN PAPILDU INFORMĀCIJAS SNIEGŠANA</w:t>
      </w:r>
    </w:p>
    <w:p w14:paraId="00000028"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Pasūtītājs savā pircēja profilā nodrošina brīvu un tiešu elektronisku piekļuvi Iepirkuma nolikumam un visiem papildus nepieciešamajiem dokumentiem, sākot ar Iepirkuma izsludināšanas brīdi.</w:t>
      </w:r>
    </w:p>
    <w:p w14:paraId="00000029" w14:textId="7FBA1A4C"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ieinteresētais pretendents ir laikus pieprasījis papildu informāciju par Iepirkuma nolikumā iekļautajām prasībām, Pasūtītājs to sniedz </w:t>
      </w:r>
      <w:r w:rsidR="00FE3AB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FE3AB4">
        <w:rPr>
          <w:rFonts w:ascii="Times New Roman" w:eastAsia="Times New Roman" w:hAnsi="Times New Roman" w:cs="Times New Roman"/>
          <w:color w:val="000000"/>
          <w:sz w:val="24"/>
          <w:szCs w:val="24"/>
        </w:rPr>
        <w:t>triju</w:t>
      </w:r>
      <w:r>
        <w:rPr>
          <w:rFonts w:ascii="Times New Roman" w:eastAsia="Times New Roman" w:hAnsi="Times New Roman" w:cs="Times New Roman"/>
          <w:color w:val="000000"/>
          <w:sz w:val="24"/>
          <w:szCs w:val="24"/>
        </w:rPr>
        <w:t xml:space="preserve">) darba dienu laikā, bet ne vēlāk kā </w:t>
      </w:r>
      <w:r w:rsidR="00FE3AB4">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w:t>
      </w:r>
      <w:r w:rsidR="00FE3AB4">
        <w:rPr>
          <w:rFonts w:ascii="Times New Roman" w:eastAsia="Times New Roman" w:hAnsi="Times New Roman" w:cs="Times New Roman"/>
          <w:color w:val="000000"/>
          <w:sz w:val="24"/>
          <w:szCs w:val="24"/>
        </w:rPr>
        <w:t>divas</w:t>
      </w:r>
      <w:r>
        <w:rPr>
          <w:rFonts w:ascii="Times New Roman" w:eastAsia="Times New Roman" w:hAnsi="Times New Roman" w:cs="Times New Roman"/>
          <w:color w:val="000000"/>
          <w:sz w:val="24"/>
          <w:szCs w:val="24"/>
        </w:rPr>
        <w:t xml:space="preserve">) dienas pirms piedāvājumu iesniegšanas termiņa beigām, ievērojot nosacījumu, ka ieinteresētā pretendenta informācijas pieprasījums rakstiski iesniegts Pasūtītāja kontaktpersonai ar norādi: „Informācijas pieprasījums Iepirkumā Nr. </w:t>
      </w:r>
      <w:r w:rsidR="001C39A2" w:rsidRPr="001C39A2">
        <w:rPr>
          <w:rFonts w:ascii="Times New Roman" w:eastAsia="Times New Roman" w:hAnsi="Times New Roman" w:cs="Times New Roman"/>
          <w:color w:val="000000"/>
          <w:sz w:val="24"/>
          <w:szCs w:val="24"/>
        </w:rPr>
        <w:t>RVPIKSD  2024/</w:t>
      </w:r>
      <w:r w:rsidR="003A7035">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0000002A"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Pasūtītājs pieprasīto papildu informāciju nosūta ieinteresētajam pretendentam, kurš uzdevis jautājumu, vienlaikus ievieto šo informāciju Pasūtītāja pircēja profilā, norādot arī uzdoto jautājumu.</w:t>
      </w:r>
    </w:p>
    <w:p w14:paraId="0000002B"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0000002C"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0000002D" w14:textId="79843740"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Ieinteresētais pretendents EIS e-konkursu apakšsistēmā</w:t>
      </w:r>
      <w:r w:rsidR="008B46EC">
        <w:rPr>
          <w:rFonts w:ascii="Times New Roman" w:eastAsia="Times New Roman" w:hAnsi="Times New Roman" w:cs="Times New Roman"/>
          <w:color w:val="000000"/>
          <w:sz w:val="24"/>
          <w:szCs w:val="24"/>
        </w:rPr>
        <w:t xml:space="preserve"> (turpmāk- Apakšsistēma)</w:t>
      </w:r>
      <w:r>
        <w:rPr>
          <w:rFonts w:ascii="Times New Roman" w:eastAsia="Times New Roman" w:hAnsi="Times New Roman" w:cs="Times New Roman"/>
          <w:color w:val="000000"/>
          <w:sz w:val="24"/>
          <w:szCs w:val="24"/>
        </w:rPr>
        <w:t xml:space="preserve"> Iepirkuma sadaļā var reģistrēties kā Iepirkuma nolikuma saņēmējs, ja tas ir reģistrēts EIS kā piegādātājs</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w:t>
      </w:r>
    </w:p>
    <w:p w14:paraId="0000002E" w14:textId="4FA6AF22"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Informācijas apmaiņa starp Pasūtītāju un pretendentu notiek elektroniski e-pastā vai </w:t>
      </w:r>
      <w:r w:rsidR="008B46EC">
        <w:rPr>
          <w:rFonts w:ascii="Times New Roman" w:eastAsia="Times New Roman" w:hAnsi="Times New Roman" w:cs="Times New Roman"/>
          <w:color w:val="000000"/>
          <w:sz w:val="24"/>
          <w:szCs w:val="24"/>
        </w:rPr>
        <w:t>Apakšsistēmā</w:t>
      </w:r>
      <w:r>
        <w:rPr>
          <w:rFonts w:ascii="Times New Roman" w:eastAsia="Times New Roman" w:hAnsi="Times New Roman" w:cs="Times New Roman"/>
          <w:color w:val="000000"/>
          <w:sz w:val="24"/>
          <w:szCs w:val="24"/>
        </w:rPr>
        <w:t xml:space="preserve"> Iepirkuma sadaļā.</w:t>
      </w:r>
    </w:p>
    <w:p w14:paraId="0000002F" w14:textId="77777777" w:rsidR="00415AD8"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PIEDĀVĀJUMU IESNIEGŠANAS, SAŅEMŠANAS UN ATVĒRŠANAS KĀRTĪBA</w:t>
      </w:r>
    </w:p>
    <w:p w14:paraId="00000030"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Pretendenti iesniedz piedāvājumus, izmantojot EIS e-konkursu apakšsistēmu saskaņā ar Ministru kabineta 28.02.2017. noteikumiem Nr. 108 „Publisko elektronisko iepirkumu noteikumi”.</w:t>
      </w:r>
    </w:p>
    <w:p w14:paraId="30D97988" w14:textId="77777777" w:rsidR="008B46EC" w:rsidRPr="008B46EC" w:rsidRDefault="008B46EC" w:rsidP="008507FE">
      <w:pPr>
        <w:pStyle w:val="Sarakstarindkopa"/>
        <w:numPr>
          <w:ilvl w:val="1"/>
          <w:numId w:val="5"/>
        </w:numPr>
        <w:ind w:left="567" w:hanging="567"/>
        <w:jc w:val="both"/>
        <w:rPr>
          <w:rFonts w:ascii="Times New Roman" w:eastAsia="Times New Roman" w:hAnsi="Times New Roman"/>
          <w:b/>
          <w:color w:val="000000"/>
          <w:kern w:val="0"/>
          <w:sz w:val="24"/>
          <w:lang w:val="lv-LV"/>
        </w:rPr>
      </w:pPr>
      <w:r w:rsidRPr="008B46EC">
        <w:rPr>
          <w:rFonts w:ascii="Times New Roman" w:eastAsia="Times New Roman" w:hAnsi="Times New Roman"/>
          <w:b/>
          <w:color w:val="000000"/>
          <w:kern w:val="0"/>
          <w:sz w:val="24"/>
          <w:lang w:val="lv-LV"/>
        </w:rPr>
        <w:t>Piedāvājuma iesniegšana: Piegādātājs piedāvājumu iesniedz līdz IUB un EIS publikācijā norādītā datuma plkst. 10:00 Apakšsistēmā. Ārpus Apakšsistēmas iesniegtie piedāvājumi tiks atzīti par neatbilstošiem Nolikuma prasībām un netiks vērtēti.</w:t>
      </w:r>
    </w:p>
    <w:p w14:paraId="62CE02CA" w14:textId="77777777" w:rsidR="008B46EC" w:rsidRPr="008B46EC" w:rsidRDefault="008B46EC" w:rsidP="008B46EC">
      <w:pPr>
        <w:pStyle w:val="Sarakstarindkopa"/>
        <w:numPr>
          <w:ilvl w:val="1"/>
          <w:numId w:val="5"/>
        </w:numPr>
        <w:ind w:left="567" w:hanging="567"/>
        <w:jc w:val="both"/>
        <w:rPr>
          <w:rFonts w:ascii="Times New Roman" w:eastAsia="Calibri" w:hAnsi="Times New Roman"/>
          <w:b/>
          <w:bCs/>
          <w:kern w:val="0"/>
          <w:sz w:val="24"/>
          <w:lang w:val="lv-LV"/>
        </w:rPr>
      </w:pPr>
      <w:r w:rsidRPr="008B46EC">
        <w:rPr>
          <w:rFonts w:ascii="Times New Roman" w:eastAsia="Calibri" w:hAnsi="Times New Roman"/>
          <w:b/>
          <w:bCs/>
          <w:kern w:val="0"/>
          <w:sz w:val="24"/>
          <w:lang w:val="lv-LV"/>
        </w:rPr>
        <w:t>Piedāvājumu atvēršana: IUB un EIS publikācijā norādītā datuma plkst. 14:00 Apakšsistēmā.</w:t>
      </w:r>
    </w:p>
    <w:p w14:paraId="00000032" w14:textId="7BBD226F"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Piedāvājumi tiek atvērti </w:t>
      </w:r>
      <w:r w:rsidR="008B46E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pakšsistēmā tūlīt pēc Iepirkuma nolikumā noteiktā piedāvājumu iesniegšanas termiņa beigām. EIS sistēmā reģistrētie dalībnieki tiešsaistes režīmā var sekot līdzi iesniegto piedāvājumu atvēršanas procesam.</w:t>
      </w:r>
    </w:p>
    <w:p w14:paraId="00000033"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piedāvājumu atvēršanas sanāksmes laikā Pasūtītājam rodas iepriekš neparedzamas tehniskas problēmas (piemēram, interneta darbības traucējumi, datortehnikas bojājumi u.c.), Iepirkuma komisija pieņem lēmumu pārcelt piedāvājumu atvēršanas sanāksmi uz citu laiku. Informāciju par jauno piedāvājumu atvēršanas sanāksmes laiku Pasūtītājs publicē EIS e-konkursu apakšsistēmā Iepirkuma sadaļā.</w:t>
      </w:r>
    </w:p>
    <w:p w14:paraId="00000034" w14:textId="77777777" w:rsidR="00415AD8"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PIEDĀVĀJUMU NOFORMĒŠANAS UN IESNIEGŠANAS PRASĪBAS</w:t>
      </w:r>
    </w:p>
    <w:p w14:paraId="00000035" w14:textId="43C1627C" w:rsidR="00415AD8" w:rsidRDefault="009A7B9F">
      <w:pPr>
        <w:numPr>
          <w:ilvl w:val="1"/>
          <w:numId w:val="5"/>
        </w:numPr>
        <w:spacing w:before="60" w:after="6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Pretendenta piedāvājums sastāv no dokumentiem</w:t>
      </w:r>
      <w:r w:rsidR="00E9233E">
        <w:rPr>
          <w:rFonts w:ascii="Times New Roman" w:eastAsia="Times New Roman" w:hAnsi="Times New Roman" w:cs="Times New Roman"/>
          <w:color w:val="000000"/>
          <w:sz w:val="24"/>
          <w:szCs w:val="24"/>
        </w:rPr>
        <w:t>,</w:t>
      </w:r>
      <w:r w:rsidR="00E9233E" w:rsidRPr="00E9233E">
        <w:rPr>
          <w:rFonts w:ascii="Times New Roman" w:eastAsia="Times New Roman" w:hAnsi="Times New Roman"/>
          <w:color w:val="000000"/>
          <w:sz w:val="24"/>
          <w:u w:val="single"/>
        </w:rPr>
        <w:t xml:space="preserve"> </w:t>
      </w:r>
      <w:r w:rsidR="00E9233E" w:rsidRPr="007348DA">
        <w:rPr>
          <w:rFonts w:ascii="Times New Roman" w:eastAsia="Times New Roman" w:hAnsi="Times New Roman"/>
          <w:color w:val="000000"/>
          <w:sz w:val="24"/>
          <w:u w:val="single"/>
        </w:rPr>
        <w:t xml:space="preserve">kuri noteikti Iepirkuma nolikuma 1.pielikumā ‘Tehniskā specifikācija” </w:t>
      </w:r>
      <w:r w:rsidR="00E9233E">
        <w:rPr>
          <w:rFonts w:ascii="Times New Roman" w:eastAsia="Times New Roman" w:hAnsi="Times New Roman"/>
          <w:color w:val="000000"/>
          <w:sz w:val="24"/>
          <w:u w:val="single"/>
        </w:rPr>
        <w:t xml:space="preserve">attiecīgās </w:t>
      </w:r>
      <w:r w:rsidR="00584D20">
        <w:rPr>
          <w:rFonts w:ascii="Times New Roman" w:eastAsia="Times New Roman" w:hAnsi="Times New Roman"/>
          <w:color w:val="000000"/>
          <w:sz w:val="24"/>
          <w:u w:val="single"/>
        </w:rPr>
        <w:t>I</w:t>
      </w:r>
      <w:r w:rsidR="00E9233E">
        <w:rPr>
          <w:rFonts w:ascii="Times New Roman" w:eastAsia="Times New Roman" w:hAnsi="Times New Roman"/>
          <w:color w:val="000000"/>
          <w:sz w:val="24"/>
          <w:u w:val="single"/>
        </w:rPr>
        <w:t xml:space="preserve">epirkuma daļas </w:t>
      </w:r>
      <w:r w:rsidR="00E9233E" w:rsidRPr="007348DA">
        <w:rPr>
          <w:rFonts w:ascii="Times New Roman" w:eastAsia="Times New Roman" w:hAnsi="Times New Roman"/>
          <w:color w:val="000000"/>
          <w:sz w:val="24"/>
          <w:u w:val="single"/>
        </w:rPr>
        <w:t>tabulā “Iesniedzamie dokumenti”, sadaļā “1.posms”</w:t>
      </w:r>
      <w:r w:rsidR="002335A7">
        <w:rPr>
          <w:rFonts w:ascii="Times New Roman" w:eastAsia="Times New Roman" w:hAnsi="Times New Roman"/>
          <w:color w:val="000000"/>
          <w:sz w:val="24"/>
          <w:u w:val="single"/>
        </w:rPr>
        <w:t>.</w:t>
      </w:r>
      <w:r>
        <w:rPr>
          <w:rFonts w:ascii="Times New Roman" w:eastAsia="Times New Roman" w:hAnsi="Times New Roman" w:cs="Times New Roman"/>
          <w:color w:val="000000"/>
          <w:sz w:val="24"/>
          <w:szCs w:val="24"/>
        </w:rPr>
        <w:t xml:space="preserve"> </w:t>
      </w:r>
    </w:p>
    <w:p w14:paraId="0000003A" w14:textId="518AC746"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6521A5">
        <w:rPr>
          <w:rFonts w:ascii="Times New Roman" w:eastAsia="Times New Roman" w:hAnsi="Times New Roman" w:cs="Times New Roman"/>
          <w:b/>
          <w:color w:val="000000"/>
          <w:sz w:val="24"/>
          <w:szCs w:val="24"/>
        </w:rPr>
        <w:t>Maksimālais Iepirkuma daļu skaits, kurās var iesniegt piedāvājumu viens pretendents</w:t>
      </w:r>
      <w:sdt>
        <w:sdtPr>
          <w:tag w:val="goog_rdk_1"/>
          <w:id w:val="-797913682"/>
        </w:sdtPr>
        <w:sdtEndPr/>
        <w:sdtContent/>
      </w:sdt>
      <w:r w:rsidRPr="006521A5">
        <w:rPr>
          <w:rFonts w:ascii="Times New Roman" w:eastAsia="Times New Roman" w:hAnsi="Times New Roman" w:cs="Times New Roman"/>
          <w:b/>
          <w:color w:val="000000"/>
          <w:sz w:val="24"/>
          <w:szCs w:val="24"/>
        </w:rPr>
        <w:t xml:space="preserve">, ir </w:t>
      </w:r>
      <w:r w:rsidR="00570853" w:rsidRPr="006521A5">
        <w:rPr>
          <w:rFonts w:ascii="Times New Roman" w:eastAsia="Times New Roman" w:hAnsi="Times New Roman" w:cs="Times New Roman"/>
          <w:b/>
          <w:color w:val="000000"/>
          <w:sz w:val="24"/>
          <w:szCs w:val="24"/>
        </w:rPr>
        <w:t>2</w:t>
      </w:r>
      <w:r w:rsidRPr="006521A5">
        <w:rPr>
          <w:rFonts w:ascii="Times New Roman" w:eastAsia="Times New Roman" w:hAnsi="Times New Roman" w:cs="Times New Roman"/>
          <w:b/>
          <w:color w:val="000000"/>
          <w:sz w:val="24"/>
          <w:szCs w:val="24"/>
        </w:rPr>
        <w:t xml:space="preserve"> (</w:t>
      </w:r>
      <w:r w:rsidR="00570853" w:rsidRPr="006521A5">
        <w:rPr>
          <w:rFonts w:ascii="Times New Roman" w:eastAsia="Times New Roman" w:hAnsi="Times New Roman" w:cs="Times New Roman"/>
          <w:b/>
          <w:color w:val="000000"/>
          <w:sz w:val="24"/>
          <w:szCs w:val="24"/>
        </w:rPr>
        <w:t>divas</w:t>
      </w:r>
      <w:r w:rsidRPr="006521A5">
        <w:rPr>
          <w:rFonts w:ascii="Times New Roman" w:eastAsia="Times New Roman" w:hAnsi="Times New Roman" w:cs="Times New Roman"/>
          <w:b/>
          <w:color w:val="000000"/>
          <w:sz w:val="24"/>
          <w:szCs w:val="24"/>
        </w:rPr>
        <w:t>)</w:t>
      </w:r>
      <w:r w:rsidRPr="00DB5EF7">
        <w:rPr>
          <w:rFonts w:ascii="Times New Roman" w:eastAsia="Times New Roman" w:hAnsi="Times New Roman" w:cs="Times New Roman"/>
          <w:color w:val="000000"/>
          <w:sz w:val="24"/>
          <w:szCs w:val="24"/>
        </w:rPr>
        <w:t xml:space="preserve"> (šāds maksimālais Iepirkuma daļu skaits ir optimāls kvalitatīvai pasākumu program</w:t>
      </w:r>
      <w:r>
        <w:rPr>
          <w:rFonts w:ascii="Times New Roman" w:eastAsia="Times New Roman" w:hAnsi="Times New Roman" w:cs="Times New Roman"/>
          <w:color w:val="000000"/>
          <w:sz w:val="24"/>
          <w:szCs w:val="24"/>
        </w:rPr>
        <w:t xml:space="preserve">mu īstenošanai (ņemot vērā darbu apjomu un termiņus), kā arī ir noteikts, lai novērstu konkurences kavēšanu, ierobežošanu, deformēšanu vai kropļošanu, un lai novērstu viena vai divu tirgus dalībnieku dominējošā stāvokļa ļaunprātīgas izmantošanas risku un lai nodrošinātu </w:t>
      </w:r>
      <w:r w:rsidR="00570853">
        <w:rPr>
          <w:rFonts w:ascii="Times New Roman" w:eastAsia="Times New Roman" w:hAnsi="Times New Roman" w:cs="Times New Roman"/>
          <w:color w:val="000000"/>
          <w:sz w:val="24"/>
          <w:szCs w:val="24"/>
        </w:rPr>
        <w:t xml:space="preserve">Gaismas festivāla programmas </w:t>
      </w:r>
      <w:r>
        <w:rPr>
          <w:rFonts w:ascii="Times New Roman" w:eastAsia="Times New Roman" w:hAnsi="Times New Roman" w:cs="Times New Roman"/>
          <w:color w:val="000000"/>
          <w:sz w:val="24"/>
          <w:szCs w:val="24"/>
        </w:rPr>
        <w:t>dažādību);</w:t>
      </w:r>
    </w:p>
    <w:p w14:paraId="0000003B"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Piedāvājumus drīkst iesniegt </w:t>
      </w:r>
      <w:r>
        <w:rPr>
          <w:rFonts w:ascii="Times New Roman" w:eastAsia="Times New Roman" w:hAnsi="Times New Roman" w:cs="Times New Roman"/>
          <w:color w:val="000000"/>
          <w:sz w:val="24"/>
          <w:szCs w:val="24"/>
          <w:u w:val="single"/>
        </w:rPr>
        <w:t>tikai elektroniski</w:t>
      </w:r>
      <w:r>
        <w:rPr>
          <w:rFonts w:ascii="Times New Roman" w:eastAsia="Times New Roman" w:hAnsi="Times New Roman" w:cs="Times New Roman"/>
          <w:color w:val="000000"/>
          <w:sz w:val="24"/>
          <w:szCs w:val="24"/>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0000003C"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.pdf vai .edoc formātā. Pretendents ir atbildīgs par iesniegto dokumentu .pdf vai .edoc formātā atbilstību Iepirkuma nolikuma prasībām.</w:t>
      </w:r>
    </w:p>
    <w:p w14:paraId="0000003D"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pirms piedāvājumu iesniegšanas termiņa beigām var grozīt vai atsaukt iesniegto piedāvājumu. Grozījumi vai atsaukums ir iesniedzami tikai elektroniski, izmantojot EIS e-konkursu apakšsistēmu.</w:t>
      </w:r>
    </w:p>
    <w:p w14:paraId="0000003E"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10" w:name="_heading=h.3znysh7" w:colFirst="0" w:colLast="0"/>
      <w:bookmarkEnd w:id="10"/>
      <w:r>
        <w:rPr>
          <w:rFonts w:ascii="Times New Roman" w:eastAsia="Times New Roman" w:hAnsi="Times New Roman" w:cs="Times New Roman"/>
          <w:color w:val="000000"/>
          <w:sz w:val="24"/>
          <w:szCs w:val="24"/>
        </w:rPr>
        <w:lastRenderedPageBreak/>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0000003F"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0000040"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Piedāvājums jāiesniedz latviešu valodā, papildus pievienotos dokumentus var iesniegt citā valodā ar pievienotu pretendenta apliecinātu tulkojumu latviešu valodā. </w:t>
      </w:r>
    </w:p>
    <w:p w14:paraId="00000041"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00000042"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Iesniedzot piedāvājumu, pretendents pilnībā piekrīt visiem Iepirkuma nolikumā (t.sk. tā pielikumos un formās, kuras ir ievietotas Pasūtītāja pircēja profilā Iepirkuma sadaļā) ietvertajiem nosacījumiem.</w:t>
      </w:r>
    </w:p>
    <w:p w14:paraId="00000043" w14:textId="3AA13083"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B55951">
        <w:rPr>
          <w:rFonts w:ascii="Times New Roman" w:eastAsia="Times New Roman" w:hAnsi="Times New Roman" w:cs="Times New Roman"/>
          <w:sz w:val="24"/>
          <w:szCs w:val="24"/>
        </w:rPr>
        <w:t xml:space="preserve">Pretendents </w:t>
      </w:r>
      <w:r w:rsidR="00050E98" w:rsidRPr="00B55951">
        <w:rPr>
          <w:rFonts w:ascii="Times New Roman" w:eastAsia="Times New Roman" w:hAnsi="Times New Roman" w:cs="Times New Roman"/>
          <w:sz w:val="24"/>
          <w:szCs w:val="24"/>
        </w:rPr>
        <w:t xml:space="preserve">attiecīgajā </w:t>
      </w:r>
      <w:r w:rsidRPr="00B55951">
        <w:rPr>
          <w:rFonts w:ascii="Times New Roman" w:eastAsia="Times New Roman" w:hAnsi="Times New Roman" w:cs="Times New Roman"/>
          <w:sz w:val="24"/>
          <w:szCs w:val="24"/>
        </w:rPr>
        <w:t>Iepirkum</w:t>
      </w:r>
      <w:r w:rsidR="00050E98" w:rsidRPr="00B55951">
        <w:rPr>
          <w:rFonts w:ascii="Times New Roman" w:eastAsia="Times New Roman" w:hAnsi="Times New Roman" w:cs="Times New Roman"/>
          <w:sz w:val="24"/>
          <w:szCs w:val="24"/>
        </w:rPr>
        <w:t>a daļā</w:t>
      </w:r>
      <w:r w:rsidRPr="00B55951">
        <w:rPr>
          <w:rFonts w:ascii="Times New Roman" w:eastAsia="Times New Roman" w:hAnsi="Times New Roman" w:cs="Times New Roman"/>
          <w:sz w:val="24"/>
          <w:szCs w:val="24"/>
        </w:rPr>
        <w:t xml:space="preserve"> var iesniegt tikai vienu </w:t>
      </w:r>
      <w:sdt>
        <w:sdtPr>
          <w:tag w:val="goog_rdk_2"/>
          <w:id w:val="-1511527449"/>
        </w:sdtPr>
        <w:sdtEndPr/>
        <w:sdtContent/>
      </w:sdt>
      <w:sdt>
        <w:sdtPr>
          <w:tag w:val="goog_rdk_3"/>
          <w:id w:val="2071618418"/>
        </w:sdtPr>
        <w:sdtEndPr/>
        <w:sdtContent/>
      </w:sdt>
      <w:r w:rsidRPr="00B55951">
        <w:rPr>
          <w:rFonts w:ascii="Times New Roman" w:eastAsia="Times New Roman" w:hAnsi="Times New Roman" w:cs="Times New Roman"/>
          <w:sz w:val="24"/>
          <w:szCs w:val="24"/>
        </w:rPr>
        <w:t xml:space="preserve">piedāvājumu. </w:t>
      </w:r>
      <w:r>
        <w:rPr>
          <w:rFonts w:ascii="Times New Roman" w:eastAsia="Times New Roman" w:hAnsi="Times New Roman" w:cs="Times New Roman"/>
          <w:color w:val="000000"/>
          <w:sz w:val="24"/>
          <w:szCs w:val="24"/>
        </w:rPr>
        <w:t>Piedāvājumu variantu iesniegšana nav pieļaujama un ir par pamatu pretendenta piedāvājuma noraidīšanai.</w:t>
      </w:r>
    </w:p>
    <w:p w14:paraId="00000044"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Piedāvājuma iesniegšana ir pretendenta brīvas gribas izpausme, tāpēc neatkarīgi no Iepirkuma rezultātiem, Pasūtītājs neuzņemas atbildību par pretendenta izdevumiem, kas saistīti ar piedāvājuma sagatavošanu un iesniegšanu.</w:t>
      </w:r>
    </w:p>
    <w:p w14:paraId="00000045" w14:textId="77777777" w:rsidR="00415AD8" w:rsidRDefault="009A7B9F">
      <w:pPr>
        <w:numPr>
          <w:ilvl w:val="0"/>
          <w:numId w:val="5"/>
        </w:numPr>
        <w:spacing w:before="240" w:after="120" w:line="240" w:lineRule="auto"/>
        <w:ind w:left="357" w:hanging="35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PRETENDENTA KVALIFIKĀCIJAS PRASĪBAS UN IESNIEDZAMIE DOKUMENTI</w:t>
      </w:r>
    </w:p>
    <w:p w14:paraId="00000046"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Iepirkuma kvalifikācijas prasības ir obligātas visiem pretendentiem, kuri vēlas iegūt tiesības slēgt Līgumu Iepirkuma rezultātā.</w:t>
      </w:r>
    </w:p>
    <w:p w14:paraId="00000047"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Pretendentu kvalifikācijas un piedāvājumu atbilstības pārbaudei un izvēlei pretendents iesniedz šādus dokumentus:</w:t>
      </w:r>
    </w:p>
    <w:tbl>
      <w:tblPr>
        <w:tblStyle w:val="a0"/>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4050"/>
        <w:gridCol w:w="5130"/>
      </w:tblGrid>
      <w:tr w:rsidR="00415AD8" w14:paraId="1AB712E1" w14:textId="77777777">
        <w:tc>
          <w:tcPr>
            <w:tcW w:w="810" w:type="dxa"/>
            <w:shd w:val="clear" w:color="auto" w:fill="auto"/>
          </w:tcPr>
          <w:p w14:paraId="00000048" w14:textId="77777777" w:rsidR="00415AD8" w:rsidRDefault="009A7B9F">
            <w:pPr>
              <w:spacing w:before="60" w:after="60" w:line="240" w:lineRule="auto"/>
              <w:jc w:val="center"/>
              <w:rPr>
                <w:rFonts w:ascii="Times New Roman" w:eastAsia="Times New Roman" w:hAnsi="Times New Roman" w:cs="Times New Roman"/>
                <w:b/>
                <w:color w:val="000000"/>
                <w:sz w:val="24"/>
                <w:szCs w:val="24"/>
              </w:rPr>
            </w:pPr>
            <w:bookmarkStart w:id="11" w:name="_Hlk162254504"/>
            <w:r>
              <w:rPr>
                <w:rFonts w:ascii="Times New Roman" w:eastAsia="Times New Roman" w:hAnsi="Times New Roman" w:cs="Times New Roman"/>
                <w:b/>
                <w:color w:val="000000"/>
                <w:sz w:val="24"/>
                <w:szCs w:val="24"/>
              </w:rPr>
              <w:t>Nr.p.k.</w:t>
            </w:r>
          </w:p>
        </w:tc>
        <w:tc>
          <w:tcPr>
            <w:tcW w:w="4050" w:type="dxa"/>
            <w:shd w:val="clear" w:color="auto" w:fill="auto"/>
          </w:tcPr>
          <w:p w14:paraId="00000049" w14:textId="77777777" w:rsidR="00415AD8" w:rsidRDefault="009A7B9F">
            <w:pPr>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Izvirzītā prasība</w:t>
            </w:r>
          </w:p>
        </w:tc>
        <w:tc>
          <w:tcPr>
            <w:tcW w:w="5130" w:type="dxa"/>
            <w:shd w:val="clear" w:color="auto" w:fill="auto"/>
          </w:tcPr>
          <w:p w14:paraId="0000004A" w14:textId="77777777" w:rsidR="00415AD8" w:rsidRDefault="009A7B9F">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Iesniedzamais/-ie dokuments/-i</w:t>
            </w:r>
          </w:p>
        </w:tc>
      </w:tr>
      <w:tr w:rsidR="00415AD8" w14:paraId="7C5C034C" w14:textId="77777777">
        <w:tc>
          <w:tcPr>
            <w:tcW w:w="810" w:type="dxa"/>
          </w:tcPr>
          <w:p w14:paraId="0000004B" w14:textId="77777777" w:rsidR="00415AD8" w:rsidRDefault="00415AD8">
            <w:pPr>
              <w:numPr>
                <w:ilvl w:val="2"/>
                <w:numId w:val="5"/>
              </w:numPr>
              <w:spacing w:before="60" w:after="60" w:line="240" w:lineRule="auto"/>
              <w:ind w:hanging="1187"/>
              <w:jc w:val="both"/>
              <w:rPr>
                <w:rFonts w:ascii="Times New Roman" w:eastAsia="Times New Roman" w:hAnsi="Times New Roman" w:cs="Times New Roman"/>
                <w:color w:val="FF0000"/>
                <w:sz w:val="24"/>
                <w:szCs w:val="24"/>
              </w:rPr>
            </w:pPr>
          </w:p>
        </w:tc>
        <w:tc>
          <w:tcPr>
            <w:tcW w:w="4050" w:type="dxa"/>
          </w:tcPr>
          <w:p w14:paraId="0000004C"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Normatīvajos aktos noteiktajā kārtībā ir reģistrēti:</w:t>
            </w:r>
          </w:p>
          <w:p w14:paraId="0000004D" w14:textId="77777777" w:rsidR="00415AD8" w:rsidRDefault="009A7B9F">
            <w:pPr>
              <w:tabs>
                <w:tab w:val="left" w:pos="340"/>
              </w:tabs>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pretendents, t.sk.:</w:t>
            </w:r>
          </w:p>
          <w:p w14:paraId="72C97299" w14:textId="77777777" w:rsidR="004E1094" w:rsidRDefault="009A7B9F" w:rsidP="004E1094">
            <w:pPr>
              <w:spacing w:before="60" w:after="60" w:line="240" w:lineRule="auto"/>
              <w:ind w:left="356"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4E1094">
              <w:rPr>
                <w:rFonts w:ascii="Times New Roman" w:eastAsia="Times New Roman" w:hAnsi="Times New Roman" w:cs="Times New Roman"/>
                <w:sz w:val="24"/>
                <w:szCs w:val="24"/>
              </w:rPr>
              <w:t xml:space="preserve">ja piedāvājumu iesniedz personālsabiedrība, personālsabiedrība un visi personālsabiedrības biedri, </w:t>
            </w:r>
          </w:p>
          <w:p w14:paraId="353E4CB2" w14:textId="77777777" w:rsidR="004E1094" w:rsidRDefault="004E1094" w:rsidP="004E1094">
            <w:pPr>
              <w:spacing w:before="60" w:after="60" w:line="240" w:lineRule="auto"/>
              <w:ind w:left="356"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ja piedāvājumu iesniedz piegādātāju apvienība, visi piegādātāju apvienības dalībnieki, </w:t>
            </w:r>
          </w:p>
          <w:p w14:paraId="00000050" w14:textId="32111EE8" w:rsidR="00415AD8" w:rsidRDefault="009A7B9F">
            <w:pPr>
              <w:tabs>
                <w:tab w:val="left" w:pos="290"/>
              </w:tabs>
              <w:spacing w:before="60" w:after="60" w:line="240" w:lineRule="auto"/>
              <w:ind w:left="-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ja attiecināms, Līguma izpildē iesaistītie apakšuzņēmēji, kuru sniedzamo pakalpojumu vērtība ir vismaz </w:t>
            </w:r>
            <w:r w:rsidRPr="00C16006">
              <w:rPr>
                <w:rFonts w:ascii="Times New Roman" w:eastAsia="Times New Roman" w:hAnsi="Times New Roman" w:cs="Times New Roman"/>
                <w:sz w:val="24"/>
                <w:szCs w:val="24"/>
              </w:rPr>
              <w:t xml:space="preserve">10 000 euro (bez PVN) </w:t>
            </w:r>
            <w:r>
              <w:rPr>
                <w:rFonts w:ascii="Times New Roman" w:eastAsia="Times New Roman" w:hAnsi="Times New Roman" w:cs="Times New Roman"/>
                <w:sz w:val="24"/>
                <w:szCs w:val="24"/>
              </w:rPr>
              <w:t>no Līguma vērtības,</w:t>
            </w:r>
          </w:p>
          <w:p w14:paraId="00000051" w14:textId="77777777" w:rsidR="00415AD8" w:rsidRDefault="009A7B9F">
            <w:pPr>
              <w:spacing w:before="60" w:after="60" w:line="240" w:lineRule="auto"/>
              <w:ind w:left="-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 attiecināms, personas, uz kuru spējām pretendents balstās.</w:t>
            </w:r>
          </w:p>
        </w:tc>
        <w:tc>
          <w:tcPr>
            <w:tcW w:w="5130" w:type="dxa"/>
          </w:tcPr>
          <w:p w14:paraId="00000052"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iesniedz pieteikumu atbilstoši Nolikuma 2. pielikuma prasībām. </w:t>
            </w:r>
          </w:p>
          <w:p w14:paraId="00000053"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Latvijas Republikas Uzņēmumu reģistra vestajā reģistrā reģistrētam pretendentam dokuments par pretendenta reģistrāciju nav jāiesniedz. </w:t>
            </w:r>
          </w:p>
          <w:p w14:paraId="00000054"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415AD8" w14:paraId="07A9FC91" w14:textId="77777777">
        <w:tc>
          <w:tcPr>
            <w:tcW w:w="810" w:type="dxa"/>
            <w:tcBorders>
              <w:top w:val="single" w:sz="4" w:space="0" w:color="000000"/>
              <w:left w:val="single" w:sz="4" w:space="0" w:color="000000"/>
              <w:bottom w:val="single" w:sz="4" w:space="0" w:color="000000"/>
              <w:right w:val="single" w:sz="4" w:space="0" w:color="000000"/>
            </w:tcBorders>
          </w:tcPr>
          <w:p w14:paraId="00000055" w14:textId="77777777" w:rsidR="00415AD8" w:rsidRDefault="00415AD8">
            <w:pPr>
              <w:numPr>
                <w:ilvl w:val="2"/>
                <w:numId w:val="5"/>
              </w:numPr>
              <w:spacing w:before="60" w:after="60" w:line="240" w:lineRule="auto"/>
              <w:ind w:hanging="1184"/>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00000056" w14:textId="377950AB" w:rsidR="00415AD8" w:rsidRDefault="009A7B9F">
            <w:pPr>
              <w:spacing w:before="60" w:after="6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Pretendentam iepriekšējo gadu laikā ir pieredze Iepirkuma priekšmetam līdzvērtīgu pakalpojumu sniegšanā</w:t>
            </w:r>
            <w:r>
              <w:rPr>
                <w:rFonts w:ascii="Times New Roman" w:eastAsia="Times New Roman" w:hAnsi="Times New Roman" w:cs="Times New Roman"/>
                <w:color w:val="000000"/>
                <w:sz w:val="24"/>
                <w:szCs w:val="24"/>
              </w:rPr>
              <w:t xml:space="preserve"> (Profesionālā pieredze.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Pretendenta iepriekš īstenotajiem projektiem jābūt līdzvērtīgā jomā un mērogā, kas atbilst tai Iepirkuma daļai (-ām), uz kurām tas piesakās).</w:t>
            </w:r>
          </w:p>
        </w:tc>
        <w:tc>
          <w:tcPr>
            <w:tcW w:w="5130" w:type="dxa"/>
            <w:tcBorders>
              <w:top w:val="single" w:sz="4" w:space="0" w:color="000000"/>
              <w:left w:val="single" w:sz="4" w:space="0" w:color="000000"/>
              <w:bottom w:val="single" w:sz="4" w:space="0" w:color="000000"/>
              <w:right w:val="single" w:sz="4" w:space="0" w:color="000000"/>
            </w:tcBorders>
          </w:tcPr>
          <w:p w14:paraId="00000057" w14:textId="77777777" w:rsidR="00415AD8" w:rsidRPr="00E7173C" w:rsidRDefault="009A7B9F">
            <w:pPr>
              <w:tabs>
                <w:tab w:val="left" w:pos="541"/>
              </w:tabs>
              <w:spacing w:before="60" w:after="60" w:line="240" w:lineRule="auto"/>
              <w:ind w:left="34"/>
              <w:jc w:val="both"/>
              <w:rPr>
                <w:rFonts w:ascii="Times New Roman" w:eastAsia="Times New Roman" w:hAnsi="Times New Roman" w:cs="Times New Roman"/>
                <w:sz w:val="24"/>
                <w:szCs w:val="24"/>
              </w:rPr>
            </w:pPr>
            <w:bookmarkStart w:id="12" w:name="_heading=h.2et92p0" w:colFirst="0" w:colLast="0"/>
            <w:bookmarkEnd w:id="12"/>
            <w:r w:rsidRPr="00E7173C">
              <w:rPr>
                <w:rFonts w:ascii="Times New Roman" w:eastAsia="Times New Roman" w:hAnsi="Times New Roman" w:cs="Times New Roman"/>
                <w:sz w:val="24"/>
                <w:szCs w:val="24"/>
              </w:rPr>
              <w:t>Pretendenta iepriekš īstenotajiem projektiem jābūt līdzvērtīgā jomā un mērogā, kas atbilst tai Iepirkuma daļai (-ām), uz kurām tas piesakās. Lai pārliecinātos par Pretendenta iepriekšējo gadu profesionālo pieredzi, tam jāiesniedz:</w:t>
            </w:r>
          </w:p>
          <w:p w14:paraId="00000058" w14:textId="6B72EA8B" w:rsidR="00415AD8" w:rsidRPr="0057360A" w:rsidRDefault="009A7B9F">
            <w:pPr>
              <w:numPr>
                <w:ilvl w:val="3"/>
                <w:numId w:val="5"/>
              </w:numPr>
              <w:spacing w:before="60" w:after="60" w:line="240" w:lineRule="auto"/>
              <w:ind w:left="844" w:hanging="850"/>
              <w:jc w:val="both"/>
              <w:rPr>
                <w:rFonts w:ascii="Times New Roman" w:eastAsia="Times New Roman" w:hAnsi="Times New Roman" w:cs="Times New Roman"/>
                <w:sz w:val="24"/>
                <w:szCs w:val="24"/>
              </w:rPr>
            </w:pPr>
            <w:bookmarkStart w:id="13" w:name="_Hlk129338030"/>
            <w:r w:rsidRPr="0057360A">
              <w:rPr>
                <w:rFonts w:ascii="Times New Roman" w:eastAsia="Times New Roman" w:hAnsi="Times New Roman" w:cs="Times New Roman"/>
                <w:sz w:val="24"/>
                <w:szCs w:val="24"/>
              </w:rPr>
              <w:t xml:space="preserve">Iepriekšējās pieredzes apraksts </w:t>
            </w:r>
            <w:r w:rsidRPr="0057360A">
              <w:rPr>
                <w:rFonts w:ascii="Times New Roman" w:eastAsia="Times New Roman" w:hAnsi="Times New Roman" w:cs="Times New Roman"/>
                <w:b/>
                <w:bCs/>
                <w:sz w:val="24"/>
                <w:szCs w:val="24"/>
                <w:u w:val="single"/>
              </w:rPr>
              <w:t>(brīvā formā)</w:t>
            </w:r>
            <w:r w:rsidRPr="0057360A">
              <w:rPr>
                <w:rFonts w:ascii="Times New Roman" w:eastAsia="Times New Roman" w:hAnsi="Times New Roman" w:cs="Times New Roman"/>
                <w:sz w:val="24"/>
                <w:szCs w:val="24"/>
              </w:rPr>
              <w:t xml:space="preserve">, kas aptver </w:t>
            </w:r>
            <w:r w:rsidR="00715387" w:rsidRPr="0057360A">
              <w:rPr>
                <w:rFonts w:ascii="Times New Roman" w:eastAsia="Times New Roman" w:hAnsi="Times New Roman" w:cs="Times New Roman"/>
                <w:sz w:val="24"/>
                <w:szCs w:val="24"/>
              </w:rPr>
              <w:t xml:space="preserve">vismaz </w:t>
            </w:r>
            <w:r w:rsidR="004C7AA6" w:rsidRPr="0057360A">
              <w:rPr>
                <w:rFonts w:ascii="Times New Roman" w:eastAsia="Times New Roman" w:hAnsi="Times New Roman" w:cs="Times New Roman"/>
                <w:b/>
                <w:bCs/>
                <w:sz w:val="24"/>
                <w:szCs w:val="24"/>
              </w:rPr>
              <w:t>2</w:t>
            </w:r>
            <w:r w:rsidR="00715387" w:rsidRPr="0057360A">
              <w:rPr>
                <w:rFonts w:ascii="Times New Roman" w:eastAsia="Times New Roman" w:hAnsi="Times New Roman" w:cs="Times New Roman"/>
                <w:sz w:val="24"/>
                <w:szCs w:val="24"/>
              </w:rPr>
              <w:t xml:space="preserve"> iepirkuma priekšmetam līdzvērtīg</w:t>
            </w:r>
            <w:r w:rsidR="003F3A0A" w:rsidRPr="0057360A">
              <w:rPr>
                <w:rFonts w:ascii="Times New Roman" w:eastAsia="Times New Roman" w:hAnsi="Times New Roman" w:cs="Times New Roman"/>
                <w:sz w:val="24"/>
                <w:szCs w:val="24"/>
              </w:rPr>
              <w:t>us</w:t>
            </w:r>
            <w:r w:rsidR="002E4D9C" w:rsidRPr="0057360A">
              <w:rPr>
                <w:rFonts w:ascii="Times New Roman" w:eastAsia="Times New Roman" w:hAnsi="Times New Roman" w:cs="Times New Roman"/>
                <w:sz w:val="24"/>
                <w:szCs w:val="24"/>
              </w:rPr>
              <w:t xml:space="preserve"> </w:t>
            </w:r>
            <w:r w:rsidR="00993B9D" w:rsidRPr="0057360A">
              <w:rPr>
                <w:rFonts w:ascii="Times New Roman" w:eastAsia="Times New Roman" w:hAnsi="Times New Roman" w:cs="Times New Roman"/>
                <w:sz w:val="24"/>
                <w:szCs w:val="24"/>
              </w:rPr>
              <w:t>pakalpojum</w:t>
            </w:r>
            <w:r w:rsidR="003F3A0A" w:rsidRPr="0057360A">
              <w:rPr>
                <w:rFonts w:ascii="Times New Roman" w:eastAsia="Times New Roman" w:hAnsi="Times New Roman" w:cs="Times New Roman"/>
                <w:sz w:val="24"/>
                <w:szCs w:val="24"/>
              </w:rPr>
              <w:t>us</w:t>
            </w:r>
            <w:r w:rsidRPr="0057360A">
              <w:rPr>
                <w:rFonts w:ascii="Times New Roman" w:eastAsia="Times New Roman" w:hAnsi="Times New Roman" w:cs="Times New Roman"/>
                <w:sz w:val="24"/>
                <w:szCs w:val="24"/>
              </w:rPr>
              <w:t xml:space="preserve">, kas īstenoti pēdējo </w:t>
            </w:r>
            <w:r w:rsidR="00B72520" w:rsidRPr="0057360A">
              <w:rPr>
                <w:rFonts w:ascii="Times New Roman" w:eastAsia="Times New Roman" w:hAnsi="Times New Roman" w:cs="Times New Roman"/>
                <w:sz w:val="24"/>
                <w:szCs w:val="24"/>
              </w:rPr>
              <w:t>3</w:t>
            </w:r>
            <w:r w:rsidR="00F973C2" w:rsidRPr="0057360A">
              <w:rPr>
                <w:rFonts w:ascii="Times New Roman" w:eastAsia="Times New Roman" w:hAnsi="Times New Roman" w:cs="Times New Roman"/>
                <w:sz w:val="24"/>
                <w:szCs w:val="24"/>
              </w:rPr>
              <w:t xml:space="preserve"> </w:t>
            </w:r>
            <w:r w:rsidRPr="0057360A">
              <w:rPr>
                <w:rFonts w:ascii="Times New Roman" w:eastAsia="Times New Roman" w:hAnsi="Times New Roman" w:cs="Times New Roman"/>
                <w:sz w:val="24"/>
                <w:szCs w:val="24"/>
              </w:rPr>
              <w:t>(</w:t>
            </w:r>
            <w:r w:rsidR="00B72520" w:rsidRPr="0057360A">
              <w:rPr>
                <w:rFonts w:ascii="Times New Roman" w:eastAsia="Times New Roman" w:hAnsi="Times New Roman" w:cs="Times New Roman"/>
                <w:sz w:val="24"/>
                <w:szCs w:val="24"/>
              </w:rPr>
              <w:t>trīs</w:t>
            </w:r>
            <w:r w:rsidRPr="0057360A">
              <w:rPr>
                <w:rFonts w:ascii="Times New Roman" w:eastAsia="Times New Roman" w:hAnsi="Times New Roman" w:cs="Times New Roman"/>
                <w:sz w:val="24"/>
                <w:szCs w:val="24"/>
              </w:rPr>
              <w:t>) kalendāro gadu laikā</w:t>
            </w:r>
            <w:bookmarkEnd w:id="13"/>
            <w:r w:rsidR="00C7790A" w:rsidRPr="0057360A">
              <w:rPr>
                <w:rFonts w:ascii="Times New Roman" w:eastAsia="Times New Roman" w:hAnsi="Times New Roman" w:cs="Times New Roman"/>
                <w:sz w:val="24"/>
                <w:szCs w:val="24"/>
              </w:rPr>
              <w:t xml:space="preserve"> </w:t>
            </w:r>
            <w:r w:rsidR="00145737" w:rsidRPr="0057360A">
              <w:rPr>
                <w:rFonts w:ascii="Times New Roman" w:eastAsia="Times New Roman" w:hAnsi="Times New Roman" w:cs="Times New Roman"/>
                <w:sz w:val="24"/>
                <w:szCs w:val="24"/>
              </w:rPr>
              <w:t>(</w:t>
            </w:r>
            <w:r w:rsidR="00B72520" w:rsidRPr="0057360A">
              <w:rPr>
                <w:rFonts w:ascii="Times New Roman" w:eastAsia="Times New Roman" w:hAnsi="Times New Roman" w:cs="Times New Roman"/>
                <w:sz w:val="24"/>
                <w:szCs w:val="24"/>
              </w:rPr>
              <w:t xml:space="preserve">2021., </w:t>
            </w:r>
            <w:r w:rsidR="00C7790A" w:rsidRPr="0057360A">
              <w:rPr>
                <w:rFonts w:ascii="Times New Roman" w:hAnsi="Times New Roman" w:cs="Times New Roman"/>
                <w:bCs/>
                <w:sz w:val="24"/>
                <w:szCs w:val="24"/>
              </w:rPr>
              <w:t>2022., 2023. un 2024</w:t>
            </w:r>
            <w:r w:rsidR="00145737" w:rsidRPr="0057360A">
              <w:rPr>
                <w:rFonts w:ascii="Times New Roman" w:eastAsia="Times New Roman" w:hAnsi="Times New Roman" w:cs="Times New Roman"/>
                <w:sz w:val="24"/>
                <w:szCs w:val="24"/>
              </w:rPr>
              <w:t xml:space="preserve">. gadā līdz piedāvājuma iesniegšanas brīdim) </w:t>
            </w:r>
            <w:bookmarkStart w:id="14" w:name="_Hlk163549106"/>
            <w:r w:rsidR="00366459" w:rsidRPr="0057360A">
              <w:rPr>
                <w:rFonts w:ascii="Times New Roman" w:eastAsia="Times New Roman" w:hAnsi="Times New Roman" w:cs="Times New Roman"/>
                <w:sz w:val="24"/>
                <w:szCs w:val="24"/>
              </w:rPr>
              <w:t>publiskajā ārtelpā</w:t>
            </w:r>
            <w:bookmarkEnd w:id="14"/>
            <w:r w:rsidR="00EA0270" w:rsidRPr="0057360A">
              <w:rPr>
                <w:rFonts w:ascii="Times New Roman" w:eastAsia="Times New Roman" w:hAnsi="Times New Roman" w:cs="Times New Roman"/>
                <w:sz w:val="24"/>
                <w:szCs w:val="24"/>
              </w:rPr>
              <w:t>, kā arī</w:t>
            </w:r>
            <w:r w:rsidR="00366459" w:rsidRPr="0057360A">
              <w:rPr>
                <w:rFonts w:ascii="Times New Roman" w:eastAsia="Times New Roman" w:hAnsi="Times New Roman" w:cs="Times New Roman"/>
                <w:sz w:val="24"/>
                <w:szCs w:val="24"/>
              </w:rPr>
              <w:t xml:space="preserve"> pievienojot</w:t>
            </w:r>
            <w:r w:rsidR="00EA0270" w:rsidRPr="0057360A">
              <w:rPr>
                <w:rFonts w:ascii="Times New Roman" w:eastAsia="Times New Roman" w:hAnsi="Times New Roman" w:cs="Times New Roman"/>
                <w:sz w:val="24"/>
                <w:szCs w:val="24"/>
              </w:rPr>
              <w:t xml:space="preserve"> vizuālos materiālus par 2-3</w:t>
            </w:r>
            <w:r w:rsidR="003F3A0A" w:rsidRPr="0057360A">
              <w:rPr>
                <w:rFonts w:ascii="Times New Roman" w:eastAsia="Times New Roman" w:hAnsi="Times New Roman" w:cs="Times New Roman"/>
                <w:sz w:val="24"/>
                <w:szCs w:val="24"/>
              </w:rPr>
              <w:t xml:space="preserve"> īstenotajiem</w:t>
            </w:r>
            <w:r w:rsidR="00EA0270" w:rsidRPr="0057360A">
              <w:rPr>
                <w:rFonts w:ascii="Times New Roman" w:eastAsia="Times New Roman" w:hAnsi="Times New Roman" w:cs="Times New Roman"/>
                <w:sz w:val="24"/>
                <w:szCs w:val="24"/>
              </w:rPr>
              <w:t xml:space="preserve">  </w:t>
            </w:r>
            <w:r w:rsidR="000C6978" w:rsidRPr="0057360A">
              <w:rPr>
                <w:rFonts w:ascii="Times New Roman" w:eastAsia="Times New Roman" w:hAnsi="Times New Roman" w:cs="Times New Roman"/>
                <w:sz w:val="24"/>
                <w:szCs w:val="24"/>
              </w:rPr>
              <w:t>projektiem</w:t>
            </w:r>
            <w:r w:rsidR="00EA70C3" w:rsidRPr="0057360A">
              <w:rPr>
                <w:rFonts w:ascii="Times New Roman" w:eastAsia="Times New Roman" w:hAnsi="Times New Roman" w:cs="Times New Roman"/>
                <w:sz w:val="24"/>
                <w:szCs w:val="24"/>
              </w:rPr>
              <w:t xml:space="preserve"> (Iepirkuma 7.-9.daļā pieredze var tikt apliecināta arī ar radošām iecerēm un skicēm)</w:t>
            </w:r>
            <w:r w:rsidR="000C6978" w:rsidRPr="0057360A">
              <w:rPr>
                <w:rFonts w:ascii="Times New Roman" w:eastAsia="Times New Roman" w:hAnsi="Times New Roman" w:cs="Times New Roman"/>
                <w:sz w:val="24"/>
                <w:szCs w:val="24"/>
              </w:rPr>
              <w:t>.</w:t>
            </w:r>
          </w:p>
          <w:p w14:paraId="00000059" w14:textId="2A713AE5" w:rsidR="00415AD8" w:rsidRPr="00E7173C" w:rsidRDefault="009A7B9F" w:rsidP="00F973C2">
            <w:pPr>
              <w:numPr>
                <w:ilvl w:val="3"/>
                <w:numId w:val="5"/>
              </w:numPr>
              <w:spacing w:before="60" w:after="60" w:line="240" w:lineRule="auto"/>
              <w:ind w:left="19" w:hanging="19"/>
              <w:jc w:val="both"/>
              <w:rPr>
                <w:rFonts w:ascii="Times New Roman" w:eastAsia="Times New Roman" w:hAnsi="Times New Roman" w:cs="Times New Roman"/>
                <w:sz w:val="24"/>
                <w:szCs w:val="24"/>
              </w:rPr>
            </w:pPr>
            <w:r w:rsidRPr="00E7173C">
              <w:rPr>
                <w:rFonts w:ascii="Times New Roman" w:eastAsia="Times New Roman" w:hAnsi="Times New Roman" w:cs="Times New Roman"/>
                <w:sz w:val="24"/>
                <w:szCs w:val="24"/>
              </w:rPr>
              <w:t xml:space="preserve">Pretendenta pieredzes apliecinājums, aizpildot Iepirkuma nolikuma </w:t>
            </w:r>
            <w:r w:rsidRPr="00E7173C">
              <w:rPr>
                <w:rFonts w:ascii="Times New Roman" w:eastAsia="Times New Roman" w:hAnsi="Times New Roman" w:cs="Times New Roman"/>
                <w:sz w:val="24"/>
                <w:szCs w:val="24"/>
              </w:rPr>
              <w:br/>
              <w:t xml:space="preserve">2. pielikuma “Pieteikums” tabulu “PRETENDENTA PIEREDZES </w:t>
            </w:r>
            <w:sdt>
              <w:sdtPr>
                <w:rPr>
                  <w:rFonts w:ascii="Times New Roman" w:hAnsi="Times New Roman" w:cs="Times New Roman"/>
                  <w:sz w:val="24"/>
                  <w:szCs w:val="24"/>
                </w:rPr>
                <w:tag w:val="goog_rdk_4"/>
                <w:id w:val="-504446560"/>
              </w:sdtPr>
              <w:sdtEndPr/>
              <w:sdtContent/>
            </w:sdt>
            <w:r w:rsidRPr="00E7173C">
              <w:rPr>
                <w:rFonts w:ascii="Times New Roman" w:eastAsia="Times New Roman" w:hAnsi="Times New Roman" w:cs="Times New Roman"/>
                <w:sz w:val="24"/>
                <w:szCs w:val="24"/>
              </w:rPr>
              <w:t>APLIECINĀJUMS”:</w:t>
            </w:r>
          </w:p>
          <w:p w14:paraId="0800285C" w14:textId="73FBD729" w:rsidR="00500749" w:rsidRPr="00E7173C" w:rsidRDefault="009A7B9F" w:rsidP="005C0DC4">
            <w:pPr>
              <w:pStyle w:val="Sarakstarindkopa"/>
              <w:numPr>
                <w:ilvl w:val="4"/>
                <w:numId w:val="5"/>
              </w:numPr>
              <w:spacing w:before="60" w:after="60"/>
              <w:ind w:left="161" w:firstLine="0"/>
              <w:jc w:val="both"/>
              <w:rPr>
                <w:rFonts w:ascii="Times New Roman" w:eastAsia="Times New Roman" w:hAnsi="Times New Roman"/>
                <w:sz w:val="24"/>
              </w:rPr>
            </w:pPr>
            <w:r w:rsidRPr="00E7173C">
              <w:rPr>
                <w:rFonts w:ascii="Times New Roman" w:eastAsia="Times New Roman" w:hAnsi="Times New Roman"/>
                <w:sz w:val="24"/>
                <w:u w:val="single"/>
              </w:rPr>
              <w:t xml:space="preserve">Piesakoties uz Iepirkuma </w:t>
            </w:r>
            <w:r w:rsidR="00500749" w:rsidRPr="00E7173C">
              <w:rPr>
                <w:rFonts w:ascii="Times New Roman" w:eastAsia="Times New Roman" w:hAnsi="Times New Roman"/>
                <w:sz w:val="24"/>
                <w:u w:val="single"/>
              </w:rPr>
              <w:t>1</w:t>
            </w:r>
            <w:r w:rsidR="00366459" w:rsidRPr="00E7173C">
              <w:rPr>
                <w:rFonts w:ascii="Times New Roman" w:eastAsia="Times New Roman" w:hAnsi="Times New Roman"/>
                <w:sz w:val="24"/>
                <w:u w:val="single"/>
              </w:rPr>
              <w:t>.</w:t>
            </w:r>
            <w:r w:rsidR="00395483">
              <w:rPr>
                <w:rFonts w:ascii="Times New Roman" w:eastAsia="Times New Roman" w:hAnsi="Times New Roman"/>
                <w:sz w:val="24"/>
                <w:u w:val="single"/>
              </w:rPr>
              <w:t xml:space="preserve"> </w:t>
            </w:r>
            <w:r w:rsidR="00366459" w:rsidRPr="00E7173C">
              <w:rPr>
                <w:rFonts w:ascii="Times New Roman" w:eastAsia="Times New Roman" w:hAnsi="Times New Roman"/>
                <w:sz w:val="24"/>
                <w:u w:val="single"/>
              </w:rPr>
              <w:t>-</w:t>
            </w:r>
            <w:r w:rsidR="004C7AA6" w:rsidRPr="00E7173C">
              <w:rPr>
                <w:rFonts w:ascii="Times New Roman" w:eastAsia="Times New Roman" w:hAnsi="Times New Roman"/>
                <w:sz w:val="24"/>
                <w:u w:val="single"/>
                <w:lang w:val="lv-LV"/>
              </w:rPr>
              <w:t>3</w:t>
            </w:r>
            <w:r w:rsidRPr="00E7173C">
              <w:rPr>
                <w:rFonts w:ascii="Times New Roman" w:eastAsia="Times New Roman" w:hAnsi="Times New Roman"/>
                <w:sz w:val="24"/>
                <w:u w:val="single"/>
              </w:rPr>
              <w:t>.</w:t>
            </w:r>
            <w:r w:rsidR="00395483">
              <w:rPr>
                <w:rFonts w:ascii="Times New Roman" w:eastAsia="Times New Roman" w:hAnsi="Times New Roman"/>
                <w:sz w:val="24"/>
                <w:u w:val="single"/>
              </w:rPr>
              <w:t> </w:t>
            </w:r>
            <w:r w:rsidR="00857C14" w:rsidRPr="00E7173C">
              <w:rPr>
                <w:rFonts w:ascii="Times New Roman" w:eastAsia="Times New Roman" w:hAnsi="Times New Roman"/>
                <w:sz w:val="24"/>
                <w:u w:val="single"/>
                <w:lang w:val="lv-LV"/>
              </w:rPr>
              <w:t>daļu</w:t>
            </w:r>
            <w:r w:rsidR="000E5B17" w:rsidRPr="00E7173C">
              <w:rPr>
                <w:rFonts w:ascii="Times New Roman" w:eastAsia="Times New Roman" w:hAnsi="Times New Roman"/>
                <w:sz w:val="24"/>
                <w:u w:val="single"/>
                <w:lang w:val="lv-LV"/>
              </w:rPr>
              <w:t xml:space="preserve"> </w:t>
            </w:r>
            <w:r w:rsidR="00500749" w:rsidRPr="00E7173C">
              <w:rPr>
                <w:rFonts w:ascii="Times New Roman" w:eastAsia="Times New Roman" w:hAnsi="Times New Roman"/>
                <w:sz w:val="24"/>
              </w:rPr>
              <w:t xml:space="preserve">Pretendents iepriekšējo </w:t>
            </w:r>
            <w:r w:rsidR="00B72520" w:rsidRPr="003B0F7A">
              <w:rPr>
                <w:rFonts w:ascii="Times New Roman" w:eastAsia="Times New Roman" w:hAnsi="Times New Roman"/>
                <w:sz w:val="24"/>
                <w:lang w:val="lv-LV"/>
              </w:rPr>
              <w:t>3</w:t>
            </w:r>
            <w:r w:rsidR="00500749" w:rsidRPr="003B0F7A">
              <w:rPr>
                <w:rFonts w:ascii="Times New Roman" w:eastAsia="Times New Roman" w:hAnsi="Times New Roman"/>
                <w:sz w:val="24"/>
              </w:rPr>
              <w:t xml:space="preserve"> (</w:t>
            </w:r>
            <w:r w:rsidR="00B72520" w:rsidRPr="003B0F7A">
              <w:rPr>
                <w:rFonts w:ascii="Times New Roman" w:eastAsia="Times New Roman" w:hAnsi="Times New Roman"/>
                <w:sz w:val="24"/>
                <w:lang w:val="lv-LV"/>
              </w:rPr>
              <w:t>trīs</w:t>
            </w:r>
            <w:r w:rsidR="00500749" w:rsidRPr="003B0F7A">
              <w:rPr>
                <w:rFonts w:ascii="Times New Roman" w:eastAsia="Times New Roman" w:hAnsi="Times New Roman"/>
                <w:sz w:val="24"/>
              </w:rPr>
              <w:t>) kalendāro gadu laikā (</w:t>
            </w:r>
            <w:r w:rsidR="00B72520" w:rsidRPr="00E7173C">
              <w:rPr>
                <w:rFonts w:ascii="Times New Roman" w:eastAsia="Times New Roman" w:hAnsi="Times New Roman"/>
                <w:sz w:val="24"/>
                <w:lang w:val="lv-LV"/>
              </w:rPr>
              <w:t xml:space="preserve">2021., </w:t>
            </w:r>
            <w:r w:rsidR="00500749" w:rsidRPr="00E7173C">
              <w:rPr>
                <w:rFonts w:ascii="Times New Roman" w:hAnsi="Times New Roman"/>
                <w:bCs/>
                <w:sz w:val="24"/>
              </w:rPr>
              <w:t>2022., 2023. un 2024</w:t>
            </w:r>
            <w:r w:rsidR="00500749" w:rsidRPr="00E7173C">
              <w:rPr>
                <w:rFonts w:ascii="Times New Roman" w:eastAsia="Times New Roman" w:hAnsi="Times New Roman"/>
                <w:sz w:val="24"/>
              </w:rPr>
              <w:t xml:space="preserve">. gadā līdz piedāvājuma iesniegšanas brīdim) ir </w:t>
            </w:r>
            <w:r w:rsidR="00C0657F" w:rsidRPr="00E7173C">
              <w:rPr>
                <w:rFonts w:ascii="Times New Roman" w:eastAsia="Times New Roman" w:hAnsi="Times New Roman"/>
                <w:sz w:val="24"/>
                <w:lang w:val="lv-LV"/>
              </w:rPr>
              <w:t xml:space="preserve">izstrādājis un eksponējis </w:t>
            </w:r>
            <w:r w:rsidR="00395483">
              <w:rPr>
                <w:rFonts w:ascii="Times New Roman" w:eastAsia="Times New Roman" w:hAnsi="Times New Roman"/>
                <w:sz w:val="24"/>
                <w:lang w:val="lv-LV"/>
              </w:rPr>
              <w:t xml:space="preserve">2 </w:t>
            </w:r>
            <w:r w:rsidR="00C0657F" w:rsidRPr="00E7173C">
              <w:rPr>
                <w:rFonts w:ascii="Times New Roman" w:eastAsia="Times New Roman" w:hAnsi="Times New Roman"/>
                <w:sz w:val="24"/>
                <w:lang w:val="lv-LV"/>
              </w:rPr>
              <w:t>gaismas vides objektus vai gaismas instalācijas</w:t>
            </w:r>
            <w:r w:rsidR="00500749" w:rsidRPr="00E7173C">
              <w:rPr>
                <w:rFonts w:ascii="Times New Roman" w:eastAsia="Times New Roman" w:hAnsi="Times New Roman"/>
                <w:sz w:val="24"/>
              </w:rPr>
              <w:t xml:space="preserve"> publiskajā ārtelpā</w:t>
            </w:r>
            <w:r w:rsidR="00715387" w:rsidRPr="00E7173C">
              <w:rPr>
                <w:rFonts w:ascii="Times New Roman" w:eastAsia="Times New Roman" w:hAnsi="Times New Roman"/>
                <w:sz w:val="24"/>
                <w:lang w:val="lv-LV"/>
              </w:rPr>
              <w:t>, kas ietver tehnoloģiskus audiovizuālus risinājumus</w:t>
            </w:r>
            <w:r w:rsidR="00500749" w:rsidRPr="00E7173C">
              <w:rPr>
                <w:rFonts w:ascii="Times New Roman" w:eastAsia="Times New Roman" w:hAnsi="Times New Roman"/>
                <w:sz w:val="24"/>
              </w:rPr>
              <w:t>.</w:t>
            </w:r>
          </w:p>
          <w:p w14:paraId="47BB248E" w14:textId="1A0DDCBE" w:rsidR="005C0DC4" w:rsidRPr="00EA70C3" w:rsidRDefault="005C0DC4" w:rsidP="005C0DC4">
            <w:pPr>
              <w:pStyle w:val="Sarakstarindkopa"/>
              <w:numPr>
                <w:ilvl w:val="4"/>
                <w:numId w:val="5"/>
              </w:numPr>
              <w:spacing w:before="60" w:after="60"/>
              <w:ind w:left="161" w:firstLine="0"/>
              <w:jc w:val="both"/>
              <w:rPr>
                <w:rFonts w:ascii="Times New Roman" w:eastAsia="Times New Roman" w:hAnsi="Times New Roman"/>
                <w:sz w:val="24"/>
              </w:rPr>
            </w:pPr>
            <w:r w:rsidRPr="00E7173C">
              <w:rPr>
                <w:rFonts w:ascii="Times New Roman" w:eastAsia="Times New Roman" w:hAnsi="Times New Roman"/>
                <w:sz w:val="24"/>
                <w:u w:val="single"/>
                <w:lang w:val="lv-LV"/>
              </w:rPr>
              <w:t xml:space="preserve">Piesakoties uz </w:t>
            </w:r>
            <w:r w:rsidR="00C3614D" w:rsidRPr="00E7173C">
              <w:rPr>
                <w:rFonts w:ascii="Times New Roman" w:eastAsia="Times New Roman" w:hAnsi="Times New Roman"/>
                <w:sz w:val="24"/>
                <w:u w:val="single"/>
                <w:lang w:val="lv-LV"/>
              </w:rPr>
              <w:t>4</w:t>
            </w:r>
            <w:r w:rsidRPr="00E7173C">
              <w:rPr>
                <w:rFonts w:ascii="Times New Roman" w:eastAsia="Times New Roman" w:hAnsi="Times New Roman"/>
                <w:sz w:val="24"/>
                <w:u w:val="single"/>
                <w:lang w:val="lv-LV"/>
              </w:rPr>
              <w:t>.-</w:t>
            </w:r>
            <w:r w:rsidR="00F60A6F" w:rsidRPr="00E7173C">
              <w:rPr>
                <w:rFonts w:ascii="Times New Roman" w:eastAsia="Times New Roman" w:hAnsi="Times New Roman"/>
                <w:sz w:val="24"/>
                <w:u w:val="single"/>
                <w:lang w:val="lv-LV"/>
              </w:rPr>
              <w:t> </w:t>
            </w:r>
            <w:r w:rsidR="00715387" w:rsidRPr="00E7173C">
              <w:rPr>
                <w:rFonts w:ascii="Times New Roman" w:eastAsia="Times New Roman" w:hAnsi="Times New Roman"/>
                <w:sz w:val="24"/>
                <w:u w:val="single"/>
                <w:lang w:val="lv-LV"/>
              </w:rPr>
              <w:t>6</w:t>
            </w:r>
            <w:r w:rsidRPr="003B0F7A">
              <w:rPr>
                <w:rFonts w:ascii="Times New Roman" w:eastAsia="Times New Roman" w:hAnsi="Times New Roman"/>
                <w:sz w:val="24"/>
                <w:u w:val="single"/>
                <w:lang w:val="lv-LV"/>
              </w:rPr>
              <w:t>. daļu</w:t>
            </w:r>
            <w:r w:rsidRPr="003B0F7A">
              <w:rPr>
                <w:rFonts w:ascii="Times New Roman" w:eastAsia="Times New Roman" w:hAnsi="Times New Roman"/>
                <w:sz w:val="24"/>
                <w:lang w:val="lv-LV"/>
              </w:rPr>
              <w:t xml:space="preserve"> </w:t>
            </w:r>
            <w:r w:rsidRPr="00E7173C">
              <w:rPr>
                <w:rFonts w:ascii="Times New Roman" w:eastAsia="Times New Roman" w:hAnsi="Times New Roman"/>
                <w:sz w:val="24"/>
                <w:lang w:val="lv-LV"/>
              </w:rPr>
              <w:t>- Pretendent</w:t>
            </w:r>
            <w:r w:rsidR="002E4D9C" w:rsidRPr="00E7173C">
              <w:rPr>
                <w:rFonts w:ascii="Times New Roman" w:eastAsia="Times New Roman" w:hAnsi="Times New Roman"/>
                <w:sz w:val="24"/>
                <w:lang w:val="lv-LV"/>
              </w:rPr>
              <w:t>s</w:t>
            </w:r>
            <w:r w:rsidRPr="00E7173C">
              <w:rPr>
                <w:rFonts w:ascii="Times New Roman" w:eastAsia="Times New Roman" w:hAnsi="Times New Roman"/>
                <w:sz w:val="24"/>
                <w:lang w:val="lv-LV"/>
              </w:rPr>
              <w:t xml:space="preserve"> iepriekšējo </w:t>
            </w:r>
            <w:r w:rsidR="00B72520" w:rsidRPr="003B0F7A">
              <w:rPr>
                <w:rFonts w:ascii="Times New Roman" w:eastAsia="Times New Roman" w:hAnsi="Times New Roman"/>
                <w:sz w:val="24"/>
                <w:lang w:val="lv-LV"/>
              </w:rPr>
              <w:t>3</w:t>
            </w:r>
            <w:r w:rsidRPr="003B0F7A">
              <w:rPr>
                <w:rFonts w:ascii="Times New Roman" w:eastAsia="Times New Roman" w:hAnsi="Times New Roman"/>
                <w:sz w:val="24"/>
                <w:lang w:val="lv-LV"/>
              </w:rPr>
              <w:t xml:space="preserve">  (</w:t>
            </w:r>
            <w:r w:rsidR="00B72520" w:rsidRPr="003B0F7A">
              <w:rPr>
                <w:rFonts w:ascii="Times New Roman" w:eastAsia="Times New Roman" w:hAnsi="Times New Roman"/>
                <w:sz w:val="24"/>
                <w:lang w:val="lv-LV"/>
              </w:rPr>
              <w:t>trīs</w:t>
            </w:r>
            <w:r w:rsidRPr="003B0F7A">
              <w:rPr>
                <w:rFonts w:ascii="Times New Roman" w:eastAsia="Times New Roman" w:hAnsi="Times New Roman"/>
                <w:sz w:val="24"/>
                <w:lang w:val="lv-LV"/>
              </w:rPr>
              <w:t>) kalendāro gadu laikā (</w:t>
            </w:r>
            <w:r w:rsidR="00B72520" w:rsidRPr="00E7173C">
              <w:rPr>
                <w:rFonts w:ascii="Times New Roman" w:eastAsia="Times New Roman" w:hAnsi="Times New Roman"/>
                <w:sz w:val="24"/>
                <w:lang w:val="lv-LV"/>
              </w:rPr>
              <w:t xml:space="preserve">2021., </w:t>
            </w:r>
            <w:r w:rsidRPr="00E7173C">
              <w:rPr>
                <w:rFonts w:ascii="Times New Roman" w:eastAsia="Times New Roman" w:hAnsi="Times New Roman"/>
                <w:sz w:val="24"/>
                <w:lang w:val="lv-LV"/>
              </w:rPr>
              <w:t xml:space="preserve">2022., 2023. un 2024. gadā līdz piedāvājuma iesniegšanas brīdim) ir </w:t>
            </w:r>
            <w:r w:rsidR="002E4D9C" w:rsidRPr="00E7173C">
              <w:rPr>
                <w:rFonts w:ascii="Times New Roman" w:eastAsia="Times New Roman" w:hAnsi="Times New Roman"/>
                <w:sz w:val="24"/>
                <w:lang w:val="lv-LV"/>
              </w:rPr>
              <w:t>organizējis</w:t>
            </w:r>
            <w:r w:rsidR="00F46518" w:rsidRPr="00E7173C">
              <w:rPr>
                <w:rFonts w:ascii="Times New Roman" w:eastAsia="Times New Roman" w:hAnsi="Times New Roman"/>
                <w:sz w:val="24"/>
                <w:lang w:val="lv-LV"/>
              </w:rPr>
              <w:t xml:space="preserve"> vai piedalījies</w:t>
            </w:r>
            <w:r w:rsidR="002E4D9C" w:rsidRPr="00E7173C">
              <w:rPr>
                <w:rFonts w:ascii="Times New Roman" w:eastAsia="Times New Roman" w:hAnsi="Times New Roman"/>
                <w:sz w:val="24"/>
                <w:lang w:val="lv-LV"/>
              </w:rPr>
              <w:t xml:space="preserve"> </w:t>
            </w:r>
            <w:r w:rsidR="00395483">
              <w:rPr>
                <w:rFonts w:ascii="Times New Roman" w:eastAsia="Times New Roman" w:hAnsi="Times New Roman"/>
                <w:sz w:val="24"/>
                <w:lang w:val="lv-LV"/>
              </w:rPr>
              <w:t xml:space="preserve">2 </w:t>
            </w:r>
            <w:r w:rsidR="00C0657F" w:rsidRPr="00E7173C">
              <w:rPr>
                <w:rFonts w:ascii="Times New Roman" w:eastAsia="Times New Roman" w:hAnsi="Times New Roman"/>
                <w:sz w:val="24"/>
                <w:lang w:val="lv-LV"/>
              </w:rPr>
              <w:t>in</w:t>
            </w:r>
            <w:r w:rsidR="00D37851">
              <w:rPr>
                <w:rFonts w:ascii="Times New Roman" w:eastAsia="Times New Roman" w:hAnsi="Times New Roman"/>
                <w:sz w:val="24"/>
                <w:lang w:val="lv-LV"/>
              </w:rPr>
              <w:t>t</w:t>
            </w:r>
            <w:r w:rsidR="00C0657F" w:rsidRPr="00E7173C">
              <w:rPr>
                <w:rFonts w:ascii="Times New Roman" w:eastAsia="Times New Roman" w:hAnsi="Times New Roman"/>
                <w:sz w:val="24"/>
                <w:lang w:val="lv-LV"/>
              </w:rPr>
              <w:t>eraktīvo perfo</w:t>
            </w:r>
            <w:r w:rsidR="00D37851">
              <w:rPr>
                <w:rFonts w:ascii="Times New Roman" w:eastAsia="Times New Roman" w:hAnsi="Times New Roman"/>
                <w:sz w:val="24"/>
                <w:lang w:val="lv-LV"/>
              </w:rPr>
              <w:t>r</w:t>
            </w:r>
            <w:r w:rsidR="00C0657F" w:rsidRPr="00E7173C">
              <w:rPr>
                <w:rFonts w:ascii="Times New Roman" w:eastAsia="Times New Roman" w:hAnsi="Times New Roman"/>
                <w:sz w:val="24"/>
                <w:lang w:val="lv-LV"/>
              </w:rPr>
              <w:t xml:space="preserve">manču vai </w:t>
            </w:r>
            <w:r w:rsidRPr="00E7173C">
              <w:rPr>
                <w:rFonts w:ascii="Times New Roman" w:eastAsia="Times New Roman" w:hAnsi="Times New Roman"/>
                <w:sz w:val="24"/>
                <w:lang w:val="lv-LV"/>
              </w:rPr>
              <w:t>līdzvērtīg</w:t>
            </w:r>
            <w:r w:rsidR="00715387" w:rsidRPr="00E7173C">
              <w:rPr>
                <w:rFonts w:ascii="Times New Roman" w:eastAsia="Times New Roman" w:hAnsi="Times New Roman"/>
                <w:sz w:val="24"/>
                <w:lang w:val="lv-LV"/>
              </w:rPr>
              <w:t>u</w:t>
            </w:r>
            <w:r w:rsidRPr="00E7173C">
              <w:rPr>
                <w:rFonts w:ascii="Times New Roman" w:eastAsia="Times New Roman" w:hAnsi="Times New Roman"/>
                <w:sz w:val="24"/>
                <w:lang w:val="lv-LV"/>
              </w:rPr>
              <w:t xml:space="preserve"> </w:t>
            </w:r>
            <w:r w:rsidR="00715387" w:rsidRPr="00E7173C">
              <w:rPr>
                <w:rFonts w:ascii="Times New Roman" w:eastAsia="Times New Roman" w:hAnsi="Times New Roman"/>
                <w:sz w:val="24"/>
                <w:lang w:val="lv-LV"/>
              </w:rPr>
              <w:t>pasākumu vai aktivitā</w:t>
            </w:r>
            <w:r w:rsidR="00F46518" w:rsidRPr="00E7173C">
              <w:rPr>
                <w:rFonts w:ascii="Times New Roman" w:eastAsia="Times New Roman" w:hAnsi="Times New Roman"/>
                <w:sz w:val="24"/>
                <w:lang w:val="lv-LV"/>
              </w:rPr>
              <w:t>šu organizēšanā</w:t>
            </w:r>
            <w:r w:rsidR="00715387" w:rsidRPr="00E7173C">
              <w:rPr>
                <w:rFonts w:ascii="Times New Roman" w:eastAsia="Times New Roman" w:hAnsi="Times New Roman"/>
                <w:sz w:val="24"/>
                <w:lang w:val="lv-LV"/>
              </w:rPr>
              <w:t xml:space="preserve">, vēlams </w:t>
            </w:r>
            <w:r w:rsidR="0032455C" w:rsidRPr="00E7173C">
              <w:rPr>
                <w:rFonts w:ascii="Times New Roman" w:eastAsia="Times New Roman" w:hAnsi="Times New Roman"/>
                <w:sz w:val="24"/>
              </w:rPr>
              <w:t>publiskajā ārtelpā</w:t>
            </w:r>
            <w:r w:rsidR="00857C14" w:rsidRPr="00E7173C">
              <w:rPr>
                <w:rFonts w:ascii="Times New Roman" w:eastAsia="Times New Roman" w:hAnsi="Times New Roman"/>
                <w:sz w:val="24"/>
                <w:lang w:val="lv-LV"/>
              </w:rPr>
              <w:t>.</w:t>
            </w:r>
          </w:p>
          <w:p w14:paraId="37B8D98F" w14:textId="03F98857" w:rsidR="00857C14" w:rsidRPr="00E7173C" w:rsidRDefault="00857C14" w:rsidP="00E7173C">
            <w:pPr>
              <w:pStyle w:val="Sarakstarindkopa"/>
              <w:numPr>
                <w:ilvl w:val="4"/>
                <w:numId w:val="5"/>
              </w:numPr>
              <w:spacing w:before="60" w:after="60"/>
              <w:ind w:left="161" w:firstLine="0"/>
              <w:jc w:val="both"/>
              <w:rPr>
                <w:rFonts w:ascii="Times New Roman" w:eastAsia="Times New Roman" w:hAnsi="Times New Roman"/>
                <w:sz w:val="24"/>
              </w:rPr>
            </w:pPr>
            <w:r w:rsidRPr="00E7173C">
              <w:rPr>
                <w:rFonts w:ascii="Times New Roman" w:eastAsia="Times New Roman" w:hAnsi="Times New Roman"/>
                <w:sz w:val="24"/>
                <w:u w:val="single"/>
              </w:rPr>
              <w:t xml:space="preserve">Piesakoties uz Iepirkuma </w:t>
            </w:r>
            <w:r w:rsidRPr="00E7173C">
              <w:rPr>
                <w:rFonts w:ascii="Times New Roman" w:eastAsia="Times New Roman" w:hAnsi="Times New Roman"/>
                <w:sz w:val="24"/>
                <w:u w:val="single"/>
                <w:lang w:val="lv-LV"/>
              </w:rPr>
              <w:t>7.-9</w:t>
            </w:r>
            <w:r w:rsidRPr="00E7173C">
              <w:rPr>
                <w:rFonts w:ascii="Times New Roman" w:eastAsia="Times New Roman" w:hAnsi="Times New Roman"/>
                <w:sz w:val="24"/>
                <w:u w:val="single"/>
              </w:rPr>
              <w:t>.</w:t>
            </w:r>
            <w:r w:rsidR="00395483">
              <w:rPr>
                <w:rFonts w:ascii="Times New Roman" w:eastAsia="Times New Roman" w:hAnsi="Times New Roman"/>
                <w:sz w:val="24"/>
                <w:u w:val="single"/>
              </w:rPr>
              <w:t> </w:t>
            </w:r>
            <w:r w:rsidRPr="003B0F7A">
              <w:rPr>
                <w:rFonts w:ascii="Times New Roman" w:eastAsia="Times New Roman" w:hAnsi="Times New Roman"/>
                <w:sz w:val="24"/>
                <w:u w:val="single"/>
                <w:lang w:val="lv-LV"/>
              </w:rPr>
              <w:t xml:space="preserve">daļu </w:t>
            </w:r>
            <w:r w:rsidRPr="00E7173C">
              <w:rPr>
                <w:rFonts w:ascii="Times New Roman" w:eastAsia="Times New Roman" w:hAnsi="Times New Roman"/>
                <w:sz w:val="24"/>
              </w:rPr>
              <w:t xml:space="preserve">Pretendents iepriekšējo </w:t>
            </w:r>
            <w:r w:rsidRPr="00E7173C">
              <w:rPr>
                <w:rFonts w:ascii="Times New Roman" w:eastAsia="Times New Roman" w:hAnsi="Times New Roman"/>
                <w:sz w:val="24"/>
                <w:lang w:val="lv-LV"/>
              </w:rPr>
              <w:t>3</w:t>
            </w:r>
            <w:r w:rsidRPr="00E7173C">
              <w:rPr>
                <w:rFonts w:ascii="Times New Roman" w:eastAsia="Times New Roman" w:hAnsi="Times New Roman"/>
                <w:sz w:val="24"/>
              </w:rPr>
              <w:t xml:space="preserve"> (</w:t>
            </w:r>
            <w:r w:rsidRPr="00E7173C">
              <w:rPr>
                <w:rFonts w:ascii="Times New Roman" w:eastAsia="Times New Roman" w:hAnsi="Times New Roman"/>
                <w:sz w:val="24"/>
                <w:lang w:val="lv-LV"/>
              </w:rPr>
              <w:t>trīs</w:t>
            </w:r>
            <w:r w:rsidRPr="00E7173C">
              <w:rPr>
                <w:rFonts w:ascii="Times New Roman" w:eastAsia="Times New Roman" w:hAnsi="Times New Roman"/>
                <w:sz w:val="24"/>
              </w:rPr>
              <w:t>) kalendāro gadu laikā (</w:t>
            </w:r>
            <w:r w:rsidRPr="00E7173C">
              <w:rPr>
                <w:rFonts w:ascii="Times New Roman" w:eastAsia="Times New Roman" w:hAnsi="Times New Roman"/>
                <w:sz w:val="24"/>
                <w:lang w:val="lv-LV"/>
              </w:rPr>
              <w:t xml:space="preserve">2021., </w:t>
            </w:r>
            <w:r w:rsidRPr="00E7173C">
              <w:rPr>
                <w:rFonts w:ascii="Times New Roman" w:hAnsi="Times New Roman"/>
                <w:bCs/>
                <w:sz w:val="24"/>
              </w:rPr>
              <w:t>2022., 2023. un 2024</w:t>
            </w:r>
            <w:r w:rsidRPr="00E7173C">
              <w:rPr>
                <w:rFonts w:ascii="Times New Roman" w:eastAsia="Times New Roman" w:hAnsi="Times New Roman"/>
                <w:sz w:val="24"/>
              </w:rPr>
              <w:t xml:space="preserve">. gadā līdz piedāvājuma iesniegšanas brīdim) ir </w:t>
            </w:r>
            <w:r w:rsidRPr="00E7173C">
              <w:rPr>
                <w:rFonts w:ascii="Times New Roman" w:eastAsia="Times New Roman" w:hAnsi="Times New Roman"/>
                <w:sz w:val="24"/>
                <w:lang w:val="lv-LV"/>
              </w:rPr>
              <w:t>izstrādājis un eksponējis</w:t>
            </w:r>
            <w:r w:rsidR="00E7173C" w:rsidRPr="00E7173C">
              <w:rPr>
                <w:rFonts w:ascii="Times New Roman" w:eastAsia="Times New Roman" w:hAnsi="Times New Roman"/>
                <w:sz w:val="24"/>
                <w:lang w:val="lv-LV"/>
              </w:rPr>
              <w:t xml:space="preserve"> </w:t>
            </w:r>
            <w:r w:rsidRPr="00E7173C">
              <w:rPr>
                <w:rFonts w:ascii="Times New Roman" w:eastAsia="Times New Roman" w:hAnsi="Times New Roman"/>
                <w:sz w:val="24"/>
                <w:lang w:val="lv-LV"/>
              </w:rPr>
              <w:t xml:space="preserve">gaismas </w:t>
            </w:r>
            <w:r w:rsidR="00395483">
              <w:rPr>
                <w:rFonts w:ascii="Times New Roman" w:eastAsia="Times New Roman" w:hAnsi="Times New Roman"/>
                <w:sz w:val="24"/>
                <w:lang w:val="lv-LV"/>
              </w:rPr>
              <w:t xml:space="preserve">2 </w:t>
            </w:r>
            <w:r w:rsidR="004E1094">
              <w:rPr>
                <w:rFonts w:ascii="Times New Roman" w:eastAsia="Times New Roman" w:hAnsi="Times New Roman"/>
                <w:sz w:val="24"/>
                <w:lang w:val="lv-LV"/>
              </w:rPr>
              <w:t xml:space="preserve">gaismas </w:t>
            </w:r>
            <w:r w:rsidRPr="00E7173C">
              <w:rPr>
                <w:rFonts w:ascii="Times New Roman" w:eastAsia="Times New Roman" w:hAnsi="Times New Roman"/>
                <w:sz w:val="24"/>
                <w:lang w:val="lv-LV"/>
              </w:rPr>
              <w:t>vides objektus vai gaismas instalācijas</w:t>
            </w:r>
            <w:r w:rsidRPr="00E7173C">
              <w:rPr>
                <w:rFonts w:ascii="Times New Roman" w:eastAsia="Times New Roman" w:hAnsi="Times New Roman"/>
                <w:sz w:val="24"/>
              </w:rPr>
              <w:t xml:space="preserve"> publiskajā ārtelpā</w:t>
            </w:r>
            <w:r w:rsidR="00331C59">
              <w:rPr>
                <w:rFonts w:ascii="Times New Roman" w:eastAsia="Times New Roman" w:hAnsi="Times New Roman"/>
                <w:sz w:val="24"/>
              </w:rPr>
              <w:t>,</w:t>
            </w:r>
            <w:r w:rsidRPr="00E7173C">
              <w:rPr>
                <w:rFonts w:ascii="Times New Roman" w:eastAsia="Times New Roman" w:hAnsi="Times New Roman"/>
                <w:sz w:val="24"/>
                <w:lang w:val="lv-LV"/>
              </w:rPr>
              <w:t xml:space="preserve">, </w:t>
            </w:r>
            <w:r w:rsidR="00E7173C" w:rsidRPr="00E7173C">
              <w:rPr>
                <w:rFonts w:ascii="Times New Roman" w:eastAsia="Times New Roman" w:hAnsi="Times New Roman"/>
                <w:sz w:val="24"/>
                <w:lang w:val="lv-LV"/>
              </w:rPr>
              <w:t>vai kuru veidošanā ir piedalījie</w:t>
            </w:r>
            <w:r w:rsidR="007A235F">
              <w:rPr>
                <w:rFonts w:ascii="Times New Roman" w:eastAsia="Times New Roman" w:hAnsi="Times New Roman"/>
                <w:sz w:val="24"/>
                <w:lang w:val="lv-LV"/>
              </w:rPr>
              <w:t xml:space="preserve">s, </w:t>
            </w:r>
            <w:r w:rsidR="00EA70C3">
              <w:rPr>
                <w:rFonts w:ascii="Times New Roman" w:eastAsia="Times New Roman" w:hAnsi="Times New Roman"/>
                <w:sz w:val="24"/>
                <w:lang w:val="lv-LV"/>
              </w:rPr>
              <w:t xml:space="preserve">vai </w:t>
            </w:r>
            <w:r w:rsidR="00395483">
              <w:rPr>
                <w:rFonts w:ascii="Times New Roman" w:eastAsia="Times New Roman" w:hAnsi="Times New Roman"/>
                <w:sz w:val="24"/>
                <w:lang w:val="lv-LV"/>
              </w:rPr>
              <w:t xml:space="preserve">pievieno </w:t>
            </w:r>
            <w:r w:rsidR="00A63C93" w:rsidRPr="00A63C93">
              <w:rPr>
                <w:rFonts w:ascii="Times New Roman" w:eastAsia="Times New Roman" w:hAnsi="Times New Roman"/>
                <w:sz w:val="24"/>
              </w:rPr>
              <w:t xml:space="preserve">savas veidotās radošās ieceres un skices.   </w:t>
            </w:r>
          </w:p>
          <w:p w14:paraId="4955AC72" w14:textId="77777777" w:rsidR="009E3485" w:rsidRPr="00E7173C" w:rsidRDefault="009E3485" w:rsidP="00EA70C3">
            <w:pPr>
              <w:spacing w:before="60" w:after="60" w:line="240" w:lineRule="auto"/>
              <w:jc w:val="both"/>
              <w:rPr>
                <w:rFonts w:ascii="Times New Roman" w:eastAsia="Times New Roman" w:hAnsi="Times New Roman" w:cs="Times New Roman"/>
                <w:sz w:val="24"/>
                <w:szCs w:val="24"/>
              </w:rPr>
            </w:pPr>
          </w:p>
          <w:p w14:paraId="57471FEE" w14:textId="450DEE7D" w:rsidR="009E3485" w:rsidRPr="003B0F7A" w:rsidRDefault="009E3485" w:rsidP="009E3485">
            <w:pPr>
              <w:spacing w:before="60" w:after="60" w:line="240" w:lineRule="auto"/>
              <w:jc w:val="both"/>
              <w:rPr>
                <w:rFonts w:ascii="Times New Roman" w:eastAsia="Times New Roman" w:hAnsi="Times New Roman" w:cs="Times New Roman"/>
                <w:sz w:val="24"/>
                <w:szCs w:val="24"/>
              </w:rPr>
            </w:pPr>
            <w:r w:rsidRPr="003B0F7A">
              <w:rPr>
                <w:rFonts w:ascii="Times New Roman" w:eastAsia="Times New Roman" w:hAnsi="Times New Roman" w:cs="Times New Roman"/>
                <w:sz w:val="24"/>
                <w:szCs w:val="24"/>
              </w:rPr>
              <w:t xml:space="preserve">7.2.2.3. Piesakoties uz Iepirkuma 1.- 9. daļu - </w:t>
            </w:r>
            <w:r w:rsidR="003B0F7A">
              <w:rPr>
                <w:rFonts w:ascii="Times New Roman" w:eastAsia="Times New Roman" w:hAnsi="Times New Roman" w:cs="Times New Roman"/>
                <w:sz w:val="24"/>
                <w:szCs w:val="24"/>
              </w:rPr>
              <w:t xml:space="preserve">informācija par </w:t>
            </w:r>
            <w:r w:rsidRPr="003B0F7A">
              <w:rPr>
                <w:rFonts w:ascii="Times New Roman" w:eastAsia="Times New Roman" w:hAnsi="Times New Roman" w:cs="Times New Roman"/>
                <w:sz w:val="24"/>
                <w:szCs w:val="24"/>
              </w:rPr>
              <w:t>Pretendenta darba grupas dalībniek</w:t>
            </w:r>
            <w:r w:rsidR="003B0F7A">
              <w:rPr>
                <w:rFonts w:ascii="Times New Roman" w:eastAsia="Times New Roman" w:hAnsi="Times New Roman" w:cs="Times New Roman"/>
                <w:sz w:val="24"/>
                <w:szCs w:val="24"/>
              </w:rPr>
              <w:t>iem</w:t>
            </w:r>
            <w:r w:rsidRPr="003B0F7A">
              <w:rPr>
                <w:rFonts w:ascii="Times New Roman" w:eastAsia="Times New Roman" w:hAnsi="Times New Roman" w:cs="Times New Roman"/>
                <w:sz w:val="24"/>
                <w:szCs w:val="24"/>
              </w:rPr>
              <w:t xml:space="preserve">, kuri tiks iesaistīti pakalpojumu izpildē, aizpildot Iepirkuma nolikuma 2. pielikuma “Pieteikums” tabulu “PRETENDENTA DARBA </w:t>
            </w:r>
            <w:r w:rsidRPr="003B0F7A">
              <w:rPr>
                <w:rFonts w:ascii="Times New Roman" w:eastAsia="Times New Roman" w:hAnsi="Times New Roman" w:cs="Times New Roman"/>
                <w:sz w:val="24"/>
                <w:szCs w:val="24"/>
              </w:rPr>
              <w:lastRenderedPageBreak/>
              <w:t>GRUPAS  DALĪBNIEKI, KAS TIKS IESAISTĪTI PAKALPOJUMU IZPILDĒ”;</w:t>
            </w:r>
          </w:p>
          <w:p w14:paraId="7C115B19" w14:textId="4282FE70" w:rsidR="009E3485" w:rsidRPr="00E7173C" w:rsidRDefault="009E3485" w:rsidP="008A1FCD">
            <w:pPr>
              <w:spacing w:before="60" w:after="60" w:line="240" w:lineRule="auto"/>
              <w:ind w:left="19"/>
              <w:jc w:val="both"/>
              <w:rPr>
                <w:rFonts w:ascii="Times New Roman" w:eastAsia="Times New Roman" w:hAnsi="Times New Roman" w:cs="Times New Roman"/>
                <w:sz w:val="24"/>
                <w:szCs w:val="24"/>
              </w:rPr>
            </w:pPr>
            <w:r w:rsidRPr="003B0F7A">
              <w:rPr>
                <w:rFonts w:ascii="Times New Roman" w:eastAsia="Times New Roman" w:hAnsi="Times New Roman" w:cs="Times New Roman"/>
                <w:sz w:val="24"/>
                <w:szCs w:val="24"/>
              </w:rPr>
              <w:t xml:space="preserve">7.2.2.4. </w:t>
            </w:r>
            <w:r w:rsidRPr="003B0F7A">
              <w:rPr>
                <w:rFonts w:ascii="Times New Roman" w:eastAsia="Times New Roman" w:hAnsi="Times New Roman" w:cs="Times New Roman"/>
                <w:sz w:val="24"/>
                <w:szCs w:val="24"/>
                <w:u w:val="single"/>
              </w:rPr>
              <w:t>Piesakoties uz Iepirkuma 1.- 9.daļu</w:t>
            </w:r>
            <w:r w:rsidRPr="003B0F7A">
              <w:rPr>
                <w:rFonts w:ascii="Times New Roman" w:eastAsia="Times New Roman" w:hAnsi="Times New Roman" w:cs="Times New Roman"/>
                <w:sz w:val="24"/>
                <w:szCs w:val="24"/>
              </w:rPr>
              <w:t xml:space="preserve"> - Pretendenta 2. pielikuma “Pieteikums” tabulā (skat. </w:t>
            </w:r>
            <w:r w:rsidRPr="00EA70C3">
              <w:rPr>
                <w:rFonts w:ascii="Times New Roman" w:eastAsia="Times New Roman" w:hAnsi="Times New Roman" w:cs="Times New Roman"/>
                <w:sz w:val="24"/>
                <w:szCs w:val="24"/>
              </w:rPr>
              <w:t>7.2.2.3</w:t>
            </w:r>
            <w:r w:rsidRPr="00E7173C">
              <w:rPr>
                <w:rFonts w:ascii="Times New Roman" w:eastAsia="Times New Roman" w:hAnsi="Times New Roman" w:cs="Times New Roman"/>
                <w:sz w:val="24"/>
                <w:szCs w:val="24"/>
              </w:rPr>
              <w:t xml:space="preserve"> punktu) norādīto darba grupas </w:t>
            </w:r>
            <w:r w:rsidR="003B0F7A">
              <w:rPr>
                <w:rFonts w:ascii="Times New Roman" w:eastAsia="Times New Roman" w:hAnsi="Times New Roman" w:cs="Times New Roman"/>
                <w:sz w:val="24"/>
                <w:szCs w:val="24"/>
              </w:rPr>
              <w:t xml:space="preserve">dalībnieku </w:t>
            </w:r>
            <w:r w:rsidRPr="00E7173C">
              <w:rPr>
                <w:rFonts w:ascii="Times New Roman" w:eastAsia="Times New Roman" w:hAnsi="Times New Roman" w:cs="Times New Roman"/>
                <w:sz w:val="24"/>
                <w:szCs w:val="24"/>
              </w:rPr>
              <w:t>CV.</w:t>
            </w:r>
          </w:p>
          <w:p w14:paraId="00000063" w14:textId="7C18FEEB" w:rsidR="008A1FCD" w:rsidRPr="00E7173C" w:rsidRDefault="008A1FCD" w:rsidP="00EA70C3"/>
        </w:tc>
      </w:tr>
      <w:tr w:rsidR="00415AD8" w14:paraId="1F4AFDAD" w14:textId="77777777">
        <w:trPr>
          <w:trHeight w:val="840"/>
        </w:trPr>
        <w:tc>
          <w:tcPr>
            <w:tcW w:w="810" w:type="dxa"/>
            <w:tcBorders>
              <w:top w:val="single" w:sz="4" w:space="0" w:color="000000"/>
              <w:left w:val="single" w:sz="4" w:space="0" w:color="000000"/>
              <w:bottom w:val="single" w:sz="4" w:space="0" w:color="000000"/>
              <w:right w:val="single" w:sz="4" w:space="0" w:color="000000"/>
            </w:tcBorders>
          </w:tcPr>
          <w:p w14:paraId="00000064" w14:textId="77777777" w:rsidR="00415AD8" w:rsidRDefault="00415AD8">
            <w:pPr>
              <w:numPr>
                <w:ilvl w:val="2"/>
                <w:numId w:val="5"/>
              </w:numPr>
              <w:spacing w:before="60" w:after="60" w:line="240" w:lineRule="auto"/>
              <w:ind w:hanging="1187"/>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00000065" w14:textId="77777777" w:rsidR="00415AD8" w:rsidRPr="002E4D9C" w:rsidRDefault="009A7B9F">
            <w:pPr>
              <w:spacing w:before="60" w:after="60" w:line="240" w:lineRule="auto"/>
              <w:jc w:val="both"/>
              <w:rPr>
                <w:rFonts w:ascii="Times New Roman" w:eastAsia="Times New Roman" w:hAnsi="Times New Roman" w:cs="Times New Roman"/>
                <w:sz w:val="24"/>
                <w:szCs w:val="24"/>
              </w:rPr>
            </w:pPr>
            <w:r w:rsidRPr="002E4D9C">
              <w:rPr>
                <w:rFonts w:ascii="Times New Roman" w:eastAsia="Times New Roman" w:hAnsi="Times New Roman" w:cs="Times New Roman"/>
                <w:sz w:val="24"/>
                <w:szCs w:val="24"/>
              </w:rPr>
              <w:t>Pretendents var balstīties uz citu personu iespējām, ja tas ir nepieciešams Līguma izpildē, neatkarīgi no savstarpējo attiecību tiesiskā rakstura.</w:t>
            </w:r>
          </w:p>
        </w:tc>
        <w:tc>
          <w:tcPr>
            <w:tcW w:w="5130" w:type="dxa"/>
            <w:tcBorders>
              <w:top w:val="single" w:sz="4" w:space="0" w:color="000000"/>
              <w:left w:val="single" w:sz="4" w:space="0" w:color="000000"/>
              <w:bottom w:val="single" w:sz="4" w:space="0" w:color="000000"/>
              <w:right w:val="single" w:sz="4" w:space="0" w:color="000000"/>
            </w:tcBorders>
          </w:tcPr>
          <w:p w14:paraId="00000066" w14:textId="77777777" w:rsidR="00415AD8" w:rsidRPr="002E4D9C" w:rsidRDefault="009A7B9F">
            <w:pPr>
              <w:spacing w:before="60" w:after="60" w:line="240" w:lineRule="auto"/>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Pretendents sniedz informāciju atbilstoši Iepirkuma nolikuma 2. pielikuma 8. punktam.</w:t>
            </w:r>
          </w:p>
          <w:p w14:paraId="00000067" w14:textId="77777777" w:rsidR="00415AD8" w:rsidRPr="002E4D9C" w:rsidRDefault="009A7B9F">
            <w:pPr>
              <w:spacing w:before="60" w:after="60" w:line="240" w:lineRule="auto"/>
              <w:jc w:val="both"/>
              <w:rPr>
                <w:rFonts w:ascii="Times New Roman" w:eastAsia="Times New Roman" w:hAnsi="Times New Roman" w:cs="Times New Roman"/>
                <w:sz w:val="24"/>
                <w:szCs w:val="24"/>
              </w:rPr>
            </w:pPr>
            <w:r w:rsidRPr="002E4D9C">
              <w:rPr>
                <w:rFonts w:ascii="Times New Roman" w:eastAsia="Times New Roman" w:hAnsi="Times New Roman" w:cs="Times New Roman"/>
                <w:sz w:val="24"/>
                <w:szCs w:val="24"/>
              </w:rPr>
              <w:t>Ja piedāvājumu iesniedz fizisko un/vai juridisko personu apvienība jebkurā to kombinācijā, piedāvājumam jāpievieno visu piegādātāju apvienības dalībnieku savstarpēji noslēgta vienošanās (piemēram, sabiedrības līgums un/vai vienošanās, vai cits dokuments) vai tās apliecināta kopija par sadarbību Līguma izpildē.</w:t>
            </w:r>
          </w:p>
          <w:p w14:paraId="00000068" w14:textId="77777777" w:rsidR="00415AD8" w:rsidRPr="002E4D9C" w:rsidRDefault="009A7B9F">
            <w:pPr>
              <w:spacing w:before="60" w:after="60" w:line="240" w:lineRule="auto"/>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Pretendents pierāda Pasūtītājam, ka viņa rīcībā būs nepieciešamie resursi, iesniedzot vienošanos vai tās apliecinātu kopiju par sadarbību Līguma izpildē, kurā norādīts:</w:t>
            </w:r>
          </w:p>
          <w:p w14:paraId="00000069" w14:textId="77777777" w:rsidR="00415AD8" w:rsidRPr="002E4D9C"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persona, kura ir pilnvarota pārstāvēt personu apvienību Iepirkumā;</w:t>
            </w:r>
          </w:p>
          <w:p w14:paraId="0000006A" w14:textId="77777777" w:rsidR="00415AD8" w:rsidRPr="002E4D9C"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katras personas kompetences apjoms un veicamo darbu uzskaitījums Līguma izpildē, nodrošinot pierādījumus par nepieciešamo resursu pieejamību;</w:t>
            </w:r>
          </w:p>
          <w:p w14:paraId="0000006B" w14:textId="77777777" w:rsidR="00415AD8" w:rsidRPr="002E4D9C"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 xml:space="preserve">apliecinājums, ka pretendents un persona, uz kuras iespējām tas balstās, būs solidāri atbildīgi par Līguma izpildi. </w:t>
            </w:r>
          </w:p>
          <w:p w14:paraId="0000006C" w14:textId="7866CFF5" w:rsidR="00415AD8" w:rsidRPr="002E4D9C"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sz w:val="24"/>
                <w:szCs w:val="24"/>
              </w:rPr>
              <w:t>Ja pretendents Līguma izpildē plāno piesaistīt apakšuzņēmējus, kura sniedzamo pakalpojumu vērtība ir vismaz 10 000 euro (bez PVN</w:t>
            </w:r>
            <w:r w:rsidR="00AB409A" w:rsidRPr="002E4D9C">
              <w:rPr>
                <w:rFonts w:ascii="Times New Roman" w:eastAsia="Times New Roman" w:hAnsi="Times New Roman" w:cs="Times New Roman"/>
                <w:sz w:val="24"/>
                <w:szCs w:val="24"/>
              </w:rPr>
              <w:t>)</w:t>
            </w:r>
            <w:r w:rsidRPr="002E4D9C">
              <w:rPr>
                <w:rFonts w:ascii="Times New Roman" w:eastAsia="Times New Roman" w:hAnsi="Times New Roman" w:cs="Times New Roman"/>
                <w:sz w:val="24"/>
                <w:szCs w:val="24"/>
              </w:rPr>
              <w:t xml:space="preserve"> no Līguma vērtības, piedāvājumam jāpievieno rakstiski apakšuzņēmēju apliecinājumi par apakšuzņēmēju piedalīšanos Iepirkumā un apakšuzņēmēju gatavību veikt apakšuzņēmējiem norādītos darbus un/vai nodot pretendenta rīcībā darbu veikšanai nepieciešamos resursus gadījumā, ja ar pretendentu tiks noslēgts Līgums.</w:t>
            </w:r>
          </w:p>
        </w:tc>
      </w:tr>
    </w:tbl>
    <w:bookmarkEnd w:id="11"/>
    <w:p w14:paraId="00000074" w14:textId="7A7C9423" w:rsidR="00415AD8" w:rsidRDefault="009A7B9F">
      <w:pPr>
        <w:widowControl w:val="0"/>
        <w:numPr>
          <w:ilvl w:val="0"/>
          <w:numId w:val="5"/>
        </w:numPr>
        <w:tabs>
          <w:tab w:val="left" w:pos="993"/>
        </w:tabs>
        <w:spacing w:before="360" w:after="120" w:line="240" w:lineRule="auto"/>
        <w:ind w:left="357" w:hanging="357"/>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PRASĪBAS TEHNISKĀ UN FINANŠU PIEDĀVĀJUMA SAGATAVOŠAN</w:t>
      </w:r>
      <w:r w:rsidR="004E1094">
        <w:rPr>
          <w:rFonts w:ascii="Times New Roman" w:eastAsia="Times New Roman" w:hAnsi="Times New Roman" w:cs="Times New Roman"/>
          <w:b/>
          <w:smallCaps/>
          <w:color w:val="000000"/>
          <w:sz w:val="24"/>
          <w:szCs w:val="24"/>
        </w:rPr>
        <w:t>AI</w:t>
      </w:r>
    </w:p>
    <w:p w14:paraId="00000075"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Parakstot pieteikumu, pretendents apliecina, ka piekrīt nodrošināt Pasūtījumu atbilstoši Iepirkuma nolikuma 1.pielikumā tehniskajā specifikācijā noteiktajām prasībām. Tehniskajā specifikācijā izvirzītās prasības ir Pasūtītāja noteiktais minimālais prasību līmenis.</w:t>
      </w:r>
    </w:p>
    <w:p w14:paraId="00000076" w14:textId="40936516" w:rsidR="00415AD8"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Tehnisko piedāvājumu</w:t>
      </w:r>
      <w:r>
        <w:rPr>
          <w:rFonts w:ascii="Times New Roman" w:eastAsia="Times New Roman" w:hAnsi="Times New Roman" w:cs="Times New Roman"/>
          <w:sz w:val="24"/>
          <w:szCs w:val="24"/>
        </w:rPr>
        <w:t xml:space="preserve"> sagatavo saskaņā ar Nolikuma 1. pielikuma “Tehniskā specifikācija” prasībām attiecīgajai Iepirkuma daļai/daļām.</w:t>
      </w:r>
    </w:p>
    <w:p w14:paraId="00000077" w14:textId="77777777" w:rsidR="00415AD8"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 ir saistoša pretendentam Līguma darbības laikā.</w:t>
      </w:r>
    </w:p>
    <w:p w14:paraId="00000078" w14:textId="7199D435" w:rsidR="00415AD8" w:rsidRDefault="009A7B9F">
      <w:pPr>
        <w:numPr>
          <w:ilvl w:val="1"/>
          <w:numId w:val="5"/>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Pretendents iesniedz finanšu piedāvājumu - detalizētu izmaksu tāmi tabulas veidā (</w:t>
      </w:r>
      <w:sdt>
        <w:sdtPr>
          <w:tag w:val="goog_rdk_14"/>
          <w:id w:val="506411908"/>
        </w:sdtPr>
        <w:sdtEndPr/>
        <w:sdtContent>
          <w:r w:rsidRPr="00D0377F">
            <w:rPr>
              <w:rFonts w:ascii="Times New Roman" w:eastAsia="Times New Roman" w:hAnsi="Times New Roman" w:cs="Times New Roman"/>
              <w:sz w:val="24"/>
              <w:szCs w:val="24"/>
            </w:rPr>
            <w:t xml:space="preserve">saskaņā ar </w:t>
          </w:r>
          <w:r w:rsidR="006B0E61" w:rsidRPr="00D0377F">
            <w:rPr>
              <w:rFonts w:ascii="Times New Roman" w:eastAsia="Times New Roman" w:hAnsi="Times New Roman" w:cs="Times New Roman"/>
              <w:sz w:val="24"/>
              <w:szCs w:val="24"/>
            </w:rPr>
            <w:t>Iepirkuma nolikuma 3.pielikuma</w:t>
          </w:r>
          <w:r w:rsidR="006B4C04" w:rsidRPr="00D0377F">
            <w:rPr>
              <w:rFonts w:ascii="Times New Roman" w:eastAsia="Times New Roman" w:hAnsi="Times New Roman" w:cs="Times New Roman"/>
              <w:sz w:val="24"/>
              <w:szCs w:val="24"/>
            </w:rPr>
            <w:t xml:space="preserve"> “Finanšu piedāvājums”</w:t>
          </w:r>
          <w:r w:rsidRPr="00D0377F">
            <w:rPr>
              <w:rFonts w:ascii="Times New Roman" w:eastAsia="Times New Roman" w:hAnsi="Times New Roman" w:cs="Times New Roman"/>
              <w:sz w:val="24"/>
              <w:szCs w:val="24"/>
            </w:rPr>
            <w:t xml:space="preserve"> formu, norādot detalizēt</w:t>
          </w:r>
          <w:r w:rsidR="00FF45DF" w:rsidRPr="00D0377F">
            <w:rPr>
              <w:rFonts w:ascii="Times New Roman" w:eastAsia="Times New Roman" w:hAnsi="Times New Roman" w:cs="Times New Roman"/>
              <w:sz w:val="24"/>
              <w:szCs w:val="24"/>
            </w:rPr>
            <w:t>u</w:t>
          </w:r>
          <w:r w:rsidRPr="00D0377F">
            <w:rPr>
              <w:rFonts w:ascii="Times New Roman" w:eastAsia="Times New Roman" w:hAnsi="Times New Roman" w:cs="Times New Roman"/>
              <w:sz w:val="24"/>
              <w:szCs w:val="24"/>
            </w:rPr>
            <w:t xml:space="preserve"> izmaksu </w:t>
          </w:r>
          <w:r w:rsidR="00300435" w:rsidRPr="00D0377F">
            <w:rPr>
              <w:rFonts w:ascii="Times New Roman" w:eastAsia="Times New Roman" w:hAnsi="Times New Roman" w:cs="Times New Roman"/>
              <w:sz w:val="24"/>
              <w:szCs w:val="24"/>
            </w:rPr>
            <w:t>pozīciju atšifrējumu</w:t>
          </w:r>
          <w:r w:rsidR="00300435">
            <w:rPr>
              <w:rFonts w:ascii="Times New Roman" w:eastAsia="Times New Roman" w:hAnsi="Times New Roman" w:cs="Times New Roman"/>
              <w:color w:val="FF0000"/>
              <w:sz w:val="24"/>
              <w:szCs w:val="24"/>
            </w:rPr>
            <w:t xml:space="preserve"> </w:t>
          </w:r>
        </w:sdtContent>
      </w:sdt>
      <w:r>
        <w:rPr>
          <w:rFonts w:ascii="Times New Roman" w:eastAsia="Times New Roman" w:hAnsi="Times New Roman" w:cs="Times New Roman"/>
          <w:sz w:val="24"/>
          <w:szCs w:val="24"/>
        </w:rPr>
        <w:t>katrai Iepirkuma daļai, kurai pretendents iesniedz piedāvājumu. Norādot cenas, tajās jāiekļauj visi nodokļi un nodevas, un citas izmaksas, kas saistītas ar pakalpojuma izpildi</w:t>
      </w:r>
      <w:sdt>
        <w:sdtPr>
          <w:tag w:val="goog_rdk_15"/>
          <w:id w:val="-1863429806"/>
        </w:sdtPr>
        <w:sdtEndPr/>
        <w:sdtContent>
          <w:r>
            <w:rPr>
              <w:rFonts w:ascii="Times New Roman" w:eastAsia="Times New Roman" w:hAnsi="Times New Roman" w:cs="Times New Roman"/>
              <w:sz w:val="24"/>
              <w:szCs w:val="24"/>
            </w:rPr>
            <w:t xml:space="preserve">  </w:t>
          </w:r>
        </w:sdtContent>
      </w:sdt>
    </w:p>
    <w:p w14:paraId="00000079" w14:textId="4C662BE8" w:rsidR="00415AD8" w:rsidRPr="006818F6"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Finanšu piedāvājumā cenas </w:t>
      </w:r>
      <w:r w:rsidR="006B4C04">
        <w:rPr>
          <w:rFonts w:ascii="Times New Roman" w:eastAsia="Times New Roman" w:hAnsi="Times New Roman" w:cs="Times New Roman"/>
          <w:sz w:val="24"/>
          <w:szCs w:val="24"/>
        </w:rPr>
        <w:t xml:space="preserve">un piedāvājuma kopējo cenu </w:t>
      </w:r>
      <w:r>
        <w:rPr>
          <w:rFonts w:ascii="Times New Roman" w:eastAsia="Times New Roman" w:hAnsi="Times New Roman" w:cs="Times New Roman"/>
          <w:sz w:val="24"/>
          <w:szCs w:val="24"/>
        </w:rPr>
        <w:t xml:space="preserve">jānorāda </w:t>
      </w:r>
      <w:r>
        <w:rPr>
          <w:rFonts w:ascii="Times New Roman" w:eastAsia="Times New Roman" w:hAnsi="Times New Roman" w:cs="Times New Roman"/>
          <w:i/>
          <w:sz w:val="24"/>
          <w:szCs w:val="24"/>
        </w:rPr>
        <w:t>euro</w:t>
      </w:r>
      <w:r>
        <w:rPr>
          <w:rFonts w:ascii="Times New Roman" w:eastAsia="Times New Roman" w:hAnsi="Times New Roman" w:cs="Times New Roman"/>
          <w:sz w:val="24"/>
          <w:szCs w:val="24"/>
        </w:rPr>
        <w:t xml:space="preserve"> (ar precizitāti ne vairāk kā 2 (divas) zīmes aiz komata) bez PVN, atsevišķi norādot</w:t>
      </w:r>
      <w:r w:rsidR="006B4C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PVN </w:t>
      </w:r>
      <w:r w:rsidR="00AD1DF6" w:rsidRPr="006B4C04">
        <w:rPr>
          <w:rFonts w:ascii="Times New Roman" w:eastAsia="Times New Roman" w:hAnsi="Times New Roman" w:cs="Times New Roman"/>
          <w:sz w:val="24"/>
          <w:szCs w:val="24"/>
        </w:rPr>
        <w:t>piedāvājuma kopēj</w:t>
      </w:r>
      <w:r w:rsidR="00AD1DF6">
        <w:rPr>
          <w:rFonts w:ascii="Times New Roman" w:eastAsia="Times New Roman" w:hAnsi="Times New Roman" w:cs="Times New Roman"/>
          <w:sz w:val="24"/>
          <w:szCs w:val="24"/>
        </w:rPr>
        <w:t>ai</w:t>
      </w:r>
      <w:r w:rsidR="00AD1DF6" w:rsidRPr="006B4C04">
        <w:rPr>
          <w:rFonts w:ascii="Times New Roman" w:eastAsia="Times New Roman" w:hAnsi="Times New Roman" w:cs="Times New Roman"/>
          <w:sz w:val="24"/>
          <w:szCs w:val="24"/>
        </w:rPr>
        <w:t xml:space="preserve"> cen</w:t>
      </w:r>
      <w:r w:rsidR="00AD1DF6">
        <w:rPr>
          <w:rFonts w:ascii="Times New Roman" w:eastAsia="Times New Roman" w:hAnsi="Times New Roman" w:cs="Times New Roman"/>
          <w:sz w:val="24"/>
          <w:szCs w:val="24"/>
        </w:rPr>
        <w:t xml:space="preserve">ai </w:t>
      </w:r>
      <w:r>
        <w:rPr>
          <w:rFonts w:ascii="Times New Roman" w:eastAsia="Times New Roman" w:hAnsi="Times New Roman" w:cs="Times New Roman"/>
          <w:sz w:val="24"/>
          <w:szCs w:val="24"/>
        </w:rPr>
        <w:t>un</w:t>
      </w:r>
      <w:r w:rsidR="006B4C04">
        <w:rPr>
          <w:rFonts w:ascii="Times New Roman" w:eastAsia="Times New Roman" w:hAnsi="Times New Roman" w:cs="Times New Roman"/>
          <w:sz w:val="24"/>
          <w:szCs w:val="24"/>
        </w:rPr>
        <w:t xml:space="preserve"> </w:t>
      </w:r>
      <w:r w:rsidR="006B4C04" w:rsidRPr="006B4C04">
        <w:rPr>
          <w:rFonts w:ascii="Times New Roman" w:eastAsia="Times New Roman" w:hAnsi="Times New Roman" w:cs="Times New Roman"/>
          <w:sz w:val="24"/>
          <w:szCs w:val="24"/>
        </w:rPr>
        <w:t>piedāvājuma kopēj</w:t>
      </w:r>
      <w:r w:rsidR="006B4C04">
        <w:rPr>
          <w:rFonts w:ascii="Times New Roman" w:eastAsia="Times New Roman" w:hAnsi="Times New Roman" w:cs="Times New Roman"/>
          <w:sz w:val="24"/>
          <w:szCs w:val="24"/>
        </w:rPr>
        <w:t>o</w:t>
      </w:r>
      <w:r w:rsidR="006B4C04" w:rsidRPr="006B4C04">
        <w:rPr>
          <w:rFonts w:ascii="Times New Roman" w:eastAsia="Times New Roman" w:hAnsi="Times New Roman" w:cs="Times New Roman"/>
          <w:sz w:val="24"/>
          <w:szCs w:val="24"/>
        </w:rPr>
        <w:t xml:space="preserve"> cen</w:t>
      </w:r>
      <w:r w:rsidR="006B4C04">
        <w:rPr>
          <w:rFonts w:ascii="Times New Roman" w:eastAsia="Times New Roman" w:hAnsi="Times New Roman" w:cs="Times New Roman"/>
          <w:sz w:val="24"/>
          <w:szCs w:val="24"/>
        </w:rPr>
        <w:t>u</w:t>
      </w:r>
      <w:r w:rsidR="006B4C04" w:rsidRPr="006B4C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 PVN.</w:t>
      </w:r>
    </w:p>
    <w:p w14:paraId="0000007A" w14:textId="77777777" w:rsidR="00415AD8" w:rsidRDefault="009A7B9F">
      <w:pPr>
        <w:numPr>
          <w:ilvl w:val="0"/>
          <w:numId w:val="5"/>
        </w:numPr>
        <w:tabs>
          <w:tab w:val="left" w:pos="709"/>
        </w:tabs>
        <w:spacing w:before="36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PRETENDENTU IZSLĒGŠANAS NOTEIKUMI UN UZTICAMĪBAS NODROŠINĀŠANAI IESNIEGTO PIERĀDĪJUMU VĒRTĒŠANA</w:t>
      </w:r>
    </w:p>
    <w:p w14:paraId="0000007B"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Pasūtītājs izslēdz pretendentu no dalības Iepirkumā jebkurā no šādiem gadījumiem:</w:t>
      </w:r>
    </w:p>
    <w:p w14:paraId="0000007C" w14:textId="77777777" w:rsidR="00415AD8"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pasludināts pretendenta maksātnespējas process, apturēta kandidāta vai pretendenta saimnieciskā darbība, kandidāts vai pretendents tiek likvidēts;</w:t>
      </w:r>
    </w:p>
    <w:p w14:paraId="0000007D" w14:textId="3AB80372" w:rsidR="00415AD8"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pretendentam piedāvājuma iesniegšanas termiņa pēdējā dienā </w:t>
      </w:r>
      <w:r w:rsidR="008A2944" w:rsidRPr="008A2944">
        <w:rPr>
          <w:rFonts w:ascii="Times New Roman" w:eastAsia="Times New Roman" w:hAnsi="Times New Roman" w:cs="Times New Roman"/>
          <w:color w:val="000000"/>
          <w:sz w:val="24"/>
          <w:szCs w:val="24"/>
        </w:rPr>
        <w:t xml:space="preserve">vai dienā, kad pieņemts lēmums par iespējamu iepirkuma līguma slēgšanas tiesību piešķiršanu, Latvijā saskaņā ar likumu </w:t>
      </w:r>
      <w:r w:rsidR="00AD1DF6">
        <w:rPr>
          <w:rFonts w:ascii="Times New Roman" w:eastAsia="Times New Roman" w:hAnsi="Times New Roman" w:cs="Times New Roman"/>
          <w:color w:val="000000"/>
          <w:sz w:val="24"/>
          <w:szCs w:val="24"/>
        </w:rPr>
        <w:t>“</w:t>
      </w:r>
      <w:r w:rsidR="008A2944" w:rsidRPr="008A2944">
        <w:rPr>
          <w:rFonts w:ascii="Times New Roman" w:eastAsia="Times New Roman" w:hAnsi="Times New Roman" w:cs="Times New Roman"/>
          <w:color w:val="000000"/>
          <w:sz w:val="24"/>
          <w:szCs w:val="24"/>
        </w:rPr>
        <w:t>Par nodokļiem un nodevām</w:t>
      </w:r>
      <w:r w:rsidR="00AD1DF6">
        <w:rPr>
          <w:rFonts w:ascii="Times New Roman" w:eastAsia="Times New Roman" w:hAnsi="Times New Roman" w:cs="Times New Roman"/>
          <w:color w:val="000000"/>
          <w:sz w:val="24"/>
          <w:szCs w:val="24"/>
        </w:rPr>
        <w:t>”</w:t>
      </w:r>
      <w:r w:rsidR="008A2944" w:rsidRPr="008A2944">
        <w:rPr>
          <w:rFonts w:ascii="Times New Roman" w:eastAsia="Times New Roman" w:hAnsi="Times New Roman" w:cs="Times New Roman"/>
          <w:color w:val="000000"/>
          <w:sz w:val="24"/>
          <w:szCs w:val="24"/>
        </w:rPr>
        <w:t xml:space="preserve"> vai valstī, kurā tas reģistrēts vai kurā atrodas tā pastāvīgā dzīvesvieta, saskaņā ar attiecīgās ārvalsts normatīvajiem aktiem ir neizpildītas saistības nodokļu (tai skaitā valsts sociālās apdrošināšanas) jomā</w:t>
      </w:r>
      <w:r w:rsidR="002D162A">
        <w:rPr>
          <w:rFonts w:ascii="Times New Roman" w:eastAsia="Times New Roman" w:hAnsi="Times New Roman" w:cs="Times New Roman"/>
          <w:color w:val="000000"/>
          <w:sz w:val="24"/>
          <w:szCs w:val="24"/>
        </w:rPr>
        <w:t>.</w:t>
      </w:r>
    </w:p>
    <w:p w14:paraId="0000007F" w14:textId="2D4B21A3" w:rsidR="00415AD8" w:rsidRPr="002D162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2D162A">
        <w:rPr>
          <w:rFonts w:ascii="Times New Roman" w:eastAsia="Times New Roman" w:hAnsi="Times New Roman" w:cs="Times New Roman"/>
          <w:color w:val="000000"/>
          <w:sz w:val="24"/>
          <w:szCs w:val="24"/>
        </w:rPr>
        <w:t>Pasūtītājs pārbaudi par pretendentu izslēgšanas gadījumu esamību</w:t>
      </w:r>
      <w:r w:rsidR="007310E5" w:rsidRPr="002D162A">
        <w:rPr>
          <w:rFonts w:ascii="Times New Roman" w:eastAsia="Times New Roman" w:hAnsi="Times New Roman" w:cs="Times New Roman"/>
          <w:color w:val="000000"/>
          <w:sz w:val="24"/>
          <w:szCs w:val="24"/>
        </w:rPr>
        <w:t xml:space="preserve"> (Nolikuma 9.1.1. un 9.1.2.punktu)</w:t>
      </w:r>
      <w:r w:rsidRPr="002D162A">
        <w:rPr>
          <w:rFonts w:ascii="Times New Roman" w:eastAsia="Times New Roman" w:hAnsi="Times New Roman" w:cs="Times New Roman"/>
          <w:color w:val="000000"/>
          <w:sz w:val="24"/>
          <w:szCs w:val="24"/>
        </w:rPr>
        <w:t xml:space="preserve"> veic attiecībā uz katru pretendentu, kuram atbilstoši Iepirkuma dokumentos noteiktajām prasībām un izraudzītajam piedāvājuma izvēles kritērijam būtu piešķiramas līguma slēgšanas tiesības</w:t>
      </w:r>
      <w:r w:rsidR="007310E5" w:rsidRPr="002D162A">
        <w:rPr>
          <w:rFonts w:ascii="Times New Roman" w:eastAsia="Times New Roman" w:hAnsi="Times New Roman" w:cs="Times New Roman"/>
          <w:color w:val="000000"/>
          <w:sz w:val="24"/>
          <w:szCs w:val="24"/>
        </w:rPr>
        <w:t xml:space="preserve">, kā arī Publisko iepirkumu likuma </w:t>
      </w:r>
      <w:r w:rsidR="007310E5" w:rsidRPr="002D162A">
        <w:rPr>
          <w:rFonts w:ascii="Times New Roman" w:eastAsia="Times New Roman" w:hAnsi="Times New Roman" w:cs="Times New Roman"/>
          <w:b/>
          <w:bCs/>
          <w:color w:val="000000"/>
          <w:sz w:val="24"/>
          <w:szCs w:val="24"/>
          <w:u w:val="single"/>
        </w:rPr>
        <w:t>42.</w:t>
      </w:r>
      <w:r w:rsidR="002D162A">
        <w:rPr>
          <w:rFonts w:ascii="Times New Roman" w:eastAsia="Times New Roman" w:hAnsi="Times New Roman" w:cs="Times New Roman"/>
          <w:b/>
          <w:bCs/>
          <w:color w:val="000000"/>
          <w:sz w:val="24"/>
          <w:szCs w:val="24"/>
          <w:u w:val="single"/>
        </w:rPr>
        <w:t> </w:t>
      </w:r>
      <w:r w:rsidR="007310E5" w:rsidRPr="002D162A">
        <w:rPr>
          <w:rFonts w:ascii="Times New Roman" w:eastAsia="Times New Roman" w:hAnsi="Times New Roman" w:cs="Times New Roman"/>
          <w:b/>
          <w:bCs/>
          <w:color w:val="000000"/>
          <w:sz w:val="24"/>
          <w:szCs w:val="24"/>
          <w:u w:val="single"/>
        </w:rPr>
        <w:t xml:space="preserve">panta trešajā daļā </w:t>
      </w:r>
      <w:r w:rsidR="00A90E87" w:rsidRPr="002D162A">
        <w:rPr>
          <w:rFonts w:ascii="Times New Roman" w:eastAsia="Times New Roman" w:hAnsi="Times New Roman" w:cs="Times New Roman"/>
          <w:b/>
          <w:bCs/>
          <w:color w:val="000000"/>
          <w:sz w:val="24"/>
          <w:szCs w:val="24"/>
          <w:u w:val="single"/>
        </w:rPr>
        <w:t>3.</w:t>
      </w:r>
      <w:r w:rsidR="002D162A">
        <w:rPr>
          <w:rFonts w:ascii="Times New Roman" w:eastAsia="Times New Roman" w:hAnsi="Times New Roman" w:cs="Times New Roman"/>
          <w:b/>
          <w:bCs/>
          <w:color w:val="000000"/>
          <w:sz w:val="24"/>
          <w:szCs w:val="24"/>
          <w:u w:val="single"/>
        </w:rPr>
        <w:t> </w:t>
      </w:r>
      <w:r w:rsidR="00A90E87" w:rsidRPr="002D162A">
        <w:rPr>
          <w:rFonts w:ascii="Times New Roman" w:eastAsia="Times New Roman" w:hAnsi="Times New Roman" w:cs="Times New Roman"/>
          <w:b/>
          <w:bCs/>
          <w:color w:val="000000"/>
          <w:sz w:val="24"/>
          <w:szCs w:val="24"/>
          <w:u w:val="single"/>
        </w:rPr>
        <w:t>punktā</w:t>
      </w:r>
      <w:r w:rsidR="00A90E87" w:rsidRPr="002D162A">
        <w:rPr>
          <w:rFonts w:ascii="Times New Roman" w:eastAsia="Times New Roman" w:hAnsi="Times New Roman" w:cs="Times New Roman"/>
          <w:color w:val="000000"/>
          <w:sz w:val="24"/>
          <w:szCs w:val="24"/>
        </w:rPr>
        <w:t xml:space="preserve"> </w:t>
      </w:r>
      <w:r w:rsidR="007310E5" w:rsidRPr="002D162A">
        <w:rPr>
          <w:rFonts w:ascii="Times New Roman" w:eastAsia="Times New Roman" w:hAnsi="Times New Roman" w:cs="Times New Roman"/>
          <w:color w:val="000000"/>
          <w:sz w:val="24"/>
          <w:szCs w:val="24"/>
        </w:rPr>
        <w:t>minētajām personām</w:t>
      </w:r>
      <w:r w:rsidR="00D63274">
        <w:rPr>
          <w:rFonts w:ascii="Times New Roman" w:eastAsia="Times New Roman" w:hAnsi="Times New Roman" w:cs="Times New Roman"/>
          <w:color w:val="000000"/>
          <w:sz w:val="24"/>
          <w:szCs w:val="24"/>
        </w:rPr>
        <w:t xml:space="preserve"> (</w:t>
      </w:r>
      <w:r w:rsidR="00D63274" w:rsidRPr="00D63274">
        <w:rPr>
          <w:rFonts w:ascii="Times New Roman" w:eastAsia="Times New Roman" w:hAnsi="Times New Roman" w:cs="Times New Roman"/>
          <w:color w:val="000000"/>
          <w:sz w:val="24"/>
          <w:szCs w:val="24"/>
        </w:rPr>
        <w:t>pretendenta norādīt</w:t>
      </w:r>
      <w:r w:rsidR="00D63274">
        <w:rPr>
          <w:rFonts w:ascii="Times New Roman" w:eastAsia="Times New Roman" w:hAnsi="Times New Roman" w:cs="Times New Roman"/>
          <w:color w:val="000000"/>
          <w:sz w:val="24"/>
          <w:szCs w:val="24"/>
        </w:rPr>
        <w:t>ais</w:t>
      </w:r>
      <w:r w:rsidR="00D63274" w:rsidRPr="00D63274">
        <w:rPr>
          <w:rFonts w:ascii="Times New Roman" w:eastAsia="Times New Roman" w:hAnsi="Times New Roman" w:cs="Times New Roman"/>
          <w:color w:val="000000"/>
          <w:sz w:val="24"/>
          <w:szCs w:val="24"/>
        </w:rPr>
        <w:t xml:space="preserve"> apakšuzņēmēj</w:t>
      </w:r>
      <w:r w:rsidR="00D63274">
        <w:rPr>
          <w:rFonts w:ascii="Times New Roman" w:eastAsia="Times New Roman" w:hAnsi="Times New Roman" w:cs="Times New Roman"/>
          <w:color w:val="000000"/>
          <w:sz w:val="24"/>
          <w:szCs w:val="24"/>
        </w:rPr>
        <w:t>s</w:t>
      </w:r>
      <w:r w:rsidR="00D63274" w:rsidRPr="00D63274">
        <w:rPr>
          <w:rFonts w:ascii="Times New Roman" w:eastAsia="Times New Roman" w:hAnsi="Times New Roman" w:cs="Times New Roman"/>
          <w:color w:val="000000"/>
          <w:sz w:val="24"/>
          <w:szCs w:val="24"/>
        </w:rPr>
        <w:t>, kura veicamo sniedzamo pakalpojumu vērtība ir vismaz 10 000 euro</w:t>
      </w:r>
      <w:r w:rsidR="00D63274">
        <w:rPr>
          <w:rFonts w:ascii="Times New Roman" w:eastAsia="Times New Roman" w:hAnsi="Times New Roman" w:cs="Times New Roman"/>
          <w:color w:val="000000"/>
          <w:sz w:val="24"/>
          <w:szCs w:val="24"/>
        </w:rPr>
        <w:t>)</w:t>
      </w:r>
      <w:r w:rsidR="00D63274" w:rsidRPr="00D63274">
        <w:rPr>
          <w:rFonts w:ascii="Times New Roman" w:eastAsia="Times New Roman" w:hAnsi="Times New Roman" w:cs="Times New Roman"/>
          <w:color w:val="000000"/>
          <w:sz w:val="24"/>
          <w:szCs w:val="24"/>
        </w:rPr>
        <w:t>;</w:t>
      </w:r>
      <w:r w:rsidRPr="002D162A">
        <w:rPr>
          <w:rFonts w:ascii="Times New Roman" w:eastAsia="Times New Roman" w:hAnsi="Times New Roman" w:cs="Times New Roman"/>
          <w:color w:val="000000"/>
          <w:sz w:val="24"/>
          <w:szCs w:val="24"/>
        </w:rPr>
        <w:t>.</w:t>
      </w:r>
    </w:p>
    <w:p w14:paraId="00000087" w14:textId="6D85AFAF"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Pasūtītājs konstatē, ka apakšuzņēmējs, kura sniedzamo pakalpojumu vērtība ir vismaz 10</w:t>
      </w:r>
      <w:r w:rsidR="00162C6C">
        <w:rPr>
          <w:rFonts w:ascii="Times New Roman" w:eastAsia="Times New Roman" w:hAnsi="Times New Roman" w:cs="Times New Roman"/>
          <w:color w:val="000000"/>
          <w:sz w:val="24"/>
          <w:szCs w:val="24"/>
        </w:rPr>
        <w:t> 000 euro (bez PVN)</w:t>
      </w:r>
      <w:r>
        <w:rPr>
          <w:rFonts w:ascii="Times New Roman" w:eastAsia="Times New Roman" w:hAnsi="Times New Roman" w:cs="Times New Roman"/>
          <w:color w:val="000000"/>
          <w:sz w:val="24"/>
          <w:szCs w:val="24"/>
        </w:rPr>
        <w:t xml:space="preserve"> procenti no kopējās publiska pakalpojuma līguma vērtības, atbilst Nolikuma 9.punktā minētaj</w:t>
      </w:r>
      <w:r w:rsidR="00D63274">
        <w:rPr>
          <w:rFonts w:ascii="Times New Roman" w:eastAsia="Times New Roman" w:hAnsi="Times New Roman" w:cs="Times New Roman"/>
          <w:color w:val="000000"/>
          <w:sz w:val="24"/>
          <w:szCs w:val="24"/>
        </w:rPr>
        <w:t>ie</w:t>
      </w:r>
      <w:r>
        <w:rPr>
          <w:rFonts w:ascii="Times New Roman" w:eastAsia="Times New Roman" w:hAnsi="Times New Roman" w:cs="Times New Roman"/>
          <w:color w:val="000000"/>
          <w:sz w:val="24"/>
          <w:szCs w:val="24"/>
        </w:rPr>
        <w:t>m izslēgšanas gadījum</w:t>
      </w:r>
      <w:r w:rsidR="00D63274">
        <w:rPr>
          <w:rFonts w:ascii="Times New Roman" w:eastAsia="Times New Roman" w:hAnsi="Times New Roman" w:cs="Times New Roman"/>
          <w:color w:val="000000"/>
          <w:sz w:val="24"/>
          <w:szCs w:val="24"/>
        </w:rPr>
        <w:t>ie</w:t>
      </w:r>
      <w:r>
        <w:rPr>
          <w:rFonts w:ascii="Times New Roman" w:eastAsia="Times New Roman" w:hAnsi="Times New Roman" w:cs="Times New Roman"/>
          <w:color w:val="000000"/>
          <w:sz w:val="24"/>
          <w:szCs w:val="24"/>
        </w:rPr>
        <w:t>m</w:t>
      </w:r>
      <w:r w:rsidR="00D63274">
        <w:rPr>
          <w:rFonts w:ascii="Times New Roman" w:eastAsia="Times New Roman" w:hAnsi="Times New Roman" w:cs="Times New Roman"/>
          <w:color w:val="000000"/>
          <w:sz w:val="24"/>
          <w:szCs w:val="24"/>
        </w:rPr>
        <w:t xml:space="preserve"> (Nolikuma 9.1. punkta apakšpunkti)</w:t>
      </w:r>
      <w:r>
        <w:rPr>
          <w:rFonts w:ascii="Times New Roman" w:eastAsia="Times New Roman" w:hAnsi="Times New Roman" w:cs="Times New Roman"/>
          <w:color w:val="000000"/>
          <w:sz w:val="24"/>
          <w:szCs w:val="24"/>
        </w:rPr>
        <w:t>, tas pieprasa, lai pretendents nomaina attiecīgo personu. Ja pretendents 10 darbdienu laikā pēc pieprasījuma izsniegšanas vai nosūtīšanas dienas neiesniedz dokumentus par jaunu Iepirkuma dokumentos noteiktajām prasībām atbilstošu apakšuzņēmēju, Pasūtītājs izslēdz pretendentu no dalības Iepirkumā.</w:t>
      </w:r>
    </w:p>
    <w:p w14:paraId="1C9520F1" w14:textId="35E292DB" w:rsidR="00495AFC" w:rsidRPr="00495AFC" w:rsidRDefault="00495AFC" w:rsidP="00495AFC">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495AFC">
        <w:rPr>
          <w:rFonts w:ascii="Times New Roman" w:eastAsia="Times New Roman" w:hAnsi="Times New Roman" w:cs="Times New Roman"/>
          <w:color w:val="000000"/>
          <w:sz w:val="24"/>
          <w:szCs w:val="24"/>
        </w:rPr>
        <w:t>Iepirkuma nolikuma  9.1. punkta atbilstību Pasūtītājs pārbaudīs, saskaņā ar Publisko iepirkumu likuma 42. un 43.pantā noteikto kārtībā.</w:t>
      </w:r>
    </w:p>
    <w:p w14:paraId="00000088"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15" w:name="_heading=h.tyjcwt" w:colFirst="0" w:colLast="0"/>
      <w:bookmarkEnd w:id="15"/>
      <w:r>
        <w:rPr>
          <w:rFonts w:ascii="Times New Roman" w:eastAsia="Times New Roman" w:hAnsi="Times New Roman" w:cs="Times New Roman"/>
          <w:color w:val="000000"/>
          <w:sz w:val="24"/>
          <w:szCs w:val="24"/>
        </w:rPr>
        <w:t>Uz pretendentu nedrīkst attiekties Starptautisko un Latvijas Republikas nacionālo sankciju likuma 11.</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panta pirmajā un otrajā daļā noteiktie izslēgšanas nosacījumi.</w:t>
      </w:r>
    </w:p>
    <w:p w14:paraId="381E7DB3" w14:textId="77777777" w:rsidR="00EB73B4" w:rsidRDefault="00EB73B4" w:rsidP="00EA70C3">
      <w:pPr>
        <w:spacing w:before="60" w:after="60" w:line="240" w:lineRule="auto"/>
        <w:ind w:left="567"/>
        <w:jc w:val="both"/>
        <w:rPr>
          <w:rFonts w:ascii="Times New Roman" w:eastAsia="Times New Roman" w:hAnsi="Times New Roman" w:cs="Times New Roman"/>
          <w:color w:val="000000"/>
          <w:sz w:val="24"/>
          <w:szCs w:val="24"/>
        </w:rPr>
      </w:pPr>
    </w:p>
    <w:p w14:paraId="00000089" w14:textId="77777777" w:rsidR="00415AD8"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PRETENDENTU ATLASE, PIEDĀVĀJUMU ATBILSTĪBAS PĀRBAUDE UN IZVĒLE </w:t>
      </w:r>
    </w:p>
    <w:p w14:paraId="0000008A"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6" w:name="_heading=h.3dy6vkm" w:colFirst="0" w:colLast="0"/>
      <w:bookmarkEnd w:id="16"/>
      <w:r>
        <w:rPr>
          <w:rFonts w:ascii="Times New Roman" w:eastAsia="Times New Roman" w:hAnsi="Times New Roman" w:cs="Times New Roman"/>
          <w:color w:val="000000"/>
          <w:sz w:val="24"/>
          <w:szCs w:val="24"/>
        </w:rPr>
        <w:t>Iepirkuma komisija veic piedāvājumu noformējuma pārbaudi, pretendentu un piedāvājumu atbilstības pārbaudi un izvēli slēgtā sēdē, ievērojot PIL un Iepirkuma nolikumā izvirzītās prasības.</w:t>
      </w:r>
    </w:p>
    <w:p w14:paraId="0000008B"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Piedāvājuma noformējuma pārbaude: </w:t>
      </w:r>
      <w:r>
        <w:rPr>
          <w:rFonts w:ascii="Times New Roman" w:eastAsia="Times New Roman" w:hAnsi="Times New Roman" w:cs="Times New Roman"/>
          <w:color w:val="000000"/>
          <w:sz w:val="24"/>
          <w:szCs w:val="24"/>
        </w:rPr>
        <w:t>Iepirkuma komisija pārbauda, vai piedāvājums sagatavots un noformēts atbilstoši Iepirkuma nolikuma 6. sadaļā norādītajām noformēšanas prasībām. Ja Iepirkuma komisija konstatē piedāvājuma noformējuma neatbilstību, Iepirkuma komisija vērtē tā būtiskumu un ietekmi uz iespēju izvērtēt piedāvājumu pēc būtības. Piedāvājuma noformējuma neatbilstība Iepirkuma nolikuma prasībām var būt par pamatu piedāvājuma noraidīšanai, ja neatbilstība ir būtiska.</w:t>
      </w:r>
    </w:p>
    <w:p w14:paraId="0000008C"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Pretendentu un piedāvājumu atbilstības pārbaude: </w:t>
      </w:r>
      <w:r>
        <w:rPr>
          <w:rFonts w:ascii="Times New Roman" w:eastAsia="Times New Roman" w:hAnsi="Times New Roman" w:cs="Times New Roman"/>
          <w:color w:val="000000"/>
          <w:sz w:val="24"/>
          <w:szCs w:val="24"/>
        </w:rPr>
        <w:t>Iepirkuma komisija pārbauda un izvērtē pretendenta un tā iesniegtā piedāvājuma atbilstību Iepirkuma nolikumā izvirzītajām prasībām.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Ja Iepirkuma komisija konstatē, ka pretendenta piedāvājumā ietvertā vai pretendenta iesniegtā </w:t>
      </w:r>
      <w:r>
        <w:rPr>
          <w:rFonts w:ascii="Times New Roman" w:eastAsia="Times New Roman" w:hAnsi="Times New Roman" w:cs="Times New Roman"/>
          <w:color w:val="000000"/>
          <w:sz w:val="24"/>
          <w:szCs w:val="24"/>
        </w:rPr>
        <w:lastRenderedPageBreak/>
        <w:t>informācija vai dokuments ir neskaidrs vai nepilnīgs, Iepirkuma komisija pieprasa, lai pretendents, vai kompetenta institūcija izskaidro vai papildina minēto informāciju vai dokumentu, vai iesniedz trūkstošo dokumentu un nosaka termiņu nepieciešamās informācijas vai dokumenta iesniegšanai.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Iepirkuma nolikumā izvirzītajām prasībām vai pieprasītas informācijas vai dokumenta neiesniegšana var būt par pamatu piedāvājuma noraidīšanai.</w:t>
      </w:r>
    </w:p>
    <w:p w14:paraId="0000008D"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komisija konstatē pretrunas starp skaitliskās vērtības apzīmējumiem ciparos un vārdos, tā vadās no skaitliskās vērtības apzīmējuma vārdos.</w:t>
      </w:r>
    </w:p>
    <w:p w14:paraId="0000008E"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rakstveidā pieprasa pretendentam detalizētu paskaidrojumu par būtiskajiem piedāvājuma nosacījumiem. Iepirkuma komisija, konsultējoties ar pretendentu, izvērtē visus detalizētajā paskaidrojumā minētos faktorus un pieņem lēmumu, vai piedāvājums ir noraidāms.</w:t>
      </w:r>
    </w:p>
    <w:p w14:paraId="233400ED" w14:textId="69917495" w:rsidR="00635138" w:rsidRPr="00635138" w:rsidRDefault="009A7B9F" w:rsidP="00635138">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950020">
        <w:rPr>
          <w:rFonts w:ascii="Times New Roman" w:eastAsia="Times New Roman" w:hAnsi="Times New Roman" w:cs="Times New Roman"/>
          <w:b/>
          <w:color w:val="000000"/>
          <w:sz w:val="24"/>
          <w:szCs w:val="24"/>
        </w:rPr>
        <w:t>Piedāvājumu izvēle:</w:t>
      </w:r>
      <w:r w:rsidRPr="00950020">
        <w:rPr>
          <w:rFonts w:ascii="Times New Roman" w:eastAsia="Times New Roman" w:hAnsi="Times New Roman" w:cs="Times New Roman"/>
          <w:color w:val="000000"/>
          <w:sz w:val="24"/>
          <w:szCs w:val="24"/>
        </w:rPr>
        <w:t xml:space="preserve"> Iepirkuma komisija no visiem kvalifikācijas un tehniskajām prasībām atbilstošiem piedāvājumiem izvēlas saimnieciski visizdevīgāko piedāvājumu</w:t>
      </w:r>
      <w:r w:rsidR="00F752EC">
        <w:rPr>
          <w:rFonts w:ascii="Times New Roman" w:eastAsia="Times New Roman" w:hAnsi="Times New Roman" w:cs="Times New Roman"/>
          <w:color w:val="000000"/>
          <w:sz w:val="24"/>
          <w:szCs w:val="24"/>
        </w:rPr>
        <w:t xml:space="preserve">, kas ir saņēmis vismaz </w:t>
      </w:r>
      <w:r w:rsidR="00F752EC" w:rsidRPr="00D262F1">
        <w:rPr>
          <w:rFonts w:ascii="Times New Roman" w:eastAsia="Times New Roman" w:hAnsi="Times New Roman" w:cs="Times New Roman"/>
          <w:color w:val="000000"/>
          <w:sz w:val="24"/>
          <w:szCs w:val="24"/>
        </w:rPr>
        <w:t xml:space="preserve">60 punktus </w:t>
      </w:r>
      <w:r w:rsidR="000018C0" w:rsidRPr="00D262F1">
        <w:rPr>
          <w:rStyle w:val="Vresatsauce"/>
          <w:rFonts w:ascii="Times New Roman" w:eastAsia="Times New Roman" w:hAnsi="Times New Roman" w:cs="Times New Roman"/>
          <w:color w:val="000000"/>
          <w:sz w:val="24"/>
          <w:szCs w:val="24"/>
        </w:rPr>
        <w:footnoteReference w:id="2"/>
      </w:r>
      <w:r w:rsidR="003A3D3F" w:rsidRPr="00D262F1">
        <w:rPr>
          <w:rFonts w:ascii="Times New Roman" w:eastAsia="Times New Roman" w:hAnsi="Times New Roman" w:cs="Times New Roman"/>
          <w:color w:val="000000"/>
          <w:sz w:val="24"/>
          <w:szCs w:val="24"/>
        </w:rPr>
        <w:t>attiecīgajā</w:t>
      </w:r>
      <w:r w:rsidR="00F752EC">
        <w:rPr>
          <w:rFonts w:ascii="Times New Roman" w:eastAsia="Times New Roman" w:hAnsi="Times New Roman" w:cs="Times New Roman"/>
          <w:color w:val="000000"/>
          <w:sz w:val="24"/>
          <w:szCs w:val="24"/>
        </w:rPr>
        <w:t xml:space="preserve"> iepirkuma daļā,</w:t>
      </w:r>
      <w:r w:rsidRPr="00950020">
        <w:rPr>
          <w:rFonts w:ascii="Times New Roman" w:eastAsia="Times New Roman" w:hAnsi="Times New Roman" w:cs="Times New Roman"/>
          <w:color w:val="000000"/>
          <w:sz w:val="24"/>
          <w:szCs w:val="24"/>
        </w:rPr>
        <w:t xml:space="preserve"> saskaņā ar šādiem </w:t>
      </w:r>
      <w:sdt>
        <w:sdtPr>
          <w:tag w:val="goog_rdk_18"/>
          <w:id w:val="1553890927"/>
        </w:sdtPr>
        <w:sdtEndPr/>
        <w:sdtContent/>
      </w:sdt>
      <w:r w:rsidRPr="00950020">
        <w:rPr>
          <w:rFonts w:ascii="Times New Roman" w:eastAsia="Times New Roman" w:hAnsi="Times New Roman" w:cs="Times New Roman"/>
          <w:color w:val="000000"/>
          <w:sz w:val="24"/>
          <w:szCs w:val="24"/>
        </w:rPr>
        <w:t>kritērijiem:</w:t>
      </w:r>
    </w:p>
    <w:p w14:paraId="7E93AE02" w14:textId="77777777" w:rsidR="00635138" w:rsidRDefault="00635138" w:rsidP="00AE24EC">
      <w:pPr>
        <w:spacing w:after="120" w:line="240" w:lineRule="auto"/>
        <w:jc w:val="both"/>
        <w:rPr>
          <w:rFonts w:ascii="Times New Roman" w:eastAsia="Times New Roman" w:hAnsi="Times New Roman" w:cs="Times New Roman"/>
          <w:b/>
          <w:color w:val="000000"/>
          <w:sz w:val="24"/>
          <w:szCs w:val="24"/>
        </w:rPr>
      </w:pPr>
    </w:p>
    <w:p w14:paraId="3BE1BB03" w14:textId="502A372E" w:rsidR="00AE24EC" w:rsidRPr="00DA3550" w:rsidRDefault="00AE24EC" w:rsidP="00AE24EC">
      <w:pPr>
        <w:spacing w:after="120" w:line="240" w:lineRule="auto"/>
        <w:jc w:val="both"/>
        <w:rPr>
          <w:rFonts w:ascii="Times New Roman" w:eastAsia="Times New Roman" w:hAnsi="Times New Roman" w:cs="Times New Roman"/>
          <w:b/>
          <w:color w:val="000000"/>
          <w:sz w:val="24"/>
          <w:szCs w:val="24"/>
        </w:rPr>
      </w:pPr>
      <w:r w:rsidRPr="006521A5">
        <w:rPr>
          <w:rFonts w:ascii="Times New Roman" w:eastAsia="Times New Roman" w:hAnsi="Times New Roman" w:cs="Times New Roman"/>
          <w:b/>
          <w:color w:val="000000"/>
          <w:sz w:val="24"/>
          <w:szCs w:val="24"/>
        </w:rPr>
        <w:t>Iepirkuma 1.</w:t>
      </w:r>
      <w:r w:rsidR="000F73CD" w:rsidRPr="006521A5">
        <w:rPr>
          <w:rFonts w:ascii="Times New Roman" w:eastAsia="Times New Roman" w:hAnsi="Times New Roman" w:cs="Times New Roman"/>
          <w:b/>
          <w:color w:val="000000"/>
          <w:sz w:val="24"/>
          <w:szCs w:val="24"/>
        </w:rPr>
        <w:t>,</w:t>
      </w:r>
      <w:r w:rsidR="00325196">
        <w:rPr>
          <w:rFonts w:ascii="Times New Roman" w:eastAsia="Times New Roman" w:hAnsi="Times New Roman" w:cs="Times New Roman"/>
          <w:b/>
          <w:color w:val="000000"/>
          <w:sz w:val="24"/>
          <w:szCs w:val="24"/>
        </w:rPr>
        <w:t xml:space="preserve"> </w:t>
      </w:r>
      <w:r w:rsidR="000F73CD" w:rsidRPr="006521A5">
        <w:rPr>
          <w:rFonts w:ascii="Times New Roman" w:eastAsia="Times New Roman" w:hAnsi="Times New Roman" w:cs="Times New Roman"/>
          <w:b/>
          <w:color w:val="000000"/>
          <w:sz w:val="24"/>
          <w:szCs w:val="24"/>
        </w:rPr>
        <w:t xml:space="preserve">2. </w:t>
      </w:r>
      <w:r w:rsidRPr="006521A5">
        <w:rPr>
          <w:rFonts w:ascii="Times New Roman" w:eastAsia="Times New Roman" w:hAnsi="Times New Roman" w:cs="Times New Roman"/>
          <w:b/>
          <w:color w:val="000000"/>
          <w:sz w:val="24"/>
          <w:szCs w:val="24"/>
        </w:rPr>
        <w:t xml:space="preserve">un </w:t>
      </w:r>
      <w:r w:rsidR="000F73CD" w:rsidRPr="006521A5">
        <w:rPr>
          <w:rFonts w:ascii="Times New Roman" w:eastAsia="Times New Roman" w:hAnsi="Times New Roman" w:cs="Times New Roman"/>
          <w:b/>
          <w:color w:val="000000"/>
          <w:sz w:val="24"/>
          <w:szCs w:val="24"/>
        </w:rPr>
        <w:t>3</w:t>
      </w:r>
      <w:r w:rsidRPr="006521A5">
        <w:rPr>
          <w:rFonts w:ascii="Times New Roman" w:eastAsia="Times New Roman" w:hAnsi="Times New Roman" w:cs="Times New Roman"/>
          <w:b/>
          <w:color w:val="000000"/>
          <w:sz w:val="24"/>
          <w:szCs w:val="24"/>
        </w:rPr>
        <w:t xml:space="preserve">. daļā </w:t>
      </w:r>
      <w:r w:rsidR="004F5BE4" w:rsidRPr="006521A5">
        <w:rPr>
          <w:rFonts w:ascii="Times New Roman" w:eastAsia="Times New Roman" w:hAnsi="Times New Roman" w:cs="Times New Roman"/>
          <w:b/>
          <w:color w:val="000000"/>
          <w:sz w:val="24"/>
          <w:szCs w:val="24"/>
        </w:rPr>
        <w:t>–</w:t>
      </w:r>
      <w:r w:rsidRPr="006521A5">
        <w:rPr>
          <w:rFonts w:ascii="Times New Roman" w:eastAsia="Times New Roman" w:hAnsi="Times New Roman" w:cs="Times New Roman"/>
          <w:b/>
          <w:color w:val="000000"/>
          <w:sz w:val="24"/>
          <w:szCs w:val="24"/>
        </w:rPr>
        <w:t xml:space="preserve"> </w:t>
      </w:r>
      <w:r w:rsidR="00053C93" w:rsidRPr="006521A5">
        <w:rPr>
          <w:rFonts w:ascii="Times New Roman" w:eastAsia="Times New Roman" w:hAnsi="Times New Roman" w:cs="Times New Roman"/>
          <w:b/>
          <w:color w:val="000000"/>
          <w:sz w:val="24"/>
          <w:szCs w:val="24"/>
        </w:rPr>
        <w:t>Lielie g</w:t>
      </w:r>
      <w:r w:rsidR="004F5BE4" w:rsidRPr="006521A5">
        <w:rPr>
          <w:rFonts w:ascii="Times New Roman" w:eastAsia="Times New Roman" w:hAnsi="Times New Roman" w:cs="Times New Roman"/>
          <w:b/>
          <w:color w:val="000000"/>
          <w:sz w:val="24"/>
          <w:szCs w:val="24"/>
        </w:rPr>
        <w:t>aismas objekti</w:t>
      </w:r>
      <w:r w:rsidRPr="006521A5">
        <w:rPr>
          <w:rFonts w:ascii="Times New Roman" w:eastAsia="Times New Roman" w:hAnsi="Times New Roman" w:cs="Times New Roman"/>
          <w:b/>
          <w:color w:val="000000"/>
          <w:sz w:val="24"/>
          <w:szCs w:val="24"/>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417"/>
        <w:gridCol w:w="4111"/>
      </w:tblGrid>
      <w:tr w:rsidR="00AE24EC" w:rsidRPr="00243AC6" w14:paraId="76027933" w14:textId="77777777" w:rsidTr="006643D4">
        <w:trPr>
          <w:trHeight w:val="449"/>
        </w:trPr>
        <w:tc>
          <w:tcPr>
            <w:tcW w:w="4253" w:type="dxa"/>
            <w:shd w:val="clear" w:color="auto" w:fill="auto"/>
            <w:vAlign w:val="center"/>
          </w:tcPr>
          <w:p w14:paraId="5DD02500" w14:textId="77777777" w:rsidR="00AE24EC" w:rsidRPr="00DA3550" w:rsidRDefault="00AE24EC" w:rsidP="006643D4">
            <w:pPr>
              <w:spacing w:after="0" w:line="240" w:lineRule="auto"/>
              <w:ind w:left="-57" w:right="-57"/>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t>Kritērijs</w:t>
            </w:r>
          </w:p>
        </w:tc>
        <w:tc>
          <w:tcPr>
            <w:tcW w:w="1417" w:type="dxa"/>
            <w:shd w:val="clear" w:color="auto" w:fill="auto"/>
          </w:tcPr>
          <w:p w14:paraId="152852B6" w14:textId="77777777" w:rsidR="00AE24EC" w:rsidRPr="00DA3550" w:rsidRDefault="00AE24EC" w:rsidP="006643D4">
            <w:pPr>
              <w:spacing w:after="0" w:line="240" w:lineRule="auto"/>
              <w:ind w:left="-57" w:right="-57"/>
              <w:jc w:val="center"/>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rPr>
              <w:t>Maksimālais punktu skaits</w:t>
            </w:r>
          </w:p>
        </w:tc>
        <w:tc>
          <w:tcPr>
            <w:tcW w:w="4111" w:type="dxa"/>
            <w:shd w:val="clear" w:color="auto" w:fill="auto"/>
            <w:vAlign w:val="center"/>
          </w:tcPr>
          <w:p w14:paraId="46F9BE33" w14:textId="77777777" w:rsidR="00AE24EC" w:rsidRPr="00DA3550" w:rsidRDefault="00AE24EC" w:rsidP="006643D4">
            <w:pPr>
              <w:spacing w:after="0" w:line="240" w:lineRule="auto"/>
              <w:ind w:left="-57" w:right="-57"/>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t>Punktu piešķiršana:</w:t>
            </w:r>
          </w:p>
        </w:tc>
      </w:tr>
      <w:tr w:rsidR="00AE24EC" w:rsidRPr="00243AC6" w14:paraId="633DB4DE" w14:textId="77777777" w:rsidTr="006643D4">
        <w:trPr>
          <w:trHeight w:val="1283"/>
        </w:trPr>
        <w:tc>
          <w:tcPr>
            <w:tcW w:w="4253" w:type="dxa"/>
            <w:shd w:val="clear" w:color="auto" w:fill="auto"/>
          </w:tcPr>
          <w:p w14:paraId="3260FC14" w14:textId="16286CE0" w:rsidR="00DA3550" w:rsidRPr="009213A9" w:rsidRDefault="00DA3550" w:rsidP="00DA3550">
            <w:pPr>
              <w:spacing w:after="0" w:line="240" w:lineRule="auto"/>
              <w:jc w:val="both"/>
              <w:rPr>
                <w:rFonts w:ascii="Times New Roman" w:eastAsia="Times New Roman" w:hAnsi="Times New Roman" w:cs="Times New Roman"/>
                <w:b/>
              </w:rPr>
            </w:pPr>
            <w:r w:rsidRPr="009213A9">
              <w:rPr>
                <w:rFonts w:ascii="Times New Roman" w:eastAsia="Times New Roman" w:hAnsi="Times New Roman" w:cs="Times New Roman"/>
                <w:b/>
              </w:rPr>
              <w:t xml:space="preserve">1. Pasākuma programmas </w:t>
            </w:r>
            <w:r w:rsidR="00C07B33">
              <w:rPr>
                <w:rFonts w:ascii="Times New Roman" w:eastAsia="Times New Roman" w:hAnsi="Times New Roman" w:cs="Times New Roman"/>
                <w:b/>
              </w:rPr>
              <w:t>mākslinieciskā</w:t>
            </w:r>
            <w:r w:rsidRPr="009213A9">
              <w:rPr>
                <w:rFonts w:ascii="Times New Roman" w:eastAsia="Times New Roman" w:hAnsi="Times New Roman" w:cs="Times New Roman"/>
                <w:b/>
              </w:rPr>
              <w:t xml:space="preserve"> kvalitāte (K):</w:t>
            </w:r>
          </w:p>
          <w:p w14:paraId="4DB34782" w14:textId="27D16D2E"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1.kritērija aspekts “</w:t>
            </w:r>
            <w:r w:rsidR="000F73CD">
              <w:rPr>
                <w:rFonts w:ascii="Times New Roman" w:eastAsia="Times New Roman" w:hAnsi="Times New Roman" w:cs="Times New Roman"/>
              </w:rPr>
              <w:t xml:space="preserve">Gaismas objekta koncepcija </w:t>
            </w:r>
            <w:r w:rsidRPr="009213A9">
              <w:rPr>
                <w:rFonts w:ascii="Times New Roman" w:eastAsia="Times New Roman" w:hAnsi="Times New Roman" w:cs="Times New Roman"/>
              </w:rPr>
              <w:t>ir skaidr</w:t>
            </w:r>
            <w:r w:rsidR="00950020">
              <w:rPr>
                <w:rFonts w:ascii="Times New Roman" w:eastAsia="Times New Roman" w:hAnsi="Times New Roman" w:cs="Times New Roman"/>
              </w:rPr>
              <w:t xml:space="preserve">i izklāstīta, </w:t>
            </w:r>
            <w:r w:rsidR="000F73CD">
              <w:rPr>
                <w:rFonts w:ascii="Times New Roman" w:eastAsia="Times New Roman" w:hAnsi="Times New Roman" w:cs="Times New Roman"/>
              </w:rPr>
              <w:t>reflektē par gaismas festivāla tēmu</w:t>
            </w:r>
            <w:r w:rsidR="00950020" w:rsidRPr="00DA3B4A">
              <w:rPr>
                <w:rFonts w:ascii="Times New Roman" w:hAnsi="Times New Roman" w:cs="Times New Roman"/>
              </w:rPr>
              <w:t xml:space="preserve"> un </w:t>
            </w:r>
            <w:r w:rsidR="00950020">
              <w:rPr>
                <w:rFonts w:ascii="Times New Roman" w:hAnsi="Times New Roman" w:cs="Times New Roman"/>
              </w:rPr>
              <w:t xml:space="preserve">ir </w:t>
            </w:r>
            <w:r w:rsidR="00950020" w:rsidRPr="00DA3B4A">
              <w:rPr>
                <w:rFonts w:ascii="Times New Roman" w:hAnsi="Times New Roman" w:cs="Times New Roman"/>
              </w:rPr>
              <w:t>saistoš</w:t>
            </w:r>
            <w:r w:rsidR="00950020">
              <w:rPr>
                <w:rFonts w:ascii="Times New Roman" w:hAnsi="Times New Roman" w:cs="Times New Roman"/>
              </w:rPr>
              <w:t>a</w:t>
            </w:r>
            <w:r w:rsidR="00950020" w:rsidRPr="00DA3B4A">
              <w:rPr>
                <w:rFonts w:ascii="Times New Roman" w:hAnsi="Times New Roman" w:cs="Times New Roman"/>
              </w:rPr>
              <w:t xml:space="preserve"> dažādām mērķauditorijām</w:t>
            </w:r>
            <w:r w:rsidRPr="009213A9">
              <w:rPr>
                <w:rFonts w:ascii="Times New Roman" w:eastAsia="Times New Roman" w:hAnsi="Times New Roman" w:cs="Times New Roman"/>
              </w:rPr>
              <w:t>”;</w:t>
            </w:r>
          </w:p>
          <w:p w14:paraId="71CB2190" w14:textId="22265EDA" w:rsidR="00DA3550" w:rsidRPr="009213A9" w:rsidRDefault="00DA3550" w:rsidP="00DA3550">
            <w:pPr>
              <w:numPr>
                <w:ilvl w:val="0"/>
                <w:numId w:val="4"/>
              </w:numPr>
              <w:spacing w:after="0" w:line="240" w:lineRule="auto"/>
              <w:ind w:left="171" w:hanging="171"/>
              <w:rPr>
                <w:rFonts w:ascii="Times New Roman" w:eastAsia="Times New Roman" w:hAnsi="Times New Roman" w:cs="Times New Roman"/>
              </w:rPr>
            </w:pPr>
            <w:r w:rsidRPr="009213A9">
              <w:rPr>
                <w:rFonts w:ascii="Times New Roman" w:eastAsia="Times New Roman" w:hAnsi="Times New Roman" w:cs="Times New Roman"/>
              </w:rPr>
              <w:t>2.kritērija aspekts</w:t>
            </w:r>
            <w:r w:rsidR="00950020">
              <w:rPr>
                <w:rFonts w:ascii="Times New Roman" w:eastAsia="Times New Roman" w:hAnsi="Times New Roman" w:cs="Times New Roman"/>
              </w:rPr>
              <w:t xml:space="preserve"> </w:t>
            </w:r>
            <w:r w:rsidR="00950020" w:rsidRPr="00570853">
              <w:rPr>
                <w:rFonts w:ascii="Times New Roman" w:hAnsi="Times New Roman" w:cs="Times New Roman"/>
              </w:rPr>
              <w:t>“Gaismas objekta saturs ir skaidrs,  konceptuāli un tematiski pamatots”</w:t>
            </w:r>
            <w:r w:rsidRPr="009213A9">
              <w:rPr>
                <w:rFonts w:ascii="Times New Roman" w:eastAsia="Times New Roman" w:hAnsi="Times New Roman" w:cs="Times New Roman"/>
              </w:rPr>
              <w:t>;</w:t>
            </w:r>
          </w:p>
          <w:p w14:paraId="18D37B44" w14:textId="1FB2FE49"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3.kritērija aspekts “</w:t>
            </w:r>
            <w:r w:rsidR="000F73CD">
              <w:rPr>
                <w:rFonts w:ascii="Times New Roman" w:eastAsia="Times New Roman" w:hAnsi="Times New Roman" w:cs="Times New Roman"/>
              </w:rPr>
              <w:t xml:space="preserve">Gaismas objekts ietver </w:t>
            </w:r>
            <w:r w:rsidRPr="009213A9">
              <w:rPr>
                <w:rFonts w:ascii="Times New Roman" w:eastAsia="Times New Roman" w:hAnsi="Times New Roman" w:cs="Times New Roman"/>
              </w:rPr>
              <w:t xml:space="preserve"> radošu</w:t>
            </w:r>
            <w:r w:rsidR="00950020">
              <w:rPr>
                <w:rFonts w:ascii="Times New Roman" w:eastAsia="Times New Roman" w:hAnsi="Times New Roman" w:cs="Times New Roman"/>
              </w:rPr>
              <w:t xml:space="preserve"> novitāti</w:t>
            </w:r>
            <w:r w:rsidRPr="009213A9">
              <w:rPr>
                <w:rFonts w:ascii="Times New Roman" w:eastAsia="Times New Roman" w:hAnsi="Times New Roman" w:cs="Times New Roman"/>
              </w:rPr>
              <w:t xml:space="preserve"> un laikmetīgu</w:t>
            </w:r>
            <w:r w:rsidR="00950020">
              <w:rPr>
                <w:rFonts w:ascii="Times New Roman" w:eastAsia="Times New Roman" w:hAnsi="Times New Roman" w:cs="Times New Roman"/>
              </w:rPr>
              <w:t xml:space="preserve"> pieeju</w:t>
            </w:r>
            <w:r w:rsidRPr="009213A9">
              <w:rPr>
                <w:rFonts w:ascii="Times New Roman" w:eastAsia="Times New Roman" w:hAnsi="Times New Roman" w:cs="Times New Roman"/>
              </w:rPr>
              <w:t>”;</w:t>
            </w:r>
          </w:p>
          <w:p w14:paraId="042C8D30" w14:textId="285649EA"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4.kritērija aspekts</w:t>
            </w:r>
            <w:r w:rsidR="00950020">
              <w:rPr>
                <w:rFonts w:ascii="Times New Roman" w:eastAsia="Times New Roman" w:hAnsi="Times New Roman" w:cs="Times New Roman"/>
              </w:rPr>
              <w:t xml:space="preserve"> </w:t>
            </w:r>
            <w:r w:rsidR="00950020" w:rsidRPr="00DA3B4A">
              <w:rPr>
                <w:rFonts w:ascii="Times New Roman" w:hAnsi="Times New Roman" w:cs="Times New Roman"/>
              </w:rPr>
              <w:t>“</w:t>
            </w:r>
            <w:r w:rsidR="00950020">
              <w:rPr>
                <w:rFonts w:ascii="Times New Roman" w:hAnsi="Times New Roman" w:cs="Times New Roman"/>
              </w:rPr>
              <w:t xml:space="preserve">Gaismas objekts </w:t>
            </w:r>
            <w:r w:rsidR="00950020" w:rsidRPr="00DA3B4A">
              <w:rPr>
                <w:rFonts w:ascii="Times New Roman" w:hAnsi="Times New Roman" w:cs="Times New Roman"/>
              </w:rPr>
              <w:t xml:space="preserve">ir </w:t>
            </w:r>
            <w:r w:rsidR="00950020">
              <w:rPr>
                <w:rFonts w:ascii="Times New Roman" w:hAnsi="Times New Roman" w:cs="Times New Roman"/>
              </w:rPr>
              <w:t xml:space="preserve">atbilstošs </w:t>
            </w:r>
            <w:r w:rsidR="00950020" w:rsidRPr="00DA3B4A">
              <w:rPr>
                <w:rFonts w:ascii="Times New Roman" w:hAnsi="Times New Roman" w:cs="Times New Roman"/>
              </w:rPr>
              <w:t>konkrētās  norises vietas specifika</w:t>
            </w:r>
            <w:r w:rsidR="00950020">
              <w:rPr>
                <w:rFonts w:ascii="Times New Roman" w:hAnsi="Times New Roman" w:cs="Times New Roman"/>
              </w:rPr>
              <w:t>i un kontekstam</w:t>
            </w:r>
            <w:r w:rsidR="00950020" w:rsidRPr="00DA3B4A">
              <w:rPr>
                <w:rFonts w:ascii="Times New Roman" w:hAnsi="Times New Roman" w:cs="Times New Roman"/>
              </w:rPr>
              <w:t>”</w:t>
            </w:r>
          </w:p>
          <w:p w14:paraId="3C3127BB" w14:textId="7771682E"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 xml:space="preserve">5.kritērija aspekts </w:t>
            </w:r>
            <w:r w:rsidR="00950020" w:rsidRPr="00DA3B4A">
              <w:rPr>
                <w:rFonts w:ascii="Times New Roman" w:hAnsi="Times New Roman" w:cs="Times New Roman"/>
              </w:rPr>
              <w:t>“</w:t>
            </w:r>
            <w:r w:rsidR="00950020">
              <w:rPr>
                <w:rFonts w:ascii="Times New Roman" w:hAnsi="Times New Roman" w:cs="Times New Roman"/>
              </w:rPr>
              <w:t>Gaismas objekta</w:t>
            </w:r>
            <w:r w:rsidR="00950020" w:rsidRPr="00DA3B4A">
              <w:rPr>
                <w:rFonts w:ascii="Times New Roman" w:hAnsi="Times New Roman" w:cs="Times New Roman"/>
              </w:rPr>
              <w:t xml:space="preserve"> satur</w:t>
            </w:r>
            <w:r w:rsidR="00950020">
              <w:rPr>
                <w:rFonts w:ascii="Times New Roman" w:hAnsi="Times New Roman" w:cs="Times New Roman"/>
              </w:rPr>
              <w:t>s atbilst valsts svētku svinību laikam</w:t>
            </w:r>
            <w:r w:rsidR="00950020" w:rsidRPr="00DA3B4A">
              <w:rPr>
                <w:rFonts w:ascii="Times New Roman" w:hAnsi="Times New Roman" w:cs="Times New Roman"/>
              </w:rPr>
              <w:t>”</w:t>
            </w:r>
            <w:r w:rsidR="00950020">
              <w:rPr>
                <w:rFonts w:ascii="Times New Roman" w:hAnsi="Times New Roman" w:cs="Times New Roman"/>
              </w:rPr>
              <w:t>.</w:t>
            </w:r>
          </w:p>
          <w:p w14:paraId="2444A87C" w14:textId="78D9341A" w:rsidR="00AE24EC" w:rsidRPr="009213A9" w:rsidRDefault="00AE24EC" w:rsidP="00950020">
            <w:pPr>
              <w:spacing w:after="0" w:line="240" w:lineRule="auto"/>
              <w:ind w:left="171"/>
              <w:jc w:val="both"/>
              <w:rPr>
                <w:rFonts w:ascii="Times New Roman" w:eastAsia="Times New Roman" w:hAnsi="Times New Roman" w:cs="Times New Roman"/>
                <w:sz w:val="24"/>
                <w:szCs w:val="24"/>
              </w:rPr>
            </w:pPr>
          </w:p>
        </w:tc>
        <w:tc>
          <w:tcPr>
            <w:tcW w:w="1417" w:type="dxa"/>
            <w:shd w:val="clear" w:color="auto" w:fill="auto"/>
          </w:tcPr>
          <w:p w14:paraId="790053D1" w14:textId="77777777" w:rsidR="00AE24EC" w:rsidRPr="00243AC6" w:rsidRDefault="00AE24EC" w:rsidP="006643D4">
            <w:pPr>
              <w:spacing w:after="0" w:line="240" w:lineRule="auto"/>
              <w:ind w:left="-57" w:right="-57"/>
              <w:jc w:val="center"/>
              <w:rPr>
                <w:rFonts w:ascii="Times New Roman" w:eastAsia="Times New Roman" w:hAnsi="Times New Roman" w:cs="Times New Roman"/>
                <w:sz w:val="24"/>
                <w:szCs w:val="24"/>
                <w:highlight w:val="yellow"/>
              </w:rPr>
            </w:pPr>
            <w:r w:rsidRPr="00DA3550">
              <w:rPr>
                <w:rFonts w:ascii="Times New Roman" w:eastAsia="Times New Roman" w:hAnsi="Times New Roman" w:cs="Times New Roman"/>
                <w:sz w:val="24"/>
                <w:szCs w:val="24"/>
              </w:rPr>
              <w:t>40</w:t>
            </w:r>
          </w:p>
        </w:tc>
        <w:tc>
          <w:tcPr>
            <w:tcW w:w="4111" w:type="dxa"/>
            <w:shd w:val="clear" w:color="auto" w:fill="auto"/>
          </w:tcPr>
          <w:p w14:paraId="1C9C70AA"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389AE76D" w14:textId="6877A57D"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w:t>
            </w:r>
            <w:r w:rsidR="000F73CD">
              <w:rPr>
                <w:rFonts w:ascii="Times New Roman" w:eastAsia="Times New Roman" w:hAnsi="Times New Roman" w:cs="Times New Roman"/>
                <w:sz w:val="24"/>
                <w:szCs w:val="24"/>
              </w:rPr>
              <w:t>i</w:t>
            </w:r>
            <w:r w:rsidRPr="00DA3550">
              <w:rPr>
                <w:rFonts w:ascii="Times New Roman" w:eastAsia="Times New Roman" w:hAnsi="Times New Roman" w:cs="Times New Roman"/>
                <w:sz w:val="24"/>
                <w:szCs w:val="24"/>
              </w:rPr>
              <w:t xml:space="preserve"> </w:t>
            </w:r>
            <w:r w:rsidR="000F73CD">
              <w:rPr>
                <w:rFonts w:ascii="Times New Roman" w:eastAsia="Times New Roman" w:hAnsi="Times New Roman" w:cs="Times New Roman"/>
                <w:sz w:val="24"/>
                <w:szCs w:val="24"/>
              </w:rPr>
              <w:t>5</w:t>
            </w:r>
            <w:r w:rsidRPr="00DA3550">
              <w:rPr>
                <w:rFonts w:ascii="Times New Roman" w:eastAsia="Times New Roman" w:hAnsi="Times New Roman" w:cs="Times New Roman"/>
                <w:sz w:val="24"/>
                <w:szCs w:val="24"/>
              </w:rPr>
              <w:t xml:space="preserve">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29AD06E2"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30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1 kritērija aspekts nav pārliecinoši izpildīts vai nav ņemts vērā;</w:t>
            </w:r>
          </w:p>
          <w:p w14:paraId="6DEDCE1C" w14:textId="79032E2F"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20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2 </w:t>
            </w:r>
            <w:r w:rsidR="00DA3B4A" w:rsidRPr="00DA3550">
              <w:rPr>
                <w:rFonts w:ascii="Times New Roman" w:eastAsia="Times New Roman" w:hAnsi="Times New Roman" w:cs="Times New Roman"/>
                <w:sz w:val="24"/>
                <w:szCs w:val="24"/>
              </w:rPr>
              <w:t>kritērij</w:t>
            </w:r>
            <w:r w:rsidR="00CB5414">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57090959" w14:textId="0A0FC2B4"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10 punkti:</w:t>
            </w:r>
            <w:r w:rsidRPr="00DA3550">
              <w:rPr>
                <w:rFonts w:ascii="Times New Roman" w:eastAsia="Times New Roman" w:hAnsi="Times New Roman" w:cs="Times New Roman"/>
                <w:sz w:val="24"/>
                <w:szCs w:val="24"/>
              </w:rPr>
              <w:t xml:space="preserve"> 3 </w:t>
            </w:r>
            <w:r w:rsidR="00DA3B4A" w:rsidRPr="00DA3550">
              <w:rPr>
                <w:rFonts w:ascii="Times New Roman" w:eastAsia="Times New Roman" w:hAnsi="Times New Roman" w:cs="Times New Roman"/>
                <w:sz w:val="24"/>
                <w:szCs w:val="24"/>
              </w:rPr>
              <w:t>kritērij</w:t>
            </w:r>
            <w:r w:rsidR="00CB5414">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104E60D5" w14:textId="19AD3029"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w:t>
            </w:r>
            <w:r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w:t>
            </w:r>
            <w:r w:rsidR="00950020">
              <w:rPr>
                <w:rFonts w:ascii="Times New Roman" w:eastAsia="Times New Roman" w:hAnsi="Times New Roman" w:cs="Times New Roman"/>
                <w:sz w:val="24"/>
                <w:szCs w:val="24"/>
              </w:rPr>
              <w:t>4</w:t>
            </w:r>
            <w:r w:rsidRPr="00DA3550">
              <w:rPr>
                <w:rFonts w:ascii="Times New Roman" w:eastAsia="Times New Roman" w:hAnsi="Times New Roman" w:cs="Times New Roman"/>
                <w:sz w:val="24"/>
                <w:szCs w:val="24"/>
              </w:rPr>
              <w:t xml:space="preserve"> </w:t>
            </w:r>
            <w:r w:rsidR="00CB5414">
              <w:rPr>
                <w:rFonts w:ascii="Times New Roman" w:eastAsia="Times New Roman" w:hAnsi="Times New Roman" w:cs="Times New Roman"/>
                <w:sz w:val="24"/>
                <w:szCs w:val="24"/>
              </w:rPr>
              <w:t xml:space="preserve">vai vairāk </w:t>
            </w:r>
            <w:r w:rsidR="00DA3B4A" w:rsidRPr="00DA3550">
              <w:rPr>
                <w:rFonts w:ascii="Times New Roman" w:eastAsia="Times New Roman" w:hAnsi="Times New Roman" w:cs="Times New Roman"/>
                <w:sz w:val="24"/>
                <w:szCs w:val="24"/>
              </w:rPr>
              <w:t>kritērij</w:t>
            </w:r>
            <w:r w:rsidR="00CB5414">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p w14:paraId="29E5781D" w14:textId="77777777" w:rsidR="00AE24EC" w:rsidRPr="00243AC6" w:rsidRDefault="00AE24EC" w:rsidP="006643D4">
            <w:pPr>
              <w:spacing w:after="0" w:line="240" w:lineRule="auto"/>
              <w:ind w:left="-57" w:right="-57" w:hanging="142"/>
              <w:jc w:val="both"/>
              <w:rPr>
                <w:rFonts w:ascii="Times New Roman" w:eastAsia="Times New Roman" w:hAnsi="Times New Roman" w:cs="Times New Roman"/>
                <w:color w:val="000000"/>
                <w:sz w:val="24"/>
                <w:szCs w:val="24"/>
                <w:highlight w:val="yellow"/>
              </w:rPr>
            </w:pPr>
          </w:p>
        </w:tc>
      </w:tr>
      <w:tr w:rsidR="00AE24EC" w:rsidRPr="00243AC6" w14:paraId="1D63A0C3" w14:textId="77777777" w:rsidTr="006643D4">
        <w:trPr>
          <w:trHeight w:val="529"/>
        </w:trPr>
        <w:tc>
          <w:tcPr>
            <w:tcW w:w="4253" w:type="dxa"/>
            <w:shd w:val="clear" w:color="auto" w:fill="auto"/>
          </w:tcPr>
          <w:p w14:paraId="7E7D5737" w14:textId="77777777" w:rsidR="00DA3550" w:rsidRPr="00D00E4D" w:rsidRDefault="00DA3550" w:rsidP="00DA3550">
            <w:pPr>
              <w:spacing w:after="0" w:line="240" w:lineRule="auto"/>
              <w:rPr>
                <w:rFonts w:ascii="Times New Roman" w:eastAsia="Times New Roman" w:hAnsi="Times New Roman" w:cs="Times New Roman"/>
                <w:b/>
              </w:rPr>
            </w:pPr>
            <w:r w:rsidRPr="00D00E4D">
              <w:rPr>
                <w:rFonts w:ascii="Times New Roman" w:eastAsia="Times New Roman" w:hAnsi="Times New Roman" w:cs="Times New Roman"/>
                <w:b/>
              </w:rPr>
              <w:t>2. Pasākuma programmas realizācijas plāns (P):</w:t>
            </w:r>
          </w:p>
          <w:p w14:paraId="2987DE5B" w14:textId="62C89FB1" w:rsidR="00DA3550" w:rsidRPr="00D00E4D"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D00E4D">
              <w:rPr>
                <w:rFonts w:ascii="Times New Roman" w:eastAsia="Times New Roman" w:hAnsi="Times New Roman" w:cs="Times New Roman"/>
              </w:rPr>
              <w:lastRenderedPageBreak/>
              <w:t>1.kritērija aspekts “</w:t>
            </w:r>
            <w:r w:rsidR="00950020">
              <w:rPr>
                <w:rFonts w:ascii="Times New Roman" w:eastAsia="Times New Roman" w:hAnsi="Times New Roman" w:cs="Times New Roman"/>
              </w:rPr>
              <w:t xml:space="preserve">Gaismas objekta </w:t>
            </w:r>
            <w:r w:rsidRPr="00D00E4D">
              <w:rPr>
                <w:rFonts w:ascii="Times New Roman" w:eastAsia="Times New Roman" w:hAnsi="Times New Roman" w:cs="Times New Roman"/>
              </w:rPr>
              <w:t xml:space="preserve">ideja un realizācijas plāns rada pārliecību par Pretendenta spēju savlaicīgi un kvalitatīvi veikt visus </w:t>
            </w:r>
            <w:r w:rsidR="00950020">
              <w:rPr>
                <w:rFonts w:ascii="Times New Roman" w:eastAsia="Times New Roman" w:hAnsi="Times New Roman" w:cs="Times New Roman"/>
              </w:rPr>
              <w:t xml:space="preserve">gaismas objekta realizācijai </w:t>
            </w:r>
            <w:r w:rsidRPr="00D00E4D">
              <w:rPr>
                <w:rFonts w:ascii="Times New Roman" w:eastAsia="Times New Roman" w:hAnsi="Times New Roman" w:cs="Times New Roman"/>
              </w:rPr>
              <w:t xml:space="preserve">nepieciešamos pasākumus”. </w:t>
            </w:r>
          </w:p>
          <w:p w14:paraId="5C6A08D2" w14:textId="5269BD3C" w:rsidR="00DA3550" w:rsidRPr="00D00E4D"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D00E4D">
              <w:rPr>
                <w:rFonts w:ascii="Times New Roman" w:eastAsia="Times New Roman" w:hAnsi="Times New Roman" w:cs="Times New Roman"/>
              </w:rPr>
              <w:t xml:space="preserve">2.kritērija aspekts “Piesaistīto ekspertu un darba grupas pieredze un kvalifikācija pārliecinoši pauž spēju kvalitatīvi veikt visus  </w:t>
            </w:r>
            <w:r w:rsidR="00950020">
              <w:rPr>
                <w:rFonts w:ascii="Times New Roman" w:eastAsia="Times New Roman" w:hAnsi="Times New Roman" w:cs="Times New Roman"/>
              </w:rPr>
              <w:t xml:space="preserve">objekta realizācijai </w:t>
            </w:r>
            <w:r w:rsidRPr="00D00E4D">
              <w:rPr>
                <w:rFonts w:ascii="Times New Roman" w:eastAsia="Times New Roman" w:hAnsi="Times New Roman" w:cs="Times New Roman"/>
              </w:rPr>
              <w:t>nepieciešamos pasākumus”.</w:t>
            </w:r>
          </w:p>
          <w:p w14:paraId="6AE1503B" w14:textId="31FCD0EC" w:rsidR="00DA3550" w:rsidRPr="00D00E4D"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D00E4D">
              <w:rPr>
                <w:rFonts w:ascii="Times New Roman" w:eastAsia="Times New Roman" w:hAnsi="Times New Roman" w:cs="Times New Roman"/>
              </w:rPr>
              <w:t>3.kritērija aspekts “</w:t>
            </w:r>
            <w:r w:rsidR="00950020">
              <w:rPr>
                <w:rFonts w:ascii="Times New Roman" w:eastAsia="Times New Roman" w:hAnsi="Times New Roman" w:cs="Times New Roman"/>
              </w:rPr>
              <w:t>Gaismas objekta tehnoloģiskie risinājumi ir inovatīvi, aktuāli, un Pretendents tos spēj kvalitatīvi nodrošināt</w:t>
            </w:r>
            <w:r w:rsidRPr="00D00E4D">
              <w:rPr>
                <w:rFonts w:ascii="Times New Roman" w:eastAsia="Times New Roman" w:hAnsi="Times New Roman" w:cs="Times New Roman"/>
              </w:rPr>
              <w:t xml:space="preserve">”. </w:t>
            </w:r>
          </w:p>
          <w:p w14:paraId="60C9CDBB" w14:textId="71EFD67A" w:rsidR="00AE24EC" w:rsidRPr="00D00E4D" w:rsidRDefault="00DA3550" w:rsidP="00D00E4D">
            <w:pPr>
              <w:numPr>
                <w:ilvl w:val="0"/>
                <w:numId w:val="3"/>
              </w:numPr>
              <w:spacing w:after="0" w:line="240" w:lineRule="auto"/>
              <w:ind w:left="303" w:hanging="303"/>
              <w:jc w:val="both"/>
              <w:rPr>
                <w:rFonts w:ascii="Times New Roman" w:eastAsia="Times New Roman" w:hAnsi="Times New Roman" w:cs="Times New Roman"/>
                <w:b/>
                <w:sz w:val="24"/>
                <w:szCs w:val="24"/>
              </w:rPr>
            </w:pPr>
            <w:r w:rsidRPr="00D00E4D">
              <w:rPr>
                <w:rFonts w:ascii="Times New Roman" w:eastAsia="Times New Roman" w:hAnsi="Times New Roman" w:cs="Times New Roman"/>
              </w:rPr>
              <w:t xml:space="preserve">4.kritērija aspekts “Finanšu piedāvājums tāmē ir pamatots un </w:t>
            </w:r>
            <w:r w:rsidR="00950020">
              <w:rPr>
                <w:rFonts w:ascii="Times New Roman" w:eastAsia="Times New Roman" w:hAnsi="Times New Roman" w:cs="Times New Roman"/>
              </w:rPr>
              <w:t xml:space="preserve">gaismas objekta realizācija </w:t>
            </w:r>
            <w:r w:rsidRPr="00D00E4D">
              <w:rPr>
                <w:rFonts w:ascii="Times New Roman" w:eastAsia="Times New Roman" w:hAnsi="Times New Roman" w:cs="Times New Roman"/>
              </w:rPr>
              <w:t>paredzētajā budžetā ir reāla”.</w:t>
            </w:r>
          </w:p>
        </w:tc>
        <w:tc>
          <w:tcPr>
            <w:tcW w:w="1417" w:type="dxa"/>
            <w:shd w:val="clear" w:color="auto" w:fill="auto"/>
          </w:tcPr>
          <w:p w14:paraId="38E65F4B"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lastRenderedPageBreak/>
              <w:t>40</w:t>
            </w:r>
          </w:p>
        </w:tc>
        <w:tc>
          <w:tcPr>
            <w:tcW w:w="4111" w:type="dxa"/>
            <w:shd w:val="clear" w:color="auto" w:fill="auto"/>
          </w:tcPr>
          <w:p w14:paraId="78E28A59" w14:textId="77777777" w:rsidR="00AE24EC" w:rsidRPr="00DA3550" w:rsidRDefault="00AE24EC" w:rsidP="006643D4">
            <w:pPr>
              <w:spacing w:after="120" w:line="240" w:lineRule="auto"/>
              <w:ind w:left="-57" w:right="-57"/>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25E26AD3" w14:textId="669FC365"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lastRenderedPageBreak/>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4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7A28E91B"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30 punkti: </w:t>
            </w:r>
            <w:r w:rsidRPr="00DA3550">
              <w:rPr>
                <w:rFonts w:ascii="Times New Roman" w:eastAsia="Times New Roman" w:hAnsi="Times New Roman" w:cs="Times New Roman"/>
                <w:sz w:val="24"/>
                <w:szCs w:val="24"/>
              </w:rPr>
              <w:t>1 kritērija aspekts nav pārliecinoši izpildīts vai nav ņemts vērā;</w:t>
            </w:r>
          </w:p>
          <w:p w14:paraId="0E83A374" w14:textId="1A17E65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20 punkti: </w:t>
            </w:r>
            <w:r w:rsidRPr="00DA3550">
              <w:rPr>
                <w:rFonts w:ascii="Times New Roman" w:eastAsia="Times New Roman" w:hAnsi="Times New Roman" w:cs="Times New Roman"/>
                <w:sz w:val="24"/>
                <w:szCs w:val="24"/>
              </w:rPr>
              <w:t xml:space="preserve">2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6B224951" w14:textId="21EC599F"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 punkti:</w:t>
            </w:r>
            <w:r w:rsidRPr="00DA3550">
              <w:rPr>
                <w:rFonts w:ascii="Times New Roman" w:eastAsia="Times New Roman" w:hAnsi="Times New Roman" w:cs="Times New Roman"/>
                <w:sz w:val="24"/>
                <w:szCs w:val="24"/>
              </w:rPr>
              <w:t xml:space="preserve"> 3 vai vairāk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tc>
      </w:tr>
      <w:tr w:rsidR="00AE24EC" w:rsidRPr="00243AC6" w14:paraId="7E9638DC" w14:textId="77777777" w:rsidTr="006643D4">
        <w:trPr>
          <w:trHeight w:val="529"/>
        </w:trPr>
        <w:tc>
          <w:tcPr>
            <w:tcW w:w="4253" w:type="dxa"/>
            <w:tcBorders>
              <w:bottom w:val="single" w:sz="4" w:space="0" w:color="000000"/>
            </w:tcBorders>
            <w:shd w:val="clear" w:color="auto" w:fill="auto"/>
          </w:tcPr>
          <w:p w14:paraId="121B27E4" w14:textId="77777777" w:rsidR="00AE24EC" w:rsidRPr="00DA3550" w:rsidRDefault="00AE24EC" w:rsidP="006643D4">
            <w:pPr>
              <w:spacing w:after="0" w:line="240" w:lineRule="auto"/>
              <w:ind w:left="-57" w:right="-57"/>
              <w:jc w:val="both"/>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lastRenderedPageBreak/>
              <w:t>3. Cena (C)</w:t>
            </w:r>
          </w:p>
        </w:tc>
        <w:tc>
          <w:tcPr>
            <w:tcW w:w="1417" w:type="dxa"/>
            <w:shd w:val="clear" w:color="auto" w:fill="auto"/>
          </w:tcPr>
          <w:p w14:paraId="36D62182"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w:t>
            </w:r>
          </w:p>
        </w:tc>
        <w:tc>
          <w:tcPr>
            <w:tcW w:w="4111" w:type="dxa"/>
            <w:tcBorders>
              <w:bottom w:val="single" w:sz="4" w:space="0" w:color="000000"/>
            </w:tcBorders>
            <w:shd w:val="clear" w:color="auto" w:fill="auto"/>
          </w:tcPr>
          <w:p w14:paraId="4FD03D3C"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02CA0BCE"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 = Czem/Cver x 20, kur:</w:t>
            </w:r>
          </w:p>
          <w:p w14:paraId="1C338B9F"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 – pretendenta iegūtais punktu skaits ar precizitāti līdz 2 (diviem) cipariem aiz komata, pieņemot vispārīgi pieņemtos matemātikas noapaļošanas principus;</w:t>
            </w:r>
          </w:p>
          <w:p w14:paraId="00800592"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Czem – zemākā piedāvātā cena;</w:t>
            </w:r>
          </w:p>
          <w:p w14:paraId="4A625C00"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Cver – vērtējamā piedāvātā cena;</w:t>
            </w:r>
          </w:p>
          <w:p w14:paraId="3A703B0D"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 – maksimālais punktu skaits šajā kritērijā</w:t>
            </w:r>
          </w:p>
        </w:tc>
      </w:tr>
      <w:tr w:rsidR="00AE24EC" w:rsidRPr="00243AC6" w14:paraId="12E069C3" w14:textId="77777777" w:rsidTr="006643D4">
        <w:trPr>
          <w:trHeight w:val="338"/>
        </w:trPr>
        <w:tc>
          <w:tcPr>
            <w:tcW w:w="4253" w:type="dxa"/>
            <w:tcBorders>
              <w:left w:val="single" w:sz="4" w:space="0" w:color="auto"/>
              <w:bottom w:val="single" w:sz="4" w:space="0" w:color="auto"/>
            </w:tcBorders>
            <w:shd w:val="clear" w:color="auto" w:fill="auto"/>
          </w:tcPr>
          <w:p w14:paraId="641059A3" w14:textId="77777777" w:rsidR="00AE24EC" w:rsidRPr="00DA3550" w:rsidRDefault="00AE24EC" w:rsidP="006643D4">
            <w:pPr>
              <w:spacing w:after="0" w:line="240" w:lineRule="auto"/>
              <w:ind w:left="-57" w:right="-57"/>
              <w:jc w:val="right"/>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KOPĀ (K+P+C):</w:t>
            </w:r>
          </w:p>
        </w:tc>
        <w:tc>
          <w:tcPr>
            <w:tcW w:w="1417" w:type="dxa"/>
            <w:shd w:val="clear" w:color="auto" w:fill="auto"/>
          </w:tcPr>
          <w:p w14:paraId="624BBD05" w14:textId="77777777" w:rsidR="00AE24EC" w:rsidRPr="00DA3550" w:rsidRDefault="00AE24EC" w:rsidP="006643D4">
            <w:pPr>
              <w:spacing w:after="0" w:line="240" w:lineRule="auto"/>
              <w:ind w:left="-57" w:right="-57"/>
              <w:jc w:val="center"/>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100</w:t>
            </w:r>
          </w:p>
        </w:tc>
        <w:tc>
          <w:tcPr>
            <w:tcW w:w="4111" w:type="dxa"/>
            <w:tcBorders>
              <w:bottom w:val="single" w:sz="4" w:space="0" w:color="auto"/>
              <w:right w:val="single" w:sz="4" w:space="0" w:color="auto"/>
            </w:tcBorders>
            <w:shd w:val="clear" w:color="auto" w:fill="auto"/>
          </w:tcPr>
          <w:p w14:paraId="0E9F5DDC" w14:textId="77777777" w:rsidR="00AE24EC" w:rsidRPr="00243AC6" w:rsidRDefault="00AE24EC" w:rsidP="006643D4">
            <w:pPr>
              <w:spacing w:after="0" w:line="240" w:lineRule="auto"/>
              <w:ind w:left="-57" w:right="-57"/>
              <w:jc w:val="both"/>
              <w:rPr>
                <w:rFonts w:ascii="Times New Roman" w:eastAsia="Times New Roman" w:hAnsi="Times New Roman" w:cs="Times New Roman"/>
                <w:sz w:val="24"/>
                <w:szCs w:val="24"/>
                <w:highlight w:val="yellow"/>
              </w:rPr>
            </w:pPr>
          </w:p>
        </w:tc>
      </w:tr>
    </w:tbl>
    <w:p w14:paraId="46461117" w14:textId="77777777" w:rsidR="00AE24EC" w:rsidRDefault="00AE24EC" w:rsidP="00AE24EC">
      <w:pPr>
        <w:spacing w:after="0" w:line="240" w:lineRule="auto"/>
        <w:rPr>
          <w:rFonts w:ascii="Times New Roman" w:eastAsia="Times New Roman" w:hAnsi="Times New Roman" w:cs="Times New Roman"/>
          <w:sz w:val="24"/>
          <w:szCs w:val="24"/>
          <w:highlight w:val="yellow"/>
        </w:rPr>
      </w:pPr>
    </w:p>
    <w:p w14:paraId="0D163969" w14:textId="77777777" w:rsidR="00635138" w:rsidRPr="00243AC6" w:rsidRDefault="00635138" w:rsidP="00AE24EC">
      <w:pPr>
        <w:spacing w:after="0" w:line="240" w:lineRule="auto"/>
        <w:rPr>
          <w:rFonts w:ascii="Times New Roman" w:eastAsia="Times New Roman" w:hAnsi="Times New Roman" w:cs="Times New Roman"/>
          <w:sz w:val="24"/>
          <w:szCs w:val="24"/>
          <w:highlight w:val="yellow"/>
        </w:rPr>
      </w:pPr>
    </w:p>
    <w:p w14:paraId="090A827D" w14:textId="5EC983D1" w:rsidR="00AE24EC" w:rsidRPr="00DA3550" w:rsidRDefault="00AE24EC" w:rsidP="00AE24EC">
      <w:pPr>
        <w:spacing w:after="120" w:line="240" w:lineRule="auto"/>
        <w:jc w:val="both"/>
        <w:rPr>
          <w:rFonts w:ascii="Times New Roman" w:eastAsia="Times New Roman" w:hAnsi="Times New Roman" w:cs="Times New Roman"/>
          <w:b/>
          <w:color w:val="000000"/>
          <w:sz w:val="24"/>
          <w:szCs w:val="24"/>
        </w:rPr>
      </w:pPr>
      <w:r w:rsidRPr="006521A5">
        <w:rPr>
          <w:rFonts w:ascii="Times New Roman" w:eastAsia="Times New Roman" w:hAnsi="Times New Roman" w:cs="Times New Roman"/>
          <w:b/>
          <w:color w:val="000000"/>
          <w:sz w:val="24"/>
          <w:szCs w:val="24"/>
        </w:rPr>
        <w:t xml:space="preserve">Iepirkuma </w:t>
      </w:r>
      <w:r w:rsidR="000F73CD" w:rsidRPr="006521A5">
        <w:rPr>
          <w:rFonts w:ascii="Times New Roman" w:eastAsia="Times New Roman" w:hAnsi="Times New Roman" w:cs="Times New Roman"/>
          <w:b/>
          <w:color w:val="000000"/>
          <w:sz w:val="24"/>
          <w:szCs w:val="24"/>
        </w:rPr>
        <w:t>4.,5</w:t>
      </w:r>
      <w:r w:rsidRPr="006521A5">
        <w:rPr>
          <w:rFonts w:ascii="Times New Roman" w:eastAsia="Times New Roman" w:hAnsi="Times New Roman" w:cs="Times New Roman"/>
          <w:b/>
          <w:color w:val="000000"/>
          <w:sz w:val="24"/>
          <w:szCs w:val="24"/>
        </w:rPr>
        <w:t xml:space="preserve">. un </w:t>
      </w:r>
      <w:r w:rsidR="000F73CD" w:rsidRPr="006521A5">
        <w:rPr>
          <w:rFonts w:ascii="Times New Roman" w:eastAsia="Times New Roman" w:hAnsi="Times New Roman" w:cs="Times New Roman"/>
          <w:b/>
          <w:color w:val="000000"/>
          <w:sz w:val="24"/>
          <w:szCs w:val="24"/>
        </w:rPr>
        <w:t>6</w:t>
      </w:r>
      <w:r w:rsidRPr="006521A5">
        <w:rPr>
          <w:rFonts w:ascii="Times New Roman" w:eastAsia="Times New Roman" w:hAnsi="Times New Roman" w:cs="Times New Roman"/>
          <w:b/>
          <w:color w:val="000000"/>
          <w:sz w:val="24"/>
          <w:szCs w:val="24"/>
        </w:rPr>
        <w:t>. daļā –</w:t>
      </w:r>
      <w:r w:rsidRPr="006521A5">
        <w:rPr>
          <w:rFonts w:ascii="Times New Roman" w:eastAsia="Times New Roman" w:hAnsi="Times New Roman" w:cs="Times New Roman"/>
          <w:b/>
          <w:noProof/>
          <w:sz w:val="24"/>
          <w:szCs w:val="24"/>
        </w:rPr>
        <w:t xml:space="preserve"> </w:t>
      </w:r>
      <w:r w:rsidR="004F5BE4" w:rsidRPr="006521A5">
        <w:rPr>
          <w:rFonts w:ascii="Times New Roman" w:eastAsia="Times New Roman" w:hAnsi="Times New Roman" w:cs="Times New Roman"/>
          <w:b/>
          <w:noProof/>
          <w:sz w:val="24"/>
          <w:szCs w:val="24"/>
        </w:rPr>
        <w:t>Interaktīvo un performanču aktivitāte vai</w:t>
      </w:r>
      <w:r w:rsidRPr="006521A5">
        <w:rPr>
          <w:rFonts w:ascii="Times New Roman" w:eastAsia="Times New Roman" w:hAnsi="Times New Roman" w:cs="Times New Roman"/>
          <w:b/>
          <w:noProof/>
          <w:sz w:val="24"/>
          <w:szCs w:val="24"/>
        </w:rPr>
        <w:t xml:space="preserve"> programma:</w:t>
      </w:r>
    </w:p>
    <w:tbl>
      <w:tblPr>
        <w:tblW w:w="98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508"/>
        <w:gridCol w:w="4083"/>
      </w:tblGrid>
      <w:tr w:rsidR="00AE24EC" w:rsidRPr="00243AC6" w14:paraId="5DCF9038" w14:textId="77777777" w:rsidTr="006643D4">
        <w:trPr>
          <w:trHeight w:val="144"/>
        </w:trPr>
        <w:tc>
          <w:tcPr>
            <w:tcW w:w="4253" w:type="dxa"/>
            <w:shd w:val="clear" w:color="auto" w:fill="auto"/>
            <w:vAlign w:val="center"/>
          </w:tcPr>
          <w:p w14:paraId="733CB4CC" w14:textId="77777777" w:rsidR="00AE24EC" w:rsidRPr="00DA3550" w:rsidRDefault="00AE24EC" w:rsidP="006643D4">
            <w:pPr>
              <w:spacing w:after="0" w:line="240" w:lineRule="auto"/>
              <w:ind w:left="-57" w:right="-57"/>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t>Kritērijs</w:t>
            </w:r>
          </w:p>
        </w:tc>
        <w:tc>
          <w:tcPr>
            <w:tcW w:w="1508" w:type="dxa"/>
            <w:shd w:val="clear" w:color="auto" w:fill="auto"/>
            <w:vAlign w:val="center"/>
          </w:tcPr>
          <w:p w14:paraId="7AF0E992" w14:textId="77777777" w:rsidR="00AE24EC" w:rsidRPr="00DA3550" w:rsidRDefault="00AE24EC" w:rsidP="006643D4">
            <w:pPr>
              <w:spacing w:after="0" w:line="240" w:lineRule="auto"/>
              <w:ind w:left="-57" w:right="-57"/>
              <w:jc w:val="center"/>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rPr>
              <w:t>Maksimālais punktu skaits</w:t>
            </w:r>
          </w:p>
        </w:tc>
        <w:tc>
          <w:tcPr>
            <w:tcW w:w="4083" w:type="dxa"/>
            <w:shd w:val="clear" w:color="auto" w:fill="auto"/>
            <w:vAlign w:val="center"/>
          </w:tcPr>
          <w:p w14:paraId="073D82CC" w14:textId="77777777" w:rsidR="00AE24EC" w:rsidRPr="00DA3550" w:rsidRDefault="00AE24EC" w:rsidP="006643D4">
            <w:pPr>
              <w:spacing w:after="0" w:line="240" w:lineRule="auto"/>
              <w:ind w:left="-57" w:right="-57"/>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t>Punktu piešķiršana:</w:t>
            </w:r>
          </w:p>
        </w:tc>
      </w:tr>
      <w:tr w:rsidR="00AE24EC" w:rsidRPr="00243AC6" w14:paraId="3B14D90C" w14:textId="77777777" w:rsidTr="006643D4">
        <w:trPr>
          <w:trHeight w:val="701"/>
        </w:trPr>
        <w:tc>
          <w:tcPr>
            <w:tcW w:w="4253" w:type="dxa"/>
            <w:shd w:val="clear" w:color="auto" w:fill="auto"/>
          </w:tcPr>
          <w:p w14:paraId="348EB779" w14:textId="59E213D7" w:rsidR="00DA3550" w:rsidRPr="00DA3550" w:rsidRDefault="00957FAC" w:rsidP="00DA355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Aktivitātes/p</w:t>
            </w:r>
            <w:r w:rsidR="00DA3550" w:rsidRPr="00DA3550">
              <w:rPr>
                <w:rFonts w:ascii="Times New Roman" w:eastAsia="Times New Roman" w:hAnsi="Times New Roman" w:cs="Times New Roman"/>
                <w:b/>
              </w:rPr>
              <w:t xml:space="preserve">rogrammas </w:t>
            </w:r>
            <w:r w:rsidR="00C07B33">
              <w:rPr>
                <w:rFonts w:ascii="Times New Roman" w:eastAsia="Times New Roman" w:hAnsi="Times New Roman" w:cs="Times New Roman"/>
                <w:b/>
              </w:rPr>
              <w:t>mākslinieciskā</w:t>
            </w:r>
            <w:r w:rsidR="00DA3550" w:rsidRPr="00DA3550">
              <w:rPr>
                <w:rFonts w:ascii="Times New Roman" w:eastAsia="Times New Roman" w:hAnsi="Times New Roman" w:cs="Times New Roman"/>
                <w:b/>
              </w:rPr>
              <w:t xml:space="preserve"> kvalitāte (K):</w:t>
            </w:r>
          </w:p>
          <w:p w14:paraId="62216FD3" w14:textId="4E2D3125"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t>1.kritērija aspekts “</w:t>
            </w:r>
            <w:r w:rsidR="004F5BE4">
              <w:rPr>
                <w:rFonts w:ascii="Times New Roman" w:eastAsia="Times New Roman" w:hAnsi="Times New Roman" w:cs="Times New Roman"/>
              </w:rPr>
              <w:t>Aktivitātes/p</w:t>
            </w:r>
            <w:r w:rsidRPr="00DA3550">
              <w:rPr>
                <w:rFonts w:ascii="Times New Roman" w:eastAsia="Times New Roman" w:hAnsi="Times New Roman" w:cs="Times New Roman"/>
              </w:rPr>
              <w:t>rogrammas saturs ir skaidrs un konceptuāli pamatots</w:t>
            </w:r>
            <w:r w:rsidR="00957FAC">
              <w:rPr>
                <w:rFonts w:ascii="Times New Roman" w:eastAsia="Times New Roman" w:hAnsi="Times New Roman" w:cs="Times New Roman"/>
              </w:rPr>
              <w:t>, atbilstošs festivāla tēmai</w:t>
            </w:r>
            <w:r w:rsidRPr="00DA3550">
              <w:rPr>
                <w:rFonts w:ascii="Times New Roman" w:eastAsia="Times New Roman" w:hAnsi="Times New Roman" w:cs="Times New Roman"/>
              </w:rPr>
              <w:t>”;</w:t>
            </w:r>
          </w:p>
          <w:p w14:paraId="37CBEDCF" w14:textId="5B8E7634"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t>2.kritērija aspekts “</w:t>
            </w:r>
            <w:r w:rsidR="004F5BE4">
              <w:rPr>
                <w:rFonts w:ascii="Times New Roman" w:eastAsia="Times New Roman" w:hAnsi="Times New Roman" w:cs="Times New Roman"/>
              </w:rPr>
              <w:t>Aktivitāte/p</w:t>
            </w:r>
            <w:r w:rsidRPr="00DA3550">
              <w:rPr>
                <w:rFonts w:ascii="Times New Roman" w:eastAsia="Times New Roman" w:hAnsi="Times New Roman" w:cs="Times New Roman"/>
              </w:rPr>
              <w:t>rogramma ir vērtējama kā radoša un aktuāla”;</w:t>
            </w:r>
          </w:p>
          <w:p w14:paraId="256EF737" w14:textId="16542FBC"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t>3.kritērija aspekts “Programmas realizācijai piesaistīti dažādu žanru</w:t>
            </w:r>
            <w:r w:rsidR="004F5BE4">
              <w:rPr>
                <w:rFonts w:ascii="Times New Roman" w:eastAsia="Times New Roman" w:hAnsi="Times New Roman" w:cs="Times New Roman"/>
              </w:rPr>
              <w:t xml:space="preserve">, jaunās </w:t>
            </w:r>
            <w:r w:rsidRPr="00DA3550">
              <w:rPr>
                <w:rFonts w:ascii="Times New Roman" w:eastAsia="Times New Roman" w:hAnsi="Times New Roman" w:cs="Times New Roman"/>
              </w:rPr>
              <w:t>paaud</w:t>
            </w:r>
            <w:r w:rsidR="004F5BE4">
              <w:rPr>
                <w:rFonts w:ascii="Times New Roman" w:eastAsia="Times New Roman" w:hAnsi="Times New Roman" w:cs="Times New Roman"/>
              </w:rPr>
              <w:t>zes un/vai topošie</w:t>
            </w:r>
            <w:r w:rsidRPr="00DA3550">
              <w:rPr>
                <w:rFonts w:ascii="Times New Roman" w:eastAsia="Times New Roman" w:hAnsi="Times New Roman" w:cs="Times New Roman"/>
              </w:rPr>
              <w:t xml:space="preserve"> mākslinieki”;</w:t>
            </w:r>
          </w:p>
          <w:p w14:paraId="2D0ECABB" w14:textId="0F5C0508"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t>4.kritērija aspekts “Norises vietas</w:t>
            </w:r>
            <w:r w:rsidR="004F5BE4">
              <w:rPr>
                <w:rFonts w:ascii="Times New Roman" w:eastAsia="Times New Roman" w:hAnsi="Times New Roman" w:cs="Times New Roman"/>
              </w:rPr>
              <w:t xml:space="preserve"> izvēle ir atbilstoša radošajai iecerei</w:t>
            </w:r>
            <w:r w:rsidRPr="00DA3550">
              <w:rPr>
                <w:rFonts w:ascii="Times New Roman" w:eastAsia="Times New Roman" w:hAnsi="Times New Roman" w:cs="Times New Roman"/>
              </w:rPr>
              <w:t xml:space="preserve"> noformējuma dizainā ņemt</w:t>
            </w:r>
            <w:r w:rsidR="00957FAC">
              <w:rPr>
                <w:rFonts w:ascii="Times New Roman" w:eastAsia="Times New Roman" w:hAnsi="Times New Roman" w:cs="Times New Roman"/>
              </w:rPr>
              <w:t>s</w:t>
            </w:r>
            <w:r w:rsidRPr="00DA3550">
              <w:rPr>
                <w:rFonts w:ascii="Times New Roman" w:eastAsia="Times New Roman" w:hAnsi="Times New Roman" w:cs="Times New Roman"/>
              </w:rPr>
              <w:t xml:space="preserve"> vērā norises vietas</w:t>
            </w:r>
            <w:r w:rsidR="00957FAC">
              <w:rPr>
                <w:rFonts w:ascii="Times New Roman" w:eastAsia="Times New Roman" w:hAnsi="Times New Roman" w:cs="Times New Roman"/>
              </w:rPr>
              <w:t xml:space="preserve"> konteksts</w:t>
            </w:r>
            <w:r w:rsidRPr="00DA3550">
              <w:rPr>
                <w:rFonts w:ascii="Times New Roman" w:eastAsia="Times New Roman" w:hAnsi="Times New Roman" w:cs="Times New Roman"/>
              </w:rPr>
              <w:t>”;</w:t>
            </w:r>
          </w:p>
          <w:p w14:paraId="2B8421EE" w14:textId="707A015D"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lastRenderedPageBreak/>
              <w:t>5.kritērija aspekts “</w:t>
            </w:r>
            <w:r w:rsidR="00957FAC">
              <w:rPr>
                <w:rFonts w:ascii="Times New Roman" w:eastAsia="Times New Roman" w:hAnsi="Times New Roman" w:cs="Times New Roman"/>
              </w:rPr>
              <w:t>Aktivitātes mērķauditorija ir skaidri definēta vai p</w:t>
            </w:r>
            <w:r w:rsidRPr="00DA3550">
              <w:rPr>
                <w:rFonts w:ascii="Times New Roman" w:eastAsia="Times New Roman" w:hAnsi="Times New Roman" w:cs="Times New Roman"/>
              </w:rPr>
              <w:t>rogramma ir daudzveidīga un saistoša</w:t>
            </w:r>
            <w:r w:rsidR="00957FAC">
              <w:rPr>
                <w:rFonts w:ascii="Times New Roman" w:eastAsia="Times New Roman" w:hAnsi="Times New Roman" w:cs="Times New Roman"/>
              </w:rPr>
              <w:t xml:space="preserve"> dažādām mērķauditorijām</w:t>
            </w:r>
            <w:r w:rsidRPr="00DA3550">
              <w:rPr>
                <w:rFonts w:ascii="Times New Roman" w:eastAsia="Times New Roman" w:hAnsi="Times New Roman" w:cs="Times New Roman"/>
              </w:rPr>
              <w:t>”</w:t>
            </w:r>
            <w:r w:rsidR="008B4E1C">
              <w:rPr>
                <w:rFonts w:ascii="Times New Roman" w:eastAsia="Times New Roman" w:hAnsi="Times New Roman" w:cs="Times New Roman"/>
              </w:rPr>
              <w:t>.</w:t>
            </w:r>
            <w:r w:rsidRPr="00DA3550">
              <w:rPr>
                <w:rFonts w:ascii="Times New Roman" w:eastAsia="Times New Roman" w:hAnsi="Times New Roman" w:cs="Times New Roman"/>
              </w:rPr>
              <w:t xml:space="preserve"> </w:t>
            </w:r>
          </w:p>
          <w:p w14:paraId="6B3FBA46" w14:textId="099F04FB"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p>
        </w:tc>
        <w:tc>
          <w:tcPr>
            <w:tcW w:w="1508" w:type="dxa"/>
            <w:shd w:val="clear" w:color="auto" w:fill="auto"/>
          </w:tcPr>
          <w:p w14:paraId="06DA0B37"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lastRenderedPageBreak/>
              <w:t>40</w:t>
            </w:r>
          </w:p>
        </w:tc>
        <w:tc>
          <w:tcPr>
            <w:tcW w:w="4083" w:type="dxa"/>
            <w:shd w:val="clear" w:color="auto" w:fill="auto"/>
          </w:tcPr>
          <w:p w14:paraId="75ECF327"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1E390586" w14:textId="0336DD3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5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0C959DF4"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30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1 kritērija aspekts nav pārliecinoši izpildīts vai nav ņemts vērā;</w:t>
            </w:r>
          </w:p>
          <w:p w14:paraId="62D95CED" w14:textId="6AD14026"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20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2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47CECE48" w14:textId="7896E259"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10 punkti:</w:t>
            </w:r>
            <w:r w:rsidRPr="00DA3550">
              <w:rPr>
                <w:rFonts w:ascii="Times New Roman" w:eastAsia="Times New Roman" w:hAnsi="Times New Roman" w:cs="Times New Roman"/>
                <w:sz w:val="24"/>
                <w:szCs w:val="24"/>
              </w:rPr>
              <w:t xml:space="preserve"> 3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63CC865B" w14:textId="4F765A81"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lastRenderedPageBreak/>
              <w:t>5 punkti:</w:t>
            </w:r>
            <w:r w:rsidRPr="00DA3550">
              <w:rPr>
                <w:rFonts w:ascii="Times New Roman" w:eastAsia="Times New Roman" w:hAnsi="Times New Roman" w:cs="Times New Roman"/>
                <w:sz w:val="24"/>
                <w:szCs w:val="24"/>
              </w:rPr>
              <w:t xml:space="preserve"> 4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 xml:space="preserve">aspekti ir vāji izpildīti vai nav ņemti vērā; </w:t>
            </w:r>
          </w:p>
          <w:p w14:paraId="384B47F8" w14:textId="0A7AEF8B"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w:t>
            </w:r>
            <w:r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5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tc>
      </w:tr>
      <w:tr w:rsidR="00AE24EC" w:rsidRPr="00243AC6" w14:paraId="5CA7FB35" w14:textId="77777777" w:rsidTr="006643D4">
        <w:trPr>
          <w:trHeight w:val="701"/>
        </w:trPr>
        <w:tc>
          <w:tcPr>
            <w:tcW w:w="4253" w:type="dxa"/>
            <w:shd w:val="clear" w:color="auto" w:fill="auto"/>
          </w:tcPr>
          <w:p w14:paraId="3FE53760" w14:textId="362C82D8" w:rsidR="00DA3550" w:rsidRPr="00995D11" w:rsidRDefault="00DA3550" w:rsidP="00DA3550">
            <w:pPr>
              <w:spacing w:after="0" w:line="240" w:lineRule="auto"/>
              <w:rPr>
                <w:rFonts w:ascii="Times New Roman" w:eastAsia="Times New Roman" w:hAnsi="Times New Roman" w:cs="Times New Roman"/>
                <w:b/>
              </w:rPr>
            </w:pPr>
            <w:r w:rsidRPr="00995D11">
              <w:rPr>
                <w:rFonts w:ascii="Times New Roman" w:eastAsia="Times New Roman" w:hAnsi="Times New Roman" w:cs="Times New Roman"/>
                <w:b/>
              </w:rPr>
              <w:lastRenderedPageBreak/>
              <w:t xml:space="preserve">2. </w:t>
            </w:r>
            <w:r w:rsidR="00957FAC">
              <w:rPr>
                <w:rFonts w:ascii="Times New Roman" w:eastAsia="Times New Roman" w:hAnsi="Times New Roman" w:cs="Times New Roman"/>
                <w:b/>
              </w:rPr>
              <w:t>Aktivitātes/p</w:t>
            </w:r>
            <w:r w:rsidRPr="00995D11">
              <w:rPr>
                <w:rFonts w:ascii="Times New Roman" w:eastAsia="Times New Roman" w:hAnsi="Times New Roman" w:cs="Times New Roman"/>
                <w:b/>
              </w:rPr>
              <w:t>rogrammas realizācija (P):</w:t>
            </w:r>
          </w:p>
          <w:p w14:paraId="578A3DEF" w14:textId="67A59A0E" w:rsidR="00DA3550" w:rsidRPr="00995D11" w:rsidRDefault="00DA3550" w:rsidP="00DA3550">
            <w:pPr>
              <w:numPr>
                <w:ilvl w:val="0"/>
                <w:numId w:val="3"/>
              </w:numPr>
              <w:spacing w:after="0" w:line="240" w:lineRule="auto"/>
              <w:ind w:left="191" w:hanging="191"/>
              <w:jc w:val="both"/>
              <w:rPr>
                <w:rFonts w:ascii="Times New Roman" w:eastAsia="Times New Roman" w:hAnsi="Times New Roman" w:cs="Times New Roman"/>
              </w:rPr>
            </w:pPr>
            <w:r w:rsidRPr="00995D11">
              <w:rPr>
                <w:rFonts w:ascii="Times New Roman" w:eastAsia="Times New Roman" w:hAnsi="Times New Roman" w:cs="Times New Roman"/>
              </w:rPr>
              <w:t>1.kritērija aspekts “</w:t>
            </w:r>
            <w:r w:rsidR="00957FAC">
              <w:rPr>
                <w:rFonts w:ascii="Times New Roman" w:eastAsia="Times New Roman" w:hAnsi="Times New Roman" w:cs="Times New Roman"/>
              </w:rPr>
              <w:t>Aktivitātes/p</w:t>
            </w:r>
            <w:r w:rsidRPr="00995D11">
              <w:rPr>
                <w:rFonts w:ascii="Times New Roman" w:eastAsia="Times New Roman" w:hAnsi="Times New Roman" w:cs="Times New Roman"/>
              </w:rPr>
              <w:t xml:space="preserve">rogrammas </w:t>
            </w:r>
            <w:r w:rsidR="00957FAC">
              <w:rPr>
                <w:rFonts w:ascii="Times New Roman" w:eastAsia="Times New Roman" w:hAnsi="Times New Roman" w:cs="Times New Roman"/>
              </w:rPr>
              <w:t xml:space="preserve">radošās </w:t>
            </w:r>
            <w:r w:rsidRPr="00995D11">
              <w:rPr>
                <w:rFonts w:ascii="Times New Roman" w:eastAsia="Times New Roman" w:hAnsi="Times New Roman" w:cs="Times New Roman"/>
              </w:rPr>
              <w:t>ideja</w:t>
            </w:r>
            <w:r w:rsidR="00957FAC">
              <w:rPr>
                <w:rFonts w:ascii="Times New Roman" w:eastAsia="Times New Roman" w:hAnsi="Times New Roman" w:cs="Times New Roman"/>
              </w:rPr>
              <w:t>s tehniskais risinājums</w:t>
            </w:r>
            <w:r w:rsidRPr="00995D11">
              <w:rPr>
                <w:rFonts w:ascii="Times New Roman" w:eastAsia="Times New Roman" w:hAnsi="Times New Roman" w:cs="Times New Roman"/>
              </w:rPr>
              <w:t xml:space="preserve"> rada pārliecību par Pretendenta spēju savlaicīgi un kvalitatīvi veikt visus ar programmu īstenošanu nepieciešamos pasākumus”. </w:t>
            </w:r>
          </w:p>
          <w:p w14:paraId="6D76CE6A" w14:textId="0AD6E533" w:rsidR="00DA3550" w:rsidRPr="00995D11" w:rsidRDefault="00DA3550" w:rsidP="00DA3550">
            <w:pPr>
              <w:numPr>
                <w:ilvl w:val="0"/>
                <w:numId w:val="3"/>
              </w:numPr>
              <w:spacing w:after="0" w:line="240" w:lineRule="auto"/>
              <w:ind w:left="191" w:hanging="191"/>
              <w:jc w:val="both"/>
              <w:rPr>
                <w:rFonts w:ascii="Times New Roman" w:eastAsia="Times New Roman" w:hAnsi="Times New Roman" w:cs="Times New Roman"/>
              </w:rPr>
            </w:pPr>
            <w:r w:rsidRPr="00995D11">
              <w:rPr>
                <w:rFonts w:ascii="Times New Roman" w:eastAsia="Times New Roman" w:hAnsi="Times New Roman" w:cs="Times New Roman"/>
              </w:rPr>
              <w:t xml:space="preserve">2.kritērija aspekts “Piesaistīto ekspertu un darba grupas pieredze un kvalifikācija pārliecinoši pauž spēju kvalitatīvi veikt visus ar </w:t>
            </w:r>
            <w:r w:rsidR="00957FAC">
              <w:rPr>
                <w:rFonts w:ascii="Times New Roman" w:eastAsia="Times New Roman" w:hAnsi="Times New Roman" w:cs="Times New Roman"/>
              </w:rPr>
              <w:t>aktivitātes/</w:t>
            </w:r>
            <w:r w:rsidRPr="00995D11">
              <w:rPr>
                <w:rFonts w:ascii="Times New Roman" w:eastAsia="Times New Roman" w:hAnsi="Times New Roman" w:cs="Times New Roman"/>
              </w:rPr>
              <w:t>programmas īstenošanu nepieciešamos pasākumus”.</w:t>
            </w:r>
          </w:p>
          <w:p w14:paraId="01D9BB7D" w14:textId="296F54F4" w:rsidR="00DA3550" w:rsidRPr="00995D11" w:rsidRDefault="00DA3550" w:rsidP="00DA3550">
            <w:pPr>
              <w:numPr>
                <w:ilvl w:val="0"/>
                <w:numId w:val="3"/>
              </w:numPr>
              <w:spacing w:after="0" w:line="240" w:lineRule="auto"/>
              <w:ind w:left="191" w:hanging="191"/>
              <w:jc w:val="both"/>
              <w:rPr>
                <w:rFonts w:ascii="Times New Roman" w:eastAsia="Times New Roman" w:hAnsi="Times New Roman" w:cs="Times New Roman"/>
              </w:rPr>
            </w:pPr>
            <w:r w:rsidRPr="00995D11">
              <w:rPr>
                <w:rFonts w:ascii="Times New Roman" w:eastAsia="Times New Roman" w:hAnsi="Times New Roman" w:cs="Times New Roman"/>
              </w:rPr>
              <w:t>3.kritērija aspekts “</w:t>
            </w:r>
            <w:r w:rsidR="00957FAC">
              <w:rPr>
                <w:rFonts w:ascii="Times New Roman" w:eastAsia="Times New Roman" w:hAnsi="Times New Roman" w:cs="Times New Roman"/>
              </w:rPr>
              <w:t>Aktivitātes/p</w:t>
            </w:r>
            <w:r w:rsidRPr="00995D11">
              <w:rPr>
                <w:rFonts w:ascii="Times New Roman" w:eastAsia="Times New Roman" w:hAnsi="Times New Roman" w:cs="Times New Roman"/>
              </w:rPr>
              <w:t xml:space="preserve">rogrammas ideja un darba grupa skaidri ilustrē Pretendenta izpratni par pasākuma </w:t>
            </w:r>
            <w:r w:rsidR="00957FAC">
              <w:rPr>
                <w:rFonts w:ascii="Times New Roman" w:eastAsia="Times New Roman" w:hAnsi="Times New Roman" w:cs="Times New Roman"/>
              </w:rPr>
              <w:t xml:space="preserve">un norises vietas </w:t>
            </w:r>
            <w:r w:rsidRPr="00995D11">
              <w:rPr>
                <w:rFonts w:ascii="Times New Roman" w:eastAsia="Times New Roman" w:hAnsi="Times New Roman" w:cs="Times New Roman"/>
              </w:rPr>
              <w:t xml:space="preserve">tehniskajiem izaicinājumiem un gatavību un prasmes tos risināt”. </w:t>
            </w:r>
          </w:p>
          <w:p w14:paraId="5AF654A2" w14:textId="6F943B7A" w:rsidR="00AE24EC" w:rsidRPr="00995D11" w:rsidRDefault="00DA3550" w:rsidP="00995D11">
            <w:pPr>
              <w:numPr>
                <w:ilvl w:val="0"/>
                <w:numId w:val="3"/>
              </w:numPr>
              <w:spacing w:after="0" w:line="240" w:lineRule="auto"/>
              <w:ind w:left="191" w:hanging="191"/>
              <w:jc w:val="both"/>
              <w:rPr>
                <w:rFonts w:ascii="Times New Roman" w:eastAsia="Times New Roman" w:hAnsi="Times New Roman" w:cs="Times New Roman"/>
                <w:sz w:val="24"/>
                <w:szCs w:val="24"/>
              </w:rPr>
            </w:pPr>
            <w:r w:rsidRPr="00995D11">
              <w:rPr>
                <w:rFonts w:ascii="Times New Roman" w:eastAsia="Times New Roman" w:hAnsi="Times New Roman" w:cs="Times New Roman"/>
              </w:rPr>
              <w:t xml:space="preserve">4.kritērija aspekts “Finanšu piedāvājums tāmē ir pamatots un </w:t>
            </w:r>
            <w:r w:rsidR="00957FAC">
              <w:rPr>
                <w:rFonts w:ascii="Times New Roman" w:eastAsia="Times New Roman" w:hAnsi="Times New Roman" w:cs="Times New Roman"/>
              </w:rPr>
              <w:t>aktivitātes/programmas</w:t>
            </w:r>
            <w:r w:rsidRPr="00995D11">
              <w:rPr>
                <w:rFonts w:ascii="Times New Roman" w:eastAsia="Times New Roman" w:hAnsi="Times New Roman" w:cs="Times New Roman"/>
              </w:rPr>
              <w:t xml:space="preserve"> realizācija paredzētajā budžetā ir reāla”.</w:t>
            </w:r>
          </w:p>
        </w:tc>
        <w:tc>
          <w:tcPr>
            <w:tcW w:w="1508" w:type="dxa"/>
            <w:shd w:val="clear" w:color="auto" w:fill="auto"/>
          </w:tcPr>
          <w:p w14:paraId="3719C283"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40</w:t>
            </w:r>
          </w:p>
        </w:tc>
        <w:tc>
          <w:tcPr>
            <w:tcW w:w="4083" w:type="dxa"/>
            <w:shd w:val="clear" w:color="auto" w:fill="auto"/>
          </w:tcPr>
          <w:p w14:paraId="7247F880" w14:textId="77777777" w:rsidR="00AE24EC" w:rsidRPr="00DA3550" w:rsidRDefault="00AE24EC" w:rsidP="006643D4">
            <w:pPr>
              <w:spacing w:after="120"/>
              <w:ind w:left="-57" w:right="-57"/>
              <w:rPr>
                <w:rFonts w:ascii="Times New Roman" w:eastAsia="Times New Roman" w:hAnsi="Times New Roman"/>
                <w:sz w:val="24"/>
              </w:rPr>
            </w:pPr>
            <w:r w:rsidRPr="00DA3550">
              <w:rPr>
                <w:rFonts w:ascii="Times New Roman" w:eastAsia="Times New Roman" w:hAnsi="Times New Roman"/>
                <w:sz w:val="24"/>
              </w:rPr>
              <w:t>Punktu gradācija:</w:t>
            </w:r>
          </w:p>
          <w:p w14:paraId="4E152954" w14:textId="29445175"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4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1CDF6BD6"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30 punkti: </w:t>
            </w:r>
            <w:r w:rsidRPr="00DA3550">
              <w:rPr>
                <w:rFonts w:ascii="Times New Roman" w:eastAsia="Times New Roman" w:hAnsi="Times New Roman" w:cs="Times New Roman"/>
                <w:sz w:val="24"/>
                <w:szCs w:val="24"/>
              </w:rPr>
              <w:t>1 kritērija aspekts nav pārliecinoši izpildīts vai nav ņemts vērā;</w:t>
            </w:r>
          </w:p>
          <w:p w14:paraId="4238AEEF" w14:textId="241D5449"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20 punkti: </w:t>
            </w:r>
            <w:r w:rsidRPr="00DA3550">
              <w:rPr>
                <w:rFonts w:ascii="Times New Roman" w:eastAsia="Times New Roman" w:hAnsi="Times New Roman" w:cs="Times New Roman"/>
                <w:sz w:val="24"/>
                <w:szCs w:val="24"/>
              </w:rPr>
              <w:t xml:space="preserve">2 </w:t>
            </w:r>
            <w:r w:rsidR="00DA3B4A" w:rsidRPr="00DA3550">
              <w:rPr>
                <w:rFonts w:ascii="Times New Roman" w:eastAsia="Times New Roman" w:hAnsi="Times New Roman" w:cs="Times New Roman"/>
                <w:sz w:val="24"/>
                <w:szCs w:val="24"/>
              </w:rPr>
              <w:t>kritērij</w:t>
            </w:r>
            <w:r w:rsidR="00455229">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139BD786" w14:textId="143741A0"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 punkti:</w:t>
            </w:r>
            <w:r w:rsidRPr="00DA3550">
              <w:rPr>
                <w:rFonts w:ascii="Times New Roman" w:eastAsia="Times New Roman" w:hAnsi="Times New Roman" w:cs="Times New Roman"/>
                <w:sz w:val="24"/>
                <w:szCs w:val="24"/>
              </w:rPr>
              <w:t xml:space="preserve"> 3 vai vairāk </w:t>
            </w:r>
            <w:r w:rsidR="00DA3B4A" w:rsidRPr="00DA3550">
              <w:rPr>
                <w:rFonts w:ascii="Times New Roman" w:eastAsia="Times New Roman" w:hAnsi="Times New Roman" w:cs="Times New Roman"/>
                <w:sz w:val="24"/>
                <w:szCs w:val="24"/>
              </w:rPr>
              <w:t>kritērij</w:t>
            </w:r>
            <w:r w:rsidR="00455229">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tc>
      </w:tr>
      <w:tr w:rsidR="00AE24EC" w:rsidRPr="00243AC6" w14:paraId="1A4B63D1" w14:textId="77777777" w:rsidTr="006643D4">
        <w:trPr>
          <w:trHeight w:val="529"/>
        </w:trPr>
        <w:tc>
          <w:tcPr>
            <w:tcW w:w="4253" w:type="dxa"/>
            <w:tcBorders>
              <w:bottom w:val="single" w:sz="4" w:space="0" w:color="000000"/>
            </w:tcBorders>
            <w:shd w:val="clear" w:color="auto" w:fill="auto"/>
          </w:tcPr>
          <w:p w14:paraId="335CFDB1" w14:textId="77777777" w:rsidR="00AE24EC" w:rsidRPr="00DA3550" w:rsidRDefault="00AE24EC" w:rsidP="006643D4">
            <w:pPr>
              <w:spacing w:after="0" w:line="240" w:lineRule="auto"/>
              <w:ind w:left="-57" w:right="-57"/>
              <w:jc w:val="both"/>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3. Cena (C)</w:t>
            </w:r>
          </w:p>
        </w:tc>
        <w:tc>
          <w:tcPr>
            <w:tcW w:w="1508" w:type="dxa"/>
            <w:shd w:val="clear" w:color="auto" w:fill="auto"/>
          </w:tcPr>
          <w:p w14:paraId="117D3630"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w:t>
            </w:r>
          </w:p>
        </w:tc>
        <w:tc>
          <w:tcPr>
            <w:tcW w:w="4083" w:type="dxa"/>
            <w:tcBorders>
              <w:bottom w:val="single" w:sz="4" w:space="0" w:color="000000"/>
            </w:tcBorders>
            <w:shd w:val="clear" w:color="auto" w:fill="auto"/>
          </w:tcPr>
          <w:p w14:paraId="0B947C79"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5A77E7CD"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 = Czem/Cver x 20, kur:</w:t>
            </w:r>
          </w:p>
          <w:p w14:paraId="45048601"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 – pretendenta iegūtais punktu skaits ar precizitāti līdz 2 (diviem) cipariem aiz komata, pieņemot vispārīgi pieņemtos matemātikas noapaļošanas principus;</w:t>
            </w:r>
          </w:p>
          <w:p w14:paraId="5995A8BB"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Czem – zemākā piedāvātā cena;</w:t>
            </w:r>
          </w:p>
          <w:p w14:paraId="5D76FC00"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Cver – vērtējamā piedāvātā cena;</w:t>
            </w:r>
          </w:p>
          <w:p w14:paraId="38AE85AF"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 – maksimālais punktu skaits šajā kritērijā</w:t>
            </w:r>
          </w:p>
        </w:tc>
      </w:tr>
      <w:tr w:rsidR="00AE24EC" w:rsidRPr="00243AC6" w14:paraId="6A813448" w14:textId="77777777" w:rsidTr="006643D4">
        <w:trPr>
          <w:trHeight w:val="338"/>
        </w:trPr>
        <w:tc>
          <w:tcPr>
            <w:tcW w:w="4253" w:type="dxa"/>
            <w:tcBorders>
              <w:left w:val="single" w:sz="4" w:space="0" w:color="auto"/>
              <w:bottom w:val="single" w:sz="4" w:space="0" w:color="auto"/>
            </w:tcBorders>
            <w:shd w:val="clear" w:color="auto" w:fill="auto"/>
          </w:tcPr>
          <w:p w14:paraId="59410937" w14:textId="77777777" w:rsidR="00AE24EC" w:rsidRPr="00DA3550" w:rsidRDefault="00AE24EC" w:rsidP="006643D4">
            <w:pPr>
              <w:spacing w:after="0" w:line="240" w:lineRule="auto"/>
              <w:ind w:left="-57" w:right="-57"/>
              <w:jc w:val="right"/>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KOPĀ (K+P+C):</w:t>
            </w:r>
          </w:p>
        </w:tc>
        <w:tc>
          <w:tcPr>
            <w:tcW w:w="1508" w:type="dxa"/>
            <w:shd w:val="clear" w:color="auto" w:fill="auto"/>
          </w:tcPr>
          <w:p w14:paraId="2F0B56FA" w14:textId="77777777" w:rsidR="00AE24EC" w:rsidRPr="00DA3550" w:rsidRDefault="00AE24EC" w:rsidP="006643D4">
            <w:pPr>
              <w:spacing w:after="0" w:line="240" w:lineRule="auto"/>
              <w:ind w:left="-57" w:right="-57"/>
              <w:jc w:val="center"/>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100</w:t>
            </w:r>
          </w:p>
        </w:tc>
        <w:tc>
          <w:tcPr>
            <w:tcW w:w="4083" w:type="dxa"/>
            <w:tcBorders>
              <w:bottom w:val="single" w:sz="4" w:space="0" w:color="auto"/>
              <w:right w:val="single" w:sz="4" w:space="0" w:color="auto"/>
            </w:tcBorders>
            <w:shd w:val="clear" w:color="auto" w:fill="auto"/>
          </w:tcPr>
          <w:p w14:paraId="6114800C" w14:textId="77777777" w:rsidR="00AE24EC" w:rsidRPr="00243AC6" w:rsidRDefault="00AE24EC" w:rsidP="006643D4">
            <w:pPr>
              <w:spacing w:after="0" w:line="240" w:lineRule="auto"/>
              <w:jc w:val="both"/>
              <w:rPr>
                <w:rFonts w:ascii="Times New Roman" w:eastAsia="Times New Roman" w:hAnsi="Times New Roman" w:cs="Times New Roman"/>
                <w:sz w:val="24"/>
                <w:szCs w:val="24"/>
                <w:highlight w:val="yellow"/>
              </w:rPr>
            </w:pPr>
          </w:p>
        </w:tc>
      </w:tr>
    </w:tbl>
    <w:p w14:paraId="79BFABE2" w14:textId="77777777" w:rsidR="00AE24EC" w:rsidRPr="00243AC6" w:rsidRDefault="00AE24EC" w:rsidP="00AE24EC">
      <w:pPr>
        <w:spacing w:after="0" w:line="240" w:lineRule="auto"/>
        <w:ind w:firstLine="426"/>
        <w:rPr>
          <w:rFonts w:ascii="Times New Roman" w:eastAsia="Times New Roman" w:hAnsi="Times New Roman" w:cs="Times New Roman"/>
          <w:b/>
          <w:sz w:val="24"/>
          <w:szCs w:val="24"/>
          <w:highlight w:val="yellow"/>
        </w:rPr>
      </w:pPr>
    </w:p>
    <w:p w14:paraId="4931F55C" w14:textId="17A8CA5F" w:rsidR="00AE24EC" w:rsidRPr="00DA3550" w:rsidRDefault="00AE24EC" w:rsidP="00AE24EC">
      <w:pPr>
        <w:spacing w:after="120" w:line="240" w:lineRule="auto"/>
        <w:rPr>
          <w:rFonts w:ascii="Times New Roman" w:eastAsia="Times New Roman" w:hAnsi="Times New Roman" w:cs="Times New Roman"/>
          <w:b/>
          <w:sz w:val="24"/>
          <w:szCs w:val="24"/>
        </w:rPr>
      </w:pPr>
      <w:r w:rsidRPr="00EA70C3">
        <w:rPr>
          <w:rFonts w:ascii="Times New Roman" w:eastAsia="Times New Roman" w:hAnsi="Times New Roman" w:cs="Times New Roman"/>
          <w:b/>
          <w:sz w:val="24"/>
          <w:szCs w:val="24"/>
        </w:rPr>
        <w:t xml:space="preserve">Iepirkuma </w:t>
      </w:r>
      <w:r w:rsidR="000F73CD" w:rsidRPr="00EA70C3">
        <w:rPr>
          <w:rFonts w:ascii="Times New Roman" w:eastAsia="Times New Roman" w:hAnsi="Times New Roman" w:cs="Times New Roman"/>
          <w:b/>
          <w:sz w:val="24"/>
          <w:szCs w:val="24"/>
        </w:rPr>
        <w:t>7</w:t>
      </w:r>
      <w:r w:rsidR="006521A5" w:rsidRPr="00EA70C3">
        <w:rPr>
          <w:rFonts w:ascii="Times New Roman" w:eastAsia="Times New Roman" w:hAnsi="Times New Roman" w:cs="Times New Roman"/>
          <w:b/>
          <w:sz w:val="24"/>
          <w:szCs w:val="24"/>
        </w:rPr>
        <w:t>.,</w:t>
      </w:r>
      <w:r w:rsidR="00635138" w:rsidRPr="00EA70C3">
        <w:rPr>
          <w:rFonts w:ascii="Times New Roman" w:eastAsia="Times New Roman" w:hAnsi="Times New Roman" w:cs="Times New Roman"/>
          <w:b/>
          <w:sz w:val="24"/>
          <w:szCs w:val="24"/>
        </w:rPr>
        <w:t xml:space="preserve"> </w:t>
      </w:r>
      <w:r w:rsidR="006521A5" w:rsidRPr="00EA70C3">
        <w:rPr>
          <w:rFonts w:ascii="Times New Roman" w:eastAsia="Times New Roman" w:hAnsi="Times New Roman" w:cs="Times New Roman"/>
          <w:b/>
          <w:sz w:val="24"/>
          <w:szCs w:val="24"/>
        </w:rPr>
        <w:t>8. un 9</w:t>
      </w:r>
      <w:r w:rsidRPr="00EA70C3">
        <w:rPr>
          <w:rFonts w:ascii="Times New Roman" w:eastAsia="Times New Roman" w:hAnsi="Times New Roman" w:cs="Times New Roman"/>
          <w:b/>
          <w:sz w:val="24"/>
          <w:szCs w:val="24"/>
        </w:rPr>
        <w:t>. daļā –</w:t>
      </w:r>
      <w:r w:rsidR="004F5BE4" w:rsidRPr="00EA70C3">
        <w:rPr>
          <w:rFonts w:ascii="Times New Roman" w:eastAsia="Times New Roman" w:hAnsi="Times New Roman" w:cs="Times New Roman"/>
          <w:b/>
          <w:noProof/>
          <w:sz w:val="24"/>
          <w:szCs w:val="24"/>
        </w:rPr>
        <w:t xml:space="preserve"> Neliela mēroga gaismas </w:t>
      </w:r>
      <w:r w:rsidR="00053C93" w:rsidRPr="00EA70C3">
        <w:rPr>
          <w:rFonts w:ascii="Times New Roman" w:eastAsia="Times New Roman" w:hAnsi="Times New Roman" w:cs="Times New Roman"/>
          <w:b/>
          <w:noProof/>
          <w:sz w:val="24"/>
          <w:szCs w:val="24"/>
        </w:rPr>
        <w:t>instalācijas</w:t>
      </w:r>
      <w:r w:rsidR="000F73CD" w:rsidRPr="00EA70C3">
        <w:rPr>
          <w:rFonts w:ascii="Times New Roman" w:eastAsia="Times New Roman" w:hAnsi="Times New Roman" w:cs="Times New Roman"/>
          <w:b/>
          <w:noProof/>
          <w:sz w:val="24"/>
          <w:szCs w:val="24"/>
        </w:rPr>
        <w:t>/objekti</w:t>
      </w:r>
      <w:r w:rsidRPr="003B0F7A">
        <w:rPr>
          <w:rFonts w:ascii="Times New Roman" w:eastAsia="Times New Roman" w:hAnsi="Times New Roman" w:cs="Times New Roman"/>
          <w:b/>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9"/>
        <w:gridCol w:w="3969"/>
      </w:tblGrid>
      <w:tr w:rsidR="00AE24EC" w:rsidRPr="00243AC6" w14:paraId="6481A077" w14:textId="77777777" w:rsidTr="006643D4">
        <w:tc>
          <w:tcPr>
            <w:tcW w:w="4253" w:type="dxa"/>
            <w:shd w:val="clear" w:color="auto" w:fill="auto"/>
            <w:vAlign w:val="center"/>
          </w:tcPr>
          <w:p w14:paraId="1C9EB8CB" w14:textId="77777777" w:rsidR="00AE24EC" w:rsidRPr="00DA3550" w:rsidRDefault="00AE24EC" w:rsidP="006643D4">
            <w:pPr>
              <w:spacing w:after="0" w:line="240" w:lineRule="auto"/>
              <w:ind w:left="-57" w:right="-57"/>
              <w:rPr>
                <w:rFonts w:ascii="Times New Roman" w:eastAsia="Times New Roman" w:hAnsi="Times New Roman" w:cs="Times New Roman"/>
                <w:b/>
                <w:bCs/>
                <w:color w:val="000000"/>
                <w:sz w:val="24"/>
                <w:szCs w:val="24"/>
                <w:lang w:eastAsia="ar-SA"/>
              </w:rPr>
            </w:pPr>
            <w:r w:rsidRPr="00DA3550">
              <w:rPr>
                <w:rFonts w:ascii="Times New Roman" w:eastAsia="Times New Roman" w:hAnsi="Times New Roman" w:cs="Times New Roman"/>
                <w:b/>
                <w:bCs/>
                <w:color w:val="000000"/>
                <w:sz w:val="24"/>
                <w:szCs w:val="24"/>
                <w:lang w:eastAsia="ar-SA"/>
              </w:rPr>
              <w:t>Kritērijs</w:t>
            </w:r>
          </w:p>
        </w:tc>
        <w:tc>
          <w:tcPr>
            <w:tcW w:w="1559" w:type="dxa"/>
            <w:shd w:val="clear" w:color="auto" w:fill="auto"/>
            <w:vAlign w:val="center"/>
          </w:tcPr>
          <w:p w14:paraId="10240C94" w14:textId="77777777" w:rsidR="00AE24EC" w:rsidRPr="00DA3550" w:rsidRDefault="00AE24EC" w:rsidP="006643D4">
            <w:pPr>
              <w:spacing w:after="0" w:line="240" w:lineRule="auto"/>
              <w:ind w:left="-57" w:right="-57"/>
              <w:jc w:val="center"/>
              <w:rPr>
                <w:rFonts w:ascii="Times New Roman" w:eastAsia="Times New Roman" w:hAnsi="Times New Roman" w:cs="Times New Roman"/>
                <w:b/>
                <w:bCs/>
                <w:color w:val="000000"/>
                <w:sz w:val="24"/>
                <w:szCs w:val="24"/>
                <w:lang w:eastAsia="ar-SA"/>
              </w:rPr>
            </w:pPr>
            <w:r w:rsidRPr="00DA3550">
              <w:rPr>
                <w:rFonts w:ascii="Times New Roman" w:hAnsi="Times New Roman" w:cs="Times New Roman"/>
                <w:b/>
                <w:bCs/>
              </w:rPr>
              <w:t>Maksimālais punktu skaits</w:t>
            </w:r>
          </w:p>
        </w:tc>
        <w:tc>
          <w:tcPr>
            <w:tcW w:w="3969" w:type="dxa"/>
            <w:shd w:val="clear" w:color="auto" w:fill="auto"/>
            <w:vAlign w:val="center"/>
          </w:tcPr>
          <w:p w14:paraId="52035285" w14:textId="77777777" w:rsidR="00AE24EC" w:rsidRPr="00DA3550" w:rsidRDefault="00AE24EC" w:rsidP="006643D4">
            <w:pPr>
              <w:spacing w:after="0" w:line="240" w:lineRule="auto"/>
              <w:ind w:left="-57" w:right="-57"/>
              <w:rPr>
                <w:rFonts w:ascii="Times New Roman" w:eastAsia="Times New Roman" w:hAnsi="Times New Roman" w:cs="Times New Roman"/>
                <w:b/>
                <w:bCs/>
                <w:color w:val="000000"/>
                <w:sz w:val="24"/>
                <w:szCs w:val="24"/>
                <w:lang w:eastAsia="ar-SA"/>
              </w:rPr>
            </w:pPr>
            <w:r w:rsidRPr="00DA3550">
              <w:rPr>
                <w:rFonts w:ascii="Times New Roman" w:eastAsia="Times New Roman" w:hAnsi="Times New Roman" w:cs="Times New Roman"/>
                <w:b/>
                <w:bCs/>
                <w:color w:val="000000"/>
                <w:sz w:val="24"/>
                <w:szCs w:val="24"/>
                <w:lang w:eastAsia="ar-SA"/>
              </w:rPr>
              <w:t>Punktu piešķiršana:</w:t>
            </w:r>
          </w:p>
        </w:tc>
      </w:tr>
      <w:tr w:rsidR="00DA3550" w:rsidRPr="00243AC6" w14:paraId="0F183DD0" w14:textId="77777777" w:rsidTr="006643D4">
        <w:trPr>
          <w:trHeight w:val="1278"/>
        </w:trPr>
        <w:tc>
          <w:tcPr>
            <w:tcW w:w="4253" w:type="dxa"/>
            <w:shd w:val="clear" w:color="auto" w:fill="auto"/>
          </w:tcPr>
          <w:p w14:paraId="30C7176F" w14:textId="5DAC2EA3" w:rsidR="00DA3550" w:rsidRPr="00DA3B4A" w:rsidRDefault="00DA3550" w:rsidP="00DA3550">
            <w:pPr>
              <w:spacing w:before="60" w:after="60" w:line="240" w:lineRule="auto"/>
              <w:jc w:val="both"/>
              <w:rPr>
                <w:rFonts w:ascii="Times New Roman" w:hAnsi="Times New Roman" w:cs="Times New Roman"/>
                <w:b/>
                <w:bCs/>
              </w:rPr>
            </w:pPr>
            <w:r w:rsidRPr="00DA3B4A">
              <w:rPr>
                <w:rFonts w:ascii="Times New Roman" w:hAnsi="Times New Roman" w:cs="Times New Roman"/>
                <w:b/>
                <w:bCs/>
              </w:rPr>
              <w:t xml:space="preserve">Pasākuma programmas </w:t>
            </w:r>
            <w:r w:rsidR="00C07B33">
              <w:rPr>
                <w:rFonts w:ascii="Times New Roman" w:hAnsi="Times New Roman" w:cs="Times New Roman"/>
                <w:b/>
                <w:bCs/>
              </w:rPr>
              <w:t>mākslinieciskā</w:t>
            </w:r>
            <w:r w:rsidRPr="00DA3B4A">
              <w:rPr>
                <w:rFonts w:ascii="Times New Roman" w:hAnsi="Times New Roman" w:cs="Times New Roman"/>
                <w:b/>
                <w:bCs/>
              </w:rPr>
              <w:t xml:space="preserve"> kvalitāte (K):</w:t>
            </w:r>
          </w:p>
          <w:p w14:paraId="1F5FA983" w14:textId="3ECC894C" w:rsidR="00570853" w:rsidRDefault="00DA3550" w:rsidP="00570853">
            <w:pPr>
              <w:numPr>
                <w:ilvl w:val="0"/>
                <w:numId w:val="15"/>
              </w:numPr>
              <w:spacing w:after="0" w:line="240" w:lineRule="auto"/>
              <w:ind w:left="176" w:hanging="176"/>
              <w:contextualSpacing/>
              <w:jc w:val="both"/>
              <w:rPr>
                <w:rFonts w:ascii="Times New Roman" w:hAnsi="Times New Roman" w:cs="Times New Roman"/>
              </w:rPr>
            </w:pPr>
            <w:r w:rsidRPr="00DA3B4A">
              <w:rPr>
                <w:rFonts w:ascii="Times New Roman" w:hAnsi="Times New Roman" w:cs="Times New Roman"/>
              </w:rPr>
              <w:t>1.kritērija aspekts</w:t>
            </w:r>
            <w:r w:rsidR="00570853">
              <w:rPr>
                <w:rFonts w:ascii="Times New Roman" w:hAnsi="Times New Roman" w:cs="Times New Roman"/>
              </w:rPr>
              <w:t xml:space="preserve"> </w:t>
            </w:r>
            <w:r w:rsidR="00570853" w:rsidRPr="00DA3B4A">
              <w:rPr>
                <w:rFonts w:ascii="Times New Roman" w:hAnsi="Times New Roman" w:cs="Times New Roman"/>
              </w:rPr>
              <w:t>“</w:t>
            </w:r>
            <w:r w:rsidR="00570853">
              <w:rPr>
                <w:rFonts w:ascii="Times New Roman" w:hAnsi="Times New Roman" w:cs="Times New Roman"/>
              </w:rPr>
              <w:t xml:space="preserve">Gaismas objekts saturiski </w:t>
            </w:r>
            <w:r w:rsidR="00570853" w:rsidRPr="00DA3B4A">
              <w:rPr>
                <w:rFonts w:ascii="Times New Roman" w:hAnsi="Times New Roman" w:cs="Times New Roman"/>
              </w:rPr>
              <w:t>ir mākslinieciski augstvērtīg</w:t>
            </w:r>
            <w:r w:rsidR="00570853">
              <w:rPr>
                <w:rFonts w:ascii="Times New Roman" w:hAnsi="Times New Roman" w:cs="Times New Roman"/>
              </w:rPr>
              <w:t>s, festivāla tēmai atbilstošs</w:t>
            </w:r>
            <w:r w:rsidR="00570853" w:rsidRPr="00DA3B4A">
              <w:rPr>
                <w:rFonts w:ascii="Times New Roman" w:hAnsi="Times New Roman" w:cs="Times New Roman"/>
              </w:rPr>
              <w:t xml:space="preserve"> un saistoš</w:t>
            </w:r>
            <w:r w:rsidR="00570853">
              <w:rPr>
                <w:rFonts w:ascii="Times New Roman" w:hAnsi="Times New Roman" w:cs="Times New Roman"/>
              </w:rPr>
              <w:t>s</w:t>
            </w:r>
            <w:r w:rsidR="00570853" w:rsidRPr="00DA3B4A">
              <w:rPr>
                <w:rFonts w:ascii="Times New Roman" w:hAnsi="Times New Roman" w:cs="Times New Roman"/>
              </w:rPr>
              <w:t xml:space="preserve"> dažādām mērķauditorijām”</w:t>
            </w:r>
            <w:r w:rsidR="00570853">
              <w:rPr>
                <w:rFonts w:ascii="Times New Roman" w:hAnsi="Times New Roman" w:cs="Times New Roman"/>
              </w:rPr>
              <w:t>;</w:t>
            </w:r>
            <w:r w:rsidR="00570853" w:rsidRPr="00DA3B4A">
              <w:rPr>
                <w:rFonts w:ascii="Times New Roman" w:hAnsi="Times New Roman" w:cs="Times New Roman"/>
              </w:rPr>
              <w:t xml:space="preserve"> </w:t>
            </w:r>
            <w:r w:rsidRPr="00DA3B4A">
              <w:rPr>
                <w:rFonts w:ascii="Times New Roman" w:hAnsi="Times New Roman" w:cs="Times New Roman"/>
              </w:rPr>
              <w:t xml:space="preserve"> </w:t>
            </w:r>
          </w:p>
          <w:p w14:paraId="4266E701" w14:textId="33F6D7F7" w:rsidR="00DA3550" w:rsidRPr="00570853" w:rsidRDefault="00570853" w:rsidP="00570853">
            <w:pPr>
              <w:numPr>
                <w:ilvl w:val="0"/>
                <w:numId w:val="15"/>
              </w:numPr>
              <w:spacing w:after="0" w:line="240" w:lineRule="auto"/>
              <w:ind w:left="176" w:hanging="176"/>
              <w:contextualSpacing/>
              <w:jc w:val="both"/>
              <w:rPr>
                <w:rFonts w:ascii="Times New Roman" w:hAnsi="Times New Roman" w:cs="Times New Roman"/>
              </w:rPr>
            </w:pPr>
            <w:r>
              <w:rPr>
                <w:rFonts w:ascii="Times New Roman" w:hAnsi="Times New Roman" w:cs="Times New Roman"/>
              </w:rPr>
              <w:lastRenderedPageBreak/>
              <w:t xml:space="preserve"> </w:t>
            </w:r>
            <w:r w:rsidR="00DA3550" w:rsidRPr="00570853">
              <w:rPr>
                <w:rFonts w:ascii="Times New Roman" w:hAnsi="Times New Roman" w:cs="Times New Roman"/>
              </w:rPr>
              <w:t xml:space="preserve">2. kritērija aspekts </w:t>
            </w:r>
            <w:r w:rsidRPr="00570853">
              <w:rPr>
                <w:rFonts w:ascii="Times New Roman" w:hAnsi="Times New Roman" w:cs="Times New Roman"/>
              </w:rPr>
              <w:t>“Gaismas objekta saturs ir skaidrs,  konceptuāli un tematiski pamatots”;</w:t>
            </w:r>
          </w:p>
          <w:p w14:paraId="00B8EEA7" w14:textId="5DD0038C" w:rsidR="00DA3550" w:rsidRPr="00DA3B4A" w:rsidRDefault="00DA3550" w:rsidP="00DA3550">
            <w:pPr>
              <w:numPr>
                <w:ilvl w:val="0"/>
                <w:numId w:val="15"/>
              </w:numPr>
              <w:tabs>
                <w:tab w:val="left" w:pos="255"/>
              </w:tabs>
              <w:spacing w:after="0" w:line="240" w:lineRule="auto"/>
              <w:ind w:left="318" w:hanging="284"/>
              <w:contextualSpacing/>
              <w:jc w:val="both"/>
              <w:rPr>
                <w:rFonts w:ascii="Times New Roman" w:hAnsi="Times New Roman" w:cs="Times New Roman"/>
              </w:rPr>
            </w:pPr>
            <w:r w:rsidRPr="00DA3B4A">
              <w:rPr>
                <w:rFonts w:ascii="Times New Roman" w:hAnsi="Times New Roman" w:cs="Times New Roman"/>
              </w:rPr>
              <w:t>3.kritērija aspekts “</w:t>
            </w:r>
            <w:r w:rsidR="00570853">
              <w:rPr>
                <w:rFonts w:ascii="Times New Roman" w:hAnsi="Times New Roman" w:cs="Times New Roman"/>
              </w:rPr>
              <w:t xml:space="preserve">Gaismas objekta saturiskajā koncepcijā ir </w:t>
            </w:r>
            <w:r w:rsidRPr="00DA3B4A">
              <w:rPr>
                <w:rFonts w:ascii="Times New Roman" w:hAnsi="Times New Roman" w:cs="Times New Roman"/>
              </w:rPr>
              <w:t>ietverts</w:t>
            </w:r>
            <w:r w:rsidRPr="00DA3B4A">
              <w:rPr>
                <w:rFonts w:ascii="Times New Roman" w:eastAsia="Arial" w:hAnsi="Times New Roman" w:cs="Times New Roman"/>
                <w:kern w:val="1"/>
              </w:rPr>
              <w:t xml:space="preserve"> </w:t>
            </w:r>
            <w:r w:rsidR="00570853">
              <w:rPr>
                <w:rFonts w:ascii="Times New Roman" w:eastAsia="Arial" w:hAnsi="Times New Roman" w:cs="Times New Roman"/>
                <w:kern w:val="1"/>
              </w:rPr>
              <w:t xml:space="preserve">festivāla </w:t>
            </w:r>
            <w:r w:rsidRPr="00DA3B4A">
              <w:rPr>
                <w:rFonts w:ascii="Times New Roman" w:eastAsia="Arial" w:hAnsi="Times New Roman" w:cs="Times New Roman"/>
                <w:kern w:val="1"/>
              </w:rPr>
              <w:t>tematikai atbilstošs</w:t>
            </w:r>
            <w:r w:rsidR="00570853">
              <w:rPr>
                <w:rFonts w:ascii="Times New Roman" w:eastAsia="Arial" w:hAnsi="Times New Roman" w:cs="Times New Roman"/>
                <w:kern w:val="1"/>
              </w:rPr>
              <w:t xml:space="preserve"> saturs</w:t>
            </w:r>
            <w:r w:rsidRPr="00DA3B4A">
              <w:rPr>
                <w:rFonts w:ascii="Times New Roman" w:eastAsia="Arial" w:hAnsi="Times New Roman" w:cs="Times New Roman"/>
                <w:kern w:val="1"/>
              </w:rPr>
              <w:t>”;</w:t>
            </w:r>
          </w:p>
          <w:p w14:paraId="51A8359D" w14:textId="308808C6" w:rsidR="00DA3550" w:rsidRPr="00DA3B4A" w:rsidRDefault="00DA3550" w:rsidP="00DA3550">
            <w:pPr>
              <w:numPr>
                <w:ilvl w:val="0"/>
                <w:numId w:val="15"/>
              </w:numPr>
              <w:spacing w:after="0" w:line="240" w:lineRule="auto"/>
              <w:ind w:left="318" w:hanging="318"/>
              <w:contextualSpacing/>
              <w:jc w:val="both"/>
              <w:rPr>
                <w:rFonts w:ascii="Times New Roman" w:hAnsi="Times New Roman" w:cs="Times New Roman"/>
              </w:rPr>
            </w:pPr>
            <w:r w:rsidRPr="00DA3B4A">
              <w:rPr>
                <w:rFonts w:ascii="Times New Roman" w:hAnsi="Times New Roman" w:cs="Times New Roman"/>
              </w:rPr>
              <w:t>4. kritērija aspekts “</w:t>
            </w:r>
            <w:r w:rsidR="00570853">
              <w:rPr>
                <w:rFonts w:ascii="Times New Roman" w:hAnsi="Times New Roman" w:cs="Times New Roman"/>
              </w:rPr>
              <w:t xml:space="preserve">Gaismas objekts </w:t>
            </w:r>
            <w:r w:rsidRPr="00DA3B4A">
              <w:rPr>
                <w:rFonts w:ascii="Times New Roman" w:hAnsi="Times New Roman" w:cs="Times New Roman"/>
              </w:rPr>
              <w:t xml:space="preserve">ir </w:t>
            </w:r>
            <w:r w:rsidR="00570853">
              <w:rPr>
                <w:rFonts w:ascii="Times New Roman" w:hAnsi="Times New Roman" w:cs="Times New Roman"/>
              </w:rPr>
              <w:t xml:space="preserve">atbilstošs </w:t>
            </w:r>
            <w:r w:rsidRPr="00DA3B4A">
              <w:rPr>
                <w:rFonts w:ascii="Times New Roman" w:hAnsi="Times New Roman" w:cs="Times New Roman"/>
              </w:rPr>
              <w:t>konkrētās pasākuma  norises vietas specifika</w:t>
            </w:r>
            <w:r w:rsidR="000F73CD">
              <w:rPr>
                <w:rFonts w:ascii="Times New Roman" w:hAnsi="Times New Roman" w:cs="Times New Roman"/>
              </w:rPr>
              <w:t>i</w:t>
            </w:r>
            <w:r w:rsidRPr="00DA3B4A">
              <w:rPr>
                <w:rFonts w:ascii="Times New Roman" w:hAnsi="Times New Roman" w:cs="Times New Roman"/>
              </w:rPr>
              <w:t xml:space="preserve">”; </w:t>
            </w:r>
          </w:p>
          <w:p w14:paraId="31C2474B" w14:textId="64185A29" w:rsidR="00DA3550" w:rsidRPr="00DA3B4A" w:rsidRDefault="00DA3550" w:rsidP="00DA3B4A">
            <w:pPr>
              <w:numPr>
                <w:ilvl w:val="0"/>
                <w:numId w:val="15"/>
              </w:numPr>
              <w:spacing w:after="0" w:line="240" w:lineRule="auto"/>
              <w:ind w:left="318" w:hanging="318"/>
              <w:contextualSpacing/>
              <w:jc w:val="both"/>
              <w:rPr>
                <w:rFonts w:ascii="Times New Roman" w:eastAsia="Times New Roman" w:hAnsi="Times New Roman" w:cs="Times New Roman"/>
                <w:color w:val="000000"/>
                <w:lang w:eastAsia="ar-SA"/>
              </w:rPr>
            </w:pPr>
            <w:r w:rsidRPr="00DA3B4A">
              <w:rPr>
                <w:rFonts w:ascii="Times New Roman" w:hAnsi="Times New Roman" w:cs="Times New Roman"/>
              </w:rPr>
              <w:t>5. kritērija aspekts “</w:t>
            </w:r>
            <w:r w:rsidR="000F73CD">
              <w:rPr>
                <w:rFonts w:ascii="Times New Roman" w:hAnsi="Times New Roman" w:cs="Times New Roman"/>
              </w:rPr>
              <w:t>Gaismas objekta</w:t>
            </w:r>
            <w:r w:rsidRPr="00DA3B4A">
              <w:rPr>
                <w:rFonts w:ascii="Times New Roman" w:hAnsi="Times New Roman" w:cs="Times New Roman"/>
              </w:rPr>
              <w:t xml:space="preserve"> satur</w:t>
            </w:r>
            <w:r w:rsidR="000F73CD">
              <w:rPr>
                <w:rFonts w:ascii="Times New Roman" w:hAnsi="Times New Roman" w:cs="Times New Roman"/>
              </w:rPr>
              <w:t>s atbilst valsts svētku svinību laikam</w:t>
            </w:r>
            <w:r w:rsidRPr="00DA3B4A">
              <w:rPr>
                <w:rFonts w:ascii="Times New Roman" w:hAnsi="Times New Roman" w:cs="Times New Roman"/>
              </w:rPr>
              <w:t>”.</w:t>
            </w:r>
          </w:p>
        </w:tc>
        <w:tc>
          <w:tcPr>
            <w:tcW w:w="1559" w:type="dxa"/>
            <w:shd w:val="clear" w:color="auto" w:fill="auto"/>
          </w:tcPr>
          <w:p w14:paraId="0535D9B2" w14:textId="77777777" w:rsidR="00DA3550" w:rsidRPr="00DA3550" w:rsidRDefault="00DA3550" w:rsidP="00DA3550">
            <w:pPr>
              <w:spacing w:after="0" w:line="240" w:lineRule="auto"/>
              <w:ind w:left="-57" w:right="-57"/>
              <w:contextualSpacing/>
              <w:jc w:val="center"/>
              <w:rPr>
                <w:rFonts w:ascii="Times New Roman" w:hAnsi="Times New Roman" w:cs="Times New Roman"/>
                <w:sz w:val="24"/>
                <w:szCs w:val="24"/>
              </w:rPr>
            </w:pPr>
            <w:r w:rsidRPr="00DA3550">
              <w:rPr>
                <w:rFonts w:ascii="Times New Roman" w:hAnsi="Times New Roman" w:cs="Times New Roman"/>
                <w:sz w:val="24"/>
                <w:szCs w:val="24"/>
              </w:rPr>
              <w:lastRenderedPageBreak/>
              <w:t>40</w:t>
            </w:r>
          </w:p>
        </w:tc>
        <w:tc>
          <w:tcPr>
            <w:tcW w:w="3969" w:type="dxa"/>
            <w:shd w:val="clear" w:color="auto" w:fill="auto"/>
          </w:tcPr>
          <w:p w14:paraId="7DED4625" w14:textId="77777777"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12A8FA65" w14:textId="0FF4C0B7"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5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779ABF64" w14:textId="77777777"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30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1 kritērija aspekts nav pārliecinoši izpildīts vai nav ņemts vērā;</w:t>
            </w:r>
          </w:p>
          <w:p w14:paraId="06AD6335" w14:textId="26DD4715"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lastRenderedPageBreak/>
              <w:t>20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2 </w:t>
            </w:r>
            <w:r w:rsidR="00DA3B4A" w:rsidRPr="00DA3550">
              <w:rPr>
                <w:rFonts w:ascii="Times New Roman" w:eastAsia="Times New Roman" w:hAnsi="Times New Roman" w:cs="Times New Roman"/>
                <w:sz w:val="24"/>
                <w:szCs w:val="24"/>
              </w:rPr>
              <w:t>kritērij</w:t>
            </w:r>
            <w:r w:rsidR="00455229">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44C38FBE" w14:textId="11FCADB3"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10 punkti:</w:t>
            </w:r>
            <w:r w:rsidRPr="00DA3550">
              <w:rPr>
                <w:rFonts w:ascii="Times New Roman" w:eastAsia="Times New Roman" w:hAnsi="Times New Roman" w:cs="Times New Roman"/>
                <w:sz w:val="24"/>
                <w:szCs w:val="24"/>
              </w:rPr>
              <w:t xml:space="preserve"> 3 </w:t>
            </w:r>
            <w:r w:rsidR="00DA3B4A" w:rsidRPr="00DA3550">
              <w:rPr>
                <w:rFonts w:ascii="Times New Roman" w:eastAsia="Times New Roman" w:hAnsi="Times New Roman" w:cs="Times New Roman"/>
                <w:sz w:val="24"/>
                <w:szCs w:val="24"/>
              </w:rPr>
              <w:t>kritērij</w:t>
            </w:r>
            <w:r w:rsidR="00455229">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1D6E3B4D" w14:textId="25A060EE"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5 punkti:</w:t>
            </w:r>
            <w:r w:rsidRPr="00DA3550">
              <w:rPr>
                <w:rFonts w:ascii="Times New Roman" w:eastAsia="Times New Roman" w:hAnsi="Times New Roman" w:cs="Times New Roman"/>
                <w:sz w:val="24"/>
                <w:szCs w:val="24"/>
              </w:rPr>
              <w:t xml:space="preserve"> 4 </w:t>
            </w:r>
            <w:r w:rsidR="00DA3B4A" w:rsidRPr="00DA3550">
              <w:rPr>
                <w:rFonts w:ascii="Times New Roman" w:eastAsia="Times New Roman" w:hAnsi="Times New Roman" w:cs="Times New Roman"/>
                <w:sz w:val="24"/>
                <w:szCs w:val="24"/>
              </w:rPr>
              <w:t>kritērij</w:t>
            </w:r>
            <w:r w:rsidR="00455229">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 xml:space="preserve">aspekti ir vāji izpildīti vai nav ņemti vērā; </w:t>
            </w:r>
          </w:p>
          <w:p w14:paraId="28E5B332" w14:textId="14B34715"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w:t>
            </w:r>
            <w:r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5 </w:t>
            </w:r>
            <w:r w:rsidR="00DA3B4A" w:rsidRPr="00DA3550">
              <w:rPr>
                <w:rFonts w:ascii="Times New Roman" w:eastAsia="Times New Roman" w:hAnsi="Times New Roman" w:cs="Times New Roman"/>
                <w:sz w:val="24"/>
                <w:szCs w:val="24"/>
              </w:rPr>
              <w:t>kritērij</w:t>
            </w:r>
            <w:r w:rsidR="00455229">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 xml:space="preserve">aspekti nav </w:t>
            </w:r>
            <w:r w:rsidR="004F5BE4">
              <w:rPr>
                <w:rFonts w:ascii="Times New Roman" w:eastAsia="Times New Roman" w:hAnsi="Times New Roman" w:cs="Times New Roman"/>
                <w:sz w:val="24"/>
                <w:szCs w:val="24"/>
              </w:rPr>
              <w:t xml:space="preserve">pārliecinoši </w:t>
            </w:r>
            <w:r w:rsidRPr="00DA3550">
              <w:rPr>
                <w:rFonts w:ascii="Times New Roman" w:eastAsia="Times New Roman" w:hAnsi="Times New Roman" w:cs="Times New Roman"/>
                <w:sz w:val="24"/>
                <w:szCs w:val="24"/>
              </w:rPr>
              <w:t>izpildīti vai ņemti vērā.</w:t>
            </w:r>
          </w:p>
        </w:tc>
      </w:tr>
      <w:tr w:rsidR="00AE24EC" w:rsidRPr="00243AC6" w14:paraId="795834E2" w14:textId="77777777" w:rsidTr="006643D4">
        <w:trPr>
          <w:trHeight w:val="527"/>
        </w:trPr>
        <w:tc>
          <w:tcPr>
            <w:tcW w:w="4253" w:type="dxa"/>
            <w:shd w:val="clear" w:color="auto" w:fill="auto"/>
          </w:tcPr>
          <w:p w14:paraId="2C147DDB" w14:textId="77777777" w:rsidR="00DA3550" w:rsidRPr="00DA3550" w:rsidRDefault="00DA3550" w:rsidP="00DA3550">
            <w:pPr>
              <w:spacing w:after="0" w:line="240" w:lineRule="auto"/>
              <w:rPr>
                <w:rFonts w:ascii="Times New Roman" w:hAnsi="Times New Roman" w:cs="Times New Roman"/>
                <w:b/>
                <w:bCs/>
                <w:sz w:val="24"/>
                <w:szCs w:val="24"/>
                <w:lang w:eastAsia="en-US"/>
              </w:rPr>
            </w:pPr>
            <w:r w:rsidRPr="00DA3550">
              <w:rPr>
                <w:rFonts w:ascii="Times New Roman" w:hAnsi="Times New Roman" w:cs="Times New Roman"/>
                <w:b/>
                <w:bCs/>
                <w:sz w:val="24"/>
                <w:szCs w:val="24"/>
                <w:lang w:eastAsia="en-US"/>
              </w:rPr>
              <w:lastRenderedPageBreak/>
              <w:t>2. Pasākuma programmas tehniskā īstenošana (P):</w:t>
            </w:r>
          </w:p>
          <w:p w14:paraId="292CFCCC" w14:textId="66EAFDF4" w:rsidR="00DA3550" w:rsidRPr="00DA3550" w:rsidRDefault="00DA3550" w:rsidP="00DA3550">
            <w:pPr>
              <w:numPr>
                <w:ilvl w:val="0"/>
                <w:numId w:val="16"/>
              </w:numPr>
              <w:spacing w:after="0" w:line="240" w:lineRule="auto"/>
              <w:ind w:left="139" w:hanging="139"/>
              <w:contextualSpacing/>
              <w:jc w:val="both"/>
              <w:rPr>
                <w:rFonts w:ascii="Times New Roman" w:hAnsi="Times New Roman" w:cs="Times New Roman"/>
                <w:sz w:val="24"/>
                <w:szCs w:val="24"/>
                <w:lang w:eastAsia="en-US"/>
              </w:rPr>
            </w:pPr>
            <w:r w:rsidRPr="00DA3550">
              <w:rPr>
                <w:rFonts w:ascii="Times New Roman" w:hAnsi="Times New Roman" w:cs="Times New Roman"/>
                <w:sz w:val="24"/>
                <w:szCs w:val="24"/>
                <w:lang w:eastAsia="en-US"/>
              </w:rPr>
              <w:t xml:space="preserve">1.kritērija aspekts “Piedāvātās </w:t>
            </w:r>
            <w:r w:rsidR="004F5BE4">
              <w:rPr>
                <w:rFonts w:ascii="Times New Roman" w:hAnsi="Times New Roman" w:cs="Times New Roman"/>
                <w:sz w:val="24"/>
                <w:szCs w:val="24"/>
                <w:lang w:eastAsia="en-US"/>
              </w:rPr>
              <w:t>gaismas objekta tehniskais</w:t>
            </w:r>
            <w:r w:rsidRPr="00DA3550">
              <w:rPr>
                <w:rFonts w:ascii="Times New Roman" w:hAnsi="Times New Roman" w:cs="Times New Roman"/>
                <w:sz w:val="24"/>
                <w:szCs w:val="24"/>
                <w:lang w:eastAsia="en-US"/>
              </w:rPr>
              <w:t xml:space="preserve"> risinājums rada pārliecību par Pretendenta spēju savlaicīgi un kvalitatīvi veikt vis</w:t>
            </w:r>
            <w:r w:rsidR="004F5BE4">
              <w:rPr>
                <w:rFonts w:ascii="Times New Roman" w:hAnsi="Times New Roman" w:cs="Times New Roman"/>
                <w:sz w:val="24"/>
                <w:szCs w:val="24"/>
                <w:lang w:eastAsia="en-US"/>
              </w:rPr>
              <w:t>u</w:t>
            </w:r>
            <w:r w:rsidRPr="00DA3550">
              <w:rPr>
                <w:rFonts w:ascii="Times New Roman" w:hAnsi="Times New Roman" w:cs="Times New Roman"/>
                <w:sz w:val="24"/>
                <w:szCs w:val="24"/>
                <w:lang w:eastAsia="en-US"/>
              </w:rPr>
              <w:t xml:space="preserve">s ar </w:t>
            </w:r>
            <w:r w:rsidR="004F5BE4">
              <w:rPr>
                <w:rFonts w:ascii="Times New Roman" w:hAnsi="Times New Roman" w:cs="Times New Roman"/>
                <w:sz w:val="24"/>
                <w:szCs w:val="24"/>
                <w:lang w:eastAsia="en-US"/>
              </w:rPr>
              <w:t xml:space="preserve">gaismas objekta </w:t>
            </w:r>
            <w:r w:rsidRPr="00DA3550">
              <w:rPr>
                <w:rFonts w:ascii="Times New Roman" w:hAnsi="Times New Roman" w:cs="Times New Roman"/>
                <w:sz w:val="24"/>
                <w:szCs w:val="24"/>
                <w:lang w:eastAsia="en-US"/>
              </w:rPr>
              <w:t xml:space="preserve">īstenošanu nepieciešamos pasākumus”. </w:t>
            </w:r>
          </w:p>
          <w:p w14:paraId="3DEAE777" w14:textId="2684D383" w:rsidR="00DA3550" w:rsidRPr="00DA3550" w:rsidRDefault="00DA3550" w:rsidP="00DA3550">
            <w:pPr>
              <w:numPr>
                <w:ilvl w:val="0"/>
                <w:numId w:val="16"/>
              </w:numPr>
              <w:spacing w:after="0" w:line="240" w:lineRule="auto"/>
              <w:ind w:left="139" w:hanging="139"/>
              <w:contextualSpacing/>
              <w:jc w:val="both"/>
              <w:rPr>
                <w:rFonts w:ascii="Times New Roman" w:hAnsi="Times New Roman" w:cs="Times New Roman"/>
                <w:sz w:val="24"/>
                <w:szCs w:val="24"/>
                <w:lang w:eastAsia="en-US"/>
              </w:rPr>
            </w:pPr>
            <w:r w:rsidRPr="00DA3550">
              <w:rPr>
                <w:rFonts w:ascii="Times New Roman" w:hAnsi="Times New Roman" w:cs="Times New Roman"/>
                <w:sz w:val="24"/>
                <w:szCs w:val="24"/>
                <w:lang w:eastAsia="en-US"/>
              </w:rPr>
              <w:t>2.kritērija aspekts “P</w:t>
            </w:r>
            <w:r w:rsidR="000F73CD">
              <w:rPr>
                <w:rFonts w:ascii="Times New Roman" w:hAnsi="Times New Roman" w:cs="Times New Roman"/>
                <w:sz w:val="24"/>
                <w:szCs w:val="24"/>
                <w:lang w:eastAsia="en-US"/>
              </w:rPr>
              <w:t>retendenta/</w:t>
            </w:r>
            <w:r w:rsidRPr="00DA3550">
              <w:rPr>
                <w:rFonts w:ascii="Times New Roman" w:hAnsi="Times New Roman" w:cs="Times New Roman"/>
                <w:sz w:val="24"/>
                <w:szCs w:val="24"/>
                <w:lang w:eastAsia="en-US"/>
              </w:rPr>
              <w:t xml:space="preserve">iesaistīto darba grupas dalībnieku pieredze vai kvalifikācija pārliecinoši pauž spēju kvalitatīvi veikt visus ar </w:t>
            </w:r>
            <w:r w:rsidR="004F5BE4">
              <w:rPr>
                <w:rFonts w:ascii="Times New Roman" w:hAnsi="Times New Roman" w:cs="Times New Roman"/>
                <w:sz w:val="24"/>
                <w:szCs w:val="24"/>
                <w:lang w:eastAsia="en-US"/>
              </w:rPr>
              <w:t xml:space="preserve">gaismas objekta </w:t>
            </w:r>
            <w:r w:rsidRPr="00DA3550">
              <w:rPr>
                <w:rFonts w:ascii="Times New Roman" w:hAnsi="Times New Roman" w:cs="Times New Roman"/>
                <w:sz w:val="24"/>
                <w:szCs w:val="24"/>
                <w:lang w:eastAsia="en-US"/>
              </w:rPr>
              <w:t>īstenošanu nepieciešamos pasākumus”.</w:t>
            </w:r>
          </w:p>
          <w:p w14:paraId="77BE9366" w14:textId="77D911E4" w:rsidR="00DA3550" w:rsidRPr="00DA3550" w:rsidRDefault="00DA3550" w:rsidP="00DA3550">
            <w:pPr>
              <w:numPr>
                <w:ilvl w:val="0"/>
                <w:numId w:val="16"/>
              </w:numPr>
              <w:spacing w:after="0" w:line="240" w:lineRule="auto"/>
              <w:ind w:left="139" w:hanging="139"/>
              <w:contextualSpacing/>
              <w:jc w:val="both"/>
              <w:rPr>
                <w:rFonts w:ascii="Times New Roman" w:hAnsi="Times New Roman" w:cs="Times New Roman"/>
                <w:sz w:val="24"/>
                <w:szCs w:val="24"/>
                <w:lang w:eastAsia="en-US"/>
              </w:rPr>
            </w:pPr>
            <w:r w:rsidRPr="00DA3550">
              <w:rPr>
                <w:rFonts w:ascii="Times New Roman" w:hAnsi="Times New Roman" w:cs="Times New Roman"/>
                <w:sz w:val="24"/>
                <w:szCs w:val="24"/>
                <w:lang w:eastAsia="en-US"/>
              </w:rPr>
              <w:t>3.kritērija aspekts “</w:t>
            </w:r>
            <w:r w:rsidR="004F5BE4">
              <w:rPr>
                <w:rFonts w:ascii="Times New Roman" w:hAnsi="Times New Roman" w:cs="Times New Roman"/>
                <w:sz w:val="24"/>
                <w:szCs w:val="24"/>
                <w:lang w:eastAsia="en-US"/>
              </w:rPr>
              <w:t xml:space="preserve">Gaismas objekta tehniskais risinājums </w:t>
            </w:r>
            <w:r w:rsidRPr="00DA3550">
              <w:rPr>
                <w:rFonts w:ascii="Times New Roman" w:hAnsi="Times New Roman" w:cs="Times New Roman"/>
                <w:sz w:val="24"/>
                <w:szCs w:val="24"/>
                <w:lang w:eastAsia="en-US"/>
              </w:rPr>
              <w:t xml:space="preserve">un </w:t>
            </w:r>
            <w:r w:rsidR="000F73CD">
              <w:rPr>
                <w:rFonts w:ascii="Times New Roman" w:hAnsi="Times New Roman" w:cs="Times New Roman"/>
                <w:sz w:val="24"/>
                <w:szCs w:val="24"/>
                <w:lang w:eastAsia="en-US"/>
              </w:rPr>
              <w:t>pretendents/</w:t>
            </w:r>
            <w:r w:rsidRPr="00DA3550">
              <w:rPr>
                <w:rFonts w:ascii="Times New Roman" w:hAnsi="Times New Roman" w:cs="Times New Roman"/>
                <w:sz w:val="24"/>
                <w:szCs w:val="24"/>
                <w:lang w:eastAsia="en-US"/>
              </w:rPr>
              <w:t xml:space="preserve">darba grupa skaidri ilustrē pretendenta izpratni par </w:t>
            </w:r>
            <w:r w:rsidR="004F5BE4">
              <w:rPr>
                <w:rFonts w:ascii="Times New Roman" w:hAnsi="Times New Roman" w:cs="Times New Roman"/>
                <w:sz w:val="24"/>
                <w:szCs w:val="24"/>
                <w:lang w:eastAsia="en-US"/>
              </w:rPr>
              <w:t xml:space="preserve">gaismas objekta </w:t>
            </w:r>
            <w:r w:rsidRPr="00DA3550">
              <w:rPr>
                <w:rFonts w:ascii="Times New Roman" w:hAnsi="Times New Roman" w:cs="Times New Roman"/>
                <w:sz w:val="24"/>
                <w:szCs w:val="24"/>
                <w:lang w:eastAsia="en-US"/>
              </w:rPr>
              <w:t>tehniskajiem</w:t>
            </w:r>
            <w:r w:rsidR="004F5BE4">
              <w:rPr>
                <w:rFonts w:ascii="Times New Roman" w:hAnsi="Times New Roman" w:cs="Times New Roman"/>
                <w:sz w:val="24"/>
                <w:szCs w:val="24"/>
                <w:lang w:eastAsia="en-US"/>
              </w:rPr>
              <w:t xml:space="preserve"> un norises vietas</w:t>
            </w:r>
            <w:r w:rsidRPr="00DA3550">
              <w:rPr>
                <w:rFonts w:ascii="Times New Roman" w:hAnsi="Times New Roman" w:cs="Times New Roman"/>
                <w:sz w:val="24"/>
                <w:szCs w:val="24"/>
                <w:lang w:eastAsia="en-US"/>
              </w:rPr>
              <w:t xml:space="preserve"> izaicinājumiem un gatavību un prasmes tos risināt”. </w:t>
            </w:r>
          </w:p>
          <w:p w14:paraId="6529A1B8" w14:textId="0CF0D4A3" w:rsidR="00DA3550" w:rsidRPr="00DA3550" w:rsidRDefault="00DA3550" w:rsidP="00DA3550">
            <w:pPr>
              <w:numPr>
                <w:ilvl w:val="0"/>
                <w:numId w:val="16"/>
              </w:numPr>
              <w:spacing w:after="0" w:line="240" w:lineRule="auto"/>
              <w:ind w:left="139" w:hanging="139"/>
              <w:contextualSpacing/>
              <w:jc w:val="both"/>
              <w:rPr>
                <w:rFonts w:ascii="Times New Roman" w:hAnsi="Times New Roman" w:cs="Times New Roman"/>
                <w:sz w:val="24"/>
                <w:szCs w:val="24"/>
                <w:lang w:eastAsia="en-US"/>
              </w:rPr>
            </w:pPr>
            <w:r w:rsidRPr="00DA3550">
              <w:rPr>
                <w:rFonts w:ascii="Times New Roman" w:hAnsi="Times New Roman" w:cs="Times New Roman"/>
                <w:sz w:val="24"/>
                <w:szCs w:val="24"/>
                <w:lang w:eastAsia="en-US"/>
              </w:rPr>
              <w:t xml:space="preserve">4.kritērija aspekts “Finanšu piedāvājums tāmē ir pamatots </w:t>
            </w:r>
            <w:r w:rsidRPr="00DA3550">
              <w:rPr>
                <w:rFonts w:ascii="Times New Roman" w:eastAsia="Times New Roman" w:hAnsi="Times New Roman" w:cs="Times New Roman"/>
                <w:color w:val="000000"/>
                <w:sz w:val="24"/>
                <w:szCs w:val="24"/>
              </w:rPr>
              <w:t xml:space="preserve">un </w:t>
            </w:r>
            <w:r w:rsidR="000F73CD">
              <w:rPr>
                <w:rFonts w:ascii="Times New Roman" w:eastAsia="Times New Roman" w:hAnsi="Times New Roman" w:cs="Times New Roman"/>
                <w:color w:val="000000"/>
                <w:sz w:val="24"/>
                <w:szCs w:val="24"/>
              </w:rPr>
              <w:t xml:space="preserve">gaismas objekta </w:t>
            </w:r>
            <w:r w:rsidRPr="00DA3550">
              <w:rPr>
                <w:rFonts w:ascii="Times New Roman" w:eastAsia="Times New Roman" w:hAnsi="Times New Roman" w:cs="Times New Roman"/>
                <w:color w:val="000000"/>
                <w:sz w:val="24"/>
                <w:szCs w:val="24"/>
              </w:rPr>
              <w:t>realizācija paredzētajā budžetā ir reāla”</w:t>
            </w:r>
            <w:r w:rsidRPr="00DA3550">
              <w:rPr>
                <w:rFonts w:ascii="Times New Roman" w:hAnsi="Times New Roman" w:cs="Times New Roman"/>
                <w:sz w:val="24"/>
                <w:szCs w:val="24"/>
                <w:lang w:eastAsia="en-US"/>
              </w:rPr>
              <w:t xml:space="preserve">. </w:t>
            </w:r>
          </w:p>
          <w:p w14:paraId="7A1EB39D" w14:textId="0CAB8B87" w:rsidR="00AE24EC" w:rsidRPr="00243AC6" w:rsidRDefault="00AE24EC" w:rsidP="006643D4">
            <w:pPr>
              <w:spacing w:after="0" w:line="240" w:lineRule="auto"/>
              <w:ind w:left="-57" w:right="-57"/>
              <w:contextualSpacing/>
              <w:jc w:val="both"/>
              <w:rPr>
                <w:rFonts w:ascii="Times New Roman" w:hAnsi="Times New Roman" w:cs="Times New Roman"/>
                <w:sz w:val="24"/>
                <w:szCs w:val="24"/>
                <w:highlight w:val="yellow"/>
              </w:rPr>
            </w:pPr>
          </w:p>
        </w:tc>
        <w:tc>
          <w:tcPr>
            <w:tcW w:w="1559" w:type="dxa"/>
            <w:shd w:val="clear" w:color="auto" w:fill="auto"/>
          </w:tcPr>
          <w:p w14:paraId="06DD7990" w14:textId="77777777" w:rsidR="00AE24EC" w:rsidRPr="00DA3550" w:rsidRDefault="00AE24EC" w:rsidP="006643D4">
            <w:pPr>
              <w:spacing w:after="0" w:line="240" w:lineRule="auto"/>
              <w:ind w:left="38"/>
              <w:contextualSpacing/>
              <w:jc w:val="center"/>
              <w:rPr>
                <w:rFonts w:ascii="Times New Roman" w:hAnsi="Times New Roman" w:cs="Times New Roman"/>
                <w:sz w:val="24"/>
                <w:szCs w:val="24"/>
              </w:rPr>
            </w:pPr>
            <w:r w:rsidRPr="00DA3550">
              <w:rPr>
                <w:rFonts w:ascii="Times New Roman" w:hAnsi="Times New Roman" w:cs="Times New Roman"/>
                <w:sz w:val="24"/>
                <w:szCs w:val="24"/>
              </w:rPr>
              <w:t>40</w:t>
            </w:r>
          </w:p>
        </w:tc>
        <w:tc>
          <w:tcPr>
            <w:tcW w:w="3969" w:type="dxa"/>
            <w:shd w:val="clear" w:color="auto" w:fill="auto"/>
          </w:tcPr>
          <w:p w14:paraId="798D2F99" w14:textId="77777777" w:rsidR="00AE24EC" w:rsidRPr="00DA3550" w:rsidRDefault="00AE24EC" w:rsidP="006643D4">
            <w:pPr>
              <w:spacing w:after="120"/>
              <w:ind w:left="-57" w:right="-57"/>
              <w:rPr>
                <w:rFonts w:ascii="Times New Roman" w:eastAsia="Times New Roman" w:hAnsi="Times New Roman"/>
                <w:sz w:val="24"/>
              </w:rPr>
            </w:pPr>
            <w:r w:rsidRPr="00DA3550">
              <w:rPr>
                <w:rFonts w:ascii="Times New Roman" w:eastAsia="Times New Roman" w:hAnsi="Times New Roman"/>
                <w:sz w:val="24"/>
              </w:rPr>
              <w:t>Punktu gradācija:</w:t>
            </w:r>
          </w:p>
          <w:p w14:paraId="3867F9D1" w14:textId="3CBAA215"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4 kritērij</w:t>
            </w:r>
            <w:r w:rsidR="00455229">
              <w:rPr>
                <w:rFonts w:ascii="Times New Roman" w:eastAsia="Times New Roman" w:hAnsi="Times New Roman" w:cs="Times New Roman"/>
                <w:sz w:val="24"/>
                <w:szCs w:val="24"/>
              </w:rPr>
              <w:t>a</w:t>
            </w:r>
            <w:r w:rsidRPr="00DA3550">
              <w:rPr>
                <w:rFonts w:ascii="Times New Roman" w:eastAsia="Times New Roman" w:hAnsi="Times New Roman" w:cs="Times New Roman"/>
                <w:sz w:val="24"/>
                <w:szCs w:val="24"/>
              </w:rPr>
              <w:t xml:space="preserve"> aspekti ir pilnībā pārliecinoši izpildīti un ņemti vērā;</w:t>
            </w:r>
          </w:p>
          <w:p w14:paraId="07E79CDF"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30 punkti: </w:t>
            </w:r>
            <w:r w:rsidRPr="00DA3550">
              <w:rPr>
                <w:rFonts w:ascii="Times New Roman" w:eastAsia="Times New Roman" w:hAnsi="Times New Roman" w:cs="Times New Roman"/>
                <w:sz w:val="24"/>
                <w:szCs w:val="24"/>
              </w:rPr>
              <w:t>1 kritērija aspekts nav pārliecinoši izpildīts vai nav ņemts vērā;</w:t>
            </w:r>
          </w:p>
          <w:p w14:paraId="5B79D799" w14:textId="5EE8D4F8"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20 punkti: </w:t>
            </w:r>
            <w:r w:rsidRPr="00DA3550">
              <w:rPr>
                <w:rFonts w:ascii="Times New Roman" w:eastAsia="Times New Roman" w:hAnsi="Times New Roman" w:cs="Times New Roman"/>
                <w:sz w:val="24"/>
                <w:szCs w:val="24"/>
              </w:rPr>
              <w:t>2 kritērij</w:t>
            </w:r>
            <w:r w:rsidR="00455229">
              <w:rPr>
                <w:rFonts w:ascii="Times New Roman" w:eastAsia="Times New Roman" w:hAnsi="Times New Roman" w:cs="Times New Roman"/>
                <w:sz w:val="24"/>
                <w:szCs w:val="24"/>
              </w:rPr>
              <w:t>a</w:t>
            </w:r>
            <w:r w:rsidRPr="00DA3550">
              <w:rPr>
                <w:rFonts w:ascii="Times New Roman" w:eastAsia="Times New Roman" w:hAnsi="Times New Roman" w:cs="Times New Roman"/>
                <w:sz w:val="24"/>
                <w:szCs w:val="24"/>
              </w:rPr>
              <w:t xml:space="preserve"> aspekti nav pārliecinoši izpildīti vai nav ņemti vērā;</w:t>
            </w:r>
          </w:p>
          <w:p w14:paraId="6C50F873" w14:textId="253F2A0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 punkti:</w:t>
            </w:r>
            <w:r w:rsidRPr="00DA3550">
              <w:rPr>
                <w:rFonts w:ascii="Times New Roman" w:eastAsia="Times New Roman" w:hAnsi="Times New Roman" w:cs="Times New Roman"/>
                <w:sz w:val="24"/>
                <w:szCs w:val="24"/>
              </w:rPr>
              <w:t xml:space="preserve"> 3 vai vairāk kritērij</w:t>
            </w:r>
            <w:r w:rsidR="00455229">
              <w:rPr>
                <w:rFonts w:ascii="Times New Roman" w:eastAsia="Times New Roman" w:hAnsi="Times New Roman" w:cs="Times New Roman"/>
                <w:sz w:val="24"/>
                <w:szCs w:val="24"/>
              </w:rPr>
              <w:t>a</w:t>
            </w:r>
            <w:r w:rsidRPr="00DA3550">
              <w:rPr>
                <w:rFonts w:ascii="Times New Roman" w:eastAsia="Times New Roman" w:hAnsi="Times New Roman" w:cs="Times New Roman"/>
                <w:sz w:val="24"/>
                <w:szCs w:val="24"/>
              </w:rPr>
              <w:t xml:space="preserve"> aspekti nav izpildīti vai ņemti vērā</w:t>
            </w:r>
          </w:p>
        </w:tc>
      </w:tr>
      <w:tr w:rsidR="00AE24EC" w:rsidRPr="00067AE1" w14:paraId="2C496DD1" w14:textId="77777777" w:rsidTr="006643D4">
        <w:trPr>
          <w:trHeight w:val="527"/>
        </w:trPr>
        <w:tc>
          <w:tcPr>
            <w:tcW w:w="4253" w:type="dxa"/>
            <w:tcBorders>
              <w:bottom w:val="single" w:sz="4" w:space="0" w:color="auto"/>
            </w:tcBorders>
            <w:shd w:val="clear" w:color="auto" w:fill="auto"/>
          </w:tcPr>
          <w:p w14:paraId="47F1AB87" w14:textId="77777777" w:rsidR="00AE24EC" w:rsidRPr="00DA3550" w:rsidRDefault="00AE24EC" w:rsidP="006643D4">
            <w:pPr>
              <w:spacing w:before="60" w:after="60" w:line="240" w:lineRule="auto"/>
              <w:jc w:val="both"/>
              <w:rPr>
                <w:rFonts w:ascii="Times New Roman" w:hAnsi="Times New Roman" w:cs="Times New Roman"/>
                <w:b/>
                <w:bCs/>
                <w:sz w:val="24"/>
                <w:szCs w:val="24"/>
              </w:rPr>
            </w:pPr>
            <w:r w:rsidRPr="00DA3550">
              <w:rPr>
                <w:rFonts w:ascii="Times New Roman" w:hAnsi="Times New Roman" w:cs="Times New Roman"/>
                <w:b/>
                <w:bCs/>
                <w:sz w:val="24"/>
                <w:szCs w:val="24"/>
              </w:rPr>
              <w:t>3. Cena (C)</w:t>
            </w:r>
          </w:p>
          <w:p w14:paraId="1D4E2366" w14:textId="77777777" w:rsidR="00AE24EC" w:rsidRPr="00DA3550" w:rsidRDefault="00AE24EC" w:rsidP="006643D4">
            <w:pPr>
              <w:spacing w:before="60" w:after="60" w:line="240" w:lineRule="auto"/>
              <w:jc w:val="both"/>
              <w:rPr>
                <w:rFonts w:ascii="Times New Roman" w:hAnsi="Times New Roman" w:cs="Times New Roman"/>
                <w:b/>
                <w:bCs/>
                <w:sz w:val="24"/>
                <w:szCs w:val="24"/>
              </w:rPr>
            </w:pPr>
          </w:p>
        </w:tc>
        <w:tc>
          <w:tcPr>
            <w:tcW w:w="1559" w:type="dxa"/>
            <w:shd w:val="clear" w:color="auto" w:fill="auto"/>
          </w:tcPr>
          <w:p w14:paraId="59B0D339" w14:textId="77777777" w:rsidR="00AE24EC" w:rsidRPr="00DA3550" w:rsidRDefault="00AE24EC" w:rsidP="006643D4">
            <w:pPr>
              <w:spacing w:after="0" w:line="240" w:lineRule="auto"/>
              <w:ind w:left="38"/>
              <w:contextualSpacing/>
              <w:jc w:val="center"/>
              <w:rPr>
                <w:rFonts w:ascii="Times New Roman" w:hAnsi="Times New Roman" w:cs="Times New Roman"/>
                <w:sz w:val="24"/>
                <w:szCs w:val="24"/>
              </w:rPr>
            </w:pPr>
            <w:r w:rsidRPr="00DA3550">
              <w:rPr>
                <w:rFonts w:ascii="Times New Roman" w:hAnsi="Times New Roman" w:cs="Times New Roman"/>
                <w:sz w:val="24"/>
                <w:szCs w:val="24"/>
              </w:rPr>
              <w:t>20</w:t>
            </w:r>
          </w:p>
        </w:tc>
        <w:tc>
          <w:tcPr>
            <w:tcW w:w="3969" w:type="dxa"/>
            <w:tcBorders>
              <w:bottom w:val="single" w:sz="4" w:space="0" w:color="auto"/>
            </w:tcBorders>
            <w:shd w:val="clear" w:color="auto" w:fill="auto"/>
          </w:tcPr>
          <w:p w14:paraId="6FA4235F" w14:textId="77777777" w:rsidR="00AE24EC" w:rsidRPr="00DA3550" w:rsidRDefault="00AE24EC" w:rsidP="006643D4">
            <w:pPr>
              <w:spacing w:after="0" w:line="240" w:lineRule="auto"/>
              <w:ind w:left="-57" w:right="-57"/>
              <w:jc w:val="both"/>
              <w:rPr>
                <w:rFonts w:ascii="Times New Roman" w:hAnsi="Times New Roman" w:cs="Times New Roman"/>
                <w:sz w:val="24"/>
                <w:szCs w:val="24"/>
              </w:rPr>
            </w:pPr>
            <w:r w:rsidRPr="00DA3550">
              <w:rPr>
                <w:rFonts w:ascii="Times New Roman" w:hAnsi="Times New Roman" w:cs="Times New Roman"/>
                <w:sz w:val="24"/>
                <w:szCs w:val="24"/>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06EDE269" w14:textId="77777777" w:rsidR="00AE24EC" w:rsidRPr="00DA3550" w:rsidRDefault="00AE24EC" w:rsidP="006643D4">
            <w:pPr>
              <w:spacing w:after="0" w:line="240" w:lineRule="auto"/>
              <w:ind w:left="-57" w:right="-57"/>
              <w:jc w:val="both"/>
              <w:rPr>
                <w:rFonts w:ascii="Times New Roman" w:hAnsi="Times New Roman" w:cs="Times New Roman"/>
                <w:sz w:val="24"/>
                <w:szCs w:val="24"/>
              </w:rPr>
            </w:pPr>
            <w:r w:rsidRPr="00DA3550">
              <w:rPr>
                <w:rFonts w:ascii="Times New Roman" w:hAnsi="Times New Roman" w:cs="Times New Roman"/>
                <w:sz w:val="24"/>
                <w:szCs w:val="24"/>
              </w:rPr>
              <w:t>C = Czem/Cver x 20, kur:</w:t>
            </w:r>
          </w:p>
          <w:p w14:paraId="6F138306" w14:textId="77777777" w:rsidR="00AE24EC" w:rsidRPr="00DA3550" w:rsidRDefault="00AE24EC" w:rsidP="006643D4">
            <w:pPr>
              <w:spacing w:after="0" w:line="240" w:lineRule="auto"/>
              <w:ind w:left="-57" w:right="-57"/>
              <w:jc w:val="both"/>
              <w:rPr>
                <w:rFonts w:ascii="Times New Roman" w:hAnsi="Times New Roman" w:cs="Times New Roman"/>
                <w:sz w:val="24"/>
                <w:szCs w:val="24"/>
              </w:rPr>
            </w:pPr>
            <w:r w:rsidRPr="00DA3550">
              <w:rPr>
                <w:rFonts w:ascii="Times New Roman" w:hAnsi="Times New Roman" w:cs="Times New Roman"/>
                <w:sz w:val="24"/>
                <w:szCs w:val="24"/>
              </w:rPr>
              <w:t>C – pretendenta iegūtais punktu skaits ar precizitāti līdz 2 (diviem) cipariem aiz komata, pieņemot vispārīgi pieņemtos matemātikas noapaļošanas principus;</w:t>
            </w:r>
          </w:p>
          <w:p w14:paraId="5A9675D0" w14:textId="77777777" w:rsidR="00AE24EC" w:rsidRPr="00DA3550" w:rsidRDefault="00AE24EC" w:rsidP="006643D4">
            <w:pPr>
              <w:spacing w:after="0" w:line="240" w:lineRule="auto"/>
              <w:ind w:left="-57" w:right="-57"/>
              <w:jc w:val="both"/>
              <w:rPr>
                <w:rFonts w:ascii="Times New Roman" w:hAnsi="Times New Roman" w:cs="Times New Roman"/>
                <w:sz w:val="24"/>
                <w:szCs w:val="24"/>
              </w:rPr>
            </w:pPr>
            <w:r w:rsidRPr="00DA3550">
              <w:rPr>
                <w:rFonts w:ascii="Times New Roman" w:hAnsi="Times New Roman" w:cs="Times New Roman"/>
                <w:sz w:val="24"/>
                <w:szCs w:val="24"/>
              </w:rPr>
              <w:t>Czem – zemākā piedāvātā cena;</w:t>
            </w:r>
          </w:p>
          <w:p w14:paraId="5932977C" w14:textId="77777777" w:rsidR="00AE24EC" w:rsidRPr="00DA3550" w:rsidRDefault="00AE24EC" w:rsidP="006643D4">
            <w:pPr>
              <w:spacing w:after="0" w:line="240" w:lineRule="auto"/>
              <w:ind w:left="-57" w:right="-57"/>
              <w:jc w:val="both"/>
              <w:rPr>
                <w:rFonts w:ascii="Times New Roman" w:hAnsi="Times New Roman" w:cs="Times New Roman"/>
                <w:sz w:val="24"/>
                <w:szCs w:val="24"/>
              </w:rPr>
            </w:pPr>
            <w:r w:rsidRPr="00DA3550">
              <w:rPr>
                <w:rFonts w:ascii="Times New Roman" w:hAnsi="Times New Roman" w:cs="Times New Roman"/>
                <w:sz w:val="24"/>
                <w:szCs w:val="24"/>
              </w:rPr>
              <w:t>Cver – vērtējamā piedāvātā cena;</w:t>
            </w:r>
          </w:p>
          <w:p w14:paraId="04EA519C" w14:textId="77777777" w:rsidR="00AE24EC" w:rsidRPr="00DA3550" w:rsidRDefault="00AE24EC" w:rsidP="006643D4">
            <w:pPr>
              <w:spacing w:after="0" w:line="240" w:lineRule="auto"/>
              <w:ind w:left="-57" w:right="-57"/>
              <w:contextualSpacing/>
              <w:jc w:val="both"/>
              <w:rPr>
                <w:rFonts w:ascii="Times New Roman" w:hAnsi="Times New Roman" w:cs="Times New Roman"/>
                <w:sz w:val="24"/>
                <w:szCs w:val="24"/>
              </w:rPr>
            </w:pPr>
            <w:r w:rsidRPr="00DA3550">
              <w:rPr>
                <w:rFonts w:ascii="Times New Roman" w:hAnsi="Times New Roman" w:cs="Times New Roman"/>
                <w:sz w:val="24"/>
                <w:szCs w:val="24"/>
              </w:rPr>
              <w:t>20 – maksimālais punktu skaits šajā kritērijā</w:t>
            </w:r>
          </w:p>
        </w:tc>
      </w:tr>
      <w:tr w:rsidR="00AE24EC" w:rsidRPr="00067AE1" w14:paraId="74F3FB84" w14:textId="77777777" w:rsidTr="006643D4">
        <w:trPr>
          <w:trHeight w:val="87"/>
        </w:trPr>
        <w:tc>
          <w:tcPr>
            <w:tcW w:w="4253" w:type="dxa"/>
            <w:tcBorders>
              <w:left w:val="single" w:sz="4" w:space="0" w:color="auto"/>
              <w:bottom w:val="single" w:sz="4" w:space="0" w:color="auto"/>
            </w:tcBorders>
            <w:shd w:val="clear" w:color="auto" w:fill="auto"/>
          </w:tcPr>
          <w:p w14:paraId="1806C1D8" w14:textId="77777777" w:rsidR="00AE24EC" w:rsidRPr="00067AE1" w:rsidRDefault="00AE24EC" w:rsidP="006643D4">
            <w:pPr>
              <w:spacing w:after="0" w:line="240" w:lineRule="auto"/>
              <w:ind w:left="-57" w:right="-57"/>
              <w:jc w:val="right"/>
              <w:rPr>
                <w:rFonts w:ascii="Times New Roman" w:hAnsi="Times New Roman" w:cs="Times New Roman"/>
                <w:b/>
                <w:bCs/>
                <w:sz w:val="24"/>
                <w:szCs w:val="24"/>
              </w:rPr>
            </w:pPr>
            <w:r w:rsidRPr="00067AE1">
              <w:rPr>
                <w:rFonts w:ascii="Times New Roman" w:hAnsi="Times New Roman" w:cs="Times New Roman"/>
                <w:b/>
                <w:bCs/>
                <w:sz w:val="24"/>
                <w:szCs w:val="24"/>
              </w:rPr>
              <w:lastRenderedPageBreak/>
              <w:t>KOPĀ (K+P+C):</w:t>
            </w:r>
          </w:p>
        </w:tc>
        <w:tc>
          <w:tcPr>
            <w:tcW w:w="1559" w:type="dxa"/>
            <w:shd w:val="clear" w:color="auto" w:fill="auto"/>
          </w:tcPr>
          <w:p w14:paraId="564749EB" w14:textId="77777777" w:rsidR="00AE24EC" w:rsidRPr="00067AE1" w:rsidRDefault="00AE24EC" w:rsidP="006643D4">
            <w:pPr>
              <w:spacing w:after="0" w:line="240" w:lineRule="auto"/>
              <w:ind w:left="-57" w:right="-57"/>
              <w:jc w:val="center"/>
              <w:rPr>
                <w:rFonts w:ascii="Times New Roman" w:hAnsi="Times New Roman" w:cs="Times New Roman"/>
                <w:b/>
                <w:bCs/>
                <w:sz w:val="24"/>
                <w:szCs w:val="24"/>
              </w:rPr>
            </w:pPr>
            <w:r w:rsidRPr="00067AE1">
              <w:rPr>
                <w:rFonts w:ascii="Times New Roman" w:hAnsi="Times New Roman" w:cs="Times New Roman"/>
                <w:b/>
                <w:bCs/>
                <w:sz w:val="24"/>
                <w:szCs w:val="24"/>
              </w:rPr>
              <w:t>100</w:t>
            </w:r>
          </w:p>
        </w:tc>
        <w:tc>
          <w:tcPr>
            <w:tcW w:w="3969" w:type="dxa"/>
            <w:tcBorders>
              <w:bottom w:val="single" w:sz="4" w:space="0" w:color="auto"/>
              <w:right w:val="single" w:sz="4" w:space="0" w:color="auto"/>
            </w:tcBorders>
            <w:shd w:val="clear" w:color="auto" w:fill="auto"/>
          </w:tcPr>
          <w:p w14:paraId="07EB9D08" w14:textId="77777777" w:rsidR="00AE24EC" w:rsidRPr="00067AE1" w:rsidRDefault="00AE24EC" w:rsidP="006643D4">
            <w:pPr>
              <w:spacing w:before="60" w:after="60" w:line="240" w:lineRule="auto"/>
              <w:jc w:val="both"/>
              <w:rPr>
                <w:rFonts w:ascii="Times New Roman" w:hAnsi="Times New Roman" w:cs="Times New Roman"/>
                <w:sz w:val="24"/>
                <w:szCs w:val="24"/>
              </w:rPr>
            </w:pPr>
          </w:p>
        </w:tc>
      </w:tr>
    </w:tbl>
    <w:p w14:paraId="00000145" w14:textId="3F62F9B8" w:rsidR="00415AD8" w:rsidRDefault="009A7B9F">
      <w:pPr>
        <w:numPr>
          <w:ilvl w:val="1"/>
          <w:numId w:val="5"/>
        </w:numPr>
        <w:spacing w:before="60" w:after="60" w:line="240" w:lineRule="auto"/>
        <w:ind w:left="567" w:hanging="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Izslēgšanas noteikumu pārbaude un lēmuma pieņemšana:</w:t>
      </w:r>
      <w:r>
        <w:rPr>
          <w:rFonts w:ascii="Times New Roman" w:eastAsia="Times New Roman" w:hAnsi="Times New Roman" w:cs="Times New Roman"/>
          <w:sz w:val="24"/>
          <w:szCs w:val="24"/>
        </w:rPr>
        <w:t xml:space="preserve"> Iepirkuma komisija izslēgšanas noteikumu pārbaudi veic pretendentam, kuram būtu piešķiramas Līguma tiesības. Izslēgšanas noteikumu pārbaudi veic arī piedāvājumā atbilstoši Iepirkuma nolikuma 9.</w:t>
      </w:r>
      <w:r w:rsidR="00220C6D">
        <w:rPr>
          <w:rFonts w:ascii="Times New Roman" w:eastAsia="Times New Roman" w:hAnsi="Times New Roman" w:cs="Times New Roman"/>
          <w:sz w:val="24"/>
          <w:szCs w:val="24"/>
        </w:rPr>
        <w:t>2</w:t>
      </w:r>
      <w:r>
        <w:rPr>
          <w:rFonts w:ascii="Times New Roman" w:eastAsia="Times New Roman" w:hAnsi="Times New Roman" w:cs="Times New Roman"/>
          <w:sz w:val="24"/>
          <w:szCs w:val="24"/>
        </w:rPr>
        <w:t>. punktā, kā arī Starptautisko un Latvijas Republikas nacionālo sankciju likuma 11.</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panta pirmajā daļā norādītajām personām. Iepirkuma komisija piešķir Līguma slēgšanas tiesības pretendentiem, kuru iesniegtie piedāvājumi atbilst visām Iepirkuma nolikumā noteiktajām prasībām un, kuri nav izslēdzami no dalības Iepirkumā saskaņā ar Iepirkuma nolikuma 9. punktu.</w:t>
      </w:r>
    </w:p>
    <w:p w14:paraId="5DDFC447" w14:textId="033C12A8" w:rsidR="00311B42" w:rsidRPr="00331C59" w:rsidRDefault="009A7B9F" w:rsidP="00311B42">
      <w:pPr>
        <w:numPr>
          <w:ilvl w:val="1"/>
          <w:numId w:val="5"/>
        </w:numPr>
        <w:spacing w:before="60" w:after="60" w:line="240" w:lineRule="auto"/>
        <w:ind w:left="567" w:hanging="709"/>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Piedāvājuma izvēle</w:t>
      </w:r>
      <w:r w:rsidR="00EB45A3">
        <w:rPr>
          <w:rFonts w:ascii="Times New Roman" w:eastAsia="Times New Roman" w:hAnsi="Times New Roman" w:cs="Times New Roman"/>
          <w:b/>
          <w:sz w:val="24"/>
          <w:szCs w:val="24"/>
        </w:rPr>
        <w:t xml:space="preserve"> (1-</w:t>
      </w:r>
      <w:r w:rsidR="002425E7">
        <w:rPr>
          <w:rFonts w:ascii="Times New Roman" w:eastAsia="Times New Roman" w:hAnsi="Times New Roman" w:cs="Times New Roman"/>
          <w:b/>
          <w:sz w:val="24"/>
          <w:szCs w:val="24"/>
        </w:rPr>
        <w:t>9</w:t>
      </w:r>
      <w:r w:rsidR="00EB45A3">
        <w:rPr>
          <w:rFonts w:ascii="Times New Roman" w:eastAsia="Times New Roman" w:hAnsi="Times New Roman" w:cs="Times New Roman"/>
          <w:b/>
          <w:sz w:val="24"/>
          <w:szCs w:val="24"/>
        </w:rPr>
        <w:t>.daļa)</w:t>
      </w:r>
      <w:r>
        <w:rPr>
          <w:rFonts w:ascii="Times New Roman" w:eastAsia="Times New Roman" w:hAnsi="Times New Roman" w:cs="Times New Roman"/>
          <w:b/>
          <w:sz w:val="24"/>
          <w:szCs w:val="24"/>
        </w:rPr>
        <w:t>:</w:t>
      </w:r>
      <w:r w:rsidRPr="00311B42">
        <w:rPr>
          <w:rFonts w:ascii="Times New Roman" w:eastAsia="Times New Roman" w:hAnsi="Times New Roman" w:cs="Times New Roman"/>
          <w:b/>
          <w:sz w:val="24"/>
          <w:szCs w:val="24"/>
        </w:rPr>
        <w:t xml:space="preserve"> </w:t>
      </w:r>
      <w:r w:rsidRPr="00311B42">
        <w:rPr>
          <w:rFonts w:ascii="Times New Roman" w:eastAsia="Times New Roman" w:hAnsi="Times New Roman" w:cs="Times New Roman"/>
          <w:bCs/>
          <w:sz w:val="24"/>
          <w:szCs w:val="24"/>
        </w:rPr>
        <w:t xml:space="preserve">Iepirkuma komisija no visiem Nolikuma prasībām atbilstošiem piedāvājumiem </w:t>
      </w:r>
      <w:r w:rsidR="00311B42">
        <w:rPr>
          <w:rFonts w:ascii="Times New Roman" w:eastAsia="Times New Roman" w:hAnsi="Times New Roman" w:cs="Times New Roman"/>
          <w:bCs/>
          <w:sz w:val="24"/>
          <w:szCs w:val="24"/>
        </w:rPr>
        <w:t>attiecīgajā Iepirkuma daļā</w:t>
      </w:r>
      <w:r w:rsidR="00311B42" w:rsidRPr="00311B42">
        <w:rPr>
          <w:rFonts w:ascii="Times New Roman" w:eastAsia="Times New Roman" w:hAnsi="Times New Roman" w:cs="Times New Roman"/>
          <w:bCs/>
          <w:sz w:val="24"/>
          <w:szCs w:val="24"/>
        </w:rPr>
        <w:t xml:space="preserve"> </w:t>
      </w:r>
      <w:r w:rsidRPr="00311B42">
        <w:rPr>
          <w:rFonts w:ascii="Times New Roman" w:eastAsia="Times New Roman" w:hAnsi="Times New Roman" w:cs="Times New Roman"/>
          <w:bCs/>
          <w:sz w:val="24"/>
          <w:szCs w:val="24"/>
        </w:rPr>
        <w:t>izvēlas piedāvājumu</w:t>
      </w:r>
      <w:r w:rsidR="00311B42">
        <w:rPr>
          <w:rFonts w:ascii="Times New Roman" w:eastAsia="Times New Roman" w:hAnsi="Times New Roman" w:cs="Times New Roman"/>
          <w:bCs/>
          <w:sz w:val="24"/>
          <w:szCs w:val="24"/>
        </w:rPr>
        <w:t>,</w:t>
      </w:r>
      <w:r w:rsidR="00311B42" w:rsidRPr="00311B42">
        <w:rPr>
          <w:rFonts w:ascii="Times New Roman" w:eastAsia="Times New Roman" w:hAnsi="Times New Roman" w:cs="Times New Roman"/>
          <w:bCs/>
          <w:sz w:val="24"/>
          <w:szCs w:val="24"/>
        </w:rPr>
        <w:t xml:space="preserve"> kurš vērtēšanas rezultātā ieguvis visvairāk punktu</w:t>
      </w:r>
      <w:r w:rsidR="00635138">
        <w:rPr>
          <w:rFonts w:ascii="Times New Roman" w:eastAsia="Times New Roman" w:hAnsi="Times New Roman" w:cs="Times New Roman"/>
          <w:bCs/>
          <w:sz w:val="24"/>
          <w:szCs w:val="24"/>
        </w:rPr>
        <w:t xml:space="preserve"> (</w:t>
      </w:r>
      <w:r w:rsidR="00635138" w:rsidRPr="00331C59">
        <w:rPr>
          <w:rFonts w:ascii="Times New Roman" w:eastAsia="Times New Roman" w:hAnsi="Times New Roman" w:cs="Times New Roman"/>
          <w:bCs/>
          <w:sz w:val="24"/>
          <w:szCs w:val="24"/>
        </w:rPr>
        <w:t>bet ne mazāk par 60 punktiem)</w:t>
      </w:r>
      <w:r w:rsidR="00311B42" w:rsidRPr="00331C59">
        <w:rPr>
          <w:rFonts w:ascii="Times New Roman" w:eastAsia="Times New Roman" w:hAnsi="Times New Roman" w:cs="Times New Roman"/>
          <w:bCs/>
          <w:sz w:val="24"/>
          <w:szCs w:val="24"/>
        </w:rPr>
        <w:t xml:space="preserve"> Nolikuma 10.6. apakšpunktā noteiktajos vērtēšanas kritērijos, ievērojot šādu kārtību:</w:t>
      </w:r>
    </w:p>
    <w:p w14:paraId="7F9E09A9" w14:textId="31B0920D" w:rsidR="00311B42" w:rsidRPr="00331C59" w:rsidRDefault="00311B42" w:rsidP="00311B42">
      <w:pPr>
        <w:numPr>
          <w:ilvl w:val="2"/>
          <w:numId w:val="5"/>
        </w:numPr>
        <w:spacing w:before="60" w:after="60" w:line="240" w:lineRule="auto"/>
        <w:ind w:left="1276" w:hanging="709"/>
        <w:jc w:val="both"/>
        <w:rPr>
          <w:rFonts w:ascii="Times New Roman" w:eastAsia="Times New Roman" w:hAnsi="Times New Roman" w:cs="Times New Roman"/>
          <w:bCs/>
          <w:sz w:val="24"/>
          <w:szCs w:val="24"/>
        </w:rPr>
      </w:pPr>
      <w:r w:rsidRPr="00331C59">
        <w:rPr>
          <w:rFonts w:ascii="Times New Roman" w:eastAsia="Times New Roman" w:hAnsi="Times New Roman" w:cs="Times New Roman"/>
          <w:sz w:val="24"/>
          <w:szCs w:val="24"/>
        </w:rPr>
        <w:t>piedāvājuma vērtējums tiek noteikts, Komisijas locekļiem individuāli vērtējot pretendentu Tehniskos piedāvājumus un Finanšu piedāvājumus;</w:t>
      </w:r>
    </w:p>
    <w:p w14:paraId="6CE5A243" w14:textId="77777777" w:rsidR="00311B42" w:rsidRPr="00331C59"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331C59">
        <w:rPr>
          <w:rFonts w:ascii="Times New Roman" w:eastAsia="Times New Roman" w:hAnsi="Times New Roman" w:cs="Times New Roman"/>
          <w:sz w:val="24"/>
          <w:szCs w:val="24"/>
        </w:rPr>
        <w:t>katra kritērija kopējo vērtējumu aprēķina kā vidējo aritmētisko no visu Komisijas locekļu vērtējumiem attiecīgajā kritērijā, vērtējumu nosakot ar precizitāti divas zīmes aiz komata;</w:t>
      </w:r>
    </w:p>
    <w:p w14:paraId="408EC692" w14:textId="4BF736F9" w:rsidR="00311B42" w:rsidRPr="00331C59"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331C59">
        <w:rPr>
          <w:rFonts w:ascii="Times New Roman" w:eastAsia="Times New Roman" w:hAnsi="Times New Roman" w:cs="Times New Roman"/>
          <w:sz w:val="24"/>
          <w:szCs w:val="24"/>
        </w:rPr>
        <w:t>kopvērtējums katram piedāvājumam tiks iegūts, saskaitot visos kritērijos iegūtos punktus (K+P+C).</w:t>
      </w:r>
    </w:p>
    <w:p w14:paraId="4064ADF9" w14:textId="6D820541" w:rsidR="00311B42" w:rsidRPr="00331C59"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331C59">
        <w:rPr>
          <w:rFonts w:ascii="Times New Roman" w:eastAsia="Times New Roman" w:hAnsi="Times New Roman" w:cs="Times New Roman"/>
          <w:sz w:val="24"/>
          <w:szCs w:val="24"/>
        </w:rPr>
        <w:t>Komisijas locekļu vērtēšanas rezultātā piešķirtie punkti tiek apkopoti un fiksēti Komisijas sēdes protokolā, norādot Komisijas locekļa piešķirtos punktus un punktu kopsummu katram piedāvājumam saskaņā ar 10.6. punkta tabulā norādīto informāciju</w:t>
      </w:r>
      <w:r w:rsidR="00C07B33" w:rsidRPr="00331C59">
        <w:rPr>
          <w:rFonts w:ascii="Times New Roman" w:eastAsia="Times New Roman" w:hAnsi="Times New Roman" w:cs="Times New Roman"/>
          <w:sz w:val="24"/>
          <w:szCs w:val="24"/>
        </w:rPr>
        <w:t>;</w:t>
      </w:r>
    </w:p>
    <w:p w14:paraId="00000148" w14:textId="1C9EDEE3" w:rsidR="00415AD8" w:rsidRPr="00331C59" w:rsidRDefault="009A7B9F" w:rsidP="00EB45A3">
      <w:pPr>
        <w:pStyle w:val="Sarakstarindkopa"/>
        <w:numPr>
          <w:ilvl w:val="1"/>
          <w:numId w:val="5"/>
        </w:numPr>
        <w:spacing w:before="60" w:after="60"/>
        <w:jc w:val="both"/>
        <w:rPr>
          <w:rFonts w:ascii="Times New Roman" w:eastAsia="Calibri" w:hAnsi="Times New Roman"/>
          <w:b/>
          <w:bCs/>
          <w:sz w:val="22"/>
          <w:szCs w:val="22"/>
        </w:rPr>
      </w:pPr>
      <w:r w:rsidRPr="00331C59">
        <w:rPr>
          <w:rFonts w:ascii="Times New Roman" w:eastAsia="Times New Roman" w:hAnsi="Times New Roman"/>
          <w:color w:val="000000"/>
          <w:sz w:val="24"/>
        </w:rPr>
        <w:t xml:space="preserve">Iepirkuma komisija var pieņemt lēmumu pārtraukt Iepirkumu attiecīgajā daļā bez rezultāta šādos gadījumos: </w:t>
      </w:r>
    </w:p>
    <w:p w14:paraId="00000149" w14:textId="77777777" w:rsidR="00415AD8" w:rsidRPr="00331C59"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331C59">
        <w:rPr>
          <w:rFonts w:ascii="Times New Roman" w:eastAsia="Times New Roman" w:hAnsi="Times New Roman" w:cs="Times New Roman"/>
          <w:color w:val="000000"/>
          <w:sz w:val="24"/>
          <w:szCs w:val="24"/>
        </w:rPr>
        <w:t>ja nav saņemts neviens piedāvājums;</w:t>
      </w:r>
    </w:p>
    <w:p w14:paraId="0000014A" w14:textId="5B642B69" w:rsidR="00415AD8" w:rsidRPr="00331C59"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331C59">
        <w:rPr>
          <w:rFonts w:ascii="Times New Roman" w:eastAsia="Times New Roman" w:hAnsi="Times New Roman" w:cs="Times New Roman"/>
          <w:color w:val="000000"/>
          <w:sz w:val="24"/>
          <w:szCs w:val="24"/>
        </w:rPr>
        <w:t>nav saņemts neviens Iepirkuma nolikuma prasībām atbilstošs piedāvājums;</w:t>
      </w:r>
    </w:p>
    <w:p w14:paraId="2CE245FE" w14:textId="5A6AC50A" w:rsidR="002425E7" w:rsidRPr="00331C59" w:rsidRDefault="002425E7" w:rsidP="002425E7">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331C59">
        <w:rPr>
          <w:rFonts w:ascii="Times New Roman" w:eastAsia="Times New Roman" w:hAnsi="Times New Roman" w:cs="Times New Roman"/>
          <w:color w:val="000000"/>
          <w:sz w:val="24"/>
          <w:szCs w:val="24"/>
        </w:rPr>
        <w:t xml:space="preserve">ja </w:t>
      </w:r>
      <w:r w:rsidR="003A3D3F" w:rsidRPr="00331C59">
        <w:rPr>
          <w:rFonts w:ascii="Times New Roman" w:eastAsia="Times New Roman" w:hAnsi="Times New Roman" w:cs="Times New Roman"/>
          <w:color w:val="000000"/>
          <w:sz w:val="24"/>
          <w:szCs w:val="24"/>
        </w:rPr>
        <w:t xml:space="preserve">Iepirkuma attiecīgās </w:t>
      </w:r>
      <w:r w:rsidR="00635138" w:rsidRPr="00331C59">
        <w:rPr>
          <w:rFonts w:ascii="Times New Roman" w:eastAsia="Times New Roman" w:hAnsi="Times New Roman" w:cs="Times New Roman"/>
          <w:color w:val="000000"/>
          <w:sz w:val="24"/>
          <w:szCs w:val="24"/>
        </w:rPr>
        <w:t>daļas iesniegtie piedāvājumi nav ieguvuši vismaz</w:t>
      </w:r>
      <w:r w:rsidRPr="00331C59">
        <w:rPr>
          <w:rFonts w:ascii="Times New Roman" w:eastAsia="Times New Roman" w:hAnsi="Times New Roman" w:cs="Times New Roman"/>
          <w:color w:val="000000"/>
          <w:sz w:val="24"/>
          <w:szCs w:val="24"/>
        </w:rPr>
        <w:t xml:space="preserve"> 60 punkt</w:t>
      </w:r>
      <w:r w:rsidR="00635138" w:rsidRPr="00331C59">
        <w:rPr>
          <w:rFonts w:ascii="Times New Roman" w:eastAsia="Times New Roman" w:hAnsi="Times New Roman" w:cs="Times New Roman"/>
          <w:color w:val="000000"/>
          <w:sz w:val="24"/>
          <w:szCs w:val="24"/>
        </w:rPr>
        <w:t>us;</w:t>
      </w:r>
    </w:p>
    <w:p w14:paraId="0000014B" w14:textId="77777777" w:rsidR="00415AD8"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tam ir cits objektīvs pamatojums.</w:t>
      </w:r>
    </w:p>
    <w:p w14:paraId="0000014C" w14:textId="77777777" w:rsidR="00415AD8"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LĪGUMA NOSLĒGŠANA</w:t>
      </w:r>
    </w:p>
    <w:p w14:paraId="0000014D"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Pasūtītājs PIL 37. pantā noteiktajā kārtībā informē visus pretendentus par Iepirkuma rezultātā pieņemto </w:t>
      </w:r>
      <w:sdt>
        <w:sdtPr>
          <w:tag w:val="goog_rdk_25"/>
          <w:id w:val="947593172"/>
        </w:sdtPr>
        <w:sdtEndPr/>
        <w:sdtContent/>
      </w:sdt>
      <w:r>
        <w:rPr>
          <w:rFonts w:ascii="Times New Roman" w:eastAsia="Times New Roman" w:hAnsi="Times New Roman" w:cs="Times New Roman"/>
          <w:color w:val="000000"/>
          <w:sz w:val="24"/>
          <w:szCs w:val="24"/>
        </w:rPr>
        <w:t>lēmumu.</w:t>
      </w:r>
    </w:p>
    <w:p w14:paraId="0000014E"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0000014F" w14:textId="6FF0ACF9"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Līgums tiek slēgts PIL 60. panta noteiktajā kārtībā un saskaņā ar Iepirkuma nolikuma </w:t>
      </w:r>
      <w:r w:rsidR="00F4335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pielikumā pievienoto Līguma projektu.</w:t>
      </w:r>
    </w:p>
    <w:p w14:paraId="00000150" w14:textId="77777777" w:rsidR="00415AD8" w:rsidRDefault="009A7B9F">
      <w:pPr>
        <w:numPr>
          <w:ilvl w:val="0"/>
          <w:numId w:val="5"/>
        </w:numPr>
        <w:spacing w:before="360" w:after="120" w:line="240" w:lineRule="auto"/>
        <w:ind w:left="584" w:hanging="584"/>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LĪGUMA GROZĪJUMI</w:t>
      </w:r>
    </w:p>
    <w:p w14:paraId="00000151"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Pasūtītājs Iepirkuma līguma ietvaros nav saistīts ar konkrētu pasūtījuma apjomu un veic pasūtījumus atbilstoši vajadzībai (Rīgas valstspilsētas pašvaldības pilsētas svētku organizēšanas plānam) un savām finanšu iespējām. </w:t>
      </w:r>
    </w:p>
    <w:p w14:paraId="00000152" w14:textId="7FB9775E"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7" w:name="_Hlk163566548"/>
      <w:r>
        <w:rPr>
          <w:rFonts w:ascii="Times New Roman" w:eastAsia="Times New Roman" w:hAnsi="Times New Roman" w:cs="Times New Roman"/>
          <w:color w:val="000000"/>
          <w:sz w:val="24"/>
          <w:szCs w:val="24"/>
        </w:rPr>
        <w:t>Saskaņā ar PIL 61. pantā noteikto Iepirkuma līguma grozījumi ir pieļaujami, ja tie nemaina Iepirkuma līguma vispārējo raksturu (veidu un Iepirkuma dokumentos noteikto mērķi</w:t>
      </w:r>
      <w:r w:rsidR="00C10044">
        <w:rPr>
          <w:rFonts w:ascii="Times New Roman" w:eastAsia="Times New Roman" w:hAnsi="Times New Roman" w:cs="Times New Roman"/>
          <w:color w:val="000000"/>
          <w:sz w:val="24"/>
          <w:szCs w:val="24"/>
        </w:rPr>
        <w:t xml:space="preserve">. </w:t>
      </w:r>
      <w:r w:rsidR="002857EC">
        <w:rPr>
          <w:rFonts w:ascii="Times New Roman" w:eastAsia="Times New Roman" w:hAnsi="Times New Roman" w:cs="Times New Roman"/>
          <w:color w:val="000000"/>
          <w:sz w:val="24"/>
          <w:szCs w:val="24"/>
        </w:rPr>
        <w:t>Jebkuri līguma grozījumi attiecas uz katru Iepirkuma daļu atsevišķi.</w:t>
      </w:r>
    </w:p>
    <w:p w14:paraId="7075A5FC" w14:textId="77777777" w:rsidR="002857EC" w:rsidRPr="007123DB" w:rsidRDefault="006272E1" w:rsidP="006272E1">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8" w:name="_Hlk129352297"/>
      <w:bookmarkEnd w:id="17"/>
      <w:r w:rsidRPr="006272E1">
        <w:rPr>
          <w:rFonts w:ascii="Times New Roman" w:eastAsia="Times New Roman" w:hAnsi="Times New Roman" w:cs="Times New Roman"/>
          <w:color w:val="000000"/>
          <w:sz w:val="24"/>
          <w:szCs w:val="24"/>
        </w:rPr>
        <w:t>Iepirkuma līguma grozījumi var attiekties</w:t>
      </w:r>
      <w:r w:rsidR="002857EC">
        <w:rPr>
          <w:rFonts w:ascii="Times New Roman" w:eastAsia="Times New Roman" w:hAnsi="Times New Roman" w:cs="Times New Roman"/>
          <w:color w:val="000000"/>
          <w:sz w:val="24"/>
          <w:szCs w:val="24"/>
        </w:rPr>
        <w:t xml:space="preserve"> uz pasākumu programmu un ar to saistītajiem dokumentiem, </w:t>
      </w:r>
      <w:r w:rsidRPr="006272E1">
        <w:rPr>
          <w:rFonts w:ascii="Times New Roman" w:eastAsia="Times New Roman" w:hAnsi="Times New Roman" w:cs="Times New Roman"/>
          <w:color w:val="000000"/>
          <w:sz w:val="24"/>
          <w:szCs w:val="24"/>
        </w:rPr>
        <w:t xml:space="preserve">pasākumu norises vietām, laiku un termiņiem, pasākuma dalībnieku sastāvu un finanšu piedāvājuma pozīciju vienības cenu izcenojuma maiņu. Finanšu piedāvājumu pozīciju </w:t>
      </w:r>
      <w:r w:rsidRPr="006272E1">
        <w:rPr>
          <w:rFonts w:ascii="Times New Roman" w:eastAsia="Times New Roman" w:hAnsi="Times New Roman" w:cs="Times New Roman"/>
          <w:color w:val="000000"/>
          <w:sz w:val="24"/>
          <w:szCs w:val="24"/>
        </w:rPr>
        <w:lastRenderedPageBreak/>
        <w:t xml:space="preserve">vienības izcenojuma maiņa, kas saistīta ar papildu pakalpojumu nepieciešamību, kuri sākotnēji nav bijuši iekļauti tehniskajā piedāvājumā, savstarpēji vienojoties, var tikt palielināta vai samazināta </w:t>
      </w:r>
      <w:r w:rsidRPr="007123DB">
        <w:rPr>
          <w:rFonts w:ascii="Times New Roman" w:eastAsia="Times New Roman" w:hAnsi="Times New Roman" w:cs="Times New Roman"/>
          <w:color w:val="000000"/>
          <w:sz w:val="24"/>
          <w:szCs w:val="24"/>
        </w:rPr>
        <w:t>10% robežās</w:t>
      </w:r>
      <w:r w:rsidR="002857EC" w:rsidRPr="007123DB">
        <w:rPr>
          <w:rFonts w:ascii="Times New Roman" w:eastAsia="Times New Roman" w:hAnsi="Times New Roman" w:cs="Times New Roman"/>
          <w:color w:val="000000"/>
          <w:sz w:val="24"/>
          <w:szCs w:val="24"/>
        </w:rPr>
        <w:t>.</w:t>
      </w:r>
    </w:p>
    <w:p w14:paraId="76E8EE5E" w14:textId="4D004DA6" w:rsidR="006272E1" w:rsidRPr="007123DB" w:rsidRDefault="002857EC" w:rsidP="006272E1">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9" w:name="_Hlk129349248"/>
      <w:r w:rsidRPr="007123DB">
        <w:rPr>
          <w:rFonts w:ascii="Times New Roman" w:eastAsia="Times New Roman" w:hAnsi="Times New Roman" w:cs="Times New Roman"/>
          <w:color w:val="000000"/>
          <w:sz w:val="24"/>
          <w:szCs w:val="24"/>
        </w:rPr>
        <w:t>Grozījumu gadījumā, kas attiecas uz Līguma 2.pielikumā “Tehniskais piedāvājums” (t.sk. saistītajos dokumentos, kas minēti šajā pielikumā) un 3.pielikumā “Finanšu piedāvājums (tāme)” Izpildītāja piedāvājuma izmaiņām (t.i., izmaiņas pasākuma programmā un ar to saistītajos dokumentos, aizvietojot vienu priekšnesumu/pakalpojumu ar citu līdzvērtīgu, aizvietojot vienu mākslinieku</w:t>
      </w:r>
      <w:r w:rsidR="007A74BF">
        <w:rPr>
          <w:rFonts w:ascii="Times New Roman" w:eastAsia="Times New Roman" w:hAnsi="Times New Roman" w:cs="Times New Roman"/>
          <w:color w:val="000000"/>
          <w:sz w:val="24"/>
          <w:szCs w:val="24"/>
        </w:rPr>
        <w:t>/partneri</w:t>
      </w:r>
      <w:r w:rsidRPr="007123DB">
        <w:rPr>
          <w:rFonts w:ascii="Times New Roman" w:eastAsia="Times New Roman" w:hAnsi="Times New Roman" w:cs="Times New Roman"/>
          <w:color w:val="000000"/>
          <w:sz w:val="24"/>
          <w:szCs w:val="24"/>
        </w:rPr>
        <w:t xml:space="preserve"> ar citu līdzvērtīgu; pakalpojumu/pasākumu/priekšnesumu norises vietu, datumu un norises laika maiņa; tāmē norādīto izmaksu pārdale un/vai tāmes papildināšana ar jaunām izmaksu pozīcijām un/vai izmaksu pozīciju svītrošana un tml. izmaiņu veikšana), ja šo izmaiņu rezultātā netiek mainīta Līguma 2.1. 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676893D0" w14:textId="2409AF9B" w:rsidR="006272E1" w:rsidRPr="006272E1" w:rsidRDefault="006272E1" w:rsidP="006272E1">
      <w:pPr>
        <w:pStyle w:val="Sarakstarindkopa"/>
        <w:numPr>
          <w:ilvl w:val="1"/>
          <w:numId w:val="5"/>
        </w:numPr>
        <w:ind w:left="567" w:hanging="709"/>
        <w:jc w:val="both"/>
        <w:rPr>
          <w:rFonts w:ascii="Times New Roman" w:eastAsia="Times New Roman" w:hAnsi="Times New Roman"/>
          <w:color w:val="000000"/>
          <w:kern w:val="0"/>
          <w:sz w:val="24"/>
          <w:lang w:val="lv-LV"/>
        </w:rPr>
      </w:pPr>
      <w:r w:rsidRPr="006272E1">
        <w:rPr>
          <w:rFonts w:ascii="Times New Roman" w:eastAsia="Times New Roman" w:hAnsi="Times New Roman"/>
          <w:color w:val="000000"/>
          <w:kern w:val="0"/>
          <w:sz w:val="24"/>
          <w:lang w:val="lv-LV"/>
        </w:rPr>
        <w:t>Ja tiks pieņemti valsts vai Rīgas valstspilsētas pašvaldības lēmumi, vai tiks papildināts vai grozīts Rīgas valstspilsētas pašvaldības pilsētas svētku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50 (piecdesmit) procentus no sākotnējās iepirkuma Līguma līgumcenas</w:t>
      </w:r>
      <w:r w:rsidR="007A74BF">
        <w:rPr>
          <w:rFonts w:ascii="Times New Roman" w:eastAsia="Times New Roman" w:hAnsi="Times New Roman"/>
          <w:color w:val="000000"/>
          <w:kern w:val="0"/>
          <w:sz w:val="24"/>
          <w:lang w:val="lv-LV"/>
        </w:rPr>
        <w:t>,</w:t>
      </w:r>
      <w:r w:rsidRPr="006272E1">
        <w:rPr>
          <w:rFonts w:ascii="Times New Roman" w:eastAsia="Times New Roman" w:hAnsi="Times New Roman"/>
          <w:color w:val="000000"/>
          <w:kern w:val="0"/>
          <w:sz w:val="24"/>
          <w:lang w:val="lv-LV"/>
        </w:rPr>
        <w:t xml:space="preserve"> kā arī nedrīkst pārsniegt noteikto iepirkumu līgumcenu robežvērtību. Par iespējamām izmaiņām Pasūtītājs informē Izpildītāju ne vēlāk kā 5 (piecas) darba dienas pirms attiecīgā pakalpojuma darbu uzsākšanas.</w:t>
      </w:r>
    </w:p>
    <w:bookmarkEnd w:id="18"/>
    <w:bookmarkEnd w:id="19"/>
    <w:p w14:paraId="00000154"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Citi Līguma grozījumi var tikt veikti PIL 61. pantā noteiktajā kārtībā.</w:t>
      </w:r>
    </w:p>
    <w:p w14:paraId="00000155" w14:textId="02677A93" w:rsidR="00415AD8" w:rsidRDefault="009A7B9F" w:rsidP="007123DB">
      <w:pPr>
        <w:numPr>
          <w:ilvl w:val="1"/>
          <w:numId w:val="5"/>
        </w:numPr>
        <w:spacing w:before="100" w:beforeAutospacing="1" w:after="100" w:afterAutospacing="1" w:line="240" w:lineRule="auto"/>
        <w:ind w:left="0"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Līguma apmaksa tiks veikta trīs daļās – pirmais maksājums, ko veido avansa daļa </w:t>
      </w:r>
      <w:r w:rsidRPr="00F60A6F">
        <w:rPr>
          <w:rFonts w:ascii="Times New Roman" w:eastAsia="Times New Roman" w:hAnsi="Times New Roman" w:cs="Times New Roman"/>
          <w:color w:val="000000"/>
          <w:sz w:val="24"/>
          <w:szCs w:val="24"/>
        </w:rPr>
        <w:t xml:space="preserve">20 % apmērā no kopējās līguma summas, tiek pārskaitīta izpildītājam 14 (četrpadsmit) dienu laikā pēc Līguma parakstīšanas un elektroniskā rēķina saņemšanas; otrs maksājums </w:t>
      </w:r>
      <w:r w:rsidR="00CC2C25" w:rsidRPr="00F60A6F">
        <w:rPr>
          <w:rFonts w:ascii="Times New Roman" w:eastAsia="Times New Roman" w:hAnsi="Times New Roman" w:cs="Times New Roman"/>
          <w:color w:val="000000"/>
          <w:sz w:val="24"/>
          <w:szCs w:val="24"/>
        </w:rPr>
        <w:t xml:space="preserve">40 </w:t>
      </w:r>
      <w:r w:rsidRPr="00F60A6F">
        <w:rPr>
          <w:rFonts w:ascii="Times New Roman" w:eastAsia="Times New Roman" w:hAnsi="Times New Roman" w:cs="Times New Roman"/>
          <w:color w:val="000000"/>
          <w:sz w:val="24"/>
          <w:szCs w:val="24"/>
        </w:rPr>
        <w:t xml:space="preserve">% apmērā no kopējās līguma summas tiek pārskaitīts 14 (četrpadsmit) dienu laikā pēc pakalpojuma daļas pieņemšanas - nodošanas akta savstarpējas parakstīšanas un elektroniskā rēķina saņemšanas; trešais maksājums </w:t>
      </w:r>
      <w:r w:rsidR="00CC2C25" w:rsidRPr="00F60A6F">
        <w:rPr>
          <w:rFonts w:ascii="Times New Roman" w:eastAsia="Times New Roman" w:hAnsi="Times New Roman" w:cs="Times New Roman"/>
          <w:color w:val="000000"/>
          <w:sz w:val="24"/>
          <w:szCs w:val="24"/>
        </w:rPr>
        <w:t>40</w:t>
      </w:r>
      <w:r w:rsidR="00CC2C2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apmērā no kopējās līguma summas tiek pārskaitīts 14 (četrpadsmit) dienu laikā pēc pilnas pakalpojuma sniegšanas pieņemšanas - nodošanas akta savstarpējas parakstīšanas un elektroniskā rēķina saņemšanas, ieskaitot to izpildītāja norādītajā kontā.</w:t>
      </w:r>
    </w:p>
    <w:p w14:paraId="00000156" w14:textId="77777777" w:rsidR="00415AD8" w:rsidRDefault="009A7B9F" w:rsidP="007123DB">
      <w:pPr>
        <w:numPr>
          <w:ilvl w:val="1"/>
          <w:numId w:val="5"/>
        </w:numPr>
        <w:spacing w:before="100" w:beforeAutospacing="1" w:after="100" w:afterAutospacing="1" w:line="240" w:lineRule="auto"/>
        <w:ind w:left="0"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piegādātājs nav izpildījis Līgumu pilnībā vai daļēji, Pasūtītājs nepieņem izpildi vai Līgumam neatbilstošu izpildes daļu.</w:t>
      </w:r>
    </w:p>
    <w:p w14:paraId="00000157" w14:textId="77777777" w:rsidR="00415AD8" w:rsidRDefault="009A7B9F" w:rsidP="009A3EE9">
      <w:pPr>
        <w:numPr>
          <w:ilvl w:val="0"/>
          <w:numId w:val="5"/>
        </w:numPr>
        <w:spacing w:before="100" w:beforeAutospacing="1" w:after="100" w:afterAutospacing="1"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PIELIKUMI</w:t>
      </w:r>
    </w:p>
    <w:p w14:paraId="00000158" w14:textId="51FE12DB" w:rsidR="00415AD8" w:rsidRDefault="009A7B9F" w:rsidP="009A3EE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nolikumam ir pievienoti </w:t>
      </w:r>
      <w:r w:rsidR="00F35FE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F35FEC">
        <w:rPr>
          <w:rFonts w:ascii="Times New Roman" w:eastAsia="Times New Roman" w:hAnsi="Times New Roman" w:cs="Times New Roman"/>
          <w:sz w:val="24"/>
          <w:szCs w:val="24"/>
        </w:rPr>
        <w:t>č</w:t>
      </w:r>
      <w:r w:rsidR="00E72E7B">
        <w:rPr>
          <w:rFonts w:ascii="Times New Roman" w:eastAsia="Times New Roman" w:hAnsi="Times New Roman" w:cs="Times New Roman"/>
          <w:sz w:val="24"/>
          <w:szCs w:val="24"/>
        </w:rPr>
        <w:t>e</w:t>
      </w:r>
      <w:r w:rsidR="00F35FEC">
        <w:rPr>
          <w:rFonts w:ascii="Times New Roman" w:eastAsia="Times New Roman" w:hAnsi="Times New Roman" w:cs="Times New Roman"/>
          <w:sz w:val="24"/>
          <w:szCs w:val="24"/>
        </w:rPr>
        <w:t>teri</w:t>
      </w:r>
      <w:r>
        <w:rPr>
          <w:rFonts w:ascii="Times New Roman" w:eastAsia="Times New Roman" w:hAnsi="Times New Roman" w:cs="Times New Roman"/>
          <w:sz w:val="24"/>
          <w:szCs w:val="24"/>
        </w:rPr>
        <w:t>) pielikumi, kas ir tā neatņemamas sastāvdaļas:</w:t>
      </w:r>
    </w:p>
    <w:p w14:paraId="00000159" w14:textId="30D94DCA" w:rsidR="00415AD8" w:rsidRPr="0057360A" w:rsidRDefault="009A7B9F"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57360A">
        <w:rPr>
          <w:rFonts w:ascii="Times New Roman" w:eastAsia="Times New Roman" w:hAnsi="Times New Roman" w:cs="Times New Roman"/>
          <w:sz w:val="24"/>
          <w:szCs w:val="24"/>
        </w:rPr>
        <w:t xml:space="preserve">1. pielikums „Tehniskā specifikācija” uz </w:t>
      </w:r>
      <w:r w:rsidR="002857EC" w:rsidRPr="0057360A">
        <w:rPr>
          <w:rFonts w:ascii="Times New Roman" w:eastAsia="Times New Roman" w:hAnsi="Times New Roman" w:cs="Times New Roman"/>
          <w:sz w:val="24"/>
          <w:szCs w:val="24"/>
        </w:rPr>
        <w:t>1</w:t>
      </w:r>
      <w:r w:rsidR="00372413" w:rsidRPr="0057360A">
        <w:rPr>
          <w:rFonts w:ascii="Times New Roman" w:eastAsia="Times New Roman" w:hAnsi="Times New Roman" w:cs="Times New Roman"/>
          <w:sz w:val="24"/>
          <w:szCs w:val="24"/>
        </w:rPr>
        <w:t>3</w:t>
      </w:r>
      <w:r w:rsidRPr="0057360A">
        <w:rPr>
          <w:rFonts w:ascii="Times New Roman" w:eastAsia="Times New Roman" w:hAnsi="Times New Roman" w:cs="Times New Roman"/>
          <w:sz w:val="24"/>
          <w:szCs w:val="24"/>
        </w:rPr>
        <w:t xml:space="preserve"> lpp.;</w:t>
      </w:r>
    </w:p>
    <w:p w14:paraId="0000015A" w14:textId="0DBDD5ED" w:rsidR="00415AD8" w:rsidRPr="0057360A" w:rsidRDefault="009A7B9F"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57360A">
        <w:rPr>
          <w:rFonts w:ascii="Times New Roman" w:eastAsia="Times New Roman" w:hAnsi="Times New Roman" w:cs="Times New Roman"/>
          <w:sz w:val="24"/>
          <w:szCs w:val="24"/>
        </w:rPr>
        <w:t xml:space="preserve">2. pielikums „Pretendenta pieteikums” forma uz </w:t>
      </w:r>
      <w:r w:rsidR="002857EC" w:rsidRPr="0057360A">
        <w:rPr>
          <w:rFonts w:ascii="Times New Roman" w:eastAsia="Times New Roman" w:hAnsi="Times New Roman" w:cs="Times New Roman"/>
          <w:sz w:val="24"/>
          <w:szCs w:val="24"/>
        </w:rPr>
        <w:t>4</w:t>
      </w:r>
      <w:r w:rsidRPr="0057360A">
        <w:rPr>
          <w:rFonts w:ascii="Times New Roman" w:eastAsia="Times New Roman" w:hAnsi="Times New Roman" w:cs="Times New Roman"/>
          <w:sz w:val="24"/>
          <w:szCs w:val="24"/>
        </w:rPr>
        <w:t xml:space="preserve"> lpp.;</w:t>
      </w:r>
    </w:p>
    <w:p w14:paraId="548306EF" w14:textId="158E3C00" w:rsidR="00F11520" w:rsidRPr="0057360A" w:rsidRDefault="00F11520"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57360A">
        <w:rPr>
          <w:rFonts w:ascii="Times New Roman" w:eastAsia="Times New Roman" w:hAnsi="Times New Roman" w:cs="Times New Roman"/>
          <w:sz w:val="24"/>
          <w:szCs w:val="24"/>
        </w:rPr>
        <w:t xml:space="preserve">3.pielikums „Finanšu piedāvājums” forma uz </w:t>
      </w:r>
      <w:r w:rsidR="003E467A" w:rsidRPr="0057360A">
        <w:rPr>
          <w:rFonts w:ascii="Times New Roman" w:eastAsia="Times New Roman" w:hAnsi="Times New Roman" w:cs="Times New Roman"/>
          <w:sz w:val="24"/>
          <w:szCs w:val="24"/>
        </w:rPr>
        <w:t>2</w:t>
      </w:r>
      <w:r w:rsidR="005535E0" w:rsidRPr="0057360A">
        <w:rPr>
          <w:rFonts w:ascii="Times New Roman" w:eastAsia="Times New Roman" w:hAnsi="Times New Roman" w:cs="Times New Roman"/>
          <w:sz w:val="24"/>
          <w:szCs w:val="24"/>
        </w:rPr>
        <w:t xml:space="preserve"> lpp.;</w:t>
      </w:r>
    </w:p>
    <w:p w14:paraId="0000015B" w14:textId="393FBDD5" w:rsidR="00415AD8" w:rsidRPr="0057360A" w:rsidRDefault="00F43355"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57360A">
        <w:rPr>
          <w:rFonts w:ascii="Times New Roman" w:eastAsia="Times New Roman" w:hAnsi="Times New Roman" w:cs="Times New Roman"/>
          <w:sz w:val="24"/>
          <w:szCs w:val="24"/>
        </w:rPr>
        <w:t>4</w:t>
      </w:r>
      <w:r w:rsidR="009A7B9F" w:rsidRPr="0057360A">
        <w:rPr>
          <w:rFonts w:ascii="Times New Roman" w:eastAsia="Times New Roman" w:hAnsi="Times New Roman" w:cs="Times New Roman"/>
          <w:sz w:val="24"/>
          <w:szCs w:val="24"/>
        </w:rPr>
        <w:t>. pielikums „Līguma projekts” un tā pielikumi uz</w:t>
      </w:r>
      <w:r w:rsidR="003E467A" w:rsidRPr="0057360A">
        <w:rPr>
          <w:rFonts w:ascii="Times New Roman" w:eastAsia="Times New Roman" w:hAnsi="Times New Roman" w:cs="Times New Roman"/>
          <w:sz w:val="24"/>
          <w:szCs w:val="24"/>
        </w:rPr>
        <w:t xml:space="preserve"> 1</w:t>
      </w:r>
      <w:r w:rsidR="00202AC0" w:rsidRPr="0057360A">
        <w:rPr>
          <w:rFonts w:ascii="Times New Roman" w:eastAsia="Times New Roman" w:hAnsi="Times New Roman" w:cs="Times New Roman"/>
          <w:sz w:val="24"/>
          <w:szCs w:val="24"/>
        </w:rPr>
        <w:t>2</w:t>
      </w:r>
      <w:r w:rsidR="005535E0" w:rsidRPr="0057360A">
        <w:rPr>
          <w:rFonts w:ascii="Times New Roman" w:eastAsia="Times New Roman" w:hAnsi="Times New Roman" w:cs="Times New Roman"/>
          <w:sz w:val="24"/>
          <w:szCs w:val="24"/>
        </w:rPr>
        <w:t xml:space="preserve"> </w:t>
      </w:r>
      <w:r w:rsidR="009A7B9F" w:rsidRPr="0057360A">
        <w:rPr>
          <w:rFonts w:ascii="Times New Roman" w:eastAsia="Times New Roman" w:hAnsi="Times New Roman" w:cs="Times New Roman"/>
          <w:sz w:val="24"/>
          <w:szCs w:val="24"/>
        </w:rPr>
        <w:t>lpp.</w:t>
      </w:r>
    </w:p>
    <w:tbl>
      <w:tblPr>
        <w:tblStyle w:val="a5"/>
        <w:tblW w:w="10055" w:type="dxa"/>
        <w:tblInd w:w="0" w:type="dxa"/>
        <w:tblLayout w:type="fixed"/>
        <w:tblLook w:val="0400" w:firstRow="0" w:lastRow="0" w:firstColumn="0" w:lastColumn="0" w:noHBand="0" w:noVBand="1"/>
      </w:tblPr>
      <w:tblGrid>
        <w:gridCol w:w="5027"/>
        <w:gridCol w:w="5028"/>
      </w:tblGrid>
      <w:tr w:rsidR="00415AD8" w14:paraId="06BD7668" w14:textId="77777777" w:rsidTr="005535E0">
        <w:trPr>
          <w:trHeight w:val="284"/>
        </w:trPr>
        <w:tc>
          <w:tcPr>
            <w:tcW w:w="5027" w:type="dxa"/>
          </w:tcPr>
          <w:p w14:paraId="0000015C" w14:textId="234A2057" w:rsidR="00415AD8" w:rsidRPr="0057360A" w:rsidRDefault="009A7B9F" w:rsidP="009A3EE9">
            <w:pPr>
              <w:spacing w:before="100" w:beforeAutospacing="1" w:after="100" w:afterAutospacing="1" w:line="240" w:lineRule="auto"/>
              <w:rPr>
                <w:rFonts w:ascii="Times New Roman" w:eastAsia="Times New Roman" w:hAnsi="Times New Roman" w:cs="Times New Roman"/>
                <w:sz w:val="24"/>
                <w:szCs w:val="24"/>
              </w:rPr>
            </w:pPr>
            <w:r w:rsidRPr="0057360A">
              <w:rPr>
                <w:rFonts w:ascii="Times New Roman" w:eastAsia="Times New Roman" w:hAnsi="Times New Roman" w:cs="Times New Roman"/>
                <w:sz w:val="24"/>
                <w:szCs w:val="24"/>
              </w:rPr>
              <w:t>Iepirkuma komisijas priekšsēdētāj</w:t>
            </w:r>
            <w:r w:rsidR="009A3EE9" w:rsidRPr="0057360A">
              <w:rPr>
                <w:rFonts w:ascii="Times New Roman" w:eastAsia="Times New Roman" w:hAnsi="Times New Roman" w:cs="Times New Roman"/>
                <w:sz w:val="24"/>
                <w:szCs w:val="24"/>
              </w:rPr>
              <w:t>a</w:t>
            </w:r>
            <w:r w:rsidR="00085DB9" w:rsidRPr="0057360A">
              <w:rPr>
                <w:rFonts w:ascii="Times New Roman" w:eastAsia="Times New Roman" w:hAnsi="Times New Roman" w:cs="Times New Roman"/>
                <w:sz w:val="24"/>
                <w:szCs w:val="24"/>
              </w:rPr>
              <w:t>s vietniece</w:t>
            </w:r>
          </w:p>
        </w:tc>
        <w:tc>
          <w:tcPr>
            <w:tcW w:w="5028" w:type="dxa"/>
          </w:tcPr>
          <w:p w14:paraId="0000015D" w14:textId="7CE63BE6" w:rsidR="00415AD8" w:rsidRPr="0057360A" w:rsidRDefault="00085DB9" w:rsidP="006C7267">
            <w:pPr>
              <w:spacing w:before="100" w:beforeAutospacing="1" w:after="100" w:afterAutospacing="1" w:line="240" w:lineRule="auto"/>
              <w:ind w:left="1943"/>
              <w:rPr>
                <w:rFonts w:ascii="Times New Roman" w:eastAsia="Times New Roman" w:hAnsi="Times New Roman" w:cs="Times New Roman"/>
                <w:sz w:val="24"/>
                <w:szCs w:val="24"/>
              </w:rPr>
            </w:pPr>
            <w:r w:rsidRPr="0057360A">
              <w:rPr>
                <w:rFonts w:ascii="Times New Roman" w:eastAsia="Times New Roman" w:hAnsi="Times New Roman" w:cs="Times New Roman"/>
                <w:sz w:val="24"/>
                <w:szCs w:val="24"/>
              </w:rPr>
              <w:t>Inese Liepa</w:t>
            </w:r>
          </w:p>
        </w:tc>
      </w:tr>
      <w:tr w:rsidR="00415AD8" w14:paraId="2D741760" w14:textId="77777777" w:rsidTr="005535E0">
        <w:trPr>
          <w:trHeight w:val="851"/>
        </w:trPr>
        <w:tc>
          <w:tcPr>
            <w:tcW w:w="5027" w:type="dxa"/>
          </w:tcPr>
          <w:p w14:paraId="0000015E" w14:textId="35D3C071" w:rsidR="00415AD8" w:rsidRDefault="00415AD8">
            <w:pPr>
              <w:spacing w:after="0" w:line="240" w:lineRule="auto"/>
              <w:rPr>
                <w:rFonts w:ascii="Times New Roman" w:eastAsia="Times New Roman" w:hAnsi="Times New Roman" w:cs="Times New Roman"/>
                <w:sz w:val="24"/>
                <w:szCs w:val="24"/>
              </w:rPr>
            </w:pPr>
          </w:p>
        </w:tc>
        <w:tc>
          <w:tcPr>
            <w:tcW w:w="5028" w:type="dxa"/>
          </w:tcPr>
          <w:p w14:paraId="0000015F" w14:textId="77777777" w:rsidR="00415AD8" w:rsidRDefault="00415AD8">
            <w:pPr>
              <w:spacing w:before="120" w:after="120" w:line="240" w:lineRule="auto"/>
              <w:jc w:val="both"/>
              <w:rPr>
                <w:rFonts w:ascii="Times New Roman" w:eastAsia="Times New Roman" w:hAnsi="Times New Roman" w:cs="Times New Roman"/>
                <w:sz w:val="24"/>
                <w:szCs w:val="24"/>
              </w:rPr>
            </w:pPr>
          </w:p>
        </w:tc>
      </w:tr>
    </w:tbl>
    <w:p w14:paraId="00000160" w14:textId="77777777" w:rsidR="00415AD8" w:rsidRDefault="00415AD8"/>
    <w:sectPr w:rsidR="00415AD8">
      <w:footerReference w:type="default" r:id="rId12"/>
      <w:pgSz w:w="11906" w:h="16838"/>
      <w:pgMar w:top="851" w:right="707" w:bottom="144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BFC3" w14:textId="77777777" w:rsidR="00C85EA9" w:rsidRDefault="00C85EA9">
      <w:pPr>
        <w:spacing w:after="0" w:line="240" w:lineRule="auto"/>
      </w:pPr>
      <w:r>
        <w:separator/>
      </w:r>
    </w:p>
  </w:endnote>
  <w:endnote w:type="continuationSeparator" w:id="0">
    <w:p w14:paraId="515909C4" w14:textId="77777777" w:rsidR="00C85EA9" w:rsidRDefault="00C8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974405"/>
      <w:docPartObj>
        <w:docPartGallery w:val="Page Numbers (Bottom of Page)"/>
        <w:docPartUnique/>
      </w:docPartObj>
    </w:sdtPr>
    <w:sdtEndPr/>
    <w:sdtContent>
      <w:p w14:paraId="18D81118" w14:textId="778155DD" w:rsidR="00A367DC" w:rsidRDefault="00A367DC">
        <w:pPr>
          <w:pStyle w:val="Kjene"/>
          <w:jc w:val="center"/>
        </w:pPr>
        <w:r>
          <w:fldChar w:fldCharType="begin"/>
        </w:r>
        <w:r>
          <w:instrText>PAGE   \* MERGEFORMAT</w:instrText>
        </w:r>
        <w:r>
          <w:fldChar w:fldCharType="separate"/>
        </w:r>
        <w:r>
          <w:rPr>
            <w:lang w:val="lv-LV"/>
          </w:rPr>
          <w:t>2</w:t>
        </w:r>
        <w:r>
          <w:fldChar w:fldCharType="end"/>
        </w:r>
      </w:p>
    </w:sdtContent>
  </w:sdt>
  <w:p w14:paraId="3F820DC4" w14:textId="77777777" w:rsidR="00A367DC" w:rsidRDefault="00A367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5D078" w14:textId="77777777" w:rsidR="00C85EA9" w:rsidRDefault="00C85EA9">
      <w:pPr>
        <w:spacing w:after="0" w:line="240" w:lineRule="auto"/>
      </w:pPr>
      <w:r>
        <w:separator/>
      </w:r>
    </w:p>
  </w:footnote>
  <w:footnote w:type="continuationSeparator" w:id="0">
    <w:p w14:paraId="3A7A6E91" w14:textId="77777777" w:rsidR="00C85EA9" w:rsidRDefault="00C85EA9">
      <w:pPr>
        <w:spacing w:after="0" w:line="240" w:lineRule="auto"/>
      </w:pPr>
      <w:r>
        <w:continuationSeparator/>
      </w:r>
    </w:p>
  </w:footnote>
  <w:footnote w:id="1">
    <w:p w14:paraId="00000161" w14:textId="6703FCC2" w:rsidR="00415AD8" w:rsidRDefault="009A7B9F">
      <w:p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Informācija par to, kā ieinteresētais pretendents var reģistrēties par Iepirkuma nolikuma saņēmēju, pieejama: </w:t>
      </w:r>
      <w:hyperlink r:id="rId1" w:history="1">
        <w:r w:rsidR="004E4982" w:rsidRPr="0056452B">
          <w:rPr>
            <w:rStyle w:val="Hipersaite"/>
            <w:rFonts w:ascii="Times New Roman" w:eastAsia="Times New Roman" w:hAnsi="Times New Roman" w:cs="Times New Roman"/>
            <w:sz w:val="20"/>
            <w:szCs w:val="20"/>
          </w:rPr>
          <w:t>https://www.eis.gov.lv/EIS/Publications/PublicationView.aspx?PublicationId=883</w:t>
        </w:r>
      </w:hyperlink>
      <w:r w:rsidR="004E4982">
        <w:rPr>
          <w:rFonts w:ascii="Times New Roman" w:eastAsia="Times New Roman" w:hAnsi="Times New Roman" w:cs="Times New Roman"/>
          <w:color w:val="000000"/>
          <w:sz w:val="20"/>
          <w:szCs w:val="20"/>
        </w:rPr>
        <w:t xml:space="preserve"> </w:t>
      </w:r>
    </w:p>
  </w:footnote>
  <w:footnote w:id="2">
    <w:p w14:paraId="2AAEC460" w14:textId="400E25F5" w:rsidR="000018C0" w:rsidRPr="00EA70C3" w:rsidRDefault="000018C0">
      <w:pPr>
        <w:pStyle w:val="Vresteksts"/>
        <w:rPr>
          <w:lang w:val="lv-LV"/>
        </w:rPr>
      </w:pPr>
      <w:r>
        <w:rPr>
          <w:rStyle w:val="Vresatsauce"/>
        </w:rPr>
        <w:footnoteRef/>
      </w:r>
      <w:r>
        <w:t xml:space="preserve"> </w:t>
      </w:r>
      <w:r w:rsidR="00D31185" w:rsidRPr="00D31185">
        <w:t xml:space="preserve">Iepirkuma izpratnē piedāvājums, kurš vērtēšanas kritērijos saņēma vismaz 60 punktus, tiek uzskatīts par kvalitatīvi un pilnvērtīgi sagatavotu, kas nerada šaubas par pakalpojuma kvalitatīvu izpildi, </w:t>
      </w:r>
      <w:r w:rsidR="00E40DB1">
        <w:t>tāpēc tikai no 60 punktiem pretendentam var tikt piešķirtas līgumslēgšanas tiesības.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83459"/>
    <w:multiLevelType w:val="multilevel"/>
    <w:tmpl w:val="D13ECD30"/>
    <w:lvl w:ilvl="0">
      <w:start w:val="1"/>
      <w:numFmt w:val="bullet"/>
      <w:pStyle w:val="Virsraksts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E18CD"/>
    <w:multiLevelType w:val="multilevel"/>
    <w:tmpl w:val="309E8620"/>
    <w:lvl w:ilvl="0">
      <w:start w:val="1"/>
      <w:numFmt w:val="decimal"/>
      <w:pStyle w:val="Numeracija"/>
      <w:lvlText w:val="%1."/>
      <w:lvlJc w:val="left"/>
      <w:pPr>
        <w:tabs>
          <w:tab w:val="num" w:pos="720"/>
        </w:tabs>
        <w:ind w:left="720" w:hanging="720"/>
      </w:pPr>
    </w:lvl>
    <w:lvl w:ilvl="1">
      <w:start w:val="1"/>
      <w:numFmt w:val="decimal"/>
      <w:pStyle w:val="2limenis"/>
      <w:lvlText w:val="%2."/>
      <w:lvlJc w:val="left"/>
      <w:pPr>
        <w:tabs>
          <w:tab w:val="num" w:pos="1440"/>
        </w:tabs>
        <w:ind w:left="1440" w:hanging="720"/>
      </w:pPr>
    </w:lvl>
    <w:lvl w:ilvl="2">
      <w:start w:val="1"/>
      <w:numFmt w:val="decimal"/>
      <w:pStyle w:val="111Tabulaiiiiii"/>
      <w:lvlText w:val="%3."/>
      <w:lvlJc w:val="left"/>
      <w:pPr>
        <w:tabs>
          <w:tab w:val="num" w:pos="2160"/>
        </w:tabs>
        <w:ind w:left="2160" w:hanging="720"/>
      </w:pPr>
    </w:lvl>
    <w:lvl w:ilvl="3">
      <w:start w:val="1"/>
      <w:numFmt w:val="decimal"/>
      <w:pStyle w:val="1111Tabulaiiiii"/>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FD0793"/>
    <w:multiLevelType w:val="multilevel"/>
    <w:tmpl w:val="914A485E"/>
    <w:lvl w:ilvl="0">
      <w:start w:val="1"/>
      <w:numFmt w:val="decimal"/>
      <w:pStyle w:val="Nodaa"/>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34735EBB"/>
    <w:multiLevelType w:val="hybridMultilevel"/>
    <w:tmpl w:val="61B249AA"/>
    <w:lvl w:ilvl="0" w:tplc="8AB4AB28">
      <w:start w:val="1"/>
      <w:numFmt w:val="bullet"/>
      <w:lvlText w:val=""/>
      <w:lvlJc w:val="left"/>
      <w:pPr>
        <w:ind w:left="720" w:hanging="360"/>
      </w:pPr>
      <w:rPr>
        <w:rFonts w:ascii="Symbol" w:eastAsia="Calibri" w:hAnsi="Symbol"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927EB"/>
    <w:multiLevelType w:val="multilevel"/>
    <w:tmpl w:val="2D96468C"/>
    <w:lvl w:ilvl="0">
      <w:start w:val="10"/>
      <w:numFmt w:val="decimal"/>
      <w:lvlText w:val="%1"/>
      <w:lvlJc w:val="left"/>
      <w:pPr>
        <w:ind w:left="720" w:hanging="720"/>
      </w:pPr>
      <w:rPr>
        <w:rFonts w:hint="default"/>
      </w:rPr>
    </w:lvl>
    <w:lvl w:ilvl="1">
      <w:start w:val="9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90FF9"/>
    <w:multiLevelType w:val="multilevel"/>
    <w:tmpl w:val="D63A2F9A"/>
    <w:lvl w:ilvl="0">
      <w:start w:val="1"/>
      <w:numFmt w:val="decimal"/>
      <w:lvlText w:val="%1."/>
      <w:lvlJc w:val="left"/>
      <w:pPr>
        <w:ind w:left="360" w:hanging="360"/>
      </w:pPr>
    </w:lvl>
    <w:lvl w:ilvl="1">
      <w:start w:val="1"/>
      <w:numFmt w:val="lowerLetter"/>
      <w:pStyle w:val="Virsraksts2"/>
      <w:lvlText w:val="%2."/>
      <w:lvlJc w:val="left"/>
      <w:pPr>
        <w:ind w:left="1080" w:hanging="360"/>
      </w:pPr>
    </w:lvl>
    <w:lvl w:ilvl="2">
      <w:start w:val="1"/>
      <w:numFmt w:val="lowerRoman"/>
      <w:pStyle w:val="Virsraksts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4692117"/>
    <w:multiLevelType w:val="multilevel"/>
    <w:tmpl w:val="66FE8E92"/>
    <w:lvl w:ilvl="0">
      <w:start w:val="1"/>
      <w:numFmt w:val="bullet"/>
      <w:pStyle w:val="Punkts"/>
      <w:lvlText w:val="●"/>
      <w:lvlJc w:val="left"/>
      <w:pPr>
        <w:ind w:left="720" w:hanging="360"/>
      </w:pPr>
      <w:rPr>
        <w:rFonts w:ascii="Noto Sans Symbols" w:eastAsia="Noto Sans Symbols" w:hAnsi="Noto Sans Symbols" w:cs="Noto Sans Symbols"/>
      </w:rPr>
    </w:lvl>
    <w:lvl w:ilvl="1">
      <w:start w:val="1"/>
      <w:numFmt w:val="bullet"/>
      <w:pStyle w:val="Apakpunkts"/>
      <w:lvlText w:val="o"/>
      <w:lvlJc w:val="left"/>
      <w:pPr>
        <w:ind w:left="1440" w:hanging="360"/>
      </w:pPr>
      <w:rPr>
        <w:rFonts w:ascii="Courier New" w:eastAsia="Courier New" w:hAnsi="Courier New" w:cs="Courier New"/>
      </w:rPr>
    </w:lvl>
    <w:lvl w:ilvl="2">
      <w:start w:val="1"/>
      <w:numFmt w:val="bullet"/>
      <w:pStyle w:val="Paragrfs"/>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6957404">
    <w:abstractNumId w:val="3"/>
  </w:num>
  <w:num w:numId="2" w16cid:durableId="1775125273">
    <w:abstractNumId w:val="7"/>
  </w:num>
  <w:num w:numId="3" w16cid:durableId="1219515422">
    <w:abstractNumId w:val="1"/>
  </w:num>
  <w:num w:numId="4" w16cid:durableId="1690252080">
    <w:abstractNumId w:val="9"/>
  </w:num>
  <w:num w:numId="5" w16cid:durableId="1183591156">
    <w:abstractNumId w:val="0"/>
  </w:num>
  <w:num w:numId="6" w16cid:durableId="1046562527">
    <w:abstractNumId w:val="2"/>
  </w:num>
  <w:num w:numId="7" w16cid:durableId="1517230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282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91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451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0953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946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5997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48071">
    <w:abstractNumId w:val="8"/>
  </w:num>
  <w:num w:numId="15" w16cid:durableId="701247890">
    <w:abstractNumId w:val="4"/>
  </w:num>
  <w:num w:numId="16" w16cid:durableId="677007694">
    <w:abstractNumId w:val="6"/>
  </w:num>
  <w:num w:numId="17" w16cid:durableId="57620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D8"/>
    <w:rsid w:val="000018C0"/>
    <w:rsid w:val="000058EA"/>
    <w:rsid w:val="00006061"/>
    <w:rsid w:val="00031557"/>
    <w:rsid w:val="000352A3"/>
    <w:rsid w:val="00035B9B"/>
    <w:rsid w:val="0003604B"/>
    <w:rsid w:val="00050E98"/>
    <w:rsid w:val="00053C93"/>
    <w:rsid w:val="00057C8E"/>
    <w:rsid w:val="00080372"/>
    <w:rsid w:val="00085BD5"/>
    <w:rsid w:val="00085DB9"/>
    <w:rsid w:val="000A0C35"/>
    <w:rsid w:val="000A4CCF"/>
    <w:rsid w:val="000A59DD"/>
    <w:rsid w:val="000B71B5"/>
    <w:rsid w:val="000B79B0"/>
    <w:rsid w:val="000C348D"/>
    <w:rsid w:val="000C3F47"/>
    <w:rsid w:val="000C6978"/>
    <w:rsid w:val="000D1DA1"/>
    <w:rsid w:val="000D28E1"/>
    <w:rsid w:val="000E10BA"/>
    <w:rsid w:val="000E5B17"/>
    <w:rsid w:val="000F6BE2"/>
    <w:rsid w:val="000F73CD"/>
    <w:rsid w:val="00101145"/>
    <w:rsid w:val="00113309"/>
    <w:rsid w:val="00123DC0"/>
    <w:rsid w:val="00125008"/>
    <w:rsid w:val="00145737"/>
    <w:rsid w:val="00162C6C"/>
    <w:rsid w:val="001C17F7"/>
    <w:rsid w:val="001C39A2"/>
    <w:rsid w:val="001C4088"/>
    <w:rsid w:val="001F03D7"/>
    <w:rsid w:val="002003A7"/>
    <w:rsid w:val="002024E6"/>
    <w:rsid w:val="00202AC0"/>
    <w:rsid w:val="00211D6B"/>
    <w:rsid w:val="00220C6D"/>
    <w:rsid w:val="002215D0"/>
    <w:rsid w:val="00223424"/>
    <w:rsid w:val="002335A7"/>
    <w:rsid w:val="00236154"/>
    <w:rsid w:val="002425E7"/>
    <w:rsid w:val="00250736"/>
    <w:rsid w:val="00252A52"/>
    <w:rsid w:val="00257A1C"/>
    <w:rsid w:val="00260670"/>
    <w:rsid w:val="00274C86"/>
    <w:rsid w:val="00275C91"/>
    <w:rsid w:val="0028326A"/>
    <w:rsid w:val="002857EC"/>
    <w:rsid w:val="00291C8E"/>
    <w:rsid w:val="002948E6"/>
    <w:rsid w:val="002A2E91"/>
    <w:rsid w:val="002B469B"/>
    <w:rsid w:val="002C4F87"/>
    <w:rsid w:val="002D162A"/>
    <w:rsid w:val="002D36FE"/>
    <w:rsid w:val="002E4D9C"/>
    <w:rsid w:val="002F7B06"/>
    <w:rsid w:val="00300435"/>
    <w:rsid w:val="003107CC"/>
    <w:rsid w:val="00311B42"/>
    <w:rsid w:val="00321650"/>
    <w:rsid w:val="0032455C"/>
    <w:rsid w:val="00325196"/>
    <w:rsid w:val="00331C59"/>
    <w:rsid w:val="0033492C"/>
    <w:rsid w:val="003541C0"/>
    <w:rsid w:val="00362A85"/>
    <w:rsid w:val="00366459"/>
    <w:rsid w:val="00372413"/>
    <w:rsid w:val="003764C8"/>
    <w:rsid w:val="0037769E"/>
    <w:rsid w:val="003820AD"/>
    <w:rsid w:val="00390D5F"/>
    <w:rsid w:val="00395483"/>
    <w:rsid w:val="00397E09"/>
    <w:rsid w:val="003A3D3F"/>
    <w:rsid w:val="003A7035"/>
    <w:rsid w:val="003B0F7A"/>
    <w:rsid w:val="003B18D3"/>
    <w:rsid w:val="003B520C"/>
    <w:rsid w:val="003C062A"/>
    <w:rsid w:val="003C1CC2"/>
    <w:rsid w:val="003C568E"/>
    <w:rsid w:val="003C5ABB"/>
    <w:rsid w:val="003E467A"/>
    <w:rsid w:val="003E6BEB"/>
    <w:rsid w:val="003F3A0A"/>
    <w:rsid w:val="004064B5"/>
    <w:rsid w:val="00415AD8"/>
    <w:rsid w:val="004246C5"/>
    <w:rsid w:val="0044251C"/>
    <w:rsid w:val="00446B49"/>
    <w:rsid w:val="00447544"/>
    <w:rsid w:val="00452061"/>
    <w:rsid w:val="00455229"/>
    <w:rsid w:val="00463C5A"/>
    <w:rsid w:val="004949EC"/>
    <w:rsid w:val="00495AFC"/>
    <w:rsid w:val="004C7AA6"/>
    <w:rsid w:val="004D2D28"/>
    <w:rsid w:val="004E1094"/>
    <w:rsid w:val="004E4982"/>
    <w:rsid w:val="004F1410"/>
    <w:rsid w:val="004F5BE4"/>
    <w:rsid w:val="00500749"/>
    <w:rsid w:val="00512877"/>
    <w:rsid w:val="0054330D"/>
    <w:rsid w:val="00547118"/>
    <w:rsid w:val="005478B0"/>
    <w:rsid w:val="005535E0"/>
    <w:rsid w:val="00566B65"/>
    <w:rsid w:val="00570853"/>
    <w:rsid w:val="0057360A"/>
    <w:rsid w:val="00584D20"/>
    <w:rsid w:val="0059775E"/>
    <w:rsid w:val="005A0383"/>
    <w:rsid w:val="005B5C20"/>
    <w:rsid w:val="005B6C58"/>
    <w:rsid w:val="005C0DC4"/>
    <w:rsid w:val="005C7534"/>
    <w:rsid w:val="005D1198"/>
    <w:rsid w:val="005D542D"/>
    <w:rsid w:val="005E0834"/>
    <w:rsid w:val="005F6AC1"/>
    <w:rsid w:val="006272E1"/>
    <w:rsid w:val="006274EC"/>
    <w:rsid w:val="00627A80"/>
    <w:rsid w:val="00635138"/>
    <w:rsid w:val="00635EF5"/>
    <w:rsid w:val="00642D1B"/>
    <w:rsid w:val="006521A5"/>
    <w:rsid w:val="0067041D"/>
    <w:rsid w:val="006818F6"/>
    <w:rsid w:val="006942DF"/>
    <w:rsid w:val="006B0E61"/>
    <w:rsid w:val="006B4C04"/>
    <w:rsid w:val="006C7267"/>
    <w:rsid w:val="006D02A3"/>
    <w:rsid w:val="006D5B1B"/>
    <w:rsid w:val="006E2371"/>
    <w:rsid w:val="006F13F7"/>
    <w:rsid w:val="006F404F"/>
    <w:rsid w:val="00711533"/>
    <w:rsid w:val="007123DB"/>
    <w:rsid w:val="00713B36"/>
    <w:rsid w:val="00715387"/>
    <w:rsid w:val="00715D77"/>
    <w:rsid w:val="007310E5"/>
    <w:rsid w:val="0073683F"/>
    <w:rsid w:val="00742BE3"/>
    <w:rsid w:val="0074446D"/>
    <w:rsid w:val="0075237E"/>
    <w:rsid w:val="0076551A"/>
    <w:rsid w:val="00782BCC"/>
    <w:rsid w:val="00794D01"/>
    <w:rsid w:val="007A235F"/>
    <w:rsid w:val="007A74BF"/>
    <w:rsid w:val="007C0D33"/>
    <w:rsid w:val="007C31E1"/>
    <w:rsid w:val="007F7FFC"/>
    <w:rsid w:val="0080216D"/>
    <w:rsid w:val="00804237"/>
    <w:rsid w:val="008073EA"/>
    <w:rsid w:val="00814355"/>
    <w:rsid w:val="008202A1"/>
    <w:rsid w:val="00820E0D"/>
    <w:rsid w:val="008216AB"/>
    <w:rsid w:val="00830D68"/>
    <w:rsid w:val="008507FE"/>
    <w:rsid w:val="00857C14"/>
    <w:rsid w:val="00861119"/>
    <w:rsid w:val="0089229E"/>
    <w:rsid w:val="008978C0"/>
    <w:rsid w:val="008A1FCD"/>
    <w:rsid w:val="008A2944"/>
    <w:rsid w:val="008B46EC"/>
    <w:rsid w:val="008B4E1C"/>
    <w:rsid w:val="008B559D"/>
    <w:rsid w:val="008B6516"/>
    <w:rsid w:val="008B6621"/>
    <w:rsid w:val="008C3327"/>
    <w:rsid w:val="008D7402"/>
    <w:rsid w:val="008E39CB"/>
    <w:rsid w:val="008F2DAB"/>
    <w:rsid w:val="008F4943"/>
    <w:rsid w:val="00910C5C"/>
    <w:rsid w:val="009136AD"/>
    <w:rsid w:val="009213A9"/>
    <w:rsid w:val="00944A24"/>
    <w:rsid w:val="00950020"/>
    <w:rsid w:val="00955A2F"/>
    <w:rsid w:val="00957FAC"/>
    <w:rsid w:val="00965BAA"/>
    <w:rsid w:val="00967F61"/>
    <w:rsid w:val="00984170"/>
    <w:rsid w:val="009918DB"/>
    <w:rsid w:val="00993B9D"/>
    <w:rsid w:val="00995D11"/>
    <w:rsid w:val="009A00BC"/>
    <w:rsid w:val="009A2C00"/>
    <w:rsid w:val="009A3EE9"/>
    <w:rsid w:val="009A554A"/>
    <w:rsid w:val="009A7B9F"/>
    <w:rsid w:val="009B0106"/>
    <w:rsid w:val="009D55B6"/>
    <w:rsid w:val="009D6DA6"/>
    <w:rsid w:val="009E3485"/>
    <w:rsid w:val="009E6937"/>
    <w:rsid w:val="00A15B46"/>
    <w:rsid w:val="00A32F91"/>
    <w:rsid w:val="00A33A3A"/>
    <w:rsid w:val="00A367DC"/>
    <w:rsid w:val="00A44AA5"/>
    <w:rsid w:val="00A63B4F"/>
    <w:rsid w:val="00A63C93"/>
    <w:rsid w:val="00A76F4F"/>
    <w:rsid w:val="00A90E87"/>
    <w:rsid w:val="00AA1F17"/>
    <w:rsid w:val="00AA404A"/>
    <w:rsid w:val="00AA76E9"/>
    <w:rsid w:val="00AB409A"/>
    <w:rsid w:val="00AC11D7"/>
    <w:rsid w:val="00AD0521"/>
    <w:rsid w:val="00AD1DF6"/>
    <w:rsid w:val="00AD3EB0"/>
    <w:rsid w:val="00AE24EC"/>
    <w:rsid w:val="00AE487F"/>
    <w:rsid w:val="00B0079E"/>
    <w:rsid w:val="00B14337"/>
    <w:rsid w:val="00B15184"/>
    <w:rsid w:val="00B34D19"/>
    <w:rsid w:val="00B45203"/>
    <w:rsid w:val="00B55951"/>
    <w:rsid w:val="00B60A53"/>
    <w:rsid w:val="00B658CB"/>
    <w:rsid w:val="00B72520"/>
    <w:rsid w:val="00B80614"/>
    <w:rsid w:val="00B92DE5"/>
    <w:rsid w:val="00B97882"/>
    <w:rsid w:val="00BA509F"/>
    <w:rsid w:val="00BA78AA"/>
    <w:rsid w:val="00BB061C"/>
    <w:rsid w:val="00BC1C22"/>
    <w:rsid w:val="00BD3D8B"/>
    <w:rsid w:val="00BD68D3"/>
    <w:rsid w:val="00BE01F5"/>
    <w:rsid w:val="00C0657F"/>
    <w:rsid w:val="00C07B33"/>
    <w:rsid w:val="00C10044"/>
    <w:rsid w:val="00C1442D"/>
    <w:rsid w:val="00C16006"/>
    <w:rsid w:val="00C24A94"/>
    <w:rsid w:val="00C3614D"/>
    <w:rsid w:val="00C37C05"/>
    <w:rsid w:val="00C426E4"/>
    <w:rsid w:val="00C47C31"/>
    <w:rsid w:val="00C55DDA"/>
    <w:rsid w:val="00C7790A"/>
    <w:rsid w:val="00C85EA9"/>
    <w:rsid w:val="00C94D53"/>
    <w:rsid w:val="00CA7397"/>
    <w:rsid w:val="00CB2B71"/>
    <w:rsid w:val="00CB5414"/>
    <w:rsid w:val="00CC18BF"/>
    <w:rsid w:val="00CC2C25"/>
    <w:rsid w:val="00CE139A"/>
    <w:rsid w:val="00CE26C7"/>
    <w:rsid w:val="00CE3352"/>
    <w:rsid w:val="00D00E4D"/>
    <w:rsid w:val="00D0377F"/>
    <w:rsid w:val="00D06389"/>
    <w:rsid w:val="00D15868"/>
    <w:rsid w:val="00D20E2C"/>
    <w:rsid w:val="00D262F1"/>
    <w:rsid w:val="00D274C0"/>
    <w:rsid w:val="00D27D26"/>
    <w:rsid w:val="00D31185"/>
    <w:rsid w:val="00D35B43"/>
    <w:rsid w:val="00D37851"/>
    <w:rsid w:val="00D40A41"/>
    <w:rsid w:val="00D5156D"/>
    <w:rsid w:val="00D54713"/>
    <w:rsid w:val="00D63274"/>
    <w:rsid w:val="00D65961"/>
    <w:rsid w:val="00D80157"/>
    <w:rsid w:val="00D83BCD"/>
    <w:rsid w:val="00D96550"/>
    <w:rsid w:val="00DA15C1"/>
    <w:rsid w:val="00DA3135"/>
    <w:rsid w:val="00DA3550"/>
    <w:rsid w:val="00DA3B4A"/>
    <w:rsid w:val="00DB5EF7"/>
    <w:rsid w:val="00DC282F"/>
    <w:rsid w:val="00DC45B1"/>
    <w:rsid w:val="00DC5A1F"/>
    <w:rsid w:val="00DD31F8"/>
    <w:rsid w:val="00DE0C4E"/>
    <w:rsid w:val="00DF1CDE"/>
    <w:rsid w:val="00DF455F"/>
    <w:rsid w:val="00DF5CF2"/>
    <w:rsid w:val="00DF6A05"/>
    <w:rsid w:val="00DF7C46"/>
    <w:rsid w:val="00E05E5D"/>
    <w:rsid w:val="00E06FD5"/>
    <w:rsid w:val="00E130A5"/>
    <w:rsid w:val="00E14D43"/>
    <w:rsid w:val="00E36631"/>
    <w:rsid w:val="00E40DB1"/>
    <w:rsid w:val="00E447AD"/>
    <w:rsid w:val="00E671E3"/>
    <w:rsid w:val="00E7173C"/>
    <w:rsid w:val="00E72E7B"/>
    <w:rsid w:val="00E81EAF"/>
    <w:rsid w:val="00E87A21"/>
    <w:rsid w:val="00E9233E"/>
    <w:rsid w:val="00E9461C"/>
    <w:rsid w:val="00EA0270"/>
    <w:rsid w:val="00EA70C3"/>
    <w:rsid w:val="00EB05A9"/>
    <w:rsid w:val="00EB2BBF"/>
    <w:rsid w:val="00EB45A3"/>
    <w:rsid w:val="00EB6703"/>
    <w:rsid w:val="00EB73B4"/>
    <w:rsid w:val="00EC5038"/>
    <w:rsid w:val="00ED4BD0"/>
    <w:rsid w:val="00F03187"/>
    <w:rsid w:val="00F11520"/>
    <w:rsid w:val="00F23B39"/>
    <w:rsid w:val="00F25586"/>
    <w:rsid w:val="00F2769F"/>
    <w:rsid w:val="00F34DAE"/>
    <w:rsid w:val="00F35FEC"/>
    <w:rsid w:val="00F43355"/>
    <w:rsid w:val="00F46518"/>
    <w:rsid w:val="00F5264F"/>
    <w:rsid w:val="00F541CB"/>
    <w:rsid w:val="00F56421"/>
    <w:rsid w:val="00F60A6F"/>
    <w:rsid w:val="00F70C6F"/>
    <w:rsid w:val="00F75109"/>
    <w:rsid w:val="00F752EC"/>
    <w:rsid w:val="00F77F0D"/>
    <w:rsid w:val="00F973C2"/>
    <w:rsid w:val="00FA12B9"/>
    <w:rsid w:val="00FD03F0"/>
    <w:rsid w:val="00FE3AB4"/>
    <w:rsid w:val="00FE48E9"/>
    <w:rsid w:val="00FE50FA"/>
    <w:rsid w:val="00FE7624"/>
    <w:rsid w:val="00FF1B4A"/>
    <w:rsid w:val="00FF45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B29"/>
  <w15:docId w15:val="{4DFC92B0-CB4C-4162-9760-C437465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uiPriority w:val="9"/>
    <w:qFormat/>
    <w:rsid w:val="00EA6CD5"/>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EA6CD5"/>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uiPriority w:val="9"/>
    <w:semiHidden/>
    <w:unhideWhenUsed/>
    <w:qFormat/>
    <w:rsid w:val="00EA6CD5"/>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EA6CD5"/>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uiPriority w:val="9"/>
    <w:semiHidden/>
    <w:unhideWhenUsed/>
    <w:qFormat/>
    <w:rsid w:val="00EA6CD5"/>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Virsraksts6">
    <w:name w:val="heading 6"/>
    <w:basedOn w:val="Parasts"/>
    <w:next w:val="Parasts"/>
    <w:link w:val="Virsraksts6Rakstz"/>
    <w:uiPriority w:val="9"/>
    <w:semiHidden/>
    <w:unhideWhenUsed/>
    <w:qFormat/>
    <w:rsid w:val="00EA6CD5"/>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EA6CD5"/>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EA6CD5"/>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EA6CD5"/>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link w:val="NosaukumsRakstz"/>
    <w:uiPriority w:val="10"/>
    <w:qFormat/>
    <w:rsid w:val="00EA6CD5"/>
    <w:pPr>
      <w:spacing w:after="0" w:line="240" w:lineRule="auto"/>
      <w:jc w:val="center"/>
    </w:pPr>
    <w:rPr>
      <w:rFonts w:ascii="Times New Roman" w:eastAsia="Times New Roman" w:hAnsi="Times New Roman" w:cs="Times New Roman"/>
      <w:b/>
      <w:sz w:val="28"/>
      <w:szCs w:val="20"/>
      <w:lang w:val="lt-LT" w:eastAsia="lt-LT"/>
    </w:rPr>
  </w:style>
  <w:style w:type="character" w:customStyle="1" w:styleId="Virsraksts1Rakstz">
    <w:name w:val="Virsraksts 1 Rakstz."/>
    <w:aliases w:val="H1 Rakstz."/>
    <w:basedOn w:val="Noklusjumarindkopasfonts"/>
    <w:link w:val="Virsraksts1"/>
    <w:rsid w:val="00EA6CD5"/>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EA6CD5"/>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EA6CD5"/>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EA6CD5"/>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EA6CD5"/>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EA6CD5"/>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EA6CD5"/>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EA6CD5"/>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EA6CD5"/>
    <w:rPr>
      <w:rFonts w:ascii="Times New Roman" w:eastAsia="Times New Roman" w:hAnsi="Times New Roman" w:cs="Times New Roman"/>
      <w:b/>
      <w:sz w:val="28"/>
      <w:szCs w:val="20"/>
      <w:lang w:val="x-none"/>
    </w:rPr>
  </w:style>
  <w:style w:type="paragraph" w:customStyle="1" w:styleId="Default">
    <w:name w:val="Default"/>
    <w:rsid w:val="00EA6CD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EA6CD5"/>
    <w:rPr>
      <w:color w:val="0000FF"/>
      <w:u w:val="single"/>
    </w:rPr>
  </w:style>
  <w:style w:type="paragraph" w:styleId="Kjene">
    <w:name w:val="footer"/>
    <w:basedOn w:val="Parasts"/>
    <w:link w:val="KjeneRakstz"/>
    <w:uiPriority w:val="99"/>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EA6CD5"/>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EA6CD5"/>
  </w:style>
  <w:style w:type="paragraph" w:styleId="Pamatteksts2">
    <w:name w:val="Body Text 2"/>
    <w:basedOn w:val="Parasts"/>
    <w:link w:val="Pamatteksts2Rakstz"/>
    <w:rsid w:val="00EA6CD5"/>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EA6CD5"/>
    <w:rPr>
      <w:rFonts w:ascii="Times New Roman" w:eastAsia="Times New Roman" w:hAnsi="Times New Roman" w:cs="Times New Roman"/>
      <w:color w:val="000000"/>
      <w:sz w:val="28"/>
      <w:szCs w:val="20"/>
    </w:rPr>
  </w:style>
  <w:style w:type="table" w:styleId="Reatabula">
    <w:name w:val="Table Grid"/>
    <w:basedOn w:val="Parast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EA6CD5"/>
    <w:pPr>
      <w:spacing w:after="120" w:line="240" w:lineRule="auto"/>
    </w:pPr>
    <w:rPr>
      <w:rFonts w:ascii="Times New Roman" w:eastAsia="Times New Roman" w:hAnsi="Times New Roman" w:cs="Times New Roman"/>
      <w:color w:val="000000"/>
      <w:sz w:val="20"/>
      <w:szCs w:val="20"/>
    </w:rPr>
  </w:style>
  <w:style w:type="character" w:customStyle="1" w:styleId="PamattekstsRakstz">
    <w:name w:val="Pamatteksts Rakstz."/>
    <w:aliases w:val="Body Text1 Rakstz."/>
    <w:basedOn w:val="Noklusjumarindkopasfonts"/>
    <w:link w:val="Pamatteksts"/>
    <w:qFormat/>
    <w:rsid w:val="00EA6CD5"/>
    <w:rPr>
      <w:rFonts w:ascii="Times New Roman" w:eastAsia="Times New Roman" w:hAnsi="Times New Roman" w:cs="Times New Roman"/>
      <w:color w:val="000000"/>
      <w:sz w:val="20"/>
      <w:szCs w:val="20"/>
      <w:lang w:eastAsia="lv-LV"/>
    </w:rPr>
  </w:style>
  <w:style w:type="paragraph" w:styleId="Paraststmeklis">
    <w:name w:val="Normal (Web)"/>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styleId="Komentraatsauce">
    <w:name w:val="annotation reference"/>
    <w:uiPriority w:val="99"/>
    <w:rsid w:val="00EA6CD5"/>
    <w:rPr>
      <w:sz w:val="16"/>
      <w:szCs w:val="16"/>
    </w:rPr>
  </w:style>
  <w:style w:type="paragraph" w:styleId="Komentrateksts">
    <w:name w:val="annotation text"/>
    <w:basedOn w:val="Parasts"/>
    <w:link w:val="KomentratekstsRakstz"/>
    <w:uiPriority w:val="99"/>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EA6CD5"/>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EA6CD5"/>
    <w:rPr>
      <w:b/>
      <w:bCs/>
    </w:rPr>
  </w:style>
  <w:style w:type="character" w:customStyle="1" w:styleId="KomentratmaRakstz">
    <w:name w:val="Komentāra tēma Rakstz."/>
    <w:basedOn w:val="KomentratekstsRakstz"/>
    <w:link w:val="Komentratma"/>
    <w:rsid w:val="00EA6CD5"/>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EA6CD5"/>
    <w:pPr>
      <w:spacing w:after="0" w:line="240" w:lineRule="auto"/>
    </w:pPr>
    <w:rPr>
      <w:rFonts w:ascii="Tahoma" w:eastAsia="Times New Roman" w:hAnsi="Tahoma" w:cs="Tahoma"/>
      <w:color w:val="000000"/>
      <w:sz w:val="16"/>
      <w:szCs w:val="16"/>
    </w:rPr>
  </w:style>
  <w:style w:type="character" w:customStyle="1" w:styleId="BalontekstsRakstz">
    <w:name w:val="Balonteksts Rakstz."/>
    <w:basedOn w:val="Noklusjumarindkopasfonts"/>
    <w:link w:val="Balonteksts"/>
    <w:semiHidden/>
    <w:rsid w:val="00EA6CD5"/>
    <w:rPr>
      <w:rFonts w:ascii="Tahoma" w:eastAsia="Times New Roman" w:hAnsi="Tahoma" w:cs="Tahoma"/>
      <w:color w:val="000000"/>
      <w:sz w:val="16"/>
      <w:szCs w:val="16"/>
      <w:lang w:eastAsia="lv-LV"/>
    </w:rPr>
  </w:style>
  <w:style w:type="paragraph" w:styleId="Galvene">
    <w:name w:val="header"/>
    <w:basedOn w:val="Parasts"/>
    <w:link w:val="GalveneRakstz"/>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EA6CD5"/>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EA6CD5"/>
    <w:pPr>
      <w:spacing w:after="120" w:line="240" w:lineRule="auto"/>
      <w:ind w:left="283"/>
    </w:pPr>
    <w:rPr>
      <w:rFonts w:ascii="Times New Roman" w:eastAsia="Times New Roman" w:hAnsi="Times New Roman" w:cs="Times New Roman"/>
      <w:color w:val="000000"/>
      <w:sz w:val="16"/>
      <w:szCs w:val="16"/>
    </w:rPr>
  </w:style>
  <w:style w:type="character" w:customStyle="1" w:styleId="Pamattekstaatkpe3Rakstz">
    <w:name w:val="Pamatteksta atkāpe 3 Rakstz."/>
    <w:basedOn w:val="Noklusjumarindkopasfonts"/>
    <w:link w:val="Pamattekstaatkpe3"/>
    <w:rsid w:val="00EA6CD5"/>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EA6CD5"/>
    <w:pPr>
      <w:spacing w:after="120" w:line="240" w:lineRule="auto"/>
      <w:ind w:left="283"/>
    </w:pPr>
    <w:rPr>
      <w:rFonts w:ascii="Times New Roman" w:eastAsia="Times New Roman" w:hAnsi="Times New Roman" w:cs="Times New Roman"/>
      <w:color w:val="000000"/>
      <w:sz w:val="20"/>
      <w:szCs w:val="20"/>
    </w:rPr>
  </w:style>
  <w:style w:type="character" w:customStyle="1" w:styleId="PamattekstsaratkpiRakstz">
    <w:name w:val="Pamatteksts ar atkāpi Rakstz."/>
    <w:basedOn w:val="Noklusjumarindkopasfonts"/>
    <w:link w:val="Pamattekstsaratkpi"/>
    <w:rsid w:val="00EA6CD5"/>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EA6CD5"/>
    <w:pPr>
      <w:spacing w:after="120" w:line="240" w:lineRule="auto"/>
    </w:pPr>
    <w:rPr>
      <w:rFonts w:ascii="Times New Roman" w:eastAsia="Times New Roman" w:hAnsi="Times New Roman" w:cs="Times New Roman"/>
      <w:color w:val="000000"/>
      <w:sz w:val="16"/>
      <w:szCs w:val="16"/>
    </w:rPr>
  </w:style>
  <w:style w:type="character" w:customStyle="1" w:styleId="Pamatteksts3Rakstz">
    <w:name w:val="Pamatteksts 3 Rakstz."/>
    <w:basedOn w:val="Noklusjumarindkopasfonts"/>
    <w:link w:val="Pamatteksts3"/>
    <w:rsid w:val="00EA6CD5"/>
    <w:rPr>
      <w:rFonts w:ascii="Times New Roman" w:eastAsia="Times New Roman" w:hAnsi="Times New Roman" w:cs="Times New Roman"/>
      <w:color w:val="000000"/>
      <w:sz w:val="16"/>
      <w:szCs w:val="16"/>
      <w:lang w:eastAsia="lv-LV"/>
    </w:rPr>
  </w:style>
  <w:style w:type="paragraph" w:customStyle="1" w:styleId="Style6">
    <w:name w:val="Style6"/>
    <w:basedOn w:val="Parasts"/>
    <w:rsid w:val="00EA6CD5"/>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rPr>
  </w:style>
  <w:style w:type="character" w:customStyle="1" w:styleId="FontStyle24">
    <w:name w:val="Font Style24"/>
    <w:rsid w:val="00EA6CD5"/>
    <w:rPr>
      <w:rFonts w:ascii="Times New Roman" w:hAnsi="Times New Roman" w:cs="Times New Roman" w:hint="default"/>
      <w:b/>
      <w:bCs/>
      <w:color w:val="000000"/>
      <w:sz w:val="20"/>
      <w:szCs w:val="20"/>
    </w:rPr>
  </w:style>
  <w:style w:type="character" w:customStyle="1" w:styleId="FontStyle25">
    <w:name w:val="Font Style25"/>
    <w:rsid w:val="00EA6CD5"/>
    <w:rPr>
      <w:rFonts w:ascii="Times New Roman" w:hAnsi="Times New Roman" w:cs="Times New Roman" w:hint="default"/>
      <w:color w:val="000000"/>
      <w:sz w:val="20"/>
      <w:szCs w:val="20"/>
    </w:rPr>
  </w:style>
  <w:style w:type="paragraph" w:customStyle="1" w:styleId="ListParagraph1">
    <w:name w:val="List Paragraph1"/>
    <w:basedOn w:val="Parasts"/>
    <w:rsid w:val="00EA6CD5"/>
    <w:pPr>
      <w:spacing w:after="0" w:line="240" w:lineRule="auto"/>
      <w:ind w:left="720"/>
      <w:contextualSpacing/>
    </w:pPr>
    <w:rPr>
      <w:rFonts w:ascii="Times New Roman" w:eastAsia="Times New Roman" w:hAnsi="Times New Roman" w:cs="Times New Roman"/>
      <w:color w:val="000000"/>
      <w:sz w:val="20"/>
      <w:szCs w:val="20"/>
    </w:rPr>
  </w:style>
  <w:style w:type="paragraph" w:customStyle="1" w:styleId="Punkts">
    <w:name w:val="Punkts"/>
    <w:basedOn w:val="Parasts"/>
    <w:next w:val="Apakpunkts"/>
    <w:rsid w:val="00EA6CD5"/>
    <w:pPr>
      <w:numPr>
        <w:numId w:val="4"/>
      </w:numPr>
      <w:spacing w:after="0" w:line="240" w:lineRule="auto"/>
    </w:pPr>
    <w:rPr>
      <w:rFonts w:ascii="Cambria" w:eastAsia="Cambria" w:hAnsi="Cambria" w:cs="Cambria"/>
      <w:b/>
      <w:color w:val="000000"/>
      <w:sz w:val="20"/>
      <w:szCs w:val="20"/>
    </w:rPr>
  </w:style>
  <w:style w:type="paragraph" w:customStyle="1" w:styleId="Apakpunkts">
    <w:name w:val="Apakšpunkts"/>
    <w:basedOn w:val="Parasts"/>
    <w:link w:val="ApakpunktsChar"/>
    <w:rsid w:val="00EA6CD5"/>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EA6CD5"/>
    <w:pPr>
      <w:numPr>
        <w:ilvl w:val="2"/>
        <w:numId w:val="4"/>
      </w:numPr>
      <w:spacing w:after="0" w:line="240" w:lineRule="auto"/>
      <w:jc w:val="both"/>
    </w:pPr>
    <w:rPr>
      <w:rFonts w:ascii="Cambria" w:eastAsia="Cambria" w:hAnsi="Cambria" w:cs="Cambria"/>
      <w:color w:val="000000"/>
      <w:sz w:val="20"/>
      <w:szCs w:val="20"/>
    </w:rPr>
  </w:style>
  <w:style w:type="character" w:customStyle="1" w:styleId="apple-style-span">
    <w:name w:val="apple-style-span"/>
    <w:rsid w:val="00EA6CD5"/>
  </w:style>
  <w:style w:type="character" w:customStyle="1" w:styleId="ApakpunktsChar">
    <w:name w:val="Apakšpunkts Char"/>
    <w:link w:val="Apakpunkts"/>
    <w:rsid w:val="00EA6CD5"/>
    <w:rPr>
      <w:rFonts w:ascii="Cambria" w:eastAsia="Cambria" w:hAnsi="Cambria" w:cs="Times New Roman"/>
      <w:b/>
      <w:color w:val="000000"/>
      <w:sz w:val="20"/>
      <w:szCs w:val="20"/>
      <w:lang w:val="x-none" w:eastAsia="x-none"/>
    </w:rPr>
  </w:style>
  <w:style w:type="paragraph" w:customStyle="1" w:styleId="Style1">
    <w:name w:val="Style1"/>
    <w:autoRedefine/>
    <w:rsid w:val="00EA6CD5"/>
    <w:pPr>
      <w:numPr>
        <w:ilvl w:val="2"/>
        <w:numId w:val="3"/>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EA6CD5"/>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EA6CD5"/>
    <w:pPr>
      <w:spacing w:before="40" w:after="40"/>
    </w:pPr>
    <w:rPr>
      <w:szCs w:val="20"/>
    </w:rPr>
  </w:style>
  <w:style w:type="paragraph" w:customStyle="1" w:styleId="Text1">
    <w:name w:val="Text 1"/>
    <w:basedOn w:val="Parasts"/>
    <w:rsid w:val="00EA6CD5"/>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EA6CD5"/>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EA6CD5"/>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EA6CD5"/>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EA6CD5"/>
    <w:rPr>
      <w:rFonts w:ascii="Cambria" w:eastAsia="Cambria" w:hAnsi="Cambria" w:cs="Times New Roman"/>
      <w:kern w:val="56"/>
      <w:sz w:val="28"/>
      <w:szCs w:val="24"/>
      <w:lang w:val="x-none"/>
    </w:rPr>
  </w:style>
  <w:style w:type="paragraph" w:styleId="Bezatstarpm">
    <w:name w:val="No Spacing"/>
    <w:qFormat/>
    <w:rsid w:val="00EA6CD5"/>
    <w:pPr>
      <w:suppressAutoHyphens/>
      <w:autoSpaceDN w:val="0"/>
      <w:spacing w:after="0" w:line="240" w:lineRule="auto"/>
      <w:textAlignment w:val="baseline"/>
    </w:pPr>
    <w:rPr>
      <w:rFonts w:eastAsia="Times New Roman"/>
      <w:color w:val="000000"/>
    </w:rPr>
  </w:style>
  <w:style w:type="paragraph" w:customStyle="1" w:styleId="ListParagraph2">
    <w:name w:val="List Paragraph2"/>
    <w:basedOn w:val="Parasts"/>
    <w:uiPriority w:val="99"/>
    <w:rsid w:val="00EA6CD5"/>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EA6CD5"/>
    <w:pPr>
      <w:suppressAutoHyphens/>
      <w:autoSpaceDN w:val="0"/>
      <w:spacing w:after="0" w:line="240" w:lineRule="auto"/>
      <w:textAlignment w:val="baseline"/>
    </w:pPr>
    <w:rPr>
      <w:color w:val="000000"/>
    </w:rPr>
  </w:style>
  <w:style w:type="character" w:customStyle="1" w:styleId="Rakstz9">
    <w:name w:val="Rakstz.9"/>
    <w:rsid w:val="00EA6CD5"/>
    <w:rPr>
      <w:rFonts w:ascii="Cambria" w:eastAsia="Cambria" w:hAnsi="Cambria" w:cs="Cambria"/>
      <w:kern w:val="56"/>
      <w:sz w:val="28"/>
      <w:szCs w:val="24"/>
      <w:lang w:eastAsia="en-US"/>
    </w:rPr>
  </w:style>
  <w:style w:type="character" w:customStyle="1" w:styleId="Rakstz4">
    <w:name w:val="Rakstz.4"/>
    <w:rsid w:val="00EA6CD5"/>
    <w:rPr>
      <w:rFonts w:ascii="Cambria" w:eastAsia="Cambria" w:hAnsi="Cambria"/>
      <w:kern w:val="56"/>
      <w:sz w:val="28"/>
      <w:szCs w:val="24"/>
      <w:lang w:val="x-none" w:eastAsia="en-US"/>
    </w:rPr>
  </w:style>
  <w:style w:type="paragraph" w:customStyle="1" w:styleId="Angebotstext">
    <w:name w:val="Angebotstext"/>
    <w:basedOn w:val="Parasts"/>
    <w:next w:val="Parasts"/>
    <w:rsid w:val="00EA6CD5"/>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EA6CD5"/>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tv213limenis2">
    <w:name w:val="tv213 limenis2"/>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Rakstz6">
    <w:name w:val="Rakstz.6"/>
    <w:rsid w:val="00EA6CD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EA6CD5"/>
    <w:pPr>
      <w:spacing w:after="0" w:line="240" w:lineRule="auto"/>
      <w:jc w:val="center"/>
    </w:pPr>
    <w:rPr>
      <w:rFonts w:ascii="Times New Roman" w:eastAsia="Times New Roman" w:hAnsi="Times New Roman" w:cs="Times New Roman"/>
      <w:b/>
      <w:bCs/>
      <w:color w:val="000000"/>
      <w:sz w:val="20"/>
      <w:szCs w:val="20"/>
    </w:rPr>
  </w:style>
  <w:style w:type="character" w:customStyle="1" w:styleId="NosaukumsRakstz">
    <w:name w:val="Nosaukums Rakstz."/>
    <w:basedOn w:val="Noklusjumarindkopasfonts"/>
    <w:link w:val="Nosaukums"/>
    <w:rsid w:val="00EA6CD5"/>
    <w:rPr>
      <w:rFonts w:ascii="Times New Roman" w:eastAsia="Times New Roman" w:hAnsi="Times New Roman" w:cs="Times New Roman"/>
      <w:b/>
      <w:sz w:val="28"/>
      <w:szCs w:val="20"/>
      <w:lang w:val="lt-LT" w:eastAsia="lt-LT"/>
    </w:rPr>
  </w:style>
  <w:style w:type="character" w:customStyle="1" w:styleId="apple-converted-space">
    <w:name w:val="apple-converted-space"/>
    <w:rsid w:val="00EA6CD5"/>
  </w:style>
  <w:style w:type="paragraph" w:customStyle="1" w:styleId="Numeracija">
    <w:name w:val="Numeracija"/>
    <w:basedOn w:val="Parasts"/>
    <w:rsid w:val="00EA6CD5"/>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EA6CD5"/>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EA6CD5"/>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EA6CD5"/>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EA6CD5"/>
    <w:pPr>
      <w:spacing w:before="75" w:after="75" w:line="240" w:lineRule="auto"/>
      <w:ind w:firstLine="375"/>
      <w:jc w:val="both"/>
    </w:pPr>
    <w:rPr>
      <w:rFonts w:ascii="Times New Roman" w:eastAsia="Times New Roman" w:hAnsi="Times New Roman" w:cs="Times New Roman"/>
      <w:color w:val="000000"/>
      <w:sz w:val="20"/>
      <w:szCs w:val="20"/>
    </w:rPr>
  </w:style>
  <w:style w:type="character" w:customStyle="1" w:styleId="c2">
    <w:name w:val="c2"/>
    <w:basedOn w:val="Noklusjumarindkopasfonts"/>
    <w:rsid w:val="00EA6CD5"/>
  </w:style>
  <w:style w:type="character" w:customStyle="1" w:styleId="c1">
    <w:name w:val="c1"/>
    <w:basedOn w:val="Noklusjumarindkopasfonts"/>
    <w:rsid w:val="00EA6CD5"/>
  </w:style>
  <w:style w:type="paragraph" w:customStyle="1" w:styleId="Normal11pt">
    <w:name w:val="Normal + 11 pt"/>
    <w:aliases w:val="Black,Condensed by  0,4 pt + Not Bold,..."/>
    <w:basedOn w:val="Nosaukums"/>
    <w:rsid w:val="00EA6CD5"/>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EA6CD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EA6CD5"/>
    <w:pPr>
      <w:spacing w:after="0" w:line="240" w:lineRule="auto"/>
    </w:pPr>
    <w:rPr>
      <w:rFonts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EA6CD5"/>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EA6CD5"/>
    <w:rPr>
      <w:vertAlign w:val="superscript"/>
    </w:rPr>
  </w:style>
  <w:style w:type="paragraph" w:customStyle="1" w:styleId="Bodynosaukumsbig">
    <w:name w:val="Body nosaukums big"/>
    <w:basedOn w:val="Pamatteksts"/>
    <w:autoRedefine/>
    <w:uiPriority w:val="99"/>
    <w:rsid w:val="00EA6CD5"/>
    <w:pPr>
      <w:spacing w:after="0"/>
      <w:jc w:val="both"/>
    </w:pPr>
    <w:rPr>
      <w:rFonts w:eastAsia="Calibri"/>
      <w:bCs/>
      <w:i/>
      <w:sz w:val="26"/>
      <w:szCs w:val="26"/>
      <w:lang w:eastAsia="ru-RU"/>
    </w:rPr>
  </w:style>
  <w:style w:type="paragraph" w:customStyle="1" w:styleId="00HeaderLogoAddress">
    <w:name w:val="00_Header_Logo_Address"/>
    <w:basedOn w:val="Parasts"/>
    <w:rsid w:val="00EA6CD5"/>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EA6CD5"/>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v2132">
    <w:name w:val="tv2132"/>
    <w:basedOn w:val="Parasts"/>
    <w:rsid w:val="00EA6CD5"/>
    <w:pPr>
      <w:spacing w:after="0" w:line="360" w:lineRule="auto"/>
      <w:ind w:firstLine="300"/>
    </w:pPr>
    <w:rPr>
      <w:rFonts w:ascii="Times New Roman" w:eastAsia="Times New Roman" w:hAnsi="Times New Roman" w:cs="Times New Roman"/>
      <w:color w:val="414142"/>
      <w:sz w:val="20"/>
      <w:szCs w:val="20"/>
    </w:rPr>
  </w:style>
  <w:style w:type="character" w:styleId="Izteiksmgs">
    <w:name w:val="Strong"/>
    <w:qFormat/>
    <w:rsid w:val="00EA6CD5"/>
    <w:rPr>
      <w:b/>
      <w:bCs/>
    </w:rPr>
  </w:style>
  <w:style w:type="paragraph" w:customStyle="1" w:styleId="normal11pt0">
    <w:name w:val="normal11pt"/>
    <w:basedOn w:val="Parasts"/>
    <w:rsid w:val="00EA6CD5"/>
    <w:pPr>
      <w:spacing w:after="0" w:line="240" w:lineRule="auto"/>
      <w:jc w:val="center"/>
    </w:pPr>
    <w:rPr>
      <w:rFonts w:ascii="Times New Roman" w:eastAsia="Times New Roman" w:hAnsi="Times New Roman" w:cs="Times New Roman"/>
      <w:b/>
      <w:bCs/>
      <w:sz w:val="24"/>
      <w:szCs w:val="24"/>
    </w:rPr>
  </w:style>
  <w:style w:type="paragraph" w:styleId="Beiguvresteksts">
    <w:name w:val="endnote text"/>
    <w:basedOn w:val="Parasts"/>
    <w:link w:val="BeiguvrestekstsRakstz"/>
    <w:uiPriority w:val="99"/>
    <w:semiHidden/>
    <w:unhideWhenUsed/>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EA6CD5"/>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EA6CD5"/>
    <w:rPr>
      <w:vertAlign w:val="superscript"/>
    </w:rPr>
  </w:style>
  <w:style w:type="character" w:customStyle="1" w:styleId="FontStyle54">
    <w:name w:val="Font Style54"/>
    <w:uiPriority w:val="99"/>
    <w:rsid w:val="00EA6CD5"/>
    <w:rPr>
      <w:rFonts w:ascii="Times New Roman" w:hAnsi="Times New Roman" w:cs="Times New Roman"/>
      <w:sz w:val="22"/>
      <w:szCs w:val="22"/>
    </w:rPr>
  </w:style>
  <w:style w:type="character" w:styleId="Izmantotahipersaite">
    <w:name w:val="FollowedHyperlink"/>
    <w:uiPriority w:val="99"/>
    <w:semiHidden/>
    <w:unhideWhenUsed/>
    <w:rsid w:val="00EA6CD5"/>
    <w:rPr>
      <w:color w:val="800080"/>
      <w:u w:val="single"/>
    </w:rPr>
  </w:style>
  <w:style w:type="paragraph" w:customStyle="1" w:styleId="doc-ti2">
    <w:name w:val="doc-ti2"/>
    <w:basedOn w:val="Parasts"/>
    <w:rsid w:val="00EA6CD5"/>
    <w:pPr>
      <w:spacing w:before="240" w:after="120" w:line="312" w:lineRule="atLeast"/>
      <w:jc w:val="center"/>
    </w:pPr>
    <w:rPr>
      <w:rFonts w:ascii="Times New Roman" w:eastAsia="Times New Roman" w:hAnsi="Times New Roman" w:cs="Times New Roman"/>
      <w:b/>
      <w:bCs/>
      <w:sz w:val="24"/>
      <w:szCs w:val="24"/>
    </w:rPr>
  </w:style>
  <w:style w:type="character" w:styleId="Neatrisintapieminana">
    <w:name w:val="Unresolved Mention"/>
    <w:uiPriority w:val="99"/>
    <w:semiHidden/>
    <w:unhideWhenUsed/>
    <w:rsid w:val="00EA6CD5"/>
    <w:rPr>
      <w:color w:val="605E5C"/>
      <w:shd w:val="clear" w:color="auto" w:fill="E1DFDD"/>
    </w:rPr>
  </w:style>
  <w:style w:type="paragraph" w:customStyle="1" w:styleId="2limenis">
    <w:name w:val="2 limenis"/>
    <w:basedOn w:val="Virsraksts2"/>
    <w:qFormat/>
    <w:rsid w:val="00EA6CD5"/>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EA6CD5"/>
    <w:pPr>
      <w:tabs>
        <w:tab w:val="num" w:pos="720"/>
      </w:tabs>
      <w:spacing w:before="120" w:after="120" w:line="240" w:lineRule="auto"/>
      <w:ind w:left="720" w:hanging="720"/>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EA6CD5"/>
    <w:pPr>
      <w:spacing w:after="0" w:line="240" w:lineRule="auto"/>
    </w:pPr>
    <w:rPr>
      <w:rFonts w:ascii="Times New Roman" w:eastAsia="Times New Roman" w:hAnsi="Times New Roman" w:cs="Times New Roman"/>
      <w:color w:val="000000"/>
      <w:sz w:val="20"/>
      <w:szCs w:val="20"/>
    </w:rPr>
  </w:style>
  <w:style w:type="paragraph" w:customStyle="1" w:styleId="111Tabulaiiiiii">
    <w:name w:val="1.1.1. Tabulaiiiiii"/>
    <w:basedOn w:val="Parasts"/>
    <w:qFormat/>
    <w:rsid w:val="00EA6CD5"/>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EA6CD5"/>
    <w:pPr>
      <w:numPr>
        <w:ilvl w:val="3"/>
      </w:numPr>
    </w:pPr>
    <w:rPr>
      <w:sz w:val="24"/>
    </w:rPr>
  </w:style>
  <w:style w:type="paragraph" w:customStyle="1" w:styleId="Nodala1">
    <w:name w:val="Nodala 1"/>
    <w:basedOn w:val="Parasts"/>
    <w:qFormat/>
    <w:rsid w:val="00EA6CD5"/>
    <w:pPr>
      <w:shd w:val="clear" w:color="auto" w:fill="D9D9D9"/>
      <w:tabs>
        <w:tab w:val="num" w:pos="360"/>
        <w:tab w:val="num" w:pos="720"/>
      </w:tabs>
      <w:suppressAutoHyphens/>
      <w:spacing w:before="120" w:after="120" w:line="240" w:lineRule="auto"/>
      <w:ind w:left="360" w:hanging="720"/>
      <w:jc w:val="center"/>
    </w:pPr>
    <w:rPr>
      <w:rFonts w:ascii="Times New Roman" w:hAnsi="Times New Roman" w:cs="Times New Roman"/>
      <w:b/>
      <w:sz w:val="24"/>
      <w:szCs w:val="24"/>
      <w:lang w:eastAsia="ar-SA"/>
    </w:rPr>
  </w:style>
  <w:style w:type="paragraph" w:customStyle="1" w:styleId="Nodala11">
    <w:name w:val="Nodala 1.1"/>
    <w:basedOn w:val="Parasts"/>
    <w:link w:val="Nodala11Char"/>
    <w:qFormat/>
    <w:rsid w:val="00EA6CD5"/>
    <w:pPr>
      <w:tabs>
        <w:tab w:val="num" w:pos="1440"/>
      </w:tabs>
      <w:suppressAutoHyphens/>
      <w:spacing w:before="60" w:after="60" w:line="240" w:lineRule="auto"/>
      <w:ind w:left="720" w:hanging="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EA6CD5"/>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EA6CD5"/>
    <w:pPr>
      <w:ind w:left="1560" w:hanging="862"/>
    </w:pPr>
    <w:rPr>
      <w:sz w:val="24"/>
    </w:rPr>
  </w:style>
  <w:style w:type="character" w:customStyle="1" w:styleId="Nodala111Char">
    <w:name w:val="Nodala 1.1.1 Char"/>
    <w:link w:val="Nodala111"/>
    <w:rsid w:val="00EA6CD5"/>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EA6CD5"/>
    <w:pPr>
      <w:tabs>
        <w:tab w:val="num" w:pos="720"/>
      </w:tabs>
      <w:spacing w:before="120" w:after="120" w:line="240" w:lineRule="auto"/>
      <w:ind w:left="720" w:hanging="720"/>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EA6CD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EA6CD5"/>
    <w:rPr>
      <w:rFonts w:ascii="Courier New" w:eastAsia="Times New Roman" w:hAnsi="Courier New" w:cs="Times New Roman"/>
      <w:sz w:val="20"/>
      <w:szCs w:val="20"/>
    </w:rPr>
  </w:style>
  <w:style w:type="paragraph" w:customStyle="1" w:styleId="Nodaa">
    <w:name w:val="Nodaļa"/>
    <w:basedOn w:val="Parasts"/>
    <w:rsid w:val="00EA6CD5"/>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EA6CD5"/>
    <w:rPr>
      <w:rFonts w:ascii="Cambria" w:eastAsia="Times New Roman" w:hAnsi="Cambria" w:cs="Times New Roman"/>
      <w:b/>
      <w:bCs/>
      <w:kern w:val="32"/>
      <w:sz w:val="32"/>
      <w:szCs w:val="32"/>
      <w:lang w:eastAsia="en-US"/>
    </w:rPr>
  </w:style>
  <w:style w:type="character" w:customStyle="1" w:styleId="Heading3Char1">
    <w:name w:val="Heading 3 Char1"/>
    <w:semiHidden/>
    <w:rsid w:val="00EA6CD5"/>
    <w:rPr>
      <w:rFonts w:ascii="Cambria" w:eastAsia="Times New Roman" w:hAnsi="Cambria" w:cs="Times New Roman"/>
      <w:b/>
      <w:bCs/>
      <w:sz w:val="26"/>
      <w:szCs w:val="26"/>
      <w:lang w:eastAsia="en-US"/>
    </w:rPr>
  </w:style>
  <w:style w:type="paragraph" w:customStyle="1" w:styleId="Normal1">
    <w:name w:val="Normal1"/>
    <w:basedOn w:val="Parasts"/>
    <w:rsid w:val="00EA6CD5"/>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EA6CD5"/>
    <w:rPr>
      <w:rFonts w:ascii="Arial" w:hAnsi="Arial" w:cs="Arial"/>
      <w:color w:val="000080"/>
      <w:sz w:val="20"/>
      <w:szCs w:val="20"/>
    </w:rPr>
  </w:style>
  <w:style w:type="character" w:customStyle="1" w:styleId="Veidlapasz-augaRakstz">
    <w:name w:val="Veidlapas z-augša Rakstz."/>
    <w:link w:val="Veidlapasz-auga"/>
    <w:uiPriority w:val="99"/>
    <w:rsid w:val="00EA6CD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EA6CD5"/>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EA6CD5"/>
    <w:rPr>
      <w:rFonts w:ascii="Arial" w:hAnsi="Arial" w:cs="Arial"/>
      <w:vanish/>
      <w:sz w:val="16"/>
      <w:szCs w:val="16"/>
    </w:rPr>
  </w:style>
  <w:style w:type="character" w:customStyle="1" w:styleId="z-TopofFormChar1">
    <w:name w:val="z-Top of Form Char1"/>
    <w:rsid w:val="00EA6CD5"/>
    <w:rPr>
      <w:rFonts w:ascii="Arial" w:hAnsi="Arial"/>
      <w:vanish/>
      <w:sz w:val="16"/>
      <w:szCs w:val="16"/>
      <w:lang w:val="en-GB"/>
    </w:rPr>
  </w:style>
  <w:style w:type="character" w:customStyle="1" w:styleId="Veidlapasz-apakaRakstz">
    <w:name w:val="Veidlapas z-apakša Rakstz."/>
    <w:link w:val="Veidlapasz-apaka"/>
    <w:uiPriority w:val="99"/>
    <w:rsid w:val="00EA6CD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EA6CD5"/>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EA6CD5"/>
    <w:rPr>
      <w:rFonts w:ascii="Arial" w:hAnsi="Arial" w:cs="Arial"/>
      <w:vanish/>
      <w:sz w:val="16"/>
      <w:szCs w:val="16"/>
    </w:rPr>
  </w:style>
  <w:style w:type="character" w:customStyle="1" w:styleId="z-BottomofFormChar1">
    <w:name w:val="z-Bottom of Form Char1"/>
    <w:rsid w:val="00EA6CD5"/>
    <w:rPr>
      <w:rFonts w:ascii="Arial" w:hAnsi="Arial"/>
      <w:vanish/>
      <w:sz w:val="16"/>
      <w:szCs w:val="16"/>
      <w:lang w:val="en-GB"/>
    </w:rPr>
  </w:style>
  <w:style w:type="table" w:customStyle="1" w:styleId="Reatabula1">
    <w:name w:val="Režģa tabula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EA6CD5"/>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6C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bdr w:val="nil"/>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character" w:customStyle="1" w:styleId="cf01">
    <w:name w:val="cf01"/>
    <w:basedOn w:val="Noklusjumarindkopasfonts"/>
    <w:rsid w:val="003C5ABB"/>
    <w:rPr>
      <w:rFonts w:ascii="Segoe UI" w:hAnsi="Segoe UI" w:cs="Segoe UI" w:hint="default"/>
      <w:sz w:val="18"/>
      <w:szCs w:val="18"/>
    </w:rPr>
  </w:style>
  <w:style w:type="character" w:customStyle="1" w:styleId="cf11">
    <w:name w:val="cf11"/>
    <w:basedOn w:val="Noklusjumarindkopasfonts"/>
    <w:rsid w:val="003C5ABB"/>
    <w:rPr>
      <w:rFonts w:ascii="Segoe UI" w:hAnsi="Segoe UI" w:cs="Segoe UI" w:hint="default"/>
      <w:sz w:val="18"/>
      <w:szCs w:val="18"/>
    </w:rPr>
  </w:style>
  <w:style w:type="character" w:customStyle="1" w:styleId="cf21">
    <w:name w:val="cf21"/>
    <w:basedOn w:val="Noklusjumarindkopasfonts"/>
    <w:rsid w:val="003C5A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81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stasija.Golatkina@riga.lv" TargetMode="External"/><Relationship Id="rId5" Type="http://schemas.openxmlformats.org/officeDocument/2006/relationships/settings" Target="settings.xml"/><Relationship Id="rId10" Type="http://schemas.openxmlformats.org/officeDocument/2006/relationships/hyperlink" Target="mailto:Inese.Liepa@riga.lv" TargetMode="External"/><Relationship Id="rId4" Type="http://schemas.openxmlformats.org/officeDocument/2006/relationships/styles" Target="styles.xml"/><Relationship Id="rId9" Type="http://schemas.openxmlformats.org/officeDocument/2006/relationships/hyperlink" Target="https://www.eis.gov.lv/EKEIS/Supplier/Organizer/2392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P+C/ckaSJJSVSXhOOdS5OtCtw==">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67DF2C-65F2-EB4B-B99C-72065B89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24224</Words>
  <Characters>13809</Characters>
  <Application>Microsoft Office Word</Application>
  <DocSecurity>0</DocSecurity>
  <Lines>115</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Zalāne</dc:creator>
  <cp:lastModifiedBy>Inese Liepa</cp:lastModifiedBy>
  <cp:revision>16</cp:revision>
  <cp:lastPrinted>2023-03-10T07:33:00Z</cp:lastPrinted>
  <dcterms:created xsi:type="dcterms:W3CDTF">2024-07-24T09:58:00Z</dcterms:created>
  <dcterms:modified xsi:type="dcterms:W3CDTF">2024-07-26T06:10:00Z</dcterms:modified>
</cp:coreProperties>
</file>