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2278" w14:textId="40C19564"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2</w:t>
      </w:r>
      <w:r w:rsidRPr="00FB7C2E">
        <w:rPr>
          <w:rFonts w:ascii="Times New Roman" w:eastAsia="Times New Roman" w:hAnsi="Times New Roman" w:cs="Times New Roman"/>
          <w:color w:val="000000"/>
          <w:kern w:val="0"/>
          <w:sz w:val="26"/>
          <w:szCs w:val="26"/>
          <w:lang w:eastAsia="lv-LV"/>
          <w14:ligatures w14:val="none"/>
        </w:rPr>
        <w:t>.</w:t>
      </w:r>
      <w:r w:rsidR="009029E3">
        <w:rPr>
          <w:rFonts w:ascii="Times New Roman" w:eastAsia="Times New Roman" w:hAnsi="Times New Roman" w:cs="Times New Roman"/>
          <w:color w:val="000000"/>
          <w:kern w:val="0"/>
          <w:sz w:val="26"/>
          <w:szCs w:val="26"/>
          <w:lang w:eastAsia="lv-LV"/>
          <w14:ligatures w14:val="none"/>
        </w:rPr>
        <w:t> </w:t>
      </w:r>
      <w:r w:rsidRPr="00FB7C2E">
        <w:rPr>
          <w:rFonts w:ascii="Times New Roman" w:eastAsia="Times New Roman" w:hAnsi="Times New Roman" w:cs="Times New Roman"/>
          <w:color w:val="000000"/>
          <w:kern w:val="0"/>
          <w:sz w:val="26"/>
          <w:szCs w:val="26"/>
          <w:lang w:eastAsia="lv-LV"/>
          <w14:ligatures w14:val="none"/>
        </w:rPr>
        <w:t>pielikums pie iepirkuma</w:t>
      </w:r>
    </w:p>
    <w:p w14:paraId="3E862B9D" w14:textId="51D3FBEB"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FB7C2E">
        <w:rPr>
          <w:rFonts w:ascii="Times New Roman" w:eastAsia="Times New Roman" w:hAnsi="Times New Roman" w:cs="Times New Roman"/>
          <w:color w:val="000000"/>
          <w:kern w:val="0"/>
          <w:sz w:val="26"/>
          <w:szCs w:val="26"/>
          <w:lang w:eastAsia="lv-LV"/>
          <w14:ligatures w14:val="none"/>
        </w:rPr>
        <w:t>Nr. RVPIKSD  2025/1</w:t>
      </w:r>
      <w:r w:rsidR="00092801">
        <w:rPr>
          <w:rFonts w:ascii="Times New Roman" w:eastAsia="Times New Roman" w:hAnsi="Times New Roman" w:cs="Times New Roman"/>
          <w:color w:val="000000"/>
          <w:kern w:val="0"/>
          <w:sz w:val="26"/>
          <w:szCs w:val="26"/>
          <w:lang w:eastAsia="lv-LV"/>
          <w14:ligatures w14:val="none"/>
        </w:rPr>
        <w:t>3</w:t>
      </w:r>
      <w:r w:rsidRPr="00FB7C2E">
        <w:rPr>
          <w:rFonts w:ascii="Times New Roman" w:eastAsia="Times New Roman" w:hAnsi="Times New Roman" w:cs="Times New Roman"/>
          <w:color w:val="000000"/>
          <w:kern w:val="0"/>
          <w:sz w:val="26"/>
          <w:szCs w:val="26"/>
          <w:lang w:eastAsia="lv-LV"/>
          <w14:ligatures w14:val="none"/>
        </w:rPr>
        <w:t xml:space="preserve"> nolikuma</w:t>
      </w:r>
    </w:p>
    <w:p w14:paraId="6F9B1794" w14:textId="77777777" w:rsidR="00FB7C2E" w:rsidRPr="00FB7C2E" w:rsidRDefault="00FB7C2E" w:rsidP="00FB7C2E">
      <w:pPr>
        <w:spacing w:after="0" w:line="240" w:lineRule="auto"/>
        <w:ind w:left="284"/>
        <w:jc w:val="center"/>
        <w:rPr>
          <w:rFonts w:ascii="Times New Roman" w:eastAsia="Times New Roman" w:hAnsi="Times New Roman" w:cs="Times New Roman"/>
          <w:b/>
          <w:kern w:val="0"/>
          <w:sz w:val="24"/>
          <w:szCs w:val="24"/>
          <w:lang w:eastAsia="lv-LV"/>
          <w14:ligatures w14:val="none"/>
        </w:rPr>
      </w:pPr>
    </w:p>
    <w:p w14:paraId="248601AD" w14:textId="77777777" w:rsid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p>
    <w:p w14:paraId="2BE483E0" w14:textId="78746650" w:rsidR="00FB7C2E" w:rsidRP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r w:rsidRPr="00FB7C2E">
        <w:rPr>
          <w:rFonts w:ascii="Times New Roman" w:eastAsia="Times New Roman" w:hAnsi="Times New Roman" w:cs="Times New Roman"/>
          <w:b/>
          <w:kern w:val="0"/>
          <w:sz w:val="24"/>
          <w:szCs w:val="24"/>
          <w:lang w:eastAsia="lv-LV"/>
          <w14:ligatures w14:val="none"/>
        </w:rPr>
        <w:t>PIEDĀVĀJUMS</w:t>
      </w:r>
    </w:p>
    <w:p w14:paraId="32BF6B48" w14:textId="11EE8722" w:rsidR="00FB7C2E" w:rsidRPr="001E64BA"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Cs/>
          <w:kern w:val="0"/>
          <w:sz w:val="26"/>
          <w:szCs w:val="26"/>
          <w:lang w:eastAsia="lv-LV"/>
          <w14:ligatures w14:val="none"/>
        </w:rPr>
      </w:pPr>
      <w:r w:rsidRPr="001E64BA">
        <w:rPr>
          <w:rFonts w:ascii="Times New Roman" w:eastAsia="Times New Roman" w:hAnsi="Times New Roman" w:cs="Times New Roman"/>
          <w:bCs/>
          <w:kern w:val="0"/>
          <w:sz w:val="26"/>
          <w:szCs w:val="26"/>
          <w:lang w:eastAsia="lv-LV"/>
          <w14:ligatures w14:val="none"/>
        </w:rPr>
        <w:t>Iepirkumam</w:t>
      </w:r>
    </w:p>
    <w:p w14:paraId="43B9EEE6" w14:textId="4C743F63"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6"/>
          <w:szCs w:val="26"/>
          <w:lang w:eastAsia="lv-LV"/>
          <w14:ligatures w14:val="none"/>
        </w:rPr>
        <w:t>“</w:t>
      </w:r>
      <w:r w:rsidR="00092801" w:rsidRPr="00092801">
        <w:rPr>
          <w:rFonts w:ascii="Times New Roman" w:eastAsia="Times New Roman" w:hAnsi="Times New Roman" w:cs="Times New Roman"/>
          <w:b/>
          <w:kern w:val="0"/>
          <w:sz w:val="26"/>
          <w:szCs w:val="26"/>
          <w:lang w:eastAsia="lv-LV"/>
          <w14:ligatures w14:val="none"/>
        </w:rPr>
        <w:t>Vides mākslas objekta “Kopā pie Doma” montāžas, eksponēšanas un demontāžas pakalpojuma nodrošinājums Doma laukumā</w:t>
      </w:r>
      <w:r w:rsidR="00092801" w:rsidRPr="00092801" w:rsidDel="00092801">
        <w:rPr>
          <w:rFonts w:ascii="Times New Roman" w:eastAsia="Times New Roman" w:hAnsi="Times New Roman" w:cs="Times New Roman"/>
          <w:b/>
          <w:kern w:val="0"/>
          <w:sz w:val="26"/>
          <w:szCs w:val="26"/>
          <w:lang w:eastAsia="lv-LV"/>
          <w14:ligatures w14:val="none"/>
        </w:rPr>
        <w:t xml:space="preserve"> </w:t>
      </w:r>
      <w:r>
        <w:rPr>
          <w:rFonts w:ascii="Times New Roman" w:eastAsia="Times New Roman" w:hAnsi="Times New Roman" w:cs="Times New Roman"/>
          <w:b/>
          <w:bCs/>
          <w:kern w:val="0"/>
          <w:sz w:val="24"/>
          <w:szCs w:val="24"/>
          <w:lang w:eastAsia="lv-LV"/>
          <w14:ligatures w14:val="none"/>
        </w:rPr>
        <w:t>”</w:t>
      </w:r>
    </w:p>
    <w:p w14:paraId="4F0EC4B2" w14:textId="22B08AB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r w:rsidRPr="00FB7C2E">
        <w:rPr>
          <w:rFonts w:ascii="Times New Roman" w:eastAsia="Times New Roman" w:hAnsi="Times New Roman" w:cs="Times New Roman"/>
          <w:kern w:val="0"/>
          <w:sz w:val="24"/>
          <w:szCs w:val="24"/>
          <w:lang w:eastAsia="lv-LV"/>
          <w14:ligatures w14:val="none"/>
        </w:rPr>
        <w:t xml:space="preserve">identifikācijas Nr. </w:t>
      </w:r>
      <w:r>
        <w:rPr>
          <w:rFonts w:ascii="Times New Roman" w:eastAsia="Times New Roman" w:hAnsi="Times New Roman" w:cs="Times New Roman"/>
          <w:kern w:val="0"/>
          <w:sz w:val="24"/>
          <w:szCs w:val="24"/>
          <w:lang w:eastAsia="lv-LV"/>
          <w14:ligatures w14:val="none"/>
        </w:rPr>
        <w:t>RVPIKSD 2025/1</w:t>
      </w:r>
      <w:r w:rsidR="00092801">
        <w:rPr>
          <w:rFonts w:ascii="Times New Roman" w:eastAsia="Times New Roman" w:hAnsi="Times New Roman" w:cs="Times New Roman"/>
          <w:kern w:val="0"/>
          <w:sz w:val="24"/>
          <w:szCs w:val="24"/>
          <w:lang w:eastAsia="lv-LV"/>
          <w14:ligatures w14:val="none"/>
        </w:rPr>
        <w:t>3</w:t>
      </w:r>
    </w:p>
    <w:p w14:paraId="0D18C81D" w14:textId="7777777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p>
    <w:p w14:paraId="0AC1C147" w14:textId="77777777" w:rsidR="00FB7C2E" w:rsidRPr="00FB7C2E" w:rsidRDefault="00FB7C2E" w:rsidP="00FB7C2E">
      <w:pPr>
        <w:spacing w:after="0" w:line="240" w:lineRule="auto"/>
        <w:jc w:val="center"/>
        <w:rPr>
          <w:rFonts w:ascii="Times New Roman" w:eastAsia="Times New Roman" w:hAnsi="Times New Roman" w:cs="Times New Roman"/>
          <w:bCs/>
          <w:color w:val="FF0000"/>
          <w:kern w:val="0"/>
          <w:lang w:eastAsia="lv-LV"/>
          <w14:ligatures w14:val="none"/>
        </w:rPr>
      </w:pPr>
    </w:p>
    <w:tbl>
      <w:tblPr>
        <w:tblStyle w:val="Reatabula"/>
        <w:tblW w:w="4994" w:type="pct"/>
        <w:tblLook w:val="04A0" w:firstRow="1" w:lastRow="0" w:firstColumn="1" w:lastColumn="0" w:noHBand="0" w:noVBand="1"/>
      </w:tblPr>
      <w:tblGrid>
        <w:gridCol w:w="1707"/>
        <w:gridCol w:w="942"/>
        <w:gridCol w:w="491"/>
        <w:gridCol w:w="2861"/>
        <w:gridCol w:w="1241"/>
        <w:gridCol w:w="188"/>
        <w:gridCol w:w="2469"/>
      </w:tblGrid>
      <w:tr w:rsidR="00FB7C2E" w:rsidRPr="00FB7C2E" w14:paraId="36FA6276" w14:textId="77777777" w:rsidTr="00B27BF1">
        <w:tc>
          <w:tcPr>
            <w:tcW w:w="1338" w:type="pct"/>
            <w:gridSpan w:val="2"/>
          </w:tcPr>
          <w:p w14:paraId="462071DF" w14:textId="77777777" w:rsidR="00FB7C2E" w:rsidRPr="00FB7C2E" w:rsidRDefault="00FB7C2E" w:rsidP="00FB7C2E">
            <w:pPr>
              <w:widowControl w:val="0"/>
              <w:autoSpaceDE w:val="0"/>
              <w:autoSpaceDN w:val="0"/>
              <w:adjustRightInd w:val="0"/>
            </w:pPr>
          </w:p>
        </w:tc>
        <w:tc>
          <w:tcPr>
            <w:tcW w:w="2320" w:type="pct"/>
            <w:gridSpan w:val="3"/>
          </w:tcPr>
          <w:p w14:paraId="65BD50E0" w14:textId="77777777" w:rsidR="00FB7C2E" w:rsidRPr="00FB7C2E" w:rsidRDefault="00FB7C2E" w:rsidP="00FB7C2E">
            <w:pPr>
              <w:widowControl w:val="0"/>
              <w:autoSpaceDE w:val="0"/>
              <w:autoSpaceDN w:val="0"/>
              <w:adjustRightInd w:val="0"/>
            </w:pPr>
          </w:p>
        </w:tc>
        <w:tc>
          <w:tcPr>
            <w:tcW w:w="1342" w:type="pct"/>
            <w:gridSpan w:val="2"/>
          </w:tcPr>
          <w:p w14:paraId="2AD48B8D" w14:textId="77777777" w:rsidR="00FB7C2E" w:rsidRPr="00FB7C2E" w:rsidRDefault="00FB7C2E" w:rsidP="00FB7C2E">
            <w:pPr>
              <w:widowControl w:val="0"/>
              <w:autoSpaceDE w:val="0"/>
              <w:autoSpaceDN w:val="0"/>
              <w:adjustRightInd w:val="0"/>
            </w:pPr>
          </w:p>
        </w:tc>
      </w:tr>
      <w:tr w:rsidR="00FB7C2E" w:rsidRPr="00FB7C2E" w14:paraId="25EE624A" w14:textId="77777777" w:rsidTr="00B27BF1">
        <w:tc>
          <w:tcPr>
            <w:tcW w:w="1338" w:type="pct"/>
            <w:gridSpan w:val="2"/>
          </w:tcPr>
          <w:p w14:paraId="3EA01239"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Vieta</w:t>
            </w:r>
          </w:p>
        </w:tc>
        <w:tc>
          <w:tcPr>
            <w:tcW w:w="2320" w:type="pct"/>
            <w:gridSpan w:val="3"/>
          </w:tcPr>
          <w:p w14:paraId="1DE7E7E1"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Pretendents</w:t>
            </w:r>
          </w:p>
        </w:tc>
        <w:tc>
          <w:tcPr>
            <w:tcW w:w="1342" w:type="pct"/>
            <w:gridSpan w:val="2"/>
          </w:tcPr>
          <w:p w14:paraId="64B76E0A"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Datums</w:t>
            </w:r>
          </w:p>
          <w:p w14:paraId="6C056486" w14:textId="77777777" w:rsidR="00FB7C2E" w:rsidRPr="00FB7C2E" w:rsidRDefault="00FB7C2E" w:rsidP="00FB7C2E">
            <w:pPr>
              <w:widowControl w:val="0"/>
              <w:autoSpaceDE w:val="0"/>
              <w:autoSpaceDN w:val="0"/>
              <w:adjustRightInd w:val="0"/>
              <w:jc w:val="center"/>
              <w:rPr>
                <w:vertAlign w:val="superscript"/>
              </w:rPr>
            </w:pPr>
          </w:p>
        </w:tc>
      </w:tr>
      <w:tr w:rsidR="00FB7C2E" w:rsidRPr="00FB7C2E" w14:paraId="5F2EDDD5" w14:textId="77777777" w:rsidTr="00FB7C2E">
        <w:trPr>
          <w:trHeight w:val="759"/>
        </w:trPr>
        <w:tc>
          <w:tcPr>
            <w:tcW w:w="862" w:type="pct"/>
            <w:vMerge w:val="restart"/>
            <w:shd w:val="clear" w:color="auto" w:fill="EEECE1"/>
          </w:tcPr>
          <w:p w14:paraId="453D833B" w14:textId="77777777" w:rsidR="00FB7C2E" w:rsidRPr="00FB7C2E" w:rsidRDefault="00FB7C2E" w:rsidP="00FB7C2E">
            <w:pPr>
              <w:widowControl w:val="0"/>
              <w:autoSpaceDE w:val="0"/>
              <w:autoSpaceDN w:val="0"/>
              <w:adjustRightInd w:val="0"/>
              <w:rPr>
                <w:b/>
              </w:rPr>
            </w:pPr>
            <w:r w:rsidRPr="00FB7C2E">
              <w:rPr>
                <w:b/>
              </w:rPr>
              <w:t>Informācija par pretendentu</w:t>
            </w:r>
          </w:p>
        </w:tc>
        <w:tc>
          <w:tcPr>
            <w:tcW w:w="2796" w:type="pct"/>
            <w:gridSpan w:val="4"/>
          </w:tcPr>
          <w:p w14:paraId="63E039CF" w14:textId="77777777" w:rsidR="00FB7C2E" w:rsidRPr="00FB7C2E" w:rsidRDefault="00FB7C2E" w:rsidP="00FB7C2E">
            <w:pPr>
              <w:widowControl w:val="0"/>
              <w:autoSpaceDE w:val="0"/>
              <w:autoSpaceDN w:val="0"/>
              <w:adjustRightInd w:val="0"/>
              <w:ind w:right="-52"/>
            </w:pPr>
            <w:r w:rsidRPr="00FB7C2E">
              <w:t>Reģistrācijas numurs un datums:</w:t>
            </w:r>
          </w:p>
          <w:p w14:paraId="2C16B010" w14:textId="77777777" w:rsidR="00FB7C2E" w:rsidRPr="00FB7C2E" w:rsidRDefault="00FB7C2E" w:rsidP="00FB7C2E">
            <w:pPr>
              <w:widowControl w:val="0"/>
              <w:autoSpaceDE w:val="0"/>
              <w:autoSpaceDN w:val="0"/>
              <w:adjustRightInd w:val="0"/>
              <w:ind w:right="-52"/>
            </w:pPr>
            <w:r w:rsidRPr="00FB7C2E">
              <w:t>Ārvalstu pretendentam piešķirtais reģistrācijas numurs Latvijā un datums</w:t>
            </w:r>
            <w:r w:rsidRPr="00FB7C2E">
              <w:rPr>
                <w:b/>
                <w:bCs/>
                <w:i/>
                <w:iCs/>
              </w:rPr>
              <w:t xml:space="preserve"> (aizpilda, ja attiecināms).</w:t>
            </w:r>
          </w:p>
        </w:tc>
        <w:tc>
          <w:tcPr>
            <w:tcW w:w="1342" w:type="pct"/>
            <w:gridSpan w:val="2"/>
          </w:tcPr>
          <w:p w14:paraId="7D6D24EF" w14:textId="77777777" w:rsidR="00FB7C2E" w:rsidRPr="00FB7C2E" w:rsidRDefault="00FB7C2E" w:rsidP="00FB7C2E">
            <w:pPr>
              <w:widowControl w:val="0"/>
              <w:autoSpaceDE w:val="0"/>
              <w:autoSpaceDN w:val="0"/>
              <w:adjustRightInd w:val="0"/>
            </w:pPr>
          </w:p>
        </w:tc>
      </w:tr>
      <w:tr w:rsidR="00FB7C2E" w:rsidRPr="00FB7C2E" w14:paraId="071EA732" w14:textId="77777777" w:rsidTr="00FB7C2E">
        <w:tc>
          <w:tcPr>
            <w:tcW w:w="862" w:type="pct"/>
            <w:vMerge/>
            <w:shd w:val="clear" w:color="auto" w:fill="EEECE1"/>
          </w:tcPr>
          <w:p w14:paraId="24011BB5" w14:textId="77777777" w:rsidR="00FB7C2E" w:rsidRPr="00FB7C2E" w:rsidRDefault="00FB7C2E" w:rsidP="00FB7C2E">
            <w:pPr>
              <w:widowControl w:val="0"/>
              <w:autoSpaceDE w:val="0"/>
              <w:autoSpaceDN w:val="0"/>
              <w:adjustRightInd w:val="0"/>
              <w:ind w:right="-52"/>
            </w:pPr>
          </w:p>
        </w:tc>
        <w:tc>
          <w:tcPr>
            <w:tcW w:w="2796" w:type="pct"/>
            <w:gridSpan w:val="4"/>
          </w:tcPr>
          <w:p w14:paraId="5990B4BC" w14:textId="697EBFC4" w:rsidR="00FB7C2E" w:rsidRPr="00FB7C2E" w:rsidRDefault="00FB7C2E" w:rsidP="00FB7C2E">
            <w:pPr>
              <w:widowControl w:val="0"/>
              <w:autoSpaceDE w:val="0"/>
              <w:autoSpaceDN w:val="0"/>
              <w:adjustRightInd w:val="0"/>
              <w:ind w:right="-52"/>
            </w:pPr>
            <w:r w:rsidRPr="00FB7C2E">
              <w:t>Reģistrācijas numurs:</w:t>
            </w:r>
          </w:p>
        </w:tc>
        <w:tc>
          <w:tcPr>
            <w:tcW w:w="1342" w:type="pct"/>
            <w:gridSpan w:val="2"/>
          </w:tcPr>
          <w:p w14:paraId="1F72832A" w14:textId="77777777" w:rsidR="00FB7C2E" w:rsidRPr="00FB7C2E" w:rsidRDefault="00FB7C2E" w:rsidP="00FB7C2E">
            <w:pPr>
              <w:widowControl w:val="0"/>
              <w:autoSpaceDE w:val="0"/>
              <w:autoSpaceDN w:val="0"/>
              <w:adjustRightInd w:val="0"/>
            </w:pPr>
          </w:p>
        </w:tc>
      </w:tr>
      <w:tr w:rsidR="00FB7C2E" w:rsidRPr="00FB7C2E" w14:paraId="7C6F3628" w14:textId="77777777" w:rsidTr="00FB7C2E">
        <w:tc>
          <w:tcPr>
            <w:tcW w:w="862" w:type="pct"/>
            <w:vMerge/>
            <w:shd w:val="clear" w:color="auto" w:fill="EEECE1"/>
          </w:tcPr>
          <w:p w14:paraId="3E00E0D6" w14:textId="77777777" w:rsidR="00FB7C2E" w:rsidRPr="00FB7C2E" w:rsidRDefault="00FB7C2E" w:rsidP="00FB7C2E">
            <w:pPr>
              <w:widowControl w:val="0"/>
              <w:autoSpaceDE w:val="0"/>
              <w:autoSpaceDN w:val="0"/>
              <w:adjustRightInd w:val="0"/>
            </w:pPr>
          </w:p>
        </w:tc>
        <w:tc>
          <w:tcPr>
            <w:tcW w:w="2796" w:type="pct"/>
            <w:gridSpan w:val="4"/>
          </w:tcPr>
          <w:p w14:paraId="42BE4A02" w14:textId="77777777" w:rsidR="00FB7C2E" w:rsidRPr="00FB7C2E" w:rsidRDefault="00FB7C2E" w:rsidP="00FB7C2E">
            <w:pPr>
              <w:widowControl w:val="0"/>
              <w:autoSpaceDE w:val="0"/>
              <w:autoSpaceDN w:val="0"/>
              <w:adjustRightInd w:val="0"/>
            </w:pPr>
            <w:r w:rsidRPr="00FB7C2E">
              <w:t>Juridiskā adrese:</w:t>
            </w:r>
          </w:p>
        </w:tc>
        <w:tc>
          <w:tcPr>
            <w:tcW w:w="1342" w:type="pct"/>
            <w:gridSpan w:val="2"/>
          </w:tcPr>
          <w:p w14:paraId="192A0785" w14:textId="77777777" w:rsidR="00FB7C2E" w:rsidRPr="00FB7C2E" w:rsidRDefault="00FB7C2E" w:rsidP="00FB7C2E">
            <w:pPr>
              <w:widowControl w:val="0"/>
              <w:autoSpaceDE w:val="0"/>
              <w:autoSpaceDN w:val="0"/>
              <w:adjustRightInd w:val="0"/>
            </w:pPr>
          </w:p>
        </w:tc>
      </w:tr>
      <w:tr w:rsidR="00FB7C2E" w:rsidRPr="00FB7C2E" w14:paraId="23CD2072" w14:textId="77777777" w:rsidTr="00FB7C2E">
        <w:tc>
          <w:tcPr>
            <w:tcW w:w="862" w:type="pct"/>
            <w:vMerge/>
            <w:shd w:val="clear" w:color="auto" w:fill="EEECE1"/>
          </w:tcPr>
          <w:p w14:paraId="517D8940" w14:textId="77777777" w:rsidR="00FB7C2E" w:rsidRPr="00FB7C2E" w:rsidRDefault="00FB7C2E" w:rsidP="00FB7C2E">
            <w:pPr>
              <w:widowControl w:val="0"/>
              <w:autoSpaceDE w:val="0"/>
              <w:autoSpaceDN w:val="0"/>
              <w:adjustRightInd w:val="0"/>
            </w:pPr>
          </w:p>
        </w:tc>
        <w:tc>
          <w:tcPr>
            <w:tcW w:w="2796" w:type="pct"/>
            <w:gridSpan w:val="4"/>
          </w:tcPr>
          <w:p w14:paraId="58074BAB" w14:textId="77777777" w:rsidR="00FB7C2E" w:rsidRPr="00FB7C2E" w:rsidRDefault="00FB7C2E" w:rsidP="00FB7C2E">
            <w:pPr>
              <w:widowControl w:val="0"/>
              <w:autoSpaceDE w:val="0"/>
              <w:autoSpaceDN w:val="0"/>
              <w:adjustRightInd w:val="0"/>
            </w:pPr>
            <w:r w:rsidRPr="00FB7C2E">
              <w:t>Pasta adrese:</w:t>
            </w:r>
          </w:p>
        </w:tc>
        <w:tc>
          <w:tcPr>
            <w:tcW w:w="1342" w:type="pct"/>
            <w:gridSpan w:val="2"/>
          </w:tcPr>
          <w:p w14:paraId="2AEEBCC8" w14:textId="77777777" w:rsidR="00FB7C2E" w:rsidRPr="00FB7C2E" w:rsidRDefault="00FB7C2E" w:rsidP="00FB7C2E">
            <w:pPr>
              <w:widowControl w:val="0"/>
              <w:autoSpaceDE w:val="0"/>
              <w:autoSpaceDN w:val="0"/>
              <w:adjustRightInd w:val="0"/>
            </w:pPr>
          </w:p>
        </w:tc>
      </w:tr>
      <w:tr w:rsidR="00FB7C2E" w:rsidRPr="00FB7C2E" w14:paraId="05C52CFB" w14:textId="77777777" w:rsidTr="00FB7C2E">
        <w:tc>
          <w:tcPr>
            <w:tcW w:w="862" w:type="pct"/>
            <w:vMerge/>
            <w:shd w:val="clear" w:color="auto" w:fill="EEECE1"/>
          </w:tcPr>
          <w:p w14:paraId="0F627C73" w14:textId="77777777" w:rsidR="00FB7C2E" w:rsidRPr="00FB7C2E" w:rsidRDefault="00FB7C2E" w:rsidP="00FB7C2E">
            <w:pPr>
              <w:widowControl w:val="0"/>
              <w:autoSpaceDE w:val="0"/>
              <w:autoSpaceDN w:val="0"/>
              <w:adjustRightInd w:val="0"/>
            </w:pPr>
          </w:p>
        </w:tc>
        <w:tc>
          <w:tcPr>
            <w:tcW w:w="2796" w:type="pct"/>
            <w:gridSpan w:val="4"/>
          </w:tcPr>
          <w:p w14:paraId="504D02BF" w14:textId="77777777" w:rsidR="00FB7C2E" w:rsidRPr="00FB7C2E" w:rsidRDefault="00FB7C2E" w:rsidP="00FB7C2E">
            <w:pPr>
              <w:widowControl w:val="0"/>
              <w:autoSpaceDE w:val="0"/>
              <w:autoSpaceDN w:val="0"/>
              <w:adjustRightInd w:val="0"/>
            </w:pPr>
            <w:r w:rsidRPr="00FB7C2E">
              <w:t>Tālrunis:</w:t>
            </w:r>
          </w:p>
        </w:tc>
        <w:tc>
          <w:tcPr>
            <w:tcW w:w="1342" w:type="pct"/>
            <w:gridSpan w:val="2"/>
          </w:tcPr>
          <w:p w14:paraId="356F315A" w14:textId="77777777" w:rsidR="00FB7C2E" w:rsidRPr="00FB7C2E" w:rsidRDefault="00FB7C2E" w:rsidP="00FB7C2E">
            <w:pPr>
              <w:widowControl w:val="0"/>
              <w:autoSpaceDE w:val="0"/>
              <w:autoSpaceDN w:val="0"/>
              <w:adjustRightInd w:val="0"/>
            </w:pPr>
          </w:p>
        </w:tc>
      </w:tr>
      <w:tr w:rsidR="00FB7C2E" w:rsidRPr="00FB7C2E" w14:paraId="785F50E8" w14:textId="77777777" w:rsidTr="00FB7C2E">
        <w:tc>
          <w:tcPr>
            <w:tcW w:w="1586" w:type="pct"/>
            <w:gridSpan w:val="3"/>
            <w:vMerge w:val="restart"/>
            <w:shd w:val="clear" w:color="auto" w:fill="EEECE1"/>
          </w:tcPr>
          <w:p w14:paraId="785B4025" w14:textId="77777777" w:rsidR="00FB7C2E" w:rsidRPr="00FB7C2E" w:rsidRDefault="00FB7C2E" w:rsidP="00FB7C2E">
            <w:pPr>
              <w:widowControl w:val="0"/>
              <w:autoSpaceDE w:val="0"/>
              <w:autoSpaceDN w:val="0"/>
              <w:adjustRightInd w:val="0"/>
              <w:rPr>
                <w:b/>
              </w:rPr>
            </w:pPr>
            <w:r w:rsidRPr="00FB7C2E">
              <w:rPr>
                <w:b/>
              </w:rPr>
              <w:t>Finanšu rekvizīti</w:t>
            </w:r>
          </w:p>
        </w:tc>
        <w:tc>
          <w:tcPr>
            <w:tcW w:w="1445" w:type="pct"/>
          </w:tcPr>
          <w:p w14:paraId="5FB8B6AA" w14:textId="77777777" w:rsidR="00FB7C2E" w:rsidRPr="00FB7C2E" w:rsidRDefault="00FB7C2E" w:rsidP="00FB7C2E">
            <w:pPr>
              <w:widowControl w:val="0"/>
              <w:autoSpaceDE w:val="0"/>
              <w:autoSpaceDN w:val="0"/>
              <w:adjustRightInd w:val="0"/>
            </w:pPr>
            <w:r w:rsidRPr="00FB7C2E">
              <w:t>Bankas nosaukums:</w:t>
            </w:r>
          </w:p>
        </w:tc>
        <w:tc>
          <w:tcPr>
            <w:tcW w:w="1969" w:type="pct"/>
            <w:gridSpan w:val="3"/>
          </w:tcPr>
          <w:p w14:paraId="4C446EE6" w14:textId="77777777" w:rsidR="00FB7C2E" w:rsidRPr="00FB7C2E" w:rsidRDefault="00FB7C2E" w:rsidP="00FB7C2E">
            <w:pPr>
              <w:widowControl w:val="0"/>
              <w:autoSpaceDE w:val="0"/>
              <w:autoSpaceDN w:val="0"/>
              <w:adjustRightInd w:val="0"/>
            </w:pPr>
          </w:p>
        </w:tc>
      </w:tr>
      <w:tr w:rsidR="00FB7C2E" w:rsidRPr="00FB7C2E" w14:paraId="0B0B5CC8" w14:textId="77777777" w:rsidTr="00FB7C2E">
        <w:tc>
          <w:tcPr>
            <w:tcW w:w="1586" w:type="pct"/>
            <w:gridSpan w:val="3"/>
            <w:vMerge/>
            <w:shd w:val="clear" w:color="auto" w:fill="EEECE1"/>
          </w:tcPr>
          <w:p w14:paraId="7BAFCEF0" w14:textId="77777777" w:rsidR="00FB7C2E" w:rsidRPr="00FB7C2E" w:rsidRDefault="00FB7C2E" w:rsidP="00FB7C2E">
            <w:pPr>
              <w:widowControl w:val="0"/>
              <w:autoSpaceDE w:val="0"/>
              <w:autoSpaceDN w:val="0"/>
              <w:adjustRightInd w:val="0"/>
              <w:ind w:right="-52"/>
            </w:pPr>
          </w:p>
        </w:tc>
        <w:tc>
          <w:tcPr>
            <w:tcW w:w="1445" w:type="pct"/>
          </w:tcPr>
          <w:p w14:paraId="22A2B45E" w14:textId="77777777" w:rsidR="00FB7C2E" w:rsidRPr="00FB7C2E" w:rsidRDefault="00FB7C2E" w:rsidP="00FB7C2E">
            <w:pPr>
              <w:widowControl w:val="0"/>
              <w:autoSpaceDE w:val="0"/>
              <w:autoSpaceDN w:val="0"/>
              <w:adjustRightInd w:val="0"/>
              <w:ind w:right="-52"/>
            </w:pPr>
            <w:r w:rsidRPr="00FB7C2E">
              <w:t>Bankas kods:</w:t>
            </w:r>
          </w:p>
        </w:tc>
        <w:tc>
          <w:tcPr>
            <w:tcW w:w="1969" w:type="pct"/>
            <w:gridSpan w:val="3"/>
          </w:tcPr>
          <w:p w14:paraId="56EE3245" w14:textId="77777777" w:rsidR="00FB7C2E" w:rsidRPr="00FB7C2E" w:rsidRDefault="00FB7C2E" w:rsidP="00FB7C2E">
            <w:pPr>
              <w:widowControl w:val="0"/>
              <w:autoSpaceDE w:val="0"/>
              <w:autoSpaceDN w:val="0"/>
              <w:adjustRightInd w:val="0"/>
            </w:pPr>
          </w:p>
        </w:tc>
      </w:tr>
      <w:tr w:rsidR="00FB7C2E" w:rsidRPr="00FB7C2E" w14:paraId="6CE1E654" w14:textId="77777777" w:rsidTr="00FB7C2E">
        <w:tc>
          <w:tcPr>
            <w:tcW w:w="1586" w:type="pct"/>
            <w:gridSpan w:val="3"/>
            <w:vMerge/>
            <w:shd w:val="clear" w:color="auto" w:fill="EEECE1"/>
          </w:tcPr>
          <w:p w14:paraId="4DF324B8" w14:textId="77777777" w:rsidR="00FB7C2E" w:rsidRPr="00FB7C2E" w:rsidRDefault="00FB7C2E" w:rsidP="00FB7C2E">
            <w:pPr>
              <w:widowControl w:val="0"/>
              <w:autoSpaceDE w:val="0"/>
              <w:autoSpaceDN w:val="0"/>
              <w:adjustRightInd w:val="0"/>
            </w:pPr>
          </w:p>
        </w:tc>
        <w:tc>
          <w:tcPr>
            <w:tcW w:w="1445" w:type="pct"/>
          </w:tcPr>
          <w:p w14:paraId="03D48C4D" w14:textId="77777777" w:rsidR="00FB7C2E" w:rsidRPr="00FB7C2E" w:rsidRDefault="00FB7C2E" w:rsidP="00FB7C2E">
            <w:pPr>
              <w:widowControl w:val="0"/>
              <w:autoSpaceDE w:val="0"/>
              <w:autoSpaceDN w:val="0"/>
              <w:adjustRightInd w:val="0"/>
            </w:pPr>
            <w:r w:rsidRPr="00FB7C2E">
              <w:t>Konta numurs:</w:t>
            </w:r>
          </w:p>
        </w:tc>
        <w:tc>
          <w:tcPr>
            <w:tcW w:w="1969" w:type="pct"/>
            <w:gridSpan w:val="3"/>
          </w:tcPr>
          <w:p w14:paraId="0C171734" w14:textId="77777777" w:rsidR="00FB7C2E" w:rsidRPr="00FB7C2E" w:rsidRDefault="00FB7C2E" w:rsidP="00FB7C2E">
            <w:pPr>
              <w:widowControl w:val="0"/>
              <w:autoSpaceDE w:val="0"/>
              <w:autoSpaceDN w:val="0"/>
              <w:adjustRightInd w:val="0"/>
            </w:pPr>
          </w:p>
        </w:tc>
      </w:tr>
      <w:tr w:rsidR="00FB7C2E" w:rsidRPr="00FB7C2E" w14:paraId="76E38B2A" w14:textId="77777777" w:rsidTr="00FB7C2E">
        <w:tc>
          <w:tcPr>
            <w:tcW w:w="1586" w:type="pct"/>
            <w:gridSpan w:val="3"/>
            <w:vMerge w:val="restart"/>
            <w:shd w:val="clear" w:color="auto" w:fill="EEECE1"/>
          </w:tcPr>
          <w:p w14:paraId="314E0673" w14:textId="77777777" w:rsidR="00FB7C2E" w:rsidRPr="00FB7C2E" w:rsidRDefault="00FB7C2E" w:rsidP="00FB7C2E">
            <w:pPr>
              <w:widowControl w:val="0"/>
              <w:autoSpaceDE w:val="0"/>
              <w:autoSpaceDN w:val="0"/>
              <w:adjustRightInd w:val="0"/>
              <w:rPr>
                <w:b/>
              </w:rPr>
            </w:pPr>
            <w:r w:rsidRPr="00FB7C2E">
              <w:rPr>
                <w:b/>
              </w:rPr>
              <w:t>Informācija par pretendenta kontaktpersonu (atbildīgo personu)</w:t>
            </w:r>
          </w:p>
        </w:tc>
        <w:tc>
          <w:tcPr>
            <w:tcW w:w="1445" w:type="pct"/>
          </w:tcPr>
          <w:p w14:paraId="195A2CD7" w14:textId="77777777" w:rsidR="00FB7C2E" w:rsidRPr="00FB7C2E" w:rsidRDefault="00FB7C2E" w:rsidP="00FB7C2E">
            <w:pPr>
              <w:widowControl w:val="0"/>
              <w:autoSpaceDE w:val="0"/>
              <w:autoSpaceDN w:val="0"/>
              <w:adjustRightInd w:val="0"/>
            </w:pPr>
            <w:r w:rsidRPr="00FB7C2E">
              <w:t>Vārds, uzvārds:</w:t>
            </w:r>
          </w:p>
        </w:tc>
        <w:tc>
          <w:tcPr>
            <w:tcW w:w="1969" w:type="pct"/>
            <w:gridSpan w:val="3"/>
          </w:tcPr>
          <w:p w14:paraId="3376FD63" w14:textId="77777777" w:rsidR="00FB7C2E" w:rsidRPr="00FB7C2E" w:rsidRDefault="00FB7C2E" w:rsidP="00FB7C2E">
            <w:pPr>
              <w:widowControl w:val="0"/>
              <w:autoSpaceDE w:val="0"/>
              <w:autoSpaceDN w:val="0"/>
              <w:adjustRightInd w:val="0"/>
            </w:pPr>
          </w:p>
        </w:tc>
      </w:tr>
      <w:tr w:rsidR="00FB7C2E" w:rsidRPr="00FB7C2E" w14:paraId="5D05D3B8" w14:textId="77777777" w:rsidTr="00FB7C2E">
        <w:tc>
          <w:tcPr>
            <w:tcW w:w="1586" w:type="pct"/>
            <w:gridSpan w:val="3"/>
            <w:vMerge/>
            <w:shd w:val="clear" w:color="auto" w:fill="EEECE1"/>
          </w:tcPr>
          <w:p w14:paraId="125EC00C" w14:textId="77777777" w:rsidR="00FB7C2E" w:rsidRPr="00FB7C2E" w:rsidRDefault="00FB7C2E" w:rsidP="00FB7C2E">
            <w:pPr>
              <w:widowControl w:val="0"/>
              <w:autoSpaceDE w:val="0"/>
              <w:autoSpaceDN w:val="0"/>
              <w:adjustRightInd w:val="0"/>
            </w:pPr>
          </w:p>
        </w:tc>
        <w:tc>
          <w:tcPr>
            <w:tcW w:w="1445" w:type="pct"/>
          </w:tcPr>
          <w:p w14:paraId="57FA5484" w14:textId="77777777" w:rsidR="00FB7C2E" w:rsidRPr="00FB7C2E" w:rsidRDefault="00FB7C2E" w:rsidP="00FB7C2E">
            <w:pPr>
              <w:widowControl w:val="0"/>
              <w:autoSpaceDE w:val="0"/>
              <w:autoSpaceDN w:val="0"/>
              <w:adjustRightInd w:val="0"/>
            </w:pPr>
            <w:r w:rsidRPr="00FB7C2E">
              <w:t>Ieņemamais amats:</w:t>
            </w:r>
          </w:p>
        </w:tc>
        <w:tc>
          <w:tcPr>
            <w:tcW w:w="1969" w:type="pct"/>
            <w:gridSpan w:val="3"/>
          </w:tcPr>
          <w:p w14:paraId="398922B9" w14:textId="77777777" w:rsidR="00FB7C2E" w:rsidRPr="00FB7C2E" w:rsidRDefault="00FB7C2E" w:rsidP="00FB7C2E">
            <w:pPr>
              <w:widowControl w:val="0"/>
              <w:autoSpaceDE w:val="0"/>
              <w:autoSpaceDN w:val="0"/>
              <w:adjustRightInd w:val="0"/>
            </w:pPr>
          </w:p>
        </w:tc>
      </w:tr>
      <w:tr w:rsidR="00FB7C2E" w:rsidRPr="00FB7C2E" w14:paraId="7BAE4EC5" w14:textId="77777777" w:rsidTr="00FB7C2E">
        <w:tc>
          <w:tcPr>
            <w:tcW w:w="1586" w:type="pct"/>
            <w:gridSpan w:val="3"/>
            <w:vMerge/>
            <w:shd w:val="clear" w:color="auto" w:fill="EEECE1"/>
          </w:tcPr>
          <w:p w14:paraId="439822BE" w14:textId="77777777" w:rsidR="00FB7C2E" w:rsidRPr="00FB7C2E" w:rsidRDefault="00FB7C2E" w:rsidP="00FB7C2E">
            <w:pPr>
              <w:widowControl w:val="0"/>
              <w:autoSpaceDE w:val="0"/>
              <w:autoSpaceDN w:val="0"/>
              <w:adjustRightInd w:val="0"/>
            </w:pPr>
          </w:p>
        </w:tc>
        <w:tc>
          <w:tcPr>
            <w:tcW w:w="1445" w:type="pct"/>
          </w:tcPr>
          <w:p w14:paraId="3E79B841" w14:textId="77777777" w:rsidR="00FB7C2E" w:rsidRPr="00FB7C2E" w:rsidRDefault="00FB7C2E" w:rsidP="00FB7C2E">
            <w:pPr>
              <w:widowControl w:val="0"/>
              <w:autoSpaceDE w:val="0"/>
              <w:autoSpaceDN w:val="0"/>
              <w:adjustRightInd w:val="0"/>
            </w:pPr>
            <w:r w:rsidRPr="00FB7C2E">
              <w:t>Tālrunis:</w:t>
            </w:r>
          </w:p>
        </w:tc>
        <w:tc>
          <w:tcPr>
            <w:tcW w:w="1969" w:type="pct"/>
            <w:gridSpan w:val="3"/>
          </w:tcPr>
          <w:p w14:paraId="5E9E584C" w14:textId="77777777" w:rsidR="00FB7C2E" w:rsidRPr="00FB7C2E" w:rsidRDefault="00FB7C2E" w:rsidP="00FB7C2E">
            <w:pPr>
              <w:widowControl w:val="0"/>
              <w:autoSpaceDE w:val="0"/>
              <w:autoSpaceDN w:val="0"/>
              <w:adjustRightInd w:val="0"/>
            </w:pPr>
          </w:p>
        </w:tc>
      </w:tr>
      <w:tr w:rsidR="00FB7C2E" w:rsidRPr="00FB7C2E" w14:paraId="214B914F" w14:textId="77777777" w:rsidTr="00FB7C2E">
        <w:tc>
          <w:tcPr>
            <w:tcW w:w="1586" w:type="pct"/>
            <w:gridSpan w:val="3"/>
            <w:vMerge/>
            <w:shd w:val="clear" w:color="auto" w:fill="EEECE1"/>
          </w:tcPr>
          <w:p w14:paraId="6910E2BC" w14:textId="77777777" w:rsidR="00FB7C2E" w:rsidRPr="00FB7C2E" w:rsidRDefault="00FB7C2E" w:rsidP="00FB7C2E">
            <w:pPr>
              <w:widowControl w:val="0"/>
              <w:autoSpaceDE w:val="0"/>
              <w:autoSpaceDN w:val="0"/>
              <w:adjustRightInd w:val="0"/>
            </w:pPr>
          </w:p>
        </w:tc>
        <w:tc>
          <w:tcPr>
            <w:tcW w:w="2167" w:type="pct"/>
            <w:gridSpan w:val="3"/>
          </w:tcPr>
          <w:p w14:paraId="47D73A36" w14:textId="50780836" w:rsidR="00FB7C2E" w:rsidRPr="00FB7C2E" w:rsidRDefault="00FB7C2E" w:rsidP="00FB7C2E">
            <w:pPr>
              <w:widowControl w:val="0"/>
              <w:autoSpaceDE w:val="0"/>
              <w:autoSpaceDN w:val="0"/>
              <w:adjustRightInd w:val="0"/>
            </w:pPr>
            <w:r w:rsidRPr="00FB7C2E">
              <w:t xml:space="preserve">E-pasta adrese </w:t>
            </w:r>
          </w:p>
        </w:tc>
        <w:tc>
          <w:tcPr>
            <w:tcW w:w="1247" w:type="pct"/>
          </w:tcPr>
          <w:p w14:paraId="26E10362" w14:textId="77777777" w:rsidR="00FB7C2E" w:rsidRPr="00FB7C2E" w:rsidRDefault="00FB7C2E" w:rsidP="00FB7C2E">
            <w:pPr>
              <w:widowControl w:val="0"/>
              <w:autoSpaceDE w:val="0"/>
              <w:autoSpaceDN w:val="0"/>
              <w:adjustRightInd w:val="0"/>
            </w:pPr>
          </w:p>
        </w:tc>
      </w:tr>
      <w:tr w:rsidR="00FB7C2E" w:rsidRPr="00FB7C2E" w14:paraId="00EB5CED" w14:textId="77777777" w:rsidTr="00FB7C2E">
        <w:trPr>
          <w:trHeight w:val="293"/>
        </w:trPr>
        <w:tc>
          <w:tcPr>
            <w:tcW w:w="3753" w:type="pct"/>
            <w:gridSpan w:val="6"/>
            <w:shd w:val="clear" w:color="auto" w:fill="EEECE1"/>
          </w:tcPr>
          <w:p w14:paraId="6B123AD8" w14:textId="00E78C84" w:rsidR="00FB7C2E" w:rsidRPr="00FB7C2E" w:rsidRDefault="00FB7C2E" w:rsidP="00FB7C2E">
            <w:pPr>
              <w:widowControl w:val="0"/>
              <w:autoSpaceDE w:val="0"/>
              <w:autoSpaceDN w:val="0"/>
              <w:adjustRightInd w:val="0"/>
              <w:rPr>
                <w:b/>
              </w:rPr>
            </w:pPr>
            <w:r w:rsidRPr="00FB7C2E">
              <w:rPr>
                <w:b/>
              </w:rPr>
              <w:t xml:space="preserve">Pretendents atbilst </w:t>
            </w:r>
            <w:r w:rsidRPr="00FB7C2E">
              <w:rPr>
                <w:b/>
                <w:u w:val="single"/>
              </w:rPr>
              <w:t>lielā</w:t>
            </w:r>
            <w:r w:rsidRPr="00FB7C2E">
              <w:rPr>
                <w:b/>
              </w:rPr>
              <w:t xml:space="preserve">, </w:t>
            </w:r>
            <w:r w:rsidRPr="00FB7C2E">
              <w:rPr>
                <w:b/>
                <w:u w:val="single"/>
              </w:rPr>
              <w:t>vidējā</w:t>
            </w:r>
            <w:r w:rsidRPr="00FB7C2E">
              <w:rPr>
                <w:b/>
              </w:rPr>
              <w:t xml:space="preserve">, </w:t>
            </w:r>
            <w:r w:rsidRPr="00FB7C2E">
              <w:rPr>
                <w:b/>
                <w:u w:val="single"/>
              </w:rPr>
              <w:t xml:space="preserve">mazā </w:t>
            </w:r>
            <w:r w:rsidRPr="00FB7C2E">
              <w:rPr>
                <w:b/>
              </w:rPr>
              <w:t xml:space="preserve">vai </w:t>
            </w:r>
            <w:r w:rsidRPr="00FB7C2E">
              <w:rPr>
                <w:b/>
                <w:u w:val="single"/>
              </w:rPr>
              <w:t>mikro</w:t>
            </w:r>
            <w:r w:rsidRPr="00FB7C2E">
              <w:rPr>
                <w:b/>
              </w:rPr>
              <w:t xml:space="preserve"> – uzņēmuma statusam</w:t>
            </w:r>
            <w:r w:rsidRPr="00FB7C2E">
              <w:rPr>
                <w:b/>
                <w:vertAlign w:val="superscript"/>
              </w:rPr>
              <w:footnoteReference w:id="1"/>
            </w:r>
            <w:r w:rsidR="009029E3">
              <w:rPr>
                <w:b/>
              </w:rPr>
              <w:t xml:space="preserve"> </w:t>
            </w:r>
            <w:r w:rsidRPr="00FB7C2E">
              <w:t>(norādīt atbilstošo)</w:t>
            </w:r>
          </w:p>
        </w:tc>
        <w:tc>
          <w:tcPr>
            <w:tcW w:w="1247" w:type="pct"/>
          </w:tcPr>
          <w:p w14:paraId="356864AF"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2A333FC0" w14:textId="77777777" w:rsidTr="00FB7C2E">
        <w:trPr>
          <w:trHeight w:val="80"/>
        </w:trPr>
        <w:tc>
          <w:tcPr>
            <w:tcW w:w="3753" w:type="pct"/>
            <w:gridSpan w:val="6"/>
            <w:shd w:val="clear" w:color="auto" w:fill="EEECE1"/>
          </w:tcPr>
          <w:p w14:paraId="6058B149" w14:textId="02647A88" w:rsidR="00FB7C2E" w:rsidRPr="00FB7C2E" w:rsidRDefault="00FB7C2E" w:rsidP="00FB7C2E">
            <w:pPr>
              <w:widowControl w:val="0"/>
              <w:autoSpaceDE w:val="0"/>
              <w:autoSpaceDN w:val="0"/>
              <w:adjustRightInd w:val="0"/>
              <w:rPr>
                <w:b/>
              </w:rPr>
            </w:pPr>
            <w:r w:rsidRPr="00FB7C2E">
              <w:rPr>
                <w:b/>
              </w:rPr>
              <w:t>Pretendents plāno piesaistīt apakšuzņēmējus</w:t>
            </w:r>
            <w:r w:rsidRPr="00FB7C2E">
              <w:rPr>
                <w:b/>
                <w:vertAlign w:val="superscript"/>
              </w:rPr>
              <w:footnoteReference w:id="2"/>
            </w:r>
            <w:r w:rsidRPr="00FB7C2E">
              <w:rPr>
                <w:b/>
              </w:rPr>
              <w:t xml:space="preserve"> </w:t>
            </w:r>
            <w:r w:rsidRPr="00FB7C2E">
              <w:t>(</w:t>
            </w:r>
            <w:r w:rsidRPr="00FB7C2E">
              <w:rPr>
                <w:b/>
              </w:rPr>
              <w:t>jā</w:t>
            </w:r>
            <w:r w:rsidRPr="00FB7C2E">
              <w:t>/</w:t>
            </w:r>
            <w:r w:rsidRPr="00FB7C2E">
              <w:rPr>
                <w:b/>
              </w:rPr>
              <w:t>nē</w:t>
            </w:r>
            <w:r w:rsidRPr="00FB7C2E">
              <w:t>)</w:t>
            </w:r>
          </w:p>
        </w:tc>
        <w:tc>
          <w:tcPr>
            <w:tcW w:w="1247" w:type="pct"/>
          </w:tcPr>
          <w:p w14:paraId="45961869"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622B1AFF" w14:textId="77777777" w:rsidTr="00FB7C2E">
        <w:trPr>
          <w:trHeight w:val="80"/>
        </w:trPr>
        <w:tc>
          <w:tcPr>
            <w:tcW w:w="3753" w:type="pct"/>
            <w:gridSpan w:val="6"/>
            <w:shd w:val="clear" w:color="auto" w:fill="EEECE1"/>
          </w:tcPr>
          <w:p w14:paraId="0B2166CB" w14:textId="38F938D0" w:rsidR="00FB7C2E" w:rsidRPr="00FB7C2E" w:rsidRDefault="00FB7C2E" w:rsidP="00FB7C2E">
            <w:pPr>
              <w:widowControl w:val="0"/>
              <w:autoSpaceDE w:val="0"/>
              <w:autoSpaceDN w:val="0"/>
              <w:adjustRightInd w:val="0"/>
              <w:rPr>
                <w:b/>
              </w:rPr>
            </w:pPr>
            <w:r w:rsidRPr="00FB7C2E">
              <w:rPr>
                <w:b/>
              </w:rPr>
              <w:t>Norādīt personas, kurām pretendentā ir izšķiroša ietekme uz līdzdalības pamata normatīvo aktu par koncerniem izpratnē</w:t>
            </w:r>
            <w:r w:rsidRPr="00FB7C2E">
              <w:rPr>
                <w:b/>
                <w:vertAlign w:val="superscript"/>
              </w:rPr>
              <w:footnoteReference w:id="3"/>
            </w:r>
            <w:r>
              <w:rPr>
                <w:b/>
              </w:rPr>
              <w:t xml:space="preserve"> (ir attiecināms</w:t>
            </w:r>
            <w:r w:rsidR="009029E3">
              <w:rPr>
                <w:b/>
              </w:rPr>
              <w:t xml:space="preserve"> </w:t>
            </w:r>
            <w:r>
              <w:rPr>
                <w:b/>
              </w:rPr>
              <w:t>/ nav attiecināms)</w:t>
            </w:r>
          </w:p>
        </w:tc>
        <w:tc>
          <w:tcPr>
            <w:tcW w:w="1247" w:type="pct"/>
          </w:tcPr>
          <w:p w14:paraId="1B713C82" w14:textId="77777777" w:rsidR="00FB7C2E" w:rsidRPr="00FB7C2E" w:rsidRDefault="00FB7C2E" w:rsidP="00FB7C2E">
            <w:pPr>
              <w:widowControl w:val="0"/>
              <w:autoSpaceDE w:val="0"/>
              <w:autoSpaceDN w:val="0"/>
              <w:adjustRightInd w:val="0"/>
            </w:pPr>
            <w:r w:rsidRPr="00FB7C2E">
              <w:rPr>
                <w:i/>
                <w:iCs/>
                <w:color w:val="C4BC96"/>
              </w:rPr>
              <w:t>Obligāti jāaizpilda</w:t>
            </w:r>
          </w:p>
        </w:tc>
      </w:tr>
    </w:tbl>
    <w:p w14:paraId="2AB78553"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v-LV"/>
          <w14:ligatures w14:val="none"/>
        </w:rPr>
      </w:pPr>
    </w:p>
    <w:p w14:paraId="5D828F14" w14:textId="6F1471E8"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lang w:eastAsia="lv-LV"/>
          <w14:ligatures w14:val="none"/>
        </w:rPr>
      </w:pPr>
      <w:r w:rsidRPr="00FB7C2E">
        <w:rPr>
          <w:rFonts w:ascii="Times New Roman" w:eastAsia="Times New Roman" w:hAnsi="Times New Roman" w:cs="Times New Roman"/>
          <w:kern w:val="0"/>
          <w:lang w:eastAsia="lv-LV"/>
          <w14:ligatures w14:val="none"/>
        </w:rPr>
        <w:t xml:space="preserve">Ar šo mēs </w:t>
      </w:r>
      <w:r w:rsidRPr="00FB7C2E">
        <w:rPr>
          <w:rFonts w:ascii="Times New Roman" w:eastAsia="Times New Roman" w:hAnsi="Times New Roman" w:cs="Times New Roman"/>
          <w:color w:val="000000"/>
          <w:kern w:val="0"/>
          <w:lang w:eastAsia="lv-LV"/>
          <w14:ligatures w14:val="none"/>
        </w:rPr>
        <w:t>&lt;</w:t>
      </w:r>
      <w:r w:rsidRPr="00FB7C2E">
        <w:rPr>
          <w:rFonts w:ascii="Times New Roman" w:eastAsia="Times New Roman" w:hAnsi="Times New Roman" w:cs="Times New Roman"/>
          <w:i/>
          <w:color w:val="000000"/>
          <w:kern w:val="0"/>
          <w:lang w:eastAsia="lv-LV"/>
          <w14:ligatures w14:val="none"/>
        </w:rPr>
        <w:t>pretendenta nosaukums un reģistrācijas Nr.</w:t>
      </w:r>
      <w:r w:rsidRPr="00FB7C2E">
        <w:rPr>
          <w:rFonts w:ascii="Times New Roman" w:eastAsia="Times New Roman" w:hAnsi="Times New Roman" w:cs="Times New Roman"/>
          <w:color w:val="000000"/>
          <w:kern w:val="0"/>
          <w:lang w:eastAsia="lv-LV"/>
          <w14:ligatures w14:val="none"/>
        </w:rPr>
        <w:t>&gt;</w:t>
      </w:r>
      <w:r w:rsidRPr="00FB7C2E">
        <w:rPr>
          <w:rFonts w:ascii="Times New Roman" w:eastAsia="Times New Roman" w:hAnsi="Times New Roman" w:cs="Times New Roman"/>
          <w:color w:val="000000"/>
          <w:spacing w:val="6"/>
          <w:kern w:val="0"/>
          <w:lang w:eastAsia="lv-LV"/>
          <w14:ligatures w14:val="none"/>
        </w:rPr>
        <w:t xml:space="preserve"> </w:t>
      </w:r>
      <w:r w:rsidRPr="00FB7C2E">
        <w:rPr>
          <w:rFonts w:ascii="Times New Roman" w:eastAsia="Times New Roman" w:hAnsi="Times New Roman" w:cs="Times New Roman"/>
          <w:kern w:val="0"/>
          <w:lang w:eastAsia="lv-LV"/>
          <w14:ligatures w14:val="none"/>
        </w:rPr>
        <w:t xml:space="preserve">apliecinām savu dalību </w:t>
      </w:r>
      <w:r w:rsidR="00092801">
        <w:rPr>
          <w:rFonts w:ascii="Times New Roman" w:eastAsia="Times New Roman" w:hAnsi="Times New Roman" w:cs="Times New Roman"/>
          <w:kern w:val="0"/>
          <w:lang w:eastAsia="lv-LV"/>
          <w14:ligatures w14:val="none"/>
        </w:rPr>
        <w:t>iepirkumā</w:t>
      </w:r>
      <w:r w:rsidRPr="00FB7C2E">
        <w:rPr>
          <w:rFonts w:ascii="Times New Roman" w:eastAsia="Times New Roman" w:hAnsi="Times New Roman" w:cs="Times New Roman"/>
          <w:kern w:val="0"/>
          <w:lang w:eastAsia="lv-LV"/>
          <w14:ligatures w14:val="none"/>
        </w:rPr>
        <w:t xml:space="preserve"> “</w:t>
      </w:r>
      <w:r w:rsidR="00092801" w:rsidRPr="00092801">
        <w:rPr>
          <w:rFonts w:ascii="Times New Roman" w:eastAsia="Times New Roman" w:hAnsi="Times New Roman" w:cs="Times New Roman"/>
          <w:kern w:val="0"/>
          <w:lang w:eastAsia="lv-LV"/>
          <w14:ligatures w14:val="none"/>
        </w:rPr>
        <w:t>Vides mākslas objekta “Kopā pie Doma” montāžas, eksponēšanas un demontāžas pakalpojuma nodrošinājums Doma laukumā</w:t>
      </w:r>
      <w:r w:rsidR="00092801" w:rsidRPr="00092801" w:rsidDel="00092801">
        <w:rPr>
          <w:rFonts w:ascii="Times New Roman" w:eastAsia="Times New Roman" w:hAnsi="Times New Roman" w:cs="Times New Roman"/>
          <w:kern w:val="0"/>
          <w:lang w:eastAsia="lv-LV"/>
          <w14:ligatures w14:val="none"/>
        </w:rPr>
        <w:t xml:space="preserve"> </w:t>
      </w:r>
      <w:r w:rsidRPr="00FB7C2E">
        <w:rPr>
          <w:rFonts w:ascii="Times New Roman" w:eastAsia="Times New Roman" w:hAnsi="Times New Roman" w:cs="Times New Roman"/>
          <w:kern w:val="0"/>
          <w:lang w:eastAsia="lv-LV"/>
          <w14:ligatures w14:val="none"/>
        </w:rPr>
        <w:t>”, iepirkuma identifikācijas numurs RVPIKSD 2025/1</w:t>
      </w:r>
      <w:r w:rsidR="00092801">
        <w:rPr>
          <w:rFonts w:ascii="Times New Roman" w:eastAsia="Times New Roman" w:hAnsi="Times New Roman" w:cs="Times New Roman"/>
          <w:kern w:val="0"/>
          <w:lang w:eastAsia="lv-LV"/>
          <w14:ligatures w14:val="none"/>
        </w:rPr>
        <w:t>3</w:t>
      </w:r>
      <w:r w:rsidRPr="00FB7C2E">
        <w:rPr>
          <w:rFonts w:ascii="Times New Roman" w:eastAsia="Times New Roman" w:hAnsi="Times New Roman" w:cs="Times New Roman"/>
          <w:kern w:val="0"/>
          <w:lang w:eastAsia="lv-LV"/>
          <w14:ligatures w14:val="none"/>
        </w:rPr>
        <w:t xml:space="preserve">. Apstiprinām, ka esam iepazinušies ar </w:t>
      </w:r>
      <w:r>
        <w:rPr>
          <w:rFonts w:ascii="Times New Roman" w:eastAsia="Times New Roman" w:hAnsi="Times New Roman" w:cs="Times New Roman"/>
          <w:kern w:val="0"/>
          <w:lang w:eastAsia="lv-LV"/>
          <w14:ligatures w14:val="none"/>
        </w:rPr>
        <w:t>Iepirkuma</w:t>
      </w:r>
      <w:r w:rsidRPr="00FB7C2E">
        <w:rPr>
          <w:rFonts w:ascii="Times New Roman" w:eastAsia="Times New Roman" w:hAnsi="Times New Roman" w:cs="Times New Roman"/>
          <w:kern w:val="0"/>
          <w:lang w:eastAsia="lv-LV"/>
          <w14:ligatures w14:val="none"/>
        </w:rPr>
        <w:t xml:space="preserve"> nolikumu, tajā skaitā, ar tehnisko specifikāciju (Nolikuma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un piekrītam</w:t>
      </w:r>
      <w:r w:rsidRPr="00FB7C2E">
        <w:rPr>
          <w:rFonts w:ascii="Times New Roman" w:eastAsia="Times New Roman" w:hAnsi="Times New Roman" w:cs="Times New Roman"/>
          <w:b/>
          <w:bCs/>
          <w:kern w:val="0"/>
          <w:lang w:eastAsia="lv-LV"/>
          <w14:ligatures w14:val="none"/>
        </w:rPr>
        <w:t xml:space="preserve"> visiem tajā noteiktajiem nosacījumiem, tie ir skaidri un saprotami, iebildumu un pretenziju pret tiem nav</w:t>
      </w:r>
      <w:r w:rsidRPr="00FB7C2E">
        <w:rPr>
          <w:rFonts w:ascii="Times New Roman" w:eastAsia="Times New Roman" w:hAnsi="Times New Roman" w:cs="Times New Roman"/>
          <w:kern w:val="0"/>
          <w:lang w:eastAsia="lv-LV"/>
          <w14:ligatures w14:val="none"/>
        </w:rPr>
        <w:t>.</w:t>
      </w:r>
    </w:p>
    <w:p w14:paraId="74B7C881"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v-LV"/>
          <w14:ligatures w14:val="none"/>
        </w:rPr>
      </w:pPr>
    </w:p>
    <w:p w14:paraId="4993FFB0" w14:textId="77777777" w:rsidR="00FB7C2E" w:rsidRPr="00FB7C2E" w:rsidRDefault="00FB7C2E" w:rsidP="00FB7C2E">
      <w:pPr>
        <w:spacing w:after="0" w:line="240" w:lineRule="auto"/>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w:t>
      </w:r>
    </w:p>
    <w:p w14:paraId="4DC4E278" w14:textId="4B45271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29"/>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tādu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pstākļu,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kas l</w:t>
      </w:r>
      <w:r w:rsidRPr="00FB7C2E">
        <w:rPr>
          <w:rFonts w:ascii="Times New Roman" w:eastAsia="Times New Roman" w:hAnsi="Times New Roman" w:cs="Times New Roman"/>
          <w:color w:val="000000"/>
          <w:spacing w:val="1"/>
          <w:kern w:val="0"/>
          <w:lang w:eastAsia="lv-LV"/>
          <w14:ligatures w14:val="none"/>
        </w:rPr>
        <w:t>ie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3"/>
          <w:kern w:val="0"/>
          <w:lang w:eastAsia="lv-LV"/>
          <w14:ligatures w14:val="none"/>
        </w:rPr>
        <w:t>t</w:t>
      </w:r>
      <w:r w:rsidRPr="00FB7C2E">
        <w:rPr>
          <w:rFonts w:ascii="Times New Roman" w:eastAsia="Times New Roman" w:hAnsi="Times New Roman" w:cs="Times New Roman"/>
          <w:color w:val="000000"/>
          <w:kern w:val="0"/>
          <w:lang w:eastAsia="lv-LV"/>
          <w14:ligatures w14:val="none"/>
        </w:rPr>
        <w:t>u</w:t>
      </w:r>
      <w:r w:rsidRPr="00FB7C2E">
        <w:rPr>
          <w:rFonts w:ascii="Times New Roman" w:eastAsia="Times New Roman" w:hAnsi="Times New Roman" w:cs="Times New Roman"/>
          <w:color w:val="000000"/>
          <w:spacing w:val="3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mu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7"/>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l</w:t>
      </w:r>
      <w:r w:rsidRPr="00FB7C2E">
        <w:rPr>
          <w:rFonts w:ascii="Times New Roman" w:eastAsia="Times New Roman" w:hAnsi="Times New Roman" w:cs="Times New Roman"/>
          <w:color w:val="000000"/>
          <w:spacing w:val="1"/>
          <w:kern w:val="0"/>
          <w:lang w:eastAsia="lv-LV"/>
          <w14:ligatures w14:val="none"/>
        </w:rPr>
        <w:t>ī</w:t>
      </w:r>
      <w:r w:rsidRPr="00FB7C2E">
        <w:rPr>
          <w:rFonts w:ascii="Times New Roman" w:eastAsia="Times New Roman" w:hAnsi="Times New Roman" w:cs="Times New Roman"/>
          <w:color w:val="000000"/>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8"/>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Iepirkumā </w:t>
      </w:r>
      <w:r w:rsidRPr="00FB7C2E">
        <w:rPr>
          <w:rFonts w:ascii="Times New Roman" w:eastAsia="Times New Roman" w:hAnsi="Times New Roman" w:cs="Times New Roman"/>
          <w:color w:val="000000"/>
          <w:spacing w:val="1"/>
          <w:kern w:val="0"/>
          <w:lang w:eastAsia="lv-LV"/>
          <w14:ligatures w14:val="none"/>
        </w:rPr>
        <w:t>“</w:t>
      </w:r>
      <w:r w:rsidR="00092801" w:rsidRPr="00092801">
        <w:rPr>
          <w:rFonts w:ascii="Times New Roman" w:eastAsia="Times New Roman" w:hAnsi="Times New Roman" w:cs="Times New Roman"/>
          <w:color w:val="000000"/>
          <w:spacing w:val="1"/>
          <w:kern w:val="0"/>
          <w:lang w:eastAsia="lv-LV"/>
          <w14:ligatures w14:val="none"/>
        </w:rPr>
        <w:t>Vides mākslas objekta “Kopā pie Doma” montāžas, eksponēšanas un demontāžas pakalpojuma nodrošinājums Doma laukumā</w:t>
      </w:r>
      <w:r w:rsidR="00092801" w:rsidRPr="00092801" w:rsidDel="00092801">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ID. NR. </w:t>
      </w:r>
      <w:r w:rsidRPr="00FB7C2E">
        <w:rPr>
          <w:rFonts w:ascii="Times New Roman" w:eastAsia="Times New Roman" w:hAnsi="Times New Roman" w:cs="Times New Roman"/>
          <w:kern w:val="0"/>
          <w:lang w:eastAsia="lv-LV"/>
          <w14:ligatures w14:val="none"/>
        </w:rPr>
        <w:t>RVPIKSD 2025/1</w:t>
      </w:r>
      <w:r w:rsidR="00092801">
        <w:rPr>
          <w:rFonts w:ascii="Times New Roman" w:eastAsia="Times New Roman" w:hAnsi="Times New Roman" w:cs="Times New Roman"/>
          <w:kern w:val="0"/>
          <w:lang w:eastAsia="lv-LV"/>
          <w14:ligatures w14:val="none"/>
        </w:rPr>
        <w:t>3</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w:t>
      </w:r>
      <w:r w:rsidRPr="00FB7C2E">
        <w:rPr>
          <w:rFonts w:ascii="Times New Roman" w:eastAsia="Times New Roman" w:hAnsi="Times New Roman" w:cs="Times New Roman"/>
          <w:color w:val="000000"/>
          <w:spacing w:val="1"/>
          <w:kern w:val="0"/>
          <w:lang w:eastAsia="lv-LV"/>
          <w14:ligatures w14:val="none"/>
        </w:rPr>
        <w:t>l</w:t>
      </w:r>
      <w:r w:rsidRPr="00FB7C2E">
        <w:rPr>
          <w:rFonts w:ascii="Times New Roman" w:eastAsia="Times New Roman" w:hAnsi="Times New Roman" w:cs="Times New Roman"/>
          <w:color w:val="000000"/>
          <w:kern w:val="0"/>
          <w:lang w:eastAsia="lv-LV"/>
          <w14:ligatures w14:val="none"/>
        </w:rPr>
        <w:t xml:space="preserve">dīt </w:t>
      </w:r>
      <w:r>
        <w:rPr>
          <w:rFonts w:ascii="Times New Roman" w:eastAsia="Times New Roman" w:hAnsi="Times New Roman" w:cs="Times New Roman"/>
          <w:color w:val="000000"/>
          <w:kern w:val="0"/>
          <w:lang w:eastAsia="lv-LV"/>
          <w14:ligatures w14:val="none"/>
        </w:rPr>
        <w:t>Iepirkuma</w:t>
      </w:r>
      <w:r w:rsidRPr="00FB7C2E">
        <w:rPr>
          <w:rFonts w:ascii="Times New Roman" w:eastAsia="Times New Roman" w:hAnsi="Times New Roman" w:cs="Times New Roman"/>
          <w:color w:val="000000"/>
          <w:kern w:val="0"/>
          <w:lang w:eastAsia="lv-LV"/>
          <w14:ligatures w14:val="none"/>
        </w:rPr>
        <w:t xml:space="preserve"> n</w:t>
      </w:r>
      <w:r w:rsidRPr="00FB7C2E">
        <w:rPr>
          <w:rFonts w:ascii="Times New Roman" w:eastAsia="Times New Roman" w:hAnsi="Times New Roman" w:cs="Times New Roman"/>
          <w:color w:val="000000"/>
          <w:spacing w:val="-1"/>
          <w:kern w:val="0"/>
          <w:lang w:eastAsia="lv-LV"/>
          <w14:ligatures w14:val="none"/>
        </w:rPr>
        <w:t>olikuma,</w:t>
      </w:r>
      <w:r w:rsidRPr="00FB7C2E">
        <w:rPr>
          <w:rFonts w:ascii="Times New Roman" w:eastAsia="Times New Roman" w:hAnsi="Times New Roman" w:cs="Times New Roman"/>
          <w:color w:val="000000"/>
          <w:kern w:val="0"/>
          <w:lang w:eastAsia="lv-LV"/>
          <w14:ligatures w14:val="none"/>
        </w:rPr>
        <w:t xml:space="preserve"> tehnisk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jā</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sp</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ifikā</w:t>
      </w:r>
      <w:r w:rsidRPr="00FB7C2E">
        <w:rPr>
          <w:rFonts w:ascii="Times New Roman" w:eastAsia="Times New Roman" w:hAnsi="Times New Roman" w:cs="Times New Roman"/>
          <w:color w:val="000000"/>
          <w:spacing w:val="-2"/>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j</w:t>
      </w:r>
      <w:r w:rsidRPr="00FB7C2E">
        <w:rPr>
          <w:rFonts w:ascii="Times New Roman" w:eastAsia="Times New Roman" w:hAnsi="Times New Roman" w:cs="Times New Roman"/>
          <w:color w:val="000000"/>
          <w:kern w:val="0"/>
          <w:lang w:eastAsia="lv-LV"/>
          <w14:ligatures w14:val="none"/>
        </w:rPr>
        <w:t>ā (N</w:t>
      </w:r>
      <w:r w:rsidRPr="00FB7C2E">
        <w:rPr>
          <w:rFonts w:ascii="Times New Roman" w:eastAsia="Times New Roman" w:hAnsi="Times New Roman" w:cs="Times New Roman"/>
          <w:kern w:val="0"/>
          <w:lang w:eastAsia="lv-LV"/>
          <w14:ligatures w14:val="none"/>
        </w:rPr>
        <w:t>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w:t>
      </w:r>
      <w:r w:rsidRPr="00FB7C2E">
        <w:rPr>
          <w:rFonts w:ascii="Times New Roman" w:eastAsia="Times New Roman" w:hAnsi="Times New Roman" w:cs="Times New Roman"/>
          <w:color w:val="000000"/>
          <w:kern w:val="0"/>
          <w:lang w:eastAsia="lv-LV"/>
          <w14:ligatures w14:val="none"/>
        </w:rPr>
        <w:t>) no</w:t>
      </w:r>
      <w:r w:rsidRPr="00FB7C2E">
        <w:rPr>
          <w:rFonts w:ascii="Times New Roman" w:eastAsia="Times New Roman" w:hAnsi="Times New Roman" w:cs="Times New Roman"/>
          <w:color w:val="000000"/>
          <w:spacing w:val="1"/>
          <w:kern w:val="0"/>
          <w:lang w:eastAsia="lv-LV"/>
          <w14:ligatures w14:val="none"/>
        </w:rPr>
        <w:t>r</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dī</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w:t>
      </w:r>
      <w:r w:rsidRPr="00FB7C2E">
        <w:rPr>
          <w:rFonts w:ascii="Times New Roman" w:eastAsia="Times New Roman" w:hAnsi="Times New Roman" w:cs="Times New Roman"/>
          <w:color w:val="000000"/>
          <w:spacing w:val="-1"/>
          <w:kern w:val="0"/>
          <w:lang w:eastAsia="lv-LV"/>
          <w14:ligatures w14:val="none"/>
        </w:rPr>
        <w:t>ra</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kern w:val="0"/>
          <w:lang w:eastAsia="lv-LV"/>
          <w14:ligatures w14:val="none"/>
        </w:rPr>
        <w:t>ības</w:t>
      </w:r>
      <w:r w:rsidRPr="00FB7C2E">
        <w:rPr>
          <w:rFonts w:ascii="Times New Roman" w:eastAsia="Times New Roman" w:hAnsi="Times New Roman" w:cs="Times New Roman"/>
          <w:color w:val="000000"/>
          <w:spacing w:val="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un</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veikt iepirkuma priekšmetā iekļautos pakalpojumus;</w:t>
      </w:r>
    </w:p>
    <w:p w14:paraId="15310624"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Līguma slēgšanas tiesību piešķiršanas gadījumā mums būs pieejami iepirkuma līguma sekmīgai izpildei nepieciešamie resursi;</w:t>
      </w:r>
    </w:p>
    <w:p w14:paraId="14C53FD0" w14:textId="06E096DC"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ee</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m</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idā</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ieinte</w:t>
      </w:r>
      <w:r w:rsidRPr="00FB7C2E">
        <w:rPr>
          <w:rFonts w:ascii="Times New Roman" w:eastAsia="Times New Roman" w:hAnsi="Times New Roman" w:cs="Times New Roman"/>
          <w:color w:val="000000"/>
          <w:spacing w:val="1"/>
          <w:kern w:val="0"/>
          <w:lang w:eastAsia="lv-LV"/>
          <w14:ligatures w14:val="none"/>
        </w:rPr>
        <w:t>re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ē</w:t>
      </w:r>
      <w:r w:rsidRPr="00FB7C2E">
        <w:rPr>
          <w:rFonts w:ascii="Times New Roman" w:eastAsia="Times New Roman" w:hAnsi="Times New Roman" w:cs="Times New Roman"/>
          <w:color w:val="000000"/>
          <w:kern w:val="0"/>
          <w:lang w:eastAsia="lv-LV"/>
          <w14:ligatures w14:val="none"/>
        </w:rPr>
        <w:t>ti</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vienā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kern w:val="0"/>
          <w:lang w:eastAsia="lv-LV"/>
          <w14:ligatures w14:val="none"/>
        </w:rPr>
        <w:t>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ju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iesni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7"/>
          <w:kern w:val="0"/>
          <w:lang w:eastAsia="lv-LV"/>
          <w14:ligatures w14:val="none"/>
        </w:rPr>
        <w:t>t</w:t>
      </w:r>
      <w:r w:rsidRPr="00FB7C2E">
        <w:rPr>
          <w:rFonts w:ascii="Times New Roman" w:eastAsia="Times New Roman" w:hAnsi="Times New Roman" w:cs="Times New Roman"/>
          <w:color w:val="000000"/>
          <w:kern w:val="0"/>
          <w:lang w:eastAsia="lv-LV"/>
          <w14:ligatures w14:val="none"/>
        </w:rPr>
        <w:t xml:space="preserve">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color w:val="000000"/>
          <w:kern w:val="0"/>
          <w:lang w:eastAsia="lv-LV"/>
          <w14:ligatures w14:val="none"/>
        </w:rPr>
        <w:t xml:space="preserve"> “</w:t>
      </w:r>
      <w:r w:rsidR="00092801" w:rsidRPr="00092801">
        <w:rPr>
          <w:rFonts w:ascii="Times New Roman" w:eastAsia="Times New Roman" w:hAnsi="Times New Roman" w:cs="Times New Roman"/>
          <w:color w:val="000000"/>
          <w:kern w:val="0"/>
          <w:lang w:eastAsia="lv-LV"/>
          <w14:ligatures w14:val="none"/>
        </w:rPr>
        <w:t xml:space="preserve">Vides </w:t>
      </w:r>
      <w:r w:rsidR="00092801" w:rsidRPr="00092801">
        <w:rPr>
          <w:rFonts w:ascii="Times New Roman" w:eastAsia="Times New Roman" w:hAnsi="Times New Roman" w:cs="Times New Roman"/>
          <w:color w:val="000000"/>
          <w:kern w:val="0"/>
          <w:lang w:eastAsia="lv-LV"/>
          <w14:ligatures w14:val="none"/>
        </w:rPr>
        <w:lastRenderedPageBreak/>
        <w:t>mākslas objekta “Kopā pie Doma” montāžas, eksponēšanas un demontāžas pakalpojuma nodrošinājums Doma laukumā</w:t>
      </w:r>
      <w:r w:rsidR="00092801" w:rsidRPr="00092801" w:rsidDel="00092801">
        <w:rPr>
          <w:rFonts w:ascii="Times New Roman" w:eastAsia="Times New Roman" w:hAnsi="Times New Roman" w:cs="Times New Roman"/>
          <w:color w:val="00000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 xml:space="preserve">(ID. </w:t>
      </w:r>
      <w:r w:rsidRPr="001200BF">
        <w:rPr>
          <w:rFonts w:ascii="Times New Roman" w:eastAsia="Times New Roman" w:hAnsi="Times New Roman" w:cs="Times New Roman"/>
          <w:color w:val="000000"/>
          <w:kern w:val="0"/>
          <w:lang w:eastAsia="lv-LV"/>
          <w14:ligatures w14:val="none"/>
        </w:rPr>
        <w:t>NR.</w:t>
      </w:r>
      <w:r w:rsidRPr="00FB7C2E">
        <w:rPr>
          <w:rFonts w:ascii="Times New Roman" w:eastAsia="Times New Roman" w:hAnsi="Times New Roman" w:cs="Times New Roman"/>
          <w:color w:val="000000"/>
          <w:kern w:val="0"/>
          <w:lang w:eastAsia="lv-LV"/>
          <w14:ligatures w14:val="none"/>
        </w:rPr>
        <w:t xml:space="preserve"> RVPIKSD 2025/1</w:t>
      </w:r>
      <w:r w:rsidR="00092801">
        <w:rPr>
          <w:rFonts w:ascii="Times New Roman" w:eastAsia="Times New Roman" w:hAnsi="Times New Roman" w:cs="Times New Roman"/>
          <w:color w:val="000000"/>
          <w:kern w:val="0"/>
          <w:lang w:eastAsia="lv-LV"/>
          <w14:ligatures w14:val="none"/>
        </w:rPr>
        <w:t>3</w:t>
      </w:r>
      <w:r w:rsidRPr="00FB7C2E">
        <w:rPr>
          <w:rFonts w:ascii="Times New Roman" w:eastAsia="Times New Roman" w:hAnsi="Times New Roman" w:cs="Times New Roman"/>
          <w:color w:val="000000"/>
          <w:kern w:val="0"/>
          <w:lang w:eastAsia="lv-LV"/>
          <w14:ligatures w14:val="none"/>
        </w:rPr>
        <w:t>), un sniedzam patiesu informāciju savas kvalifikācijas novērtēšanai;</w:t>
      </w:r>
    </w:p>
    <w:p w14:paraId="6E2DD2E5" w14:textId="71A04C9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Informācija par piegādātāju apvienības dalībniekiem (gadījumā, ja pretendents ir piegādātāju apvienība) – personas, kuras veido piegādātāju apvienību (nosaukums, reģ. Nr.</w:t>
      </w:r>
      <w:r w:rsidR="009029E3">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kern w:val="0"/>
          <w:lang w:eastAsia="lv-LV"/>
          <w14:ligatures w14:val="none"/>
        </w:rPr>
        <w:t xml:space="preserve"> jur. adrese):</w:t>
      </w:r>
      <w:r w:rsidRPr="00FB7C2E">
        <w:rPr>
          <w:rFonts w:ascii="Times New Roman" w:eastAsia="Times New Roman" w:hAnsi="Times New Roman" w:cs="Times New Roman"/>
          <w:color w:val="000000"/>
          <w:kern w:val="0"/>
          <w:sz w:val="24"/>
          <w:szCs w:val="24"/>
          <w:lang w:eastAsia="lv-LV"/>
          <w14:ligatures w14:val="none"/>
        </w:rPr>
        <w:t xml:space="preserve"> </w:t>
      </w:r>
      <w:r w:rsidRPr="00FB7C2E">
        <w:rPr>
          <w:rFonts w:ascii="Times New Roman" w:eastAsia="Times New Roman" w:hAnsi="Times New Roman" w:cs="Times New Roman"/>
          <w:color w:val="000000"/>
          <w:kern w:val="0"/>
          <w:lang w:eastAsia="lv-LV"/>
          <w14:ligatures w14:val="none"/>
        </w:rPr>
        <w:t>______________;</w:t>
      </w:r>
    </w:p>
    <w:p w14:paraId="6F008E34" w14:textId="1DFF50C7" w:rsid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Piedāvājums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xml:space="preserve">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5414B2" w14:textId="71082AAB" w:rsidR="0085147E" w:rsidRPr="00FB7C2E" w:rsidRDefault="0085147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Pr>
          <w:rFonts w:ascii="Times New Roman" w:eastAsia="Times New Roman" w:hAnsi="Times New Roman" w:cs="Times New Roman"/>
          <w:noProof/>
          <w:kern w:val="0"/>
          <w:lang w:eastAsia="lv-LV"/>
          <w14:ligatures w14:val="none"/>
        </w:rPr>
        <w:t xml:space="preserve">Apliecinam, ka veiktie darbi tiks veikti atbilstoši </w:t>
      </w:r>
      <w:r w:rsidRPr="0085147E">
        <w:rPr>
          <w:rFonts w:ascii="Times New Roman" w:eastAsia="Times New Roman" w:hAnsi="Times New Roman" w:cs="Times New Roman"/>
          <w:noProof/>
          <w:kern w:val="0"/>
          <w:lang w:eastAsia="lv-LV"/>
          <w14:ligatures w14:val="none"/>
        </w:rPr>
        <w:t>Latvijas Republikā normatīvajos aktos noteiktajām prasībām</w:t>
      </w:r>
      <w:r>
        <w:rPr>
          <w:rFonts w:ascii="Times New Roman" w:eastAsia="Times New Roman" w:hAnsi="Times New Roman" w:cs="Times New Roman"/>
          <w:noProof/>
          <w:kern w:val="0"/>
          <w:lang w:eastAsia="lv-LV"/>
          <w14:ligatures w14:val="none"/>
        </w:rPr>
        <w:t>.</w:t>
      </w:r>
    </w:p>
    <w:p w14:paraId="035C5A34" w14:textId="0AD3EDEA"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Mums nav konkurenci ierobežojošas priekšrocības dalībai </w:t>
      </w:r>
      <w:r w:rsidR="00092801">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jo mēs neesam iesaistīti /</w:t>
      </w:r>
      <w:r w:rsidR="0069668D">
        <w:rPr>
          <w:rFonts w:ascii="Times New Roman" w:eastAsia="Times New Roman" w:hAnsi="Times New Roman" w:cs="Times New Roman"/>
          <w:noProof/>
          <w:kern w:val="0"/>
          <w:lang w:eastAsia="lv-LV"/>
          <w14:ligatures w14:val="none"/>
        </w:rPr>
        <w:t xml:space="preserve"> </w:t>
      </w:r>
      <w:r w:rsidRPr="00FB7C2E">
        <w:rPr>
          <w:rFonts w:ascii="Times New Roman" w:eastAsia="Times New Roman" w:hAnsi="Times New Roman" w:cs="Times New Roman"/>
          <w:noProof/>
          <w:kern w:val="0"/>
          <w:lang w:eastAsia="lv-LV"/>
          <w14:ligatures w14:val="none"/>
        </w:rPr>
        <w:t xml:space="preserve">vai ar mums saistīta juridiskā persona nav bijusi iesaistīta šī </w:t>
      </w:r>
      <w:r w:rsidR="00092801">
        <w:rPr>
          <w:rFonts w:ascii="Times New Roman" w:eastAsia="Times New Roman" w:hAnsi="Times New Roman" w:cs="Times New Roman"/>
          <w:noProof/>
          <w:kern w:val="0"/>
          <w:lang w:eastAsia="lv-LV"/>
          <w14:ligatures w14:val="none"/>
        </w:rPr>
        <w:t>i</w:t>
      </w:r>
      <w:r>
        <w:rPr>
          <w:rFonts w:ascii="Times New Roman" w:eastAsia="Times New Roman" w:hAnsi="Times New Roman" w:cs="Times New Roman"/>
          <w:noProof/>
          <w:kern w:val="0"/>
          <w:lang w:eastAsia="lv-LV"/>
          <w14:ligatures w14:val="none"/>
        </w:rPr>
        <w:t>epirkuma</w:t>
      </w:r>
      <w:r w:rsidRPr="00FB7C2E">
        <w:rPr>
          <w:rFonts w:ascii="Times New Roman" w:eastAsia="Times New Roman" w:hAnsi="Times New Roman" w:cs="Times New Roman"/>
          <w:noProof/>
          <w:kern w:val="0"/>
          <w:lang w:eastAsia="lv-LV"/>
          <w14:ligatures w14:val="none"/>
        </w:rPr>
        <w:t xml:space="preserve"> sagatavošanā saskaņā ar Publisko iepirkumu likuma 18. panta ceturto daļu;</w:t>
      </w:r>
    </w:p>
    <w:p w14:paraId="08FD335E"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 uz Pretendentu nav attiecināmi Padomes 08.04.2022. Regulas (ES) 2022/576, ar kuru groza Regulu Nr. 833/2014 par ierobežojošiem pasākumiem saistībā ar Krievijas darbībām, kas destabilizē situāciju Ukrainā (Regula), 1. panta 23. punktā iekļautajā 5. k panta 1. punktā minētie apstākļi, kas nosaka, ka citstarp noteiktais 10 % apjoms no līguma vērtības attiecas uz visām līguma izpildē iesaistītajām personām, turklāt tas aptver visu piegādes ķēdi, nevis tikai tiešos piegādātājus.</w:t>
      </w:r>
    </w:p>
    <w:p w14:paraId="74A852A5"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877784D"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1A4F25A0"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69632425" w14:textId="77777777" w:rsidR="00FB7C2E" w:rsidRPr="00FB7C2E" w:rsidRDefault="00FB7C2E" w:rsidP="00FB7C2E">
      <w:pPr>
        <w:widowControl w:val="0"/>
        <w:spacing w:line="254" w:lineRule="auto"/>
        <w:ind w:right="-1"/>
        <w:jc w:val="both"/>
        <w:rPr>
          <w:rFonts w:ascii="Times New Roman" w:eastAsia="Calibri" w:hAnsi="Times New Roman"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B7C2E" w:rsidRPr="00FB7C2E" w14:paraId="3A02539D" w14:textId="77777777" w:rsidTr="00B27BF1">
        <w:trPr>
          <w:trHeight w:val="300"/>
        </w:trPr>
        <w:tc>
          <w:tcPr>
            <w:tcW w:w="9645" w:type="dxa"/>
            <w:tcBorders>
              <w:top w:val="single" w:sz="6" w:space="0" w:color="auto"/>
              <w:left w:val="nil"/>
              <w:bottom w:val="nil"/>
              <w:right w:val="nil"/>
            </w:tcBorders>
            <w:shd w:val="clear" w:color="auto" w:fill="auto"/>
            <w:hideMark/>
          </w:tcPr>
          <w:p w14:paraId="1B6E820D"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r w:rsidRPr="00FB7C2E">
              <w:rPr>
                <w:rFonts w:ascii="Times New Roman" w:eastAsia="Calibri" w:hAnsi="Times New Roman" w:cs="Arial"/>
                <w:i/>
                <w:iCs/>
                <w:kern w:val="0"/>
                <w14:ligatures w14:val="none"/>
              </w:rPr>
              <w:t>Pretendenta likumiskā vai pilnvarotā pārstāvja amats, vārds, uzvārds un paraksts* un datums*</w:t>
            </w:r>
            <w:r w:rsidRPr="00FB7C2E">
              <w:rPr>
                <w:rFonts w:ascii="Times New Roman" w:eastAsia="Calibri" w:hAnsi="Times New Roman" w:cs="Arial"/>
                <w:kern w:val="0"/>
                <w14:ligatures w14:val="none"/>
              </w:rPr>
              <w:t> </w:t>
            </w:r>
          </w:p>
          <w:p w14:paraId="797FE1B2"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p>
        </w:tc>
      </w:tr>
    </w:tbl>
    <w:p w14:paraId="064E81E2"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p>
    <w:p w14:paraId="0CD97865"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r w:rsidRPr="00FB7C2E">
        <w:rPr>
          <w:rFonts w:ascii="Times New Roman" w:eastAsia="Calibri" w:hAnsi="Times New Roman" w:cs="Arial"/>
          <w:i/>
          <w:iCs/>
          <w:kern w:val="0"/>
          <w14:ligatures w14:val="none"/>
        </w:rPr>
        <w:t>*Rekvizītus “paraksts” un “datums” neaizpilda, ja dokuments parakstīts elektroniski ar drošu elektronisko parakstu un satur laika zīmogu.</w:t>
      </w:r>
    </w:p>
    <w:p w14:paraId="0F94DF15" w14:textId="77777777" w:rsidR="00191B14" w:rsidRDefault="00191B14"/>
    <w:sectPr w:rsidR="00191B14" w:rsidSect="00FB7C2E">
      <w:pgSz w:w="11906" w:h="16838"/>
      <w:pgMar w:top="851"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2843" w14:textId="77777777" w:rsidR="00362D40" w:rsidRDefault="00362D40" w:rsidP="00FB7C2E">
      <w:pPr>
        <w:spacing w:after="0" w:line="240" w:lineRule="auto"/>
      </w:pPr>
      <w:r>
        <w:separator/>
      </w:r>
    </w:p>
  </w:endnote>
  <w:endnote w:type="continuationSeparator" w:id="0">
    <w:p w14:paraId="074A8FEE" w14:textId="77777777" w:rsidR="00362D40" w:rsidRDefault="00362D40" w:rsidP="00F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6607" w14:textId="77777777" w:rsidR="00362D40" w:rsidRDefault="00362D40" w:rsidP="00FB7C2E">
      <w:pPr>
        <w:spacing w:after="0" w:line="240" w:lineRule="auto"/>
      </w:pPr>
      <w:r>
        <w:separator/>
      </w:r>
    </w:p>
  </w:footnote>
  <w:footnote w:type="continuationSeparator" w:id="0">
    <w:p w14:paraId="7199EB38" w14:textId="77777777" w:rsidR="00362D40" w:rsidRDefault="00362D40" w:rsidP="00FB7C2E">
      <w:pPr>
        <w:spacing w:after="0" w:line="240" w:lineRule="auto"/>
      </w:pPr>
      <w:r>
        <w:continuationSeparator/>
      </w:r>
    </w:p>
  </w:footnote>
  <w:footnote w:id="1">
    <w:p w14:paraId="0DEC8480" w14:textId="77777777" w:rsidR="00FB7C2E" w:rsidRPr="001B09B7" w:rsidRDefault="00FB7C2E" w:rsidP="00FB7C2E">
      <w:pPr>
        <w:pStyle w:val="Pamatteksts2"/>
        <w:spacing w:after="0" w:line="240" w:lineRule="auto"/>
        <w:jc w:val="both"/>
        <w:rPr>
          <w:i/>
          <w:sz w:val="20"/>
          <w:szCs w:val="20"/>
        </w:rPr>
      </w:pPr>
      <w:r w:rsidRPr="001B09B7">
        <w:rPr>
          <w:rStyle w:val="Vresatsauce"/>
          <w:sz w:val="20"/>
          <w:szCs w:val="20"/>
        </w:rPr>
        <w:footnoteRef/>
      </w:r>
      <w:r w:rsidRPr="001B09B7">
        <w:rPr>
          <w:sz w:val="20"/>
          <w:szCs w:val="20"/>
        </w:rPr>
        <w:t xml:space="preserve"> </w:t>
      </w:r>
      <w:bookmarkStart w:id="0" w:name="_Hlk64455614"/>
      <w:r w:rsidRPr="001B09B7">
        <w:rPr>
          <w:i/>
          <w:sz w:val="20"/>
          <w:szCs w:val="20"/>
        </w:rPr>
        <w:t>Jānorāda attiecīgs statuss atbilstoši Iepirkumu uzraudzības biroja skaidrojumam “Skaidrojums par mazajiem un vidējiem uzņēmumiem” (</w:t>
      </w:r>
      <w:r w:rsidRPr="001B09B7">
        <w:rPr>
          <w:i/>
          <w:iCs/>
          <w:sz w:val="20"/>
          <w:szCs w:val="20"/>
        </w:rPr>
        <w:t>atjaunināts 13.05.2023.), p</w:t>
      </w:r>
      <w:r w:rsidRPr="001B09B7">
        <w:rPr>
          <w:i/>
          <w:sz w:val="20"/>
          <w:szCs w:val="20"/>
        </w:rPr>
        <w:t xml:space="preserve">ieejams: </w:t>
      </w:r>
      <w:hyperlink r:id="rId1" w:history="1">
        <w:r w:rsidRPr="001B09B7">
          <w:rPr>
            <w:rStyle w:val="Hipersaite"/>
            <w:i/>
            <w:sz w:val="20"/>
            <w:szCs w:val="20"/>
          </w:rPr>
          <w:t>https://www.iub.gov.lv/lv/skaidrojums-mazie-un-videjie-uznemumi</w:t>
        </w:r>
      </w:hyperlink>
      <w:r w:rsidRPr="001B09B7">
        <w:rPr>
          <w:i/>
          <w:sz w:val="20"/>
          <w:szCs w:val="20"/>
        </w:rPr>
        <w:t>.</w:t>
      </w:r>
      <w:bookmarkEnd w:id="0"/>
    </w:p>
  </w:footnote>
  <w:footnote w:id="2">
    <w:p w14:paraId="45A3D2C1" w14:textId="79F6C639" w:rsidR="00FB7C2E" w:rsidRPr="001B09B7" w:rsidRDefault="00FB7C2E" w:rsidP="00FB7C2E">
      <w:pPr>
        <w:pStyle w:val="Pamatteksts2"/>
        <w:spacing w:after="0" w:line="240" w:lineRule="auto"/>
        <w:jc w:val="both"/>
        <w:rPr>
          <w:sz w:val="20"/>
          <w:szCs w:val="20"/>
        </w:rPr>
      </w:pPr>
      <w:r w:rsidRPr="001B09B7">
        <w:rPr>
          <w:rStyle w:val="Vresatsauce"/>
          <w:sz w:val="20"/>
          <w:szCs w:val="20"/>
        </w:rPr>
        <w:footnoteRef/>
      </w:r>
      <w:r w:rsidRPr="001B09B7">
        <w:rPr>
          <w:sz w:val="20"/>
          <w:szCs w:val="20"/>
        </w:rPr>
        <w:t xml:space="preserve"> </w:t>
      </w:r>
      <w:r w:rsidRPr="001B09B7">
        <w:rPr>
          <w:i/>
          <w:sz w:val="20"/>
          <w:szCs w:val="20"/>
        </w:rPr>
        <w:t>Jānorāda (</w:t>
      </w:r>
      <w:r w:rsidRPr="001B09B7">
        <w:rPr>
          <w:b/>
          <w:i/>
          <w:sz w:val="20"/>
          <w:szCs w:val="20"/>
        </w:rPr>
        <w:t>jā</w:t>
      </w:r>
      <w:r w:rsidRPr="001B09B7">
        <w:rPr>
          <w:i/>
          <w:sz w:val="20"/>
          <w:szCs w:val="20"/>
        </w:rPr>
        <w:t xml:space="preserve">/ </w:t>
      </w:r>
      <w:r w:rsidRPr="001B09B7">
        <w:rPr>
          <w:b/>
          <w:i/>
          <w:sz w:val="20"/>
          <w:szCs w:val="20"/>
        </w:rPr>
        <w:t>nē</w:t>
      </w:r>
      <w:r w:rsidRPr="001B09B7">
        <w:rPr>
          <w:i/>
          <w:sz w:val="20"/>
          <w:szCs w:val="20"/>
        </w:rPr>
        <w:t xml:space="preserve">). Ja pretendents plāno piesaistīt apakšuzņēmējus – jāaizpilda arī Nolikuma </w:t>
      </w:r>
      <w:r w:rsidR="00C35BE8">
        <w:rPr>
          <w:i/>
          <w:sz w:val="20"/>
          <w:szCs w:val="20"/>
        </w:rPr>
        <w:t>6</w:t>
      </w:r>
      <w:r w:rsidRPr="001B09B7">
        <w:rPr>
          <w:i/>
          <w:sz w:val="20"/>
          <w:szCs w:val="20"/>
        </w:rPr>
        <w:t>.pielikums.</w:t>
      </w:r>
    </w:p>
  </w:footnote>
  <w:footnote w:id="3">
    <w:p w14:paraId="38D90F0E" w14:textId="77777777" w:rsidR="00FB7C2E" w:rsidRPr="001B09B7" w:rsidRDefault="00FB7C2E" w:rsidP="00FB7C2E">
      <w:pPr>
        <w:pStyle w:val="Vresteksts"/>
        <w:jc w:val="both"/>
        <w:rPr>
          <w:i/>
          <w:iCs/>
          <w:lang w:val="lv-LV"/>
        </w:rPr>
      </w:pPr>
      <w:r w:rsidRPr="001B09B7">
        <w:rPr>
          <w:rStyle w:val="Vresatsauce"/>
        </w:rPr>
        <w:footnoteRef/>
      </w:r>
      <w:r w:rsidRPr="001B09B7">
        <w:rPr>
          <w:lang w:val="lv-LV"/>
        </w:rPr>
        <w:t xml:space="preserve"> </w:t>
      </w:r>
      <w:r w:rsidRPr="001B09B7">
        <w:rPr>
          <w:i/>
          <w:iCs/>
          <w:lang w:val="lv-LV"/>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F1631"/>
    <w:multiLevelType w:val="hybridMultilevel"/>
    <w:tmpl w:val="36B632DC"/>
    <w:lvl w:ilvl="0" w:tplc="7EDAEF3A">
      <w:start w:val="1"/>
      <w:numFmt w:val="decimal"/>
      <w:lvlText w:val="%1."/>
      <w:lvlJc w:val="left"/>
      <w:pPr>
        <w:ind w:left="360" w:hanging="360"/>
      </w:pPr>
      <w:rPr>
        <w:rFonts w:ascii="Times New Roman" w:eastAsia="Times New Roman" w:hAnsi="Times New Roman" w:cs="Times New Roman"/>
      </w:rPr>
    </w:lvl>
    <w:lvl w:ilvl="1" w:tplc="2FF64ADA" w:tentative="1">
      <w:start w:val="1"/>
      <w:numFmt w:val="bullet"/>
      <w:lvlText w:val="o"/>
      <w:lvlJc w:val="left"/>
      <w:pPr>
        <w:ind w:left="1080" w:hanging="360"/>
      </w:pPr>
      <w:rPr>
        <w:rFonts w:ascii="Courier New" w:hAnsi="Courier New" w:cs="Courier New" w:hint="default"/>
      </w:rPr>
    </w:lvl>
    <w:lvl w:ilvl="2" w:tplc="DD385BD8" w:tentative="1">
      <w:start w:val="1"/>
      <w:numFmt w:val="bullet"/>
      <w:lvlText w:val=""/>
      <w:lvlJc w:val="left"/>
      <w:pPr>
        <w:ind w:left="1800" w:hanging="360"/>
      </w:pPr>
      <w:rPr>
        <w:rFonts w:ascii="Wingdings" w:hAnsi="Wingdings" w:hint="default"/>
      </w:rPr>
    </w:lvl>
    <w:lvl w:ilvl="3" w:tplc="FDDA3EC6" w:tentative="1">
      <w:start w:val="1"/>
      <w:numFmt w:val="bullet"/>
      <w:lvlText w:val=""/>
      <w:lvlJc w:val="left"/>
      <w:pPr>
        <w:ind w:left="2520" w:hanging="360"/>
      </w:pPr>
      <w:rPr>
        <w:rFonts w:ascii="Symbol" w:hAnsi="Symbol" w:hint="default"/>
      </w:rPr>
    </w:lvl>
    <w:lvl w:ilvl="4" w:tplc="BF8A9FD8" w:tentative="1">
      <w:start w:val="1"/>
      <w:numFmt w:val="bullet"/>
      <w:lvlText w:val="o"/>
      <w:lvlJc w:val="left"/>
      <w:pPr>
        <w:ind w:left="3240" w:hanging="360"/>
      </w:pPr>
      <w:rPr>
        <w:rFonts w:ascii="Courier New" w:hAnsi="Courier New" w:cs="Courier New" w:hint="default"/>
      </w:rPr>
    </w:lvl>
    <w:lvl w:ilvl="5" w:tplc="B726CA60" w:tentative="1">
      <w:start w:val="1"/>
      <w:numFmt w:val="bullet"/>
      <w:lvlText w:val=""/>
      <w:lvlJc w:val="left"/>
      <w:pPr>
        <w:ind w:left="3960" w:hanging="360"/>
      </w:pPr>
      <w:rPr>
        <w:rFonts w:ascii="Wingdings" w:hAnsi="Wingdings" w:hint="default"/>
      </w:rPr>
    </w:lvl>
    <w:lvl w:ilvl="6" w:tplc="7E0AEB8A" w:tentative="1">
      <w:start w:val="1"/>
      <w:numFmt w:val="bullet"/>
      <w:lvlText w:val=""/>
      <w:lvlJc w:val="left"/>
      <w:pPr>
        <w:ind w:left="4680" w:hanging="360"/>
      </w:pPr>
      <w:rPr>
        <w:rFonts w:ascii="Symbol" w:hAnsi="Symbol" w:hint="default"/>
      </w:rPr>
    </w:lvl>
    <w:lvl w:ilvl="7" w:tplc="CD56FEAC" w:tentative="1">
      <w:start w:val="1"/>
      <w:numFmt w:val="bullet"/>
      <w:lvlText w:val="o"/>
      <w:lvlJc w:val="left"/>
      <w:pPr>
        <w:ind w:left="5400" w:hanging="360"/>
      </w:pPr>
      <w:rPr>
        <w:rFonts w:ascii="Courier New" w:hAnsi="Courier New" w:cs="Courier New" w:hint="default"/>
      </w:rPr>
    </w:lvl>
    <w:lvl w:ilvl="8" w:tplc="B6300126" w:tentative="1">
      <w:start w:val="1"/>
      <w:numFmt w:val="bullet"/>
      <w:lvlText w:val=""/>
      <w:lvlJc w:val="left"/>
      <w:pPr>
        <w:ind w:left="6120" w:hanging="360"/>
      </w:pPr>
      <w:rPr>
        <w:rFonts w:ascii="Wingdings" w:hAnsi="Wingdings" w:hint="default"/>
      </w:rPr>
    </w:lvl>
  </w:abstractNum>
  <w:num w:numId="1" w16cid:durableId="17029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2E"/>
    <w:rsid w:val="00092801"/>
    <w:rsid w:val="00095584"/>
    <w:rsid w:val="001200BF"/>
    <w:rsid w:val="00191B14"/>
    <w:rsid w:val="001E64BA"/>
    <w:rsid w:val="00362D40"/>
    <w:rsid w:val="0069668D"/>
    <w:rsid w:val="00776581"/>
    <w:rsid w:val="0085147E"/>
    <w:rsid w:val="00896530"/>
    <w:rsid w:val="009029E3"/>
    <w:rsid w:val="00A90266"/>
    <w:rsid w:val="00AC63EE"/>
    <w:rsid w:val="00BA3529"/>
    <w:rsid w:val="00C35BE8"/>
    <w:rsid w:val="00CC22CA"/>
    <w:rsid w:val="00DA216F"/>
    <w:rsid w:val="00FB7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99B"/>
  <w15:chartTrackingRefBased/>
  <w15:docId w15:val="{CDC87BDB-B3E6-4DEF-A92C-C36A2CB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B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C2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C2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C2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C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C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C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C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C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C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C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C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C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C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C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C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C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C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C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C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C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C2E"/>
    <w:rPr>
      <w:i/>
      <w:iCs/>
      <w:color w:val="404040" w:themeColor="text1" w:themeTint="BF"/>
    </w:rPr>
  </w:style>
  <w:style w:type="paragraph" w:styleId="Sarakstarindkopa">
    <w:name w:val="List Paragraph"/>
    <w:basedOn w:val="Parasts"/>
    <w:uiPriority w:val="34"/>
    <w:qFormat/>
    <w:rsid w:val="00FB7C2E"/>
    <w:pPr>
      <w:ind w:left="720"/>
      <w:contextualSpacing/>
    </w:pPr>
  </w:style>
  <w:style w:type="character" w:styleId="Intensvsizclums">
    <w:name w:val="Intense Emphasis"/>
    <w:basedOn w:val="Noklusjumarindkopasfonts"/>
    <w:uiPriority w:val="21"/>
    <w:qFormat/>
    <w:rsid w:val="00FB7C2E"/>
    <w:rPr>
      <w:i/>
      <w:iCs/>
      <w:color w:val="0F4761" w:themeColor="accent1" w:themeShade="BF"/>
    </w:rPr>
  </w:style>
  <w:style w:type="paragraph" w:styleId="Intensvscitts">
    <w:name w:val="Intense Quote"/>
    <w:basedOn w:val="Parasts"/>
    <w:next w:val="Parasts"/>
    <w:link w:val="IntensvscittsRakstz"/>
    <w:uiPriority w:val="30"/>
    <w:qFormat/>
    <w:rsid w:val="00FB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C2E"/>
    <w:rPr>
      <w:i/>
      <w:iCs/>
      <w:color w:val="0F4761" w:themeColor="accent1" w:themeShade="BF"/>
    </w:rPr>
  </w:style>
  <w:style w:type="character" w:styleId="Intensvaatsauce">
    <w:name w:val="Intense Reference"/>
    <w:basedOn w:val="Noklusjumarindkopasfonts"/>
    <w:uiPriority w:val="32"/>
    <w:qFormat/>
    <w:rsid w:val="00FB7C2E"/>
    <w:rPr>
      <w:b/>
      <w:bCs/>
      <w:smallCaps/>
      <w:color w:val="0F4761" w:themeColor="accent1" w:themeShade="BF"/>
      <w:spacing w:val="5"/>
    </w:rPr>
  </w:style>
  <w:style w:type="paragraph" w:styleId="Pamatteksts2">
    <w:name w:val="Body Text 2"/>
    <w:basedOn w:val="Parasts"/>
    <w:link w:val="Pamatteksts2Rakstz"/>
    <w:uiPriority w:val="99"/>
    <w:semiHidden/>
    <w:unhideWhenUsed/>
    <w:rsid w:val="00FB7C2E"/>
    <w:pPr>
      <w:spacing w:after="120" w:line="480" w:lineRule="auto"/>
    </w:pPr>
  </w:style>
  <w:style w:type="character" w:customStyle="1" w:styleId="Pamatteksts2Rakstz">
    <w:name w:val="Pamatteksts 2 Rakstz."/>
    <w:basedOn w:val="Noklusjumarindkopasfonts"/>
    <w:link w:val="Pamatteksts2"/>
    <w:uiPriority w:val="99"/>
    <w:semiHidden/>
    <w:rsid w:val="00FB7C2E"/>
  </w:style>
  <w:style w:type="table" w:styleId="Reatabula">
    <w:name w:val="Table Grid"/>
    <w:basedOn w:val="Parastatabula"/>
    <w:uiPriority w:val="39"/>
    <w:rsid w:val="00FB7C2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B7C2E"/>
    <w:rPr>
      <w:rFonts w:cs="Times New Roman"/>
      <w:color w:val="0000FF"/>
      <w:u w:val="singl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Rakstz. Rakstz.,Rakstz.,o"/>
    <w:basedOn w:val="Parasts"/>
    <w:link w:val="VrestekstsRakstz"/>
    <w:uiPriority w:val="99"/>
    <w:qFormat/>
    <w:rsid w:val="00FB7C2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uiPriority w:val="99"/>
    <w:rsid w:val="00FB7C2E"/>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4_G"/>
    <w:link w:val="Char2"/>
    <w:uiPriority w:val="99"/>
    <w:qFormat/>
    <w:rsid w:val="00FB7C2E"/>
    <w:rPr>
      <w:vertAlign w:val="superscript"/>
    </w:rPr>
  </w:style>
  <w:style w:type="paragraph" w:customStyle="1" w:styleId="Char2">
    <w:name w:val="Char2"/>
    <w:aliases w:val="Char Char Char Char"/>
    <w:basedOn w:val="Parasts"/>
    <w:next w:val="Parasts"/>
    <w:link w:val="Vresatsauce"/>
    <w:uiPriority w:val="99"/>
    <w:qFormat/>
    <w:rsid w:val="00FB7C2E"/>
    <w:pPr>
      <w:spacing w:after="0" w:line="240" w:lineRule="exact"/>
      <w:ind w:firstLine="567"/>
      <w:jc w:val="both"/>
    </w:pPr>
    <w:rPr>
      <w:vertAlign w:val="superscript"/>
    </w:rPr>
  </w:style>
  <w:style w:type="paragraph" w:styleId="Prskatjums">
    <w:name w:val="Revision"/>
    <w:hidden/>
    <w:uiPriority w:val="99"/>
    <w:semiHidden/>
    <w:rsid w:val="00902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2704</Words>
  <Characters>1542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4</cp:revision>
  <dcterms:created xsi:type="dcterms:W3CDTF">2025-03-27T12:27:00Z</dcterms:created>
  <dcterms:modified xsi:type="dcterms:W3CDTF">2025-04-02T07:03:00Z</dcterms:modified>
</cp:coreProperties>
</file>