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1DA6" w14:textId="6AAB1DC7" w:rsidR="004064B5" w:rsidRPr="001F0C35" w:rsidRDefault="004064B5" w:rsidP="004064B5">
      <w:pPr>
        <w:pStyle w:val="Nosaukums"/>
        <w:tabs>
          <w:tab w:val="left" w:pos="0"/>
        </w:tabs>
        <w:jc w:val="right"/>
        <w:rPr>
          <w:bCs/>
          <w:sz w:val="20"/>
          <w:lang w:eastAsia="en-US"/>
        </w:rPr>
      </w:pPr>
      <w:r w:rsidRPr="004064B5">
        <w:rPr>
          <w:bCs/>
          <w:sz w:val="26"/>
          <w:szCs w:val="26"/>
          <w:lang w:eastAsia="en-US"/>
        </w:rPr>
        <w:tab/>
      </w:r>
      <w:r w:rsidRPr="001F0C35">
        <w:rPr>
          <w:bCs/>
          <w:sz w:val="20"/>
          <w:lang w:eastAsia="en-US"/>
        </w:rPr>
        <w:t>APSTIPRINĀTS</w:t>
      </w:r>
    </w:p>
    <w:p w14:paraId="4D573488" w14:textId="77777777" w:rsidR="004064B5" w:rsidRPr="001F0C3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1F0C35">
        <w:rPr>
          <w:rFonts w:ascii="Times New Roman" w:eastAsia="Times New Roman" w:hAnsi="Times New Roman" w:cs="Times New Roman"/>
          <w:bCs/>
          <w:sz w:val="20"/>
          <w:szCs w:val="20"/>
          <w:lang w:eastAsia="en-US"/>
        </w:rPr>
        <w:t xml:space="preserve">Iepirkuma komisijas </w:t>
      </w:r>
    </w:p>
    <w:p w14:paraId="25872D55" w14:textId="3D26CF66" w:rsidR="004064B5" w:rsidRPr="001F0C3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1F0C35">
        <w:rPr>
          <w:rFonts w:ascii="Times New Roman" w:eastAsia="Times New Roman" w:hAnsi="Times New Roman" w:cs="Times New Roman"/>
          <w:bCs/>
          <w:sz w:val="20"/>
          <w:szCs w:val="20"/>
          <w:lang w:eastAsia="en-US"/>
        </w:rPr>
        <w:t>202</w:t>
      </w:r>
      <w:r w:rsidR="00945AC0" w:rsidRPr="001F0C35">
        <w:rPr>
          <w:rFonts w:ascii="Times New Roman" w:eastAsia="Times New Roman" w:hAnsi="Times New Roman" w:cs="Times New Roman"/>
          <w:bCs/>
          <w:sz w:val="20"/>
          <w:szCs w:val="20"/>
          <w:lang w:eastAsia="en-US"/>
        </w:rPr>
        <w:t>5</w:t>
      </w:r>
      <w:r w:rsidRPr="001F0C35">
        <w:rPr>
          <w:rFonts w:ascii="Times New Roman" w:eastAsia="Times New Roman" w:hAnsi="Times New Roman" w:cs="Times New Roman"/>
          <w:bCs/>
          <w:sz w:val="20"/>
          <w:szCs w:val="20"/>
          <w:lang w:eastAsia="en-US"/>
        </w:rPr>
        <w:t xml:space="preserve">. gada </w:t>
      </w:r>
      <w:r w:rsidR="00DA41ED" w:rsidRPr="001F0C35">
        <w:rPr>
          <w:rFonts w:ascii="Times New Roman" w:eastAsia="Times New Roman" w:hAnsi="Times New Roman" w:cs="Times New Roman"/>
          <w:bCs/>
          <w:sz w:val="20"/>
          <w:szCs w:val="20"/>
          <w:lang w:eastAsia="en-US"/>
        </w:rPr>
        <w:t>7</w:t>
      </w:r>
      <w:r w:rsidRPr="001F0C35">
        <w:rPr>
          <w:rFonts w:ascii="Times New Roman" w:eastAsia="Times New Roman" w:hAnsi="Times New Roman" w:cs="Times New Roman"/>
          <w:bCs/>
          <w:sz w:val="20"/>
          <w:szCs w:val="20"/>
          <w:lang w:eastAsia="en-US"/>
        </w:rPr>
        <w:t xml:space="preserve">. </w:t>
      </w:r>
      <w:r w:rsidR="0036193A" w:rsidRPr="001F0C35">
        <w:rPr>
          <w:rFonts w:ascii="Times New Roman" w:eastAsia="Times New Roman" w:hAnsi="Times New Roman" w:cs="Times New Roman"/>
          <w:bCs/>
          <w:sz w:val="20"/>
          <w:szCs w:val="20"/>
          <w:lang w:eastAsia="en-US"/>
        </w:rPr>
        <w:t>augusta</w:t>
      </w:r>
      <w:r w:rsidR="000D1DA1" w:rsidRPr="001F0C35">
        <w:rPr>
          <w:rFonts w:ascii="Times New Roman" w:eastAsia="Times New Roman" w:hAnsi="Times New Roman" w:cs="Times New Roman"/>
          <w:bCs/>
          <w:sz w:val="20"/>
          <w:szCs w:val="20"/>
          <w:lang w:eastAsia="en-US"/>
        </w:rPr>
        <w:t xml:space="preserve"> </w:t>
      </w:r>
      <w:r w:rsidRPr="001F0C35">
        <w:rPr>
          <w:rFonts w:ascii="Times New Roman" w:eastAsia="Times New Roman" w:hAnsi="Times New Roman" w:cs="Times New Roman"/>
          <w:bCs/>
          <w:sz w:val="20"/>
          <w:szCs w:val="20"/>
          <w:lang w:eastAsia="en-US"/>
        </w:rPr>
        <w:t xml:space="preserve">sēdē, </w:t>
      </w:r>
    </w:p>
    <w:p w14:paraId="4DE2ED3F" w14:textId="0AB7852A" w:rsidR="004064B5" w:rsidRPr="001F0C3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1F0C35">
        <w:rPr>
          <w:rFonts w:ascii="Times New Roman" w:eastAsia="Times New Roman" w:hAnsi="Times New Roman" w:cs="Times New Roman"/>
          <w:bCs/>
          <w:sz w:val="20"/>
          <w:szCs w:val="20"/>
          <w:lang w:eastAsia="en-US"/>
        </w:rPr>
        <w:t xml:space="preserve">protokols </w:t>
      </w:r>
      <w:bookmarkStart w:id="0" w:name="_Hlk161648637"/>
      <w:r w:rsidRPr="001F0C35">
        <w:rPr>
          <w:rFonts w:ascii="Times New Roman" w:eastAsia="Times New Roman" w:hAnsi="Times New Roman" w:cs="Times New Roman"/>
          <w:bCs/>
          <w:sz w:val="20"/>
          <w:szCs w:val="20"/>
          <w:lang w:eastAsia="en-US"/>
        </w:rPr>
        <w:t>Nr.</w:t>
      </w:r>
      <w:r w:rsidR="00BE01F5" w:rsidRPr="001F0C35">
        <w:rPr>
          <w:rFonts w:ascii="Times New Roman" w:eastAsia="Times New Roman" w:hAnsi="Times New Roman" w:cs="Times New Roman"/>
          <w:bCs/>
          <w:sz w:val="20"/>
          <w:szCs w:val="20"/>
          <w:lang w:eastAsia="en-US"/>
        </w:rPr>
        <w:t xml:space="preserve"> RVPIKSD </w:t>
      </w:r>
      <w:r w:rsidRPr="001F0C35">
        <w:rPr>
          <w:rFonts w:ascii="Times New Roman" w:eastAsia="Times New Roman" w:hAnsi="Times New Roman" w:cs="Times New Roman"/>
          <w:bCs/>
          <w:sz w:val="20"/>
          <w:szCs w:val="20"/>
          <w:lang w:eastAsia="en-US"/>
        </w:rPr>
        <w:t xml:space="preserve"> 202</w:t>
      </w:r>
      <w:bookmarkEnd w:id="0"/>
      <w:r w:rsidR="00465931" w:rsidRPr="001F0C35">
        <w:rPr>
          <w:rFonts w:ascii="Times New Roman" w:eastAsia="Times New Roman" w:hAnsi="Times New Roman" w:cs="Times New Roman"/>
          <w:bCs/>
          <w:sz w:val="20"/>
          <w:szCs w:val="20"/>
          <w:lang w:eastAsia="en-US"/>
        </w:rPr>
        <w:t>5</w:t>
      </w:r>
      <w:r w:rsidR="000D1DA1" w:rsidRPr="001F0C35">
        <w:rPr>
          <w:rFonts w:ascii="Times New Roman" w:eastAsia="Times New Roman" w:hAnsi="Times New Roman" w:cs="Times New Roman"/>
          <w:bCs/>
          <w:sz w:val="20"/>
          <w:szCs w:val="20"/>
          <w:lang w:eastAsia="en-US"/>
        </w:rPr>
        <w:t>/</w:t>
      </w:r>
      <w:r w:rsidR="0036193A" w:rsidRPr="001F0C35">
        <w:rPr>
          <w:rFonts w:ascii="Times New Roman" w:eastAsia="Times New Roman" w:hAnsi="Times New Roman" w:cs="Times New Roman"/>
          <w:bCs/>
          <w:sz w:val="20"/>
          <w:szCs w:val="20"/>
          <w:lang w:eastAsia="en-US"/>
        </w:rPr>
        <w:t>23</w:t>
      </w:r>
    </w:p>
    <w:p w14:paraId="15B45BC9"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1F0C35" w:rsidRDefault="00DF6A05" w:rsidP="004064B5">
      <w:pPr>
        <w:spacing w:after="0" w:line="240" w:lineRule="auto"/>
        <w:jc w:val="center"/>
        <w:rPr>
          <w:rFonts w:ascii="Times New Roman" w:eastAsia="Times New Roman" w:hAnsi="Times New Roman" w:cs="Times New Roman"/>
          <w:b/>
          <w:bCs/>
          <w:sz w:val="26"/>
          <w:szCs w:val="26"/>
          <w:lang w:eastAsia="en-US"/>
        </w:rPr>
      </w:pPr>
      <w:r w:rsidRPr="001F0C35">
        <w:rPr>
          <w:rFonts w:ascii="Times New Roman" w:eastAsia="Times New Roman" w:hAnsi="Times New Roman" w:cs="Times New Roman"/>
          <w:b/>
          <w:bCs/>
          <w:sz w:val="26"/>
          <w:szCs w:val="26"/>
          <w:lang w:eastAsia="en-US"/>
        </w:rPr>
        <w:t>IEPIRKUM</w:t>
      </w:r>
      <w:r w:rsidR="005D1198" w:rsidRPr="001F0C35">
        <w:rPr>
          <w:rFonts w:ascii="Times New Roman" w:eastAsia="Times New Roman" w:hAnsi="Times New Roman" w:cs="Times New Roman"/>
          <w:b/>
          <w:bCs/>
          <w:sz w:val="26"/>
          <w:szCs w:val="26"/>
          <w:lang w:eastAsia="en-US"/>
        </w:rPr>
        <w:t>S</w:t>
      </w:r>
    </w:p>
    <w:p w14:paraId="4DA6A838"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762E64B9" w14:textId="00C3F749" w:rsidR="004064B5" w:rsidRPr="001F0C35" w:rsidRDefault="001835A4" w:rsidP="004064B5">
      <w:pPr>
        <w:spacing w:after="0" w:line="240" w:lineRule="auto"/>
        <w:jc w:val="center"/>
        <w:rPr>
          <w:rFonts w:ascii="Times New Roman" w:eastAsia="Times New Roman" w:hAnsi="Times New Roman" w:cs="Times New Roman"/>
          <w:b/>
          <w:bCs/>
          <w:sz w:val="26"/>
          <w:szCs w:val="26"/>
          <w:lang w:eastAsia="en-US"/>
        </w:rPr>
      </w:pPr>
      <w:bookmarkStart w:id="1" w:name="_Hlk162254030"/>
      <w:r w:rsidRPr="001F0C35">
        <w:rPr>
          <w:rFonts w:ascii="Times New Roman" w:eastAsia="Times New Roman" w:hAnsi="Times New Roman" w:cs="Times New Roman"/>
          <w:b/>
          <w:bCs/>
          <w:sz w:val="26"/>
          <w:szCs w:val="26"/>
          <w:lang w:eastAsia="en-US"/>
        </w:rPr>
        <w:t>“</w:t>
      </w:r>
      <w:r w:rsidR="00DA41ED" w:rsidRPr="001F0C35">
        <w:rPr>
          <w:rFonts w:ascii="Times New Roman" w:eastAsia="Times New Roman" w:hAnsi="Times New Roman" w:cs="Times New Roman"/>
          <w:b/>
          <w:bCs/>
          <w:sz w:val="26"/>
          <w:szCs w:val="26"/>
          <w:lang w:eastAsia="en-US"/>
        </w:rPr>
        <w:t>Ziemassvētku gaismas mākslinieciskā dizaina dekoru izgatavošana un esošo gaismas dekorāciju mākslinieciskā renovācija pilsētvides Ziemassvētku noformējuma vajadzībām</w:t>
      </w:r>
      <w:r w:rsidRPr="001F0C35">
        <w:rPr>
          <w:rFonts w:ascii="Times New Roman" w:eastAsia="Times New Roman" w:hAnsi="Times New Roman" w:cs="Times New Roman"/>
          <w:b/>
          <w:bCs/>
          <w:sz w:val="26"/>
          <w:szCs w:val="26"/>
          <w:lang w:eastAsia="en-US"/>
        </w:rPr>
        <w:t xml:space="preserve">” </w:t>
      </w:r>
      <w:bookmarkEnd w:id="1"/>
    </w:p>
    <w:p w14:paraId="6CDAF6A1"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27346E35" w14:textId="18C378DB"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r w:rsidRPr="001F0C35">
        <w:rPr>
          <w:rFonts w:ascii="Times New Roman" w:eastAsia="Times New Roman" w:hAnsi="Times New Roman" w:cs="Times New Roman"/>
          <w:b/>
          <w:bCs/>
          <w:sz w:val="26"/>
          <w:szCs w:val="26"/>
          <w:lang w:eastAsia="en-US"/>
        </w:rPr>
        <w:t xml:space="preserve">Iepirkuma identifikācijas </w:t>
      </w:r>
      <w:r w:rsidR="00BE01F5" w:rsidRPr="001F0C35">
        <w:rPr>
          <w:rFonts w:ascii="Times New Roman" w:eastAsia="Times New Roman" w:hAnsi="Times New Roman" w:cs="Times New Roman"/>
          <w:b/>
          <w:bCs/>
          <w:sz w:val="26"/>
          <w:szCs w:val="26"/>
          <w:lang w:eastAsia="en-US"/>
        </w:rPr>
        <w:t xml:space="preserve">Nr. </w:t>
      </w:r>
      <w:bookmarkStart w:id="2" w:name="_Hlk161650156"/>
      <w:bookmarkStart w:id="3" w:name="_Hlk162260350"/>
      <w:r w:rsidR="00BE01F5" w:rsidRPr="001F0C35">
        <w:rPr>
          <w:rFonts w:ascii="Times New Roman" w:eastAsia="Times New Roman" w:hAnsi="Times New Roman" w:cs="Times New Roman"/>
          <w:b/>
          <w:bCs/>
          <w:sz w:val="26"/>
          <w:szCs w:val="26"/>
          <w:lang w:eastAsia="en-US"/>
        </w:rPr>
        <w:t>RVPIKSD  202</w:t>
      </w:r>
      <w:r w:rsidR="004824A6" w:rsidRPr="001F0C35">
        <w:rPr>
          <w:rFonts w:ascii="Times New Roman" w:eastAsia="Times New Roman" w:hAnsi="Times New Roman" w:cs="Times New Roman"/>
          <w:b/>
          <w:bCs/>
          <w:sz w:val="26"/>
          <w:szCs w:val="26"/>
          <w:lang w:eastAsia="en-US"/>
        </w:rPr>
        <w:t>5</w:t>
      </w:r>
      <w:bookmarkEnd w:id="2"/>
      <w:bookmarkEnd w:id="3"/>
      <w:r w:rsidR="000D1DA1" w:rsidRPr="001F0C35">
        <w:rPr>
          <w:rFonts w:ascii="Times New Roman" w:eastAsia="Times New Roman" w:hAnsi="Times New Roman" w:cs="Times New Roman"/>
          <w:b/>
          <w:bCs/>
          <w:sz w:val="26"/>
          <w:szCs w:val="26"/>
          <w:lang w:eastAsia="en-US"/>
        </w:rPr>
        <w:t>/</w:t>
      </w:r>
      <w:r w:rsidR="0036193A" w:rsidRPr="001F0C35">
        <w:rPr>
          <w:rFonts w:ascii="Times New Roman" w:eastAsia="Times New Roman" w:hAnsi="Times New Roman" w:cs="Times New Roman"/>
          <w:b/>
          <w:bCs/>
          <w:sz w:val="26"/>
          <w:szCs w:val="26"/>
          <w:lang w:eastAsia="en-US"/>
        </w:rPr>
        <w:t>23</w:t>
      </w:r>
    </w:p>
    <w:p w14:paraId="7FE2A039" w14:textId="0A90AB6E" w:rsidR="005D1198" w:rsidRPr="001F0C35" w:rsidRDefault="005D1198" w:rsidP="004064B5">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Pr="001F0C35" w:rsidRDefault="005D1198" w:rsidP="004064B5">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1F0C35" w:rsidRDefault="005D1198" w:rsidP="004064B5">
      <w:pPr>
        <w:spacing w:after="0" w:line="240" w:lineRule="auto"/>
        <w:jc w:val="center"/>
        <w:rPr>
          <w:rFonts w:ascii="Times New Roman" w:eastAsia="Times New Roman" w:hAnsi="Times New Roman" w:cs="Times New Roman"/>
          <w:b/>
          <w:bCs/>
          <w:sz w:val="26"/>
          <w:szCs w:val="26"/>
          <w:lang w:eastAsia="en-US"/>
        </w:rPr>
      </w:pPr>
      <w:r w:rsidRPr="001F0C35">
        <w:rPr>
          <w:rFonts w:ascii="Times New Roman" w:eastAsia="Times New Roman" w:hAnsi="Times New Roman" w:cs="Times New Roman"/>
          <w:b/>
          <w:bCs/>
          <w:sz w:val="26"/>
          <w:szCs w:val="26"/>
          <w:lang w:eastAsia="en-US"/>
        </w:rPr>
        <w:t>NOLIKUMS</w:t>
      </w:r>
    </w:p>
    <w:p w14:paraId="2174BA80" w14:textId="77777777"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162392C6"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6DC27A56"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58DC2F39"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120C92D3" w14:textId="77777777"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07695876"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6F7355FF"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36B6FB24"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24CD7650"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7940938E"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3D69AD24"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1A240FFA"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7485B1C0"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4800FAFA"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68A915C5"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39B51550"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72FF635E"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4A940E06"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2CEAE634"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4A8E338E"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4C5CA02F"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1879FD80" w14:textId="77777777"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p>
    <w:p w14:paraId="1AFEC37C" w14:textId="2CB55279"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4329C14D" w14:textId="1D58C3C5"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715B2D09" w14:textId="4BF69C20"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4ED05536" w14:textId="77777777"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3A9E376D" w14:textId="77777777"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62C12018" w14:textId="2E555D00" w:rsidR="004064B5" w:rsidRPr="001F0C35" w:rsidRDefault="004064B5" w:rsidP="004064B5">
      <w:pPr>
        <w:spacing w:after="0" w:line="240" w:lineRule="auto"/>
        <w:jc w:val="center"/>
        <w:rPr>
          <w:rFonts w:ascii="Times New Roman" w:eastAsia="Times New Roman" w:hAnsi="Times New Roman" w:cs="Times New Roman"/>
          <w:b/>
          <w:bCs/>
          <w:sz w:val="26"/>
          <w:szCs w:val="26"/>
          <w:lang w:eastAsia="en-US"/>
        </w:rPr>
      </w:pPr>
      <w:r w:rsidRPr="001F0C35">
        <w:rPr>
          <w:rFonts w:ascii="Times New Roman" w:eastAsia="Times New Roman" w:hAnsi="Times New Roman" w:cs="Times New Roman"/>
          <w:b/>
          <w:bCs/>
          <w:sz w:val="26"/>
          <w:szCs w:val="26"/>
          <w:lang w:eastAsia="en-US"/>
        </w:rPr>
        <w:t>Rīga, 202</w:t>
      </w:r>
      <w:r w:rsidR="004824A6" w:rsidRPr="001F0C35">
        <w:rPr>
          <w:rFonts w:ascii="Times New Roman" w:eastAsia="Times New Roman" w:hAnsi="Times New Roman" w:cs="Times New Roman"/>
          <w:b/>
          <w:bCs/>
          <w:sz w:val="26"/>
          <w:szCs w:val="26"/>
          <w:lang w:eastAsia="en-US"/>
        </w:rPr>
        <w:t>5</w:t>
      </w:r>
    </w:p>
    <w:p w14:paraId="25F92E35" w14:textId="77777777" w:rsidR="004064B5" w:rsidRPr="001F0C35" w:rsidRDefault="004064B5" w:rsidP="004064B5">
      <w:pPr>
        <w:spacing w:after="0" w:line="240" w:lineRule="auto"/>
        <w:rPr>
          <w:rFonts w:ascii="Times New Roman" w:eastAsia="Times New Roman" w:hAnsi="Times New Roman" w:cs="Times New Roman"/>
          <w:b/>
          <w:bCs/>
          <w:sz w:val="26"/>
          <w:szCs w:val="26"/>
          <w:lang w:eastAsia="en-US"/>
        </w:rPr>
      </w:pPr>
    </w:p>
    <w:p w14:paraId="32BE8AA8" w14:textId="636E79E6" w:rsidR="004064B5" w:rsidRPr="001F0C35" w:rsidRDefault="004064B5"/>
    <w:p w14:paraId="715B2504" w14:textId="77777777" w:rsidR="004064B5" w:rsidRPr="001F0C35" w:rsidRDefault="004064B5" w:rsidP="000058EA">
      <w:pPr>
        <w:jc w:val="center"/>
      </w:pPr>
    </w:p>
    <w:p w14:paraId="6E321808" w14:textId="77777777" w:rsidR="000058EA" w:rsidRPr="001F0C35" w:rsidRDefault="000058EA" w:rsidP="000058EA">
      <w:pPr>
        <w:pStyle w:val="StyleStyle2Justified"/>
        <w:jc w:val="center"/>
        <w:rPr>
          <w:rFonts w:ascii="Times New Roman" w:hAnsi="Times New Roman" w:cs="Times New Roman"/>
          <w:sz w:val="24"/>
          <w:szCs w:val="24"/>
        </w:rPr>
      </w:pPr>
      <w:r w:rsidRPr="001F0C35">
        <w:rPr>
          <w:rFonts w:ascii="Times New Roman" w:hAnsi="Times New Roman" w:cs="Times New Roman"/>
          <w:sz w:val="24"/>
          <w:szCs w:val="24"/>
        </w:rPr>
        <w:t>VISPĀRĪGA INFORMĀCIJA</w:t>
      </w:r>
    </w:p>
    <w:p w14:paraId="12D0CD24" w14:textId="78B68DF6" w:rsidR="000058EA" w:rsidRPr="001F0C35" w:rsidRDefault="000058EA" w:rsidP="000058EA">
      <w:pPr>
        <w:numPr>
          <w:ilvl w:val="1"/>
          <w:numId w:val="5"/>
        </w:numPr>
        <w:spacing w:before="60" w:after="60" w:line="240" w:lineRule="auto"/>
        <w:jc w:val="both"/>
        <w:rPr>
          <w:rFonts w:ascii="Times New Roman" w:hAnsi="Times New Roman" w:cs="Times New Roman"/>
          <w:sz w:val="24"/>
          <w:szCs w:val="24"/>
        </w:rPr>
      </w:pPr>
      <w:r w:rsidRPr="001F0C35">
        <w:rPr>
          <w:rFonts w:ascii="Times New Roman" w:hAnsi="Times New Roman" w:cs="Times New Roman"/>
          <w:b/>
          <w:sz w:val="24"/>
          <w:szCs w:val="24"/>
        </w:rPr>
        <w:t>Pasūtītājs</w:t>
      </w:r>
      <w:r w:rsidRPr="001F0C35">
        <w:rPr>
          <w:rFonts w:ascii="Times New Roman" w:hAnsi="Times New Roman" w:cs="Times New Roman"/>
          <w:b/>
          <w:sz w:val="24"/>
          <w:szCs w:val="24"/>
          <w:lang w:eastAsia="ar-SA"/>
        </w:rPr>
        <w:t>:</w:t>
      </w:r>
      <w:r w:rsidRPr="001F0C35">
        <w:rPr>
          <w:rFonts w:ascii="Times New Roman" w:hAnsi="Times New Roman" w:cs="Times New Roman"/>
          <w:sz w:val="24"/>
          <w:szCs w:val="24"/>
          <w:lang w:eastAsia="ar-SA"/>
        </w:rPr>
        <w:t xml:space="preserve"> </w:t>
      </w:r>
      <w:bookmarkStart w:id="4" w:name="_Hlk45113147"/>
      <w:r w:rsidR="007C31E1" w:rsidRPr="001F0C35">
        <w:rPr>
          <w:rFonts w:ascii="Times New Roman" w:hAnsi="Times New Roman" w:cs="Times New Roman"/>
          <w:sz w:val="24"/>
          <w:szCs w:val="24"/>
          <w:lang w:eastAsia="ar-SA"/>
        </w:rPr>
        <w:t>Rīgas valstspilsētas pašvaldības Izglītības, kultūras un sporta departaments (turpmāk</w:t>
      </w:r>
      <w:r w:rsidR="001835A4" w:rsidRPr="001F0C35">
        <w:rPr>
          <w:rFonts w:ascii="Times New Roman" w:hAnsi="Times New Roman" w:cs="Times New Roman"/>
          <w:sz w:val="24"/>
          <w:szCs w:val="24"/>
          <w:lang w:eastAsia="ar-SA"/>
        </w:rPr>
        <w:t> </w:t>
      </w:r>
      <w:r w:rsidR="007C31E1" w:rsidRPr="001F0C35">
        <w:rPr>
          <w:rFonts w:ascii="Times New Roman" w:hAnsi="Times New Roman" w:cs="Times New Roman"/>
          <w:sz w:val="24"/>
          <w:szCs w:val="24"/>
          <w:lang w:eastAsia="ar-SA"/>
        </w:rPr>
        <w:t>– Departaments vai Pasūtītājs), reģistrācijas Nr. 90011524360, Krišjāņa Valdemāra iela</w:t>
      </w:r>
      <w:r w:rsidR="001835A4" w:rsidRPr="001F0C35">
        <w:rPr>
          <w:rFonts w:ascii="Times New Roman" w:hAnsi="Times New Roman" w:cs="Times New Roman"/>
          <w:sz w:val="24"/>
          <w:szCs w:val="24"/>
          <w:lang w:eastAsia="ar-SA"/>
        </w:rPr>
        <w:t> </w:t>
      </w:r>
      <w:r w:rsidR="007C31E1" w:rsidRPr="001F0C35">
        <w:rPr>
          <w:rFonts w:ascii="Times New Roman" w:hAnsi="Times New Roman" w:cs="Times New Roman"/>
          <w:sz w:val="24"/>
          <w:szCs w:val="24"/>
          <w:lang w:eastAsia="ar-SA"/>
        </w:rPr>
        <w:t>5, Rīga, LV-1010, tālrunis: 67026816, e-pasts: iksd@riga.lv, Pasūtītāja tīmekļa vietne www.iksd.riga.lv.</w:t>
      </w:r>
    </w:p>
    <w:p w14:paraId="6F5A96A5" w14:textId="6A362DD0" w:rsidR="000058EA" w:rsidRPr="001F0C35" w:rsidRDefault="000058EA" w:rsidP="000058EA">
      <w:pPr>
        <w:numPr>
          <w:ilvl w:val="1"/>
          <w:numId w:val="5"/>
        </w:numPr>
        <w:spacing w:before="60" w:after="60" w:line="240" w:lineRule="auto"/>
        <w:jc w:val="both"/>
        <w:rPr>
          <w:rFonts w:ascii="Times New Roman" w:hAnsi="Times New Roman" w:cs="Times New Roman"/>
          <w:sz w:val="24"/>
          <w:szCs w:val="24"/>
          <w:lang w:eastAsia="ar-SA"/>
        </w:rPr>
      </w:pPr>
      <w:r w:rsidRPr="001F0C35">
        <w:rPr>
          <w:rFonts w:ascii="Times New Roman" w:hAnsi="Times New Roman" w:cs="Times New Roman"/>
          <w:b/>
          <w:bCs/>
          <w:sz w:val="24"/>
          <w:szCs w:val="24"/>
          <w:lang w:eastAsia="ar-SA"/>
        </w:rPr>
        <w:t>Pasūtītāja pircēja profils</w:t>
      </w:r>
      <w:r w:rsidRPr="001F0C35">
        <w:rPr>
          <w:rFonts w:ascii="Times New Roman" w:hAnsi="Times New Roman" w:cs="Times New Roman"/>
          <w:sz w:val="24"/>
          <w:szCs w:val="24"/>
          <w:lang w:eastAsia="ar-SA"/>
        </w:rPr>
        <w:t xml:space="preserve"> </w:t>
      </w:r>
      <w:hyperlink r:id="rId9" w:history="1">
        <w:r w:rsidR="007C31E1" w:rsidRPr="001F0C35">
          <w:rPr>
            <w:rStyle w:val="Hipersaite"/>
            <w:rFonts w:asciiTheme="majorBidi" w:hAnsiTheme="majorBidi" w:cstheme="majorBidi"/>
            <w:sz w:val="24"/>
            <w:szCs w:val="24"/>
            <w:lang w:eastAsia="ar-SA"/>
          </w:rPr>
          <w:t>https://www.eis.gov.lv/EKEIS/Supplier/Organizer/23926</w:t>
        </w:r>
      </w:hyperlink>
      <w:r w:rsidR="007C31E1" w:rsidRPr="001F0C35">
        <w:rPr>
          <w:sz w:val="24"/>
          <w:szCs w:val="24"/>
          <w:lang w:eastAsia="ar-SA"/>
        </w:rPr>
        <w:t xml:space="preserve"> .</w:t>
      </w:r>
    </w:p>
    <w:bookmarkEnd w:id="4"/>
    <w:p w14:paraId="01523D78" w14:textId="2C9C791B" w:rsidR="000058EA" w:rsidRPr="001F0C35" w:rsidRDefault="000058EA" w:rsidP="000058EA">
      <w:pPr>
        <w:numPr>
          <w:ilvl w:val="1"/>
          <w:numId w:val="5"/>
        </w:numPr>
        <w:spacing w:before="60" w:after="60" w:line="240" w:lineRule="auto"/>
        <w:jc w:val="both"/>
        <w:rPr>
          <w:rFonts w:ascii="Times New Roman" w:hAnsi="Times New Roman" w:cs="Times New Roman"/>
          <w:sz w:val="24"/>
          <w:szCs w:val="24"/>
        </w:rPr>
      </w:pPr>
      <w:r w:rsidRPr="001F0C35">
        <w:rPr>
          <w:rFonts w:ascii="Times New Roman" w:hAnsi="Times New Roman" w:cs="Times New Roman"/>
          <w:b/>
          <w:sz w:val="24"/>
          <w:szCs w:val="24"/>
        </w:rPr>
        <w:t>Iepirkuma procedūras veids:</w:t>
      </w:r>
      <w:r w:rsidRPr="001F0C35">
        <w:rPr>
          <w:rFonts w:ascii="Times New Roman" w:hAnsi="Times New Roman" w:cs="Times New Roman"/>
          <w:sz w:val="24"/>
          <w:szCs w:val="24"/>
        </w:rPr>
        <w:t xml:space="preserve"> iepirkums </w:t>
      </w:r>
      <w:r w:rsidR="001835A4" w:rsidRPr="001F0C35">
        <w:rPr>
          <w:rFonts w:ascii="Times New Roman" w:hAnsi="Times New Roman" w:cs="Times New Roman"/>
          <w:sz w:val="24"/>
          <w:szCs w:val="24"/>
        </w:rPr>
        <w:t>“</w:t>
      </w:r>
      <w:bookmarkStart w:id="5" w:name="_Hlk205454573"/>
      <w:r w:rsidR="0036193A" w:rsidRPr="001F0C35">
        <w:rPr>
          <w:rFonts w:ascii="Times New Roman" w:hAnsi="Times New Roman" w:cs="Times New Roman"/>
          <w:sz w:val="24"/>
          <w:szCs w:val="24"/>
        </w:rPr>
        <w:t>Ziemassvētku gaismas mākslinieciskā dizaina dekoru izgatavošana un esošo gaismas dekorāciju mākslinieciskā renovācija pilsētvides Ziemassvētku noformējuma vajadzībām</w:t>
      </w:r>
      <w:bookmarkEnd w:id="5"/>
      <w:r w:rsidR="001835A4" w:rsidRPr="001F0C35">
        <w:rPr>
          <w:rFonts w:ascii="Times New Roman" w:hAnsi="Times New Roman" w:cs="Times New Roman"/>
          <w:sz w:val="24"/>
          <w:szCs w:val="24"/>
        </w:rPr>
        <w:t xml:space="preserve">” </w:t>
      </w:r>
      <w:r w:rsidR="003E6BEB" w:rsidRPr="001F0C35">
        <w:rPr>
          <w:rFonts w:ascii="Times New Roman" w:hAnsi="Times New Roman" w:cs="Times New Roman"/>
          <w:sz w:val="24"/>
          <w:szCs w:val="24"/>
        </w:rPr>
        <w:t xml:space="preserve"> </w:t>
      </w:r>
      <w:r w:rsidRPr="001F0C35">
        <w:rPr>
          <w:rFonts w:ascii="Times New Roman" w:hAnsi="Times New Roman" w:cs="Times New Roman"/>
          <w:sz w:val="24"/>
          <w:szCs w:val="24"/>
        </w:rPr>
        <w:t>(turpmāk – Iepirkums) tiek veikts saskaņā ar Publisko iepirkumu likuma 10.panta pirmo daļu par Publisko iepirkumu likuma 2.pielikuma 2.punktā minētajiem pakalpojumiem “Administratīvie, sociālie, izglītības, veselības aprūpes un kultūras pakalpojumi”.</w:t>
      </w:r>
    </w:p>
    <w:p w14:paraId="4B0CCC15" w14:textId="50EE74D3" w:rsidR="000058EA" w:rsidRPr="001F0C35" w:rsidRDefault="000058EA" w:rsidP="000058EA">
      <w:pPr>
        <w:numPr>
          <w:ilvl w:val="1"/>
          <w:numId w:val="5"/>
        </w:numPr>
        <w:spacing w:before="60" w:after="60" w:line="240" w:lineRule="auto"/>
        <w:jc w:val="both"/>
        <w:rPr>
          <w:rFonts w:ascii="Times New Roman" w:hAnsi="Times New Roman" w:cs="Times New Roman"/>
          <w:sz w:val="24"/>
          <w:szCs w:val="24"/>
        </w:rPr>
      </w:pPr>
      <w:r w:rsidRPr="001F0C35">
        <w:rPr>
          <w:rFonts w:ascii="Times New Roman" w:hAnsi="Times New Roman" w:cs="Times New Roman"/>
          <w:b/>
          <w:sz w:val="24"/>
          <w:szCs w:val="24"/>
        </w:rPr>
        <w:t>Iepirkuma identifikācijas numurs:</w:t>
      </w:r>
      <w:r w:rsidRPr="001F0C35">
        <w:rPr>
          <w:rFonts w:ascii="Times New Roman" w:hAnsi="Times New Roman" w:cs="Times New Roman"/>
          <w:b/>
          <w:bCs/>
          <w:sz w:val="24"/>
          <w:szCs w:val="24"/>
        </w:rPr>
        <w:t xml:space="preserve"> </w:t>
      </w:r>
      <w:r w:rsidR="002948E6" w:rsidRPr="001F0C35">
        <w:rPr>
          <w:rFonts w:ascii="Times New Roman" w:hAnsi="Times New Roman" w:cs="Times New Roman"/>
          <w:sz w:val="24"/>
          <w:szCs w:val="24"/>
        </w:rPr>
        <w:t>Nr. </w:t>
      </w:r>
      <w:r w:rsidR="007C31E1" w:rsidRPr="001F0C35">
        <w:rPr>
          <w:rFonts w:ascii="Times New Roman" w:hAnsi="Times New Roman" w:cs="Times New Roman"/>
          <w:sz w:val="24"/>
          <w:szCs w:val="24"/>
        </w:rPr>
        <w:t>RVPIKSD  202</w:t>
      </w:r>
      <w:r w:rsidR="004824A6" w:rsidRPr="001F0C35">
        <w:rPr>
          <w:rFonts w:ascii="Times New Roman" w:hAnsi="Times New Roman" w:cs="Times New Roman"/>
          <w:sz w:val="24"/>
          <w:szCs w:val="24"/>
        </w:rPr>
        <w:t>5</w:t>
      </w:r>
      <w:r w:rsidR="007C31E1" w:rsidRPr="001F0C35">
        <w:rPr>
          <w:rFonts w:ascii="Times New Roman" w:hAnsi="Times New Roman" w:cs="Times New Roman"/>
          <w:sz w:val="24"/>
          <w:szCs w:val="24"/>
        </w:rPr>
        <w:t>/</w:t>
      </w:r>
      <w:r w:rsidR="0036193A" w:rsidRPr="001F0C35">
        <w:rPr>
          <w:rFonts w:ascii="Times New Roman" w:hAnsi="Times New Roman" w:cs="Times New Roman"/>
          <w:sz w:val="24"/>
          <w:szCs w:val="24"/>
        </w:rPr>
        <w:t>23</w:t>
      </w:r>
      <w:r w:rsidRPr="001F0C35">
        <w:rPr>
          <w:rFonts w:ascii="Times New Roman" w:hAnsi="Times New Roman" w:cs="Times New Roman"/>
          <w:sz w:val="24"/>
          <w:szCs w:val="24"/>
        </w:rPr>
        <w:t>.</w:t>
      </w:r>
    </w:p>
    <w:p w14:paraId="44FE10E7" w14:textId="241BC33B" w:rsidR="000058EA" w:rsidRPr="001F0C35" w:rsidRDefault="000058EA" w:rsidP="000058EA">
      <w:pPr>
        <w:numPr>
          <w:ilvl w:val="1"/>
          <w:numId w:val="5"/>
        </w:numPr>
        <w:spacing w:before="60" w:after="60" w:line="240" w:lineRule="auto"/>
        <w:jc w:val="both"/>
        <w:rPr>
          <w:rFonts w:ascii="Times New Roman" w:hAnsi="Times New Roman" w:cs="Times New Roman"/>
          <w:sz w:val="24"/>
          <w:szCs w:val="24"/>
        </w:rPr>
      </w:pPr>
      <w:r w:rsidRPr="001F0C35">
        <w:rPr>
          <w:rFonts w:ascii="Times New Roman" w:hAnsi="Times New Roman" w:cs="Times New Roman"/>
          <w:b/>
          <w:bCs/>
          <w:sz w:val="24"/>
          <w:szCs w:val="24"/>
        </w:rPr>
        <w:t>Iepirkuma komisija</w:t>
      </w:r>
      <w:r w:rsidRPr="001F0C35">
        <w:rPr>
          <w:rFonts w:ascii="Times New Roman" w:hAnsi="Times New Roman" w:cs="Times New Roman"/>
          <w:sz w:val="24"/>
          <w:szCs w:val="24"/>
        </w:rPr>
        <w:t xml:space="preserve"> </w:t>
      </w:r>
      <w:r w:rsidR="007C31E1" w:rsidRPr="001F0C35">
        <w:rPr>
          <w:rFonts w:ascii="Times New Roman" w:hAnsi="Times New Roman" w:cs="Times New Roman"/>
          <w:sz w:val="24"/>
          <w:szCs w:val="24"/>
        </w:rPr>
        <w:t xml:space="preserve">izveidota ar Departamenta </w:t>
      </w:r>
      <w:r w:rsidR="000272DD" w:rsidRPr="001F0C35">
        <w:rPr>
          <w:rFonts w:ascii="Times New Roman" w:hAnsi="Times New Roman" w:cs="Times New Roman"/>
          <w:sz w:val="24"/>
          <w:szCs w:val="24"/>
        </w:rPr>
        <w:t>05</w:t>
      </w:r>
      <w:r w:rsidR="000D1DA1" w:rsidRPr="001F0C35">
        <w:rPr>
          <w:rFonts w:ascii="Times New Roman" w:hAnsi="Times New Roman" w:cs="Times New Roman"/>
          <w:sz w:val="24"/>
          <w:szCs w:val="24"/>
        </w:rPr>
        <w:t>.0</w:t>
      </w:r>
      <w:r w:rsidR="0036193A" w:rsidRPr="001F0C35">
        <w:rPr>
          <w:rFonts w:ascii="Times New Roman" w:hAnsi="Times New Roman" w:cs="Times New Roman"/>
          <w:sz w:val="24"/>
          <w:szCs w:val="24"/>
        </w:rPr>
        <w:t>8</w:t>
      </w:r>
      <w:r w:rsidR="00B14337" w:rsidRPr="001F0C35">
        <w:rPr>
          <w:rFonts w:ascii="Times New Roman" w:hAnsi="Times New Roman" w:cs="Times New Roman"/>
          <w:sz w:val="24"/>
          <w:szCs w:val="24"/>
        </w:rPr>
        <w:t>.202</w:t>
      </w:r>
      <w:r w:rsidR="004824A6" w:rsidRPr="001F0C35">
        <w:rPr>
          <w:rFonts w:ascii="Times New Roman" w:hAnsi="Times New Roman" w:cs="Times New Roman"/>
          <w:sz w:val="24"/>
          <w:szCs w:val="24"/>
        </w:rPr>
        <w:t>5</w:t>
      </w:r>
      <w:r w:rsidR="00B14337" w:rsidRPr="001F0C35">
        <w:rPr>
          <w:rFonts w:ascii="Times New Roman" w:hAnsi="Times New Roman" w:cs="Times New Roman"/>
          <w:sz w:val="24"/>
          <w:szCs w:val="24"/>
        </w:rPr>
        <w:t>.</w:t>
      </w:r>
      <w:r w:rsidRPr="001F0C35">
        <w:rPr>
          <w:rFonts w:ascii="Times New Roman" w:hAnsi="Times New Roman" w:cs="Times New Roman"/>
          <w:sz w:val="24"/>
          <w:szCs w:val="24"/>
        </w:rPr>
        <w:t xml:space="preserve"> rīkojumu Nr. </w:t>
      </w:r>
      <w:r w:rsidR="004E4982" w:rsidRPr="001F0C35">
        <w:rPr>
          <w:rFonts w:ascii="Times New Roman" w:hAnsi="Times New Roman" w:cs="Times New Roman"/>
          <w:sz w:val="24"/>
          <w:szCs w:val="24"/>
        </w:rPr>
        <w:t>DIKS-2</w:t>
      </w:r>
      <w:r w:rsidR="004824A6" w:rsidRPr="001F0C35">
        <w:rPr>
          <w:rFonts w:ascii="Times New Roman" w:hAnsi="Times New Roman" w:cs="Times New Roman"/>
          <w:sz w:val="24"/>
          <w:szCs w:val="24"/>
        </w:rPr>
        <w:t>5</w:t>
      </w:r>
      <w:r w:rsidR="004E4982" w:rsidRPr="001F0C35">
        <w:rPr>
          <w:rFonts w:ascii="Times New Roman" w:hAnsi="Times New Roman" w:cs="Times New Roman"/>
          <w:sz w:val="24"/>
          <w:szCs w:val="24"/>
        </w:rPr>
        <w:t>-</w:t>
      </w:r>
      <w:r w:rsidR="000272DD" w:rsidRPr="001F0C35">
        <w:rPr>
          <w:rFonts w:ascii="Times New Roman" w:hAnsi="Times New Roman" w:cs="Times New Roman"/>
          <w:sz w:val="24"/>
          <w:szCs w:val="24"/>
        </w:rPr>
        <w:t>750</w:t>
      </w:r>
      <w:r w:rsidR="004E4982" w:rsidRPr="001F0C35">
        <w:rPr>
          <w:rFonts w:ascii="Times New Roman" w:hAnsi="Times New Roman" w:cs="Times New Roman"/>
          <w:sz w:val="24"/>
          <w:szCs w:val="24"/>
        </w:rPr>
        <w:t>-rs</w:t>
      </w:r>
      <w:r w:rsidRPr="001F0C35">
        <w:rPr>
          <w:rFonts w:ascii="Times New Roman" w:hAnsi="Times New Roman" w:cs="Times New Roman"/>
          <w:sz w:val="24"/>
          <w:szCs w:val="24"/>
        </w:rPr>
        <w:t>.</w:t>
      </w:r>
    </w:p>
    <w:p w14:paraId="61DB59F6" w14:textId="52819D34" w:rsidR="000058EA" w:rsidRPr="001F0C35" w:rsidRDefault="000058EA" w:rsidP="000058EA">
      <w:pPr>
        <w:numPr>
          <w:ilvl w:val="1"/>
          <w:numId w:val="5"/>
        </w:numPr>
        <w:spacing w:before="60" w:after="60" w:line="240" w:lineRule="auto"/>
        <w:jc w:val="both"/>
        <w:rPr>
          <w:rFonts w:ascii="Times New Roman" w:hAnsi="Times New Roman" w:cs="Times New Roman"/>
          <w:sz w:val="24"/>
          <w:szCs w:val="24"/>
        </w:rPr>
      </w:pPr>
      <w:r w:rsidRPr="001F0C35">
        <w:rPr>
          <w:rFonts w:ascii="Times New Roman" w:hAnsi="Times New Roman" w:cs="Times New Roman"/>
          <w:sz w:val="24"/>
          <w:szCs w:val="24"/>
        </w:rPr>
        <w:t>Iepirkuma rezultātā tiks slēgts pakalpojumu līgums</w:t>
      </w:r>
      <w:r w:rsidRPr="001F0C35">
        <w:rPr>
          <w:rFonts w:ascii="Times New Roman" w:hAnsi="Times New Roman" w:cs="Times New Roman"/>
          <w:bCs/>
          <w:sz w:val="24"/>
          <w:szCs w:val="24"/>
        </w:rPr>
        <w:t xml:space="preserve"> (turpmāk – Līgums) saskaņā ar projektu Nolikuma </w:t>
      </w:r>
      <w:r w:rsidR="00742BE3" w:rsidRPr="001F0C35">
        <w:rPr>
          <w:rFonts w:ascii="Times New Roman" w:hAnsi="Times New Roman" w:cs="Times New Roman"/>
          <w:bCs/>
          <w:sz w:val="24"/>
          <w:szCs w:val="24"/>
        </w:rPr>
        <w:t>4</w:t>
      </w:r>
      <w:r w:rsidRPr="001F0C35">
        <w:rPr>
          <w:rFonts w:ascii="Times New Roman" w:hAnsi="Times New Roman" w:cs="Times New Roman"/>
          <w:bCs/>
          <w:sz w:val="24"/>
          <w:szCs w:val="24"/>
        </w:rPr>
        <w:t>.pielikumā</w:t>
      </w:r>
      <w:r w:rsidRPr="001F0C35">
        <w:rPr>
          <w:rFonts w:ascii="Times New Roman" w:hAnsi="Times New Roman" w:cs="Times New Roman"/>
          <w:sz w:val="24"/>
          <w:szCs w:val="24"/>
        </w:rPr>
        <w:t>.</w:t>
      </w:r>
      <w:r w:rsidRPr="001F0C35">
        <w:rPr>
          <w:rFonts w:ascii="Times New Roman" w:hAnsi="Times New Roman" w:cs="Times New Roman"/>
          <w:szCs w:val="26"/>
        </w:rPr>
        <w:t xml:space="preserve"> </w:t>
      </w:r>
    </w:p>
    <w:p w14:paraId="37172FB9" w14:textId="77777777" w:rsidR="000058EA" w:rsidRPr="001F0C35" w:rsidRDefault="000058EA" w:rsidP="000058EA">
      <w:pPr>
        <w:numPr>
          <w:ilvl w:val="1"/>
          <w:numId w:val="5"/>
        </w:numPr>
        <w:spacing w:before="60" w:after="60" w:line="240" w:lineRule="auto"/>
        <w:jc w:val="both"/>
        <w:rPr>
          <w:rFonts w:ascii="Times New Roman" w:hAnsi="Times New Roman" w:cs="Times New Roman"/>
          <w:sz w:val="24"/>
          <w:szCs w:val="24"/>
        </w:rPr>
      </w:pPr>
      <w:r w:rsidRPr="001F0C35">
        <w:rPr>
          <w:rFonts w:ascii="Times New Roman" w:hAnsi="Times New Roman" w:cs="Times New Roman"/>
          <w:b/>
          <w:bCs/>
          <w:sz w:val="24"/>
          <w:szCs w:val="24"/>
        </w:rPr>
        <w:t>Piedāvājuma izvēles kritērijs</w:t>
      </w:r>
      <w:r w:rsidRPr="001F0C35">
        <w:rPr>
          <w:rFonts w:ascii="Times New Roman" w:hAnsi="Times New Roman" w:cs="Times New Roman"/>
          <w:sz w:val="24"/>
          <w:szCs w:val="24"/>
        </w:rPr>
        <w:t xml:space="preserve"> – saimnieciski visizdevīgākais piedāvājums katrā Iepirkuma daļā saskaņā ar Iepirkuma nolikuma 10.6.punktā noteiktajiem kritērijiem.</w:t>
      </w:r>
    </w:p>
    <w:p w14:paraId="0F8EA1A1" w14:textId="7B9809EC" w:rsidR="000058EA" w:rsidRPr="001F0C35" w:rsidRDefault="000058EA" w:rsidP="000058EA">
      <w:pPr>
        <w:numPr>
          <w:ilvl w:val="1"/>
          <w:numId w:val="5"/>
        </w:numPr>
        <w:spacing w:before="60" w:after="60" w:line="240" w:lineRule="auto"/>
        <w:jc w:val="both"/>
        <w:rPr>
          <w:rFonts w:ascii="Times New Roman" w:hAnsi="Times New Roman" w:cs="Times New Roman"/>
          <w:sz w:val="24"/>
          <w:szCs w:val="24"/>
        </w:rPr>
      </w:pPr>
      <w:r w:rsidRPr="001F0C35">
        <w:rPr>
          <w:rFonts w:ascii="Times New Roman" w:hAnsi="Times New Roman" w:cs="Times New Roman"/>
          <w:b/>
          <w:bCs/>
          <w:sz w:val="24"/>
          <w:szCs w:val="24"/>
        </w:rPr>
        <w:t>Pasūtītāja kontaktpersona:</w:t>
      </w:r>
      <w:r w:rsidRPr="001F0C35">
        <w:rPr>
          <w:rFonts w:ascii="Times New Roman" w:hAnsi="Times New Roman" w:cs="Times New Roman"/>
          <w:sz w:val="24"/>
          <w:szCs w:val="24"/>
        </w:rPr>
        <w:t xml:space="preserve"> </w:t>
      </w:r>
      <w:r w:rsidR="007C31E1" w:rsidRPr="001F0C35">
        <w:t xml:space="preserve"> </w:t>
      </w:r>
      <w:r w:rsidR="007C31E1" w:rsidRPr="001F0C35">
        <w:rPr>
          <w:rFonts w:ascii="Times New Roman" w:hAnsi="Times New Roman" w:cs="Times New Roman"/>
          <w:sz w:val="24"/>
          <w:szCs w:val="24"/>
        </w:rPr>
        <w:t xml:space="preserve">galvenā eksperte iepirkumu jautājumos – juridiskos jautājumos par Iepirkuma dokumentāciju, piedāvājumu sagatavošanu un iesniegšanu – Inese Liepa, e-pasts: </w:t>
      </w:r>
      <w:hyperlink r:id="rId10" w:history="1">
        <w:r w:rsidR="000D1DA1" w:rsidRPr="001F0C35">
          <w:rPr>
            <w:rStyle w:val="Hipersaite"/>
            <w:rFonts w:ascii="Times New Roman" w:hAnsi="Times New Roman" w:cs="Times New Roman"/>
            <w:sz w:val="24"/>
            <w:szCs w:val="24"/>
          </w:rPr>
          <w:t>Inese.Liepa@riga.lv</w:t>
        </w:r>
      </w:hyperlink>
      <w:r w:rsidR="007C31E1" w:rsidRPr="001F0C35">
        <w:rPr>
          <w:rFonts w:ascii="Times New Roman" w:hAnsi="Times New Roman" w:cs="Times New Roman"/>
          <w:sz w:val="24"/>
          <w:szCs w:val="24"/>
        </w:rPr>
        <w:t xml:space="preserve">; jautājumos par Tehnisko specifikāciju – </w:t>
      </w:r>
      <w:r w:rsidR="0036193A" w:rsidRPr="001F0C35">
        <w:rPr>
          <w:rFonts w:ascii="Times New Roman" w:hAnsi="Times New Roman" w:cs="Times New Roman"/>
          <w:sz w:val="24"/>
          <w:szCs w:val="24"/>
        </w:rPr>
        <w:t>Ināra Gauja</w:t>
      </w:r>
      <w:r w:rsidR="007C31E1" w:rsidRPr="001F0C35">
        <w:rPr>
          <w:rFonts w:ascii="Times New Roman" w:hAnsi="Times New Roman" w:cs="Times New Roman"/>
          <w:sz w:val="24"/>
          <w:szCs w:val="24"/>
        </w:rPr>
        <w:t xml:space="preserve">, e-pasts: </w:t>
      </w:r>
      <w:hyperlink r:id="rId11" w:history="1">
        <w:r w:rsidR="00B8496E" w:rsidRPr="001F0C35">
          <w:rPr>
            <w:rStyle w:val="Hipersaite"/>
            <w:rFonts w:ascii="Times New Roman" w:hAnsi="Times New Roman" w:cs="Times New Roman"/>
            <w:sz w:val="24"/>
            <w:szCs w:val="24"/>
          </w:rPr>
          <w:t>Inara.Gauja@riga.lv</w:t>
        </w:r>
      </w:hyperlink>
      <w:r w:rsidR="00F154FF" w:rsidRPr="001F0C35">
        <w:rPr>
          <w:rFonts w:ascii="Times New Roman" w:hAnsi="Times New Roman" w:cs="Times New Roman"/>
          <w:sz w:val="24"/>
          <w:szCs w:val="24"/>
        </w:rPr>
        <w:t xml:space="preserve"> </w:t>
      </w:r>
    </w:p>
    <w:p w14:paraId="00000001" w14:textId="77777777" w:rsidR="00415AD8" w:rsidRPr="001F0C35" w:rsidRDefault="009A7B9F">
      <w:pPr>
        <w:numPr>
          <w:ilvl w:val="0"/>
          <w:numId w:val="5"/>
        </w:numPr>
        <w:spacing w:before="240" w:after="120" w:line="240" w:lineRule="auto"/>
        <w:ind w:left="357" w:hanging="357"/>
        <w:jc w:val="center"/>
        <w:rPr>
          <w:rFonts w:ascii="Times New Roman" w:eastAsia="Times New Roman" w:hAnsi="Times New Roman" w:cs="Times New Roman"/>
          <w:b/>
          <w:sz w:val="24"/>
          <w:szCs w:val="24"/>
        </w:rPr>
      </w:pPr>
      <w:r w:rsidRPr="001F0C35">
        <w:rPr>
          <w:rFonts w:ascii="Times New Roman" w:eastAsia="Times New Roman" w:hAnsi="Times New Roman" w:cs="Times New Roman"/>
          <w:b/>
          <w:sz w:val="24"/>
          <w:szCs w:val="24"/>
        </w:rPr>
        <w:t>INFORMĀCIJA PAR IEPIRKUMA PRIEKŠMETU</w:t>
      </w:r>
    </w:p>
    <w:p w14:paraId="0BDED8B0" w14:textId="77777777" w:rsidR="00B8496E" w:rsidRPr="001F0C35" w:rsidRDefault="009A7B9F" w:rsidP="00B329CE">
      <w:pPr>
        <w:numPr>
          <w:ilvl w:val="1"/>
          <w:numId w:val="5"/>
        </w:numPr>
        <w:spacing w:before="60" w:after="60" w:line="240" w:lineRule="auto"/>
        <w:ind w:left="567" w:hanging="567"/>
        <w:jc w:val="both"/>
        <w:rPr>
          <w:rFonts w:ascii="Times New Roman" w:eastAsia="Times New Roman" w:hAnsi="Times New Roman" w:cs="Times New Roman"/>
          <w:b/>
          <w:sz w:val="24"/>
          <w:szCs w:val="24"/>
        </w:rPr>
      </w:pPr>
      <w:r w:rsidRPr="001F0C35">
        <w:rPr>
          <w:rFonts w:ascii="Times New Roman" w:eastAsia="Times New Roman" w:hAnsi="Times New Roman" w:cs="Times New Roman"/>
          <w:b/>
          <w:sz w:val="24"/>
          <w:szCs w:val="24"/>
        </w:rPr>
        <w:t xml:space="preserve">Iepirkuma priekšmets: </w:t>
      </w:r>
      <w:r w:rsidR="00547118" w:rsidRPr="001F0C35">
        <w:rPr>
          <w:rFonts w:ascii="Times New Roman" w:eastAsia="Times New Roman" w:hAnsi="Times New Roman" w:cs="Times New Roman"/>
          <w:bCs/>
          <w:sz w:val="24"/>
          <w:szCs w:val="24"/>
        </w:rPr>
        <w:t xml:space="preserve">Rīgas </w:t>
      </w:r>
      <w:r w:rsidR="002948E6" w:rsidRPr="001F0C35">
        <w:rPr>
          <w:rFonts w:ascii="Times New Roman" w:eastAsia="Times New Roman" w:hAnsi="Times New Roman" w:cs="Times New Roman"/>
          <w:bCs/>
          <w:sz w:val="24"/>
          <w:szCs w:val="24"/>
        </w:rPr>
        <w:t>valstspilsētas pašvaldības</w:t>
      </w:r>
      <w:r w:rsidR="00547118" w:rsidRPr="001F0C35">
        <w:rPr>
          <w:rFonts w:ascii="Times New Roman" w:eastAsia="Times New Roman" w:hAnsi="Times New Roman" w:cs="Times New Roman"/>
          <w:bCs/>
          <w:sz w:val="24"/>
          <w:szCs w:val="24"/>
        </w:rPr>
        <w:t xml:space="preserve"> Izglītības, kultūras un sporta departamenta (turpmāk – </w:t>
      </w:r>
      <w:r w:rsidRPr="001F0C35">
        <w:rPr>
          <w:rFonts w:ascii="Times New Roman" w:eastAsia="Times New Roman" w:hAnsi="Times New Roman" w:cs="Times New Roman"/>
          <w:sz w:val="24"/>
          <w:szCs w:val="24"/>
        </w:rPr>
        <w:t>Departament</w:t>
      </w:r>
      <w:r w:rsidR="00547118" w:rsidRPr="001F0C35">
        <w:rPr>
          <w:rFonts w:ascii="Times New Roman" w:eastAsia="Times New Roman" w:hAnsi="Times New Roman" w:cs="Times New Roman"/>
          <w:sz w:val="24"/>
          <w:szCs w:val="24"/>
        </w:rPr>
        <w:t>s)</w:t>
      </w:r>
      <w:r w:rsidRPr="001F0C35">
        <w:rPr>
          <w:rFonts w:ascii="Times New Roman" w:eastAsia="Times New Roman" w:hAnsi="Times New Roman" w:cs="Times New Roman"/>
          <w:sz w:val="24"/>
          <w:szCs w:val="24"/>
        </w:rPr>
        <w:t xml:space="preserve"> </w:t>
      </w:r>
      <w:r w:rsidR="00B8496E" w:rsidRPr="001F0C35">
        <w:rPr>
          <w:rFonts w:ascii="Times New Roman" w:eastAsia="Times New Roman" w:hAnsi="Times New Roman" w:cs="Times New Roman"/>
          <w:sz w:val="24"/>
          <w:szCs w:val="24"/>
        </w:rPr>
        <w:t>Ziemassvētku gaismas mākslinieciskā dizaina dekoru izgatavošana un esošo gaismas dekorāciju mākslinieciskā renovācija pilsētvides Ziemassvētku noformējuma vajadzībām.</w:t>
      </w:r>
    </w:p>
    <w:p w14:paraId="0B30B2B6" w14:textId="484EEBA9" w:rsidR="00B8496E" w:rsidRPr="001F0C35" w:rsidRDefault="00B8496E" w:rsidP="00B8496E">
      <w:pPr>
        <w:numPr>
          <w:ilvl w:val="1"/>
          <w:numId w:val="5"/>
        </w:numPr>
        <w:spacing w:before="60" w:after="60" w:line="240" w:lineRule="auto"/>
        <w:ind w:left="567" w:hanging="567"/>
        <w:jc w:val="both"/>
        <w:rPr>
          <w:rFonts w:ascii="Times New Roman" w:eastAsia="Times New Roman" w:hAnsi="Times New Roman" w:cs="Times New Roman"/>
          <w:b/>
          <w:sz w:val="24"/>
          <w:szCs w:val="24"/>
        </w:rPr>
      </w:pPr>
      <w:r w:rsidRPr="001F0C35">
        <w:rPr>
          <w:rFonts w:ascii="Times New Roman" w:eastAsia="Times New Roman" w:hAnsi="Times New Roman" w:cs="Times New Roman"/>
          <w:sz w:val="24"/>
          <w:szCs w:val="24"/>
        </w:rPr>
        <w:t xml:space="preserve"> </w:t>
      </w:r>
      <w:r w:rsidR="009A7B9F" w:rsidRPr="001F0C35">
        <w:rPr>
          <w:rFonts w:ascii="Times New Roman" w:eastAsia="Times New Roman" w:hAnsi="Times New Roman" w:cs="Times New Roman"/>
          <w:sz w:val="24"/>
          <w:szCs w:val="24"/>
        </w:rPr>
        <w:t>Iepirkuma priekšmets ir sadalīts šādās</w:t>
      </w:r>
      <w:r w:rsidR="000D1DA1" w:rsidRPr="001F0C35">
        <w:rPr>
          <w:rFonts w:ascii="Times New Roman" w:eastAsia="Times New Roman" w:hAnsi="Times New Roman" w:cs="Times New Roman"/>
          <w:sz w:val="24"/>
          <w:szCs w:val="24"/>
        </w:rPr>
        <w:t xml:space="preserve"> </w:t>
      </w:r>
      <w:r w:rsidRPr="001F0C35">
        <w:rPr>
          <w:rFonts w:ascii="Times New Roman" w:eastAsia="Times New Roman" w:hAnsi="Times New Roman" w:cs="Times New Roman"/>
          <w:sz w:val="24"/>
          <w:szCs w:val="24"/>
        </w:rPr>
        <w:t>5</w:t>
      </w:r>
      <w:r w:rsidR="000D1DA1" w:rsidRPr="001F0C35">
        <w:rPr>
          <w:rFonts w:ascii="Times New Roman" w:eastAsia="Times New Roman" w:hAnsi="Times New Roman" w:cs="Times New Roman"/>
          <w:sz w:val="24"/>
          <w:szCs w:val="24"/>
        </w:rPr>
        <w:t xml:space="preserve"> (</w:t>
      </w:r>
      <w:r w:rsidRPr="001F0C35">
        <w:rPr>
          <w:rFonts w:ascii="Times New Roman" w:eastAsia="Times New Roman" w:hAnsi="Times New Roman" w:cs="Times New Roman"/>
          <w:sz w:val="24"/>
          <w:szCs w:val="24"/>
        </w:rPr>
        <w:t>piecās</w:t>
      </w:r>
      <w:r w:rsidR="000D1DA1" w:rsidRPr="001F0C35">
        <w:rPr>
          <w:rFonts w:ascii="Times New Roman" w:eastAsia="Times New Roman" w:hAnsi="Times New Roman" w:cs="Times New Roman"/>
          <w:sz w:val="24"/>
          <w:szCs w:val="24"/>
        </w:rPr>
        <w:t>)</w:t>
      </w:r>
      <w:r w:rsidR="009A7B9F" w:rsidRPr="001F0C35">
        <w:rPr>
          <w:rFonts w:ascii="Times New Roman" w:eastAsia="Times New Roman" w:hAnsi="Times New Roman" w:cs="Times New Roman"/>
          <w:sz w:val="24"/>
          <w:szCs w:val="24"/>
        </w:rPr>
        <w:t xml:space="preserve"> daļās: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6034"/>
        <w:gridCol w:w="2683"/>
      </w:tblGrid>
      <w:tr w:rsidR="00B8496E" w:rsidRPr="001F0C35" w14:paraId="30C58E70" w14:textId="77777777" w:rsidTr="00E42112">
        <w:tc>
          <w:tcPr>
            <w:tcW w:w="647" w:type="pct"/>
            <w:shd w:val="clear" w:color="auto" w:fill="auto"/>
          </w:tcPr>
          <w:p w14:paraId="6644A2EB" w14:textId="77777777" w:rsidR="00B8496E" w:rsidRPr="001F0C35" w:rsidRDefault="00B8496E" w:rsidP="00E42112">
            <w:pPr>
              <w:tabs>
                <w:tab w:val="num" w:pos="821"/>
              </w:tabs>
              <w:jc w:val="center"/>
              <w:rPr>
                <w:rFonts w:ascii="Times New Roman" w:hAnsi="Times New Roman" w:cs="Times New Roman"/>
                <w:b/>
                <w:bCs/>
                <w:sz w:val="24"/>
                <w:szCs w:val="24"/>
                <w:lang w:eastAsia="ar-SA"/>
              </w:rPr>
            </w:pPr>
          </w:p>
          <w:p w14:paraId="722AF10D" w14:textId="77777777" w:rsidR="00B8496E" w:rsidRPr="001F0C35" w:rsidRDefault="00B8496E" w:rsidP="00E42112">
            <w:pPr>
              <w:tabs>
                <w:tab w:val="num" w:pos="821"/>
              </w:tabs>
              <w:jc w:val="center"/>
              <w:rPr>
                <w:rFonts w:ascii="Times New Roman" w:hAnsi="Times New Roman" w:cs="Times New Roman"/>
                <w:b/>
                <w:bCs/>
                <w:sz w:val="24"/>
                <w:szCs w:val="24"/>
              </w:rPr>
            </w:pPr>
            <w:r w:rsidRPr="001F0C35">
              <w:rPr>
                <w:rFonts w:ascii="Times New Roman" w:hAnsi="Times New Roman" w:cs="Times New Roman"/>
                <w:b/>
                <w:bCs/>
                <w:sz w:val="24"/>
                <w:szCs w:val="24"/>
                <w:lang w:eastAsia="ar-SA"/>
              </w:rPr>
              <w:t>Konkursa daļas Nr.</w:t>
            </w:r>
          </w:p>
        </w:tc>
        <w:tc>
          <w:tcPr>
            <w:tcW w:w="3013" w:type="pct"/>
            <w:shd w:val="clear" w:color="auto" w:fill="auto"/>
          </w:tcPr>
          <w:p w14:paraId="746E7E33" w14:textId="77777777" w:rsidR="00B8496E" w:rsidRPr="001F0C35" w:rsidRDefault="00B8496E" w:rsidP="00E42112">
            <w:pPr>
              <w:tabs>
                <w:tab w:val="num" w:pos="821"/>
              </w:tabs>
              <w:jc w:val="both"/>
              <w:rPr>
                <w:rFonts w:ascii="Times New Roman" w:hAnsi="Times New Roman" w:cs="Times New Roman"/>
                <w:b/>
                <w:bCs/>
                <w:sz w:val="24"/>
                <w:szCs w:val="24"/>
                <w:lang w:eastAsia="ar-SA"/>
              </w:rPr>
            </w:pPr>
          </w:p>
          <w:p w14:paraId="4DEC5BBE" w14:textId="77777777" w:rsidR="00B8496E" w:rsidRPr="001F0C35" w:rsidRDefault="00B8496E" w:rsidP="00E42112">
            <w:pPr>
              <w:tabs>
                <w:tab w:val="num" w:pos="821"/>
              </w:tabs>
              <w:jc w:val="both"/>
              <w:rPr>
                <w:rFonts w:ascii="Times New Roman" w:hAnsi="Times New Roman" w:cs="Times New Roman"/>
                <w:b/>
                <w:bCs/>
                <w:sz w:val="24"/>
                <w:szCs w:val="24"/>
                <w:lang w:eastAsia="ar-SA"/>
              </w:rPr>
            </w:pPr>
            <w:r w:rsidRPr="001F0C35">
              <w:rPr>
                <w:rFonts w:ascii="Times New Roman" w:hAnsi="Times New Roman" w:cs="Times New Roman"/>
                <w:b/>
                <w:bCs/>
                <w:sz w:val="24"/>
                <w:szCs w:val="24"/>
                <w:lang w:eastAsia="ar-SA"/>
              </w:rPr>
              <w:t>Konkursa daļas nosaukums</w:t>
            </w:r>
          </w:p>
        </w:tc>
        <w:tc>
          <w:tcPr>
            <w:tcW w:w="1340" w:type="pct"/>
          </w:tcPr>
          <w:p w14:paraId="7F88738B" w14:textId="77777777" w:rsidR="00B8496E" w:rsidRPr="001F0C35" w:rsidRDefault="00B8496E" w:rsidP="00E42112">
            <w:pPr>
              <w:tabs>
                <w:tab w:val="num" w:pos="821"/>
              </w:tabs>
              <w:rPr>
                <w:rFonts w:ascii="Times New Roman" w:hAnsi="Times New Roman" w:cs="Times New Roman"/>
                <w:b/>
                <w:bCs/>
                <w:sz w:val="24"/>
                <w:szCs w:val="24"/>
                <w:lang w:eastAsia="ar-SA"/>
              </w:rPr>
            </w:pPr>
            <w:r w:rsidRPr="001F0C35">
              <w:rPr>
                <w:rFonts w:ascii="Times New Roman" w:hAnsi="Times New Roman" w:cs="Times New Roman"/>
                <w:b/>
                <w:bCs/>
                <w:sz w:val="24"/>
                <w:szCs w:val="24"/>
                <w:lang w:eastAsia="ar-SA"/>
              </w:rPr>
              <w:t>Konkursa daļas paredzamā līgumcena, bez PVN, EUR</w:t>
            </w:r>
          </w:p>
        </w:tc>
      </w:tr>
      <w:tr w:rsidR="00B8496E" w:rsidRPr="001F0C35" w14:paraId="7C912900" w14:textId="77777777" w:rsidTr="00E42112">
        <w:trPr>
          <w:trHeight w:val="973"/>
        </w:trPr>
        <w:tc>
          <w:tcPr>
            <w:tcW w:w="647" w:type="pct"/>
            <w:shd w:val="clear" w:color="auto" w:fill="auto"/>
          </w:tcPr>
          <w:p w14:paraId="25F62ABE" w14:textId="77777777" w:rsidR="00B8496E" w:rsidRPr="001F0C35" w:rsidRDefault="00B8496E" w:rsidP="00E42112">
            <w:pPr>
              <w:tabs>
                <w:tab w:val="num" w:pos="821"/>
              </w:tabs>
              <w:jc w:val="both"/>
              <w:rPr>
                <w:rFonts w:ascii="Times New Roman" w:hAnsi="Times New Roman" w:cs="Times New Roman"/>
                <w:sz w:val="24"/>
                <w:szCs w:val="24"/>
              </w:rPr>
            </w:pPr>
            <w:r w:rsidRPr="001F0C35">
              <w:rPr>
                <w:rFonts w:ascii="Times New Roman" w:hAnsi="Times New Roman" w:cs="Times New Roman"/>
                <w:sz w:val="24"/>
                <w:szCs w:val="24"/>
              </w:rPr>
              <w:t>1. daļa</w:t>
            </w:r>
          </w:p>
        </w:tc>
        <w:tc>
          <w:tcPr>
            <w:tcW w:w="3013" w:type="pct"/>
            <w:shd w:val="clear" w:color="auto" w:fill="auto"/>
          </w:tcPr>
          <w:p w14:paraId="6FD27C82" w14:textId="77777777" w:rsidR="00B8496E" w:rsidRPr="001F0C35" w:rsidRDefault="00B8496E" w:rsidP="00E42112">
            <w:pPr>
              <w:contextualSpacing/>
              <w:rPr>
                <w:rFonts w:ascii="Times New Roman" w:hAnsi="Times New Roman" w:cs="Times New Roman"/>
                <w:sz w:val="24"/>
                <w:szCs w:val="24"/>
              </w:rPr>
            </w:pPr>
            <w:r w:rsidRPr="001F0C35">
              <w:rPr>
                <w:rFonts w:ascii="Times New Roman" w:hAnsi="Times New Roman" w:cs="Times New Roman"/>
                <w:bCs/>
                <w:sz w:val="24"/>
                <w:szCs w:val="24"/>
              </w:rPr>
              <w:t>Jaunu mākslinieciskā dizaina LED dekoru izgatavošana un piegāde eksponēšanai Vienības gatves, Latgales ielas un Brīvības gatves apgaismojuma balstos.</w:t>
            </w:r>
          </w:p>
        </w:tc>
        <w:tc>
          <w:tcPr>
            <w:tcW w:w="1340" w:type="pct"/>
          </w:tcPr>
          <w:p w14:paraId="78FF7DFC" w14:textId="77777777" w:rsidR="00B8496E" w:rsidRPr="001F0C35" w:rsidRDefault="00B8496E" w:rsidP="00E42112">
            <w:pPr>
              <w:tabs>
                <w:tab w:val="num" w:pos="821"/>
              </w:tabs>
              <w:rPr>
                <w:rFonts w:ascii="Times New Roman" w:hAnsi="Times New Roman" w:cs="Times New Roman"/>
                <w:bCs/>
                <w:sz w:val="24"/>
                <w:szCs w:val="24"/>
                <w:lang w:eastAsia="en-US"/>
              </w:rPr>
            </w:pPr>
            <w:r w:rsidRPr="001F0C35">
              <w:rPr>
                <w:rFonts w:ascii="Times New Roman" w:hAnsi="Times New Roman" w:cs="Times New Roman"/>
                <w:bCs/>
                <w:sz w:val="24"/>
                <w:szCs w:val="24"/>
                <w:lang w:eastAsia="en-US"/>
              </w:rPr>
              <w:t>Līdz 60 000,00</w:t>
            </w:r>
          </w:p>
        </w:tc>
      </w:tr>
      <w:tr w:rsidR="00B8496E" w:rsidRPr="001F0C35" w14:paraId="5A03C117" w14:textId="77777777" w:rsidTr="00E42112">
        <w:trPr>
          <w:trHeight w:val="693"/>
        </w:trPr>
        <w:tc>
          <w:tcPr>
            <w:tcW w:w="647" w:type="pct"/>
            <w:shd w:val="clear" w:color="auto" w:fill="auto"/>
          </w:tcPr>
          <w:p w14:paraId="67DED9F6" w14:textId="77777777" w:rsidR="00B8496E" w:rsidRPr="001F0C35" w:rsidRDefault="00B8496E" w:rsidP="00E42112">
            <w:pPr>
              <w:tabs>
                <w:tab w:val="num" w:pos="821"/>
              </w:tabs>
              <w:jc w:val="both"/>
              <w:rPr>
                <w:rFonts w:ascii="Times New Roman" w:hAnsi="Times New Roman" w:cs="Times New Roman"/>
                <w:sz w:val="24"/>
                <w:szCs w:val="24"/>
              </w:rPr>
            </w:pPr>
            <w:r w:rsidRPr="001F0C35">
              <w:rPr>
                <w:rFonts w:ascii="Times New Roman" w:hAnsi="Times New Roman" w:cs="Times New Roman"/>
                <w:sz w:val="24"/>
                <w:szCs w:val="24"/>
              </w:rPr>
              <w:t>2. daļa</w:t>
            </w:r>
          </w:p>
        </w:tc>
        <w:tc>
          <w:tcPr>
            <w:tcW w:w="3013" w:type="pct"/>
            <w:shd w:val="clear" w:color="auto" w:fill="auto"/>
          </w:tcPr>
          <w:p w14:paraId="6B5CA109" w14:textId="77777777" w:rsidR="00B8496E" w:rsidRPr="001F0C35" w:rsidRDefault="00B8496E" w:rsidP="00E42112">
            <w:pPr>
              <w:rPr>
                <w:rFonts w:ascii="Times New Roman" w:hAnsi="Times New Roman" w:cs="Times New Roman"/>
                <w:bCs/>
                <w:sz w:val="24"/>
                <w:szCs w:val="24"/>
              </w:rPr>
            </w:pPr>
            <w:r w:rsidRPr="001F0C35">
              <w:rPr>
                <w:rFonts w:ascii="Times New Roman" w:hAnsi="Times New Roman" w:cs="Times New Roman"/>
                <w:bCs/>
                <w:sz w:val="24"/>
                <w:szCs w:val="24"/>
              </w:rPr>
              <w:t>Jauna mākslinieciskā dizaina LED vides noformējuma izgatavošana un eksponēšana Kaļķu ielā.</w:t>
            </w:r>
          </w:p>
        </w:tc>
        <w:tc>
          <w:tcPr>
            <w:tcW w:w="1340" w:type="pct"/>
          </w:tcPr>
          <w:p w14:paraId="5B9ABAF9" w14:textId="77777777" w:rsidR="00B8496E" w:rsidRPr="001F0C35" w:rsidRDefault="00B8496E" w:rsidP="00E42112">
            <w:pPr>
              <w:tabs>
                <w:tab w:val="num" w:pos="821"/>
              </w:tabs>
              <w:rPr>
                <w:rFonts w:ascii="Times New Roman" w:hAnsi="Times New Roman" w:cs="Times New Roman"/>
                <w:bCs/>
                <w:sz w:val="24"/>
                <w:szCs w:val="24"/>
                <w:lang w:eastAsia="en-US"/>
              </w:rPr>
            </w:pPr>
            <w:r w:rsidRPr="001F0C35">
              <w:rPr>
                <w:rFonts w:ascii="Times New Roman" w:hAnsi="Times New Roman" w:cs="Times New Roman"/>
                <w:bCs/>
                <w:sz w:val="24"/>
                <w:szCs w:val="24"/>
                <w:lang w:eastAsia="en-US"/>
              </w:rPr>
              <w:t xml:space="preserve">Līdz 42 000,00 </w:t>
            </w:r>
          </w:p>
        </w:tc>
      </w:tr>
      <w:tr w:rsidR="00B8496E" w:rsidRPr="001F0C35" w14:paraId="15D9745D" w14:textId="77777777" w:rsidTr="00E42112">
        <w:trPr>
          <w:trHeight w:val="739"/>
        </w:trPr>
        <w:tc>
          <w:tcPr>
            <w:tcW w:w="647" w:type="pct"/>
            <w:shd w:val="clear" w:color="auto" w:fill="auto"/>
          </w:tcPr>
          <w:p w14:paraId="5D137901" w14:textId="77777777" w:rsidR="00B8496E" w:rsidRPr="001F0C35" w:rsidRDefault="00B8496E" w:rsidP="00E42112">
            <w:pPr>
              <w:tabs>
                <w:tab w:val="num" w:pos="821"/>
              </w:tabs>
              <w:jc w:val="both"/>
              <w:rPr>
                <w:rFonts w:ascii="Times New Roman" w:hAnsi="Times New Roman" w:cs="Times New Roman"/>
                <w:sz w:val="24"/>
                <w:szCs w:val="24"/>
              </w:rPr>
            </w:pPr>
            <w:r w:rsidRPr="001F0C35">
              <w:rPr>
                <w:rFonts w:ascii="Times New Roman" w:hAnsi="Times New Roman" w:cs="Times New Roman"/>
                <w:sz w:val="24"/>
                <w:szCs w:val="24"/>
              </w:rPr>
              <w:t>3. daļa</w:t>
            </w:r>
          </w:p>
        </w:tc>
        <w:tc>
          <w:tcPr>
            <w:tcW w:w="3013" w:type="pct"/>
            <w:shd w:val="clear" w:color="auto" w:fill="auto"/>
          </w:tcPr>
          <w:p w14:paraId="4F15F98C" w14:textId="77777777" w:rsidR="00B8496E" w:rsidRPr="001F0C35" w:rsidRDefault="00B8496E" w:rsidP="00E42112">
            <w:pPr>
              <w:tabs>
                <w:tab w:val="num" w:pos="821"/>
              </w:tabs>
              <w:rPr>
                <w:rFonts w:ascii="Times New Roman" w:hAnsi="Times New Roman" w:cs="Times New Roman"/>
                <w:bCs/>
                <w:sz w:val="24"/>
                <w:szCs w:val="24"/>
              </w:rPr>
            </w:pPr>
            <w:r w:rsidRPr="001F0C35">
              <w:rPr>
                <w:rFonts w:ascii="Times New Roman" w:hAnsi="Times New Roman" w:cs="Times New Roman"/>
                <w:bCs/>
                <w:sz w:val="24"/>
                <w:szCs w:val="24"/>
              </w:rPr>
              <w:t>Jauna mākslinieciskā dizaina LED vides noformējuma izgatavošana, esošo gaismas dekorāciju mākslinieciska renovācija un eksponēšana Pilsētas kanāla apstādījumu teritorijā.</w:t>
            </w:r>
          </w:p>
        </w:tc>
        <w:tc>
          <w:tcPr>
            <w:tcW w:w="1340" w:type="pct"/>
          </w:tcPr>
          <w:p w14:paraId="19135610" w14:textId="77777777" w:rsidR="00B8496E" w:rsidRPr="001F0C35" w:rsidRDefault="00B8496E" w:rsidP="00E42112">
            <w:pPr>
              <w:tabs>
                <w:tab w:val="num" w:pos="821"/>
              </w:tabs>
              <w:rPr>
                <w:rFonts w:ascii="Times New Roman" w:hAnsi="Times New Roman" w:cs="Times New Roman"/>
                <w:sz w:val="24"/>
                <w:szCs w:val="24"/>
                <w:lang w:eastAsia="en-US"/>
              </w:rPr>
            </w:pPr>
            <w:r w:rsidRPr="001F0C35">
              <w:rPr>
                <w:rFonts w:ascii="Times New Roman" w:hAnsi="Times New Roman" w:cs="Times New Roman"/>
                <w:bCs/>
                <w:sz w:val="24"/>
                <w:szCs w:val="24"/>
                <w:lang w:eastAsia="en-US"/>
              </w:rPr>
              <w:t>Līdz 50 000,00</w:t>
            </w:r>
          </w:p>
        </w:tc>
      </w:tr>
      <w:tr w:rsidR="00B8496E" w:rsidRPr="001F0C35" w14:paraId="72E9C348" w14:textId="77777777" w:rsidTr="00E42112">
        <w:trPr>
          <w:trHeight w:val="705"/>
        </w:trPr>
        <w:tc>
          <w:tcPr>
            <w:tcW w:w="647" w:type="pct"/>
            <w:shd w:val="clear" w:color="auto" w:fill="auto"/>
          </w:tcPr>
          <w:p w14:paraId="5251D160" w14:textId="77777777" w:rsidR="00B8496E" w:rsidRPr="001F0C35" w:rsidRDefault="00B8496E" w:rsidP="00E42112">
            <w:pPr>
              <w:tabs>
                <w:tab w:val="num" w:pos="821"/>
              </w:tabs>
              <w:jc w:val="both"/>
              <w:rPr>
                <w:rFonts w:ascii="Times New Roman" w:hAnsi="Times New Roman" w:cs="Times New Roman"/>
                <w:sz w:val="24"/>
                <w:szCs w:val="24"/>
              </w:rPr>
            </w:pPr>
            <w:r w:rsidRPr="001F0C35">
              <w:rPr>
                <w:rFonts w:ascii="Times New Roman" w:hAnsi="Times New Roman" w:cs="Times New Roman"/>
                <w:sz w:val="24"/>
                <w:szCs w:val="24"/>
              </w:rPr>
              <w:lastRenderedPageBreak/>
              <w:t>4. daļa</w:t>
            </w:r>
          </w:p>
        </w:tc>
        <w:tc>
          <w:tcPr>
            <w:tcW w:w="3013" w:type="pct"/>
            <w:shd w:val="clear" w:color="auto" w:fill="auto"/>
          </w:tcPr>
          <w:p w14:paraId="27DA358E" w14:textId="77777777" w:rsidR="00B8496E" w:rsidRPr="001F0C35" w:rsidRDefault="00B8496E" w:rsidP="00E42112">
            <w:pPr>
              <w:tabs>
                <w:tab w:val="num" w:pos="821"/>
              </w:tabs>
              <w:rPr>
                <w:rFonts w:ascii="Times New Roman" w:hAnsi="Times New Roman" w:cs="Times New Roman"/>
                <w:bCs/>
                <w:sz w:val="24"/>
                <w:szCs w:val="24"/>
              </w:rPr>
            </w:pPr>
            <w:r w:rsidRPr="001F0C35">
              <w:rPr>
                <w:rFonts w:ascii="Times New Roman" w:hAnsi="Times New Roman" w:cs="Times New Roman"/>
                <w:bCs/>
                <w:sz w:val="24"/>
                <w:szCs w:val="24"/>
              </w:rPr>
              <w:t>Jaunu mākslinieciskā dizaina LED dekoru izgatavošana un eksponēšana Doma laukumā uzstādītajā Ziemassvētku eglē.</w:t>
            </w:r>
          </w:p>
        </w:tc>
        <w:tc>
          <w:tcPr>
            <w:tcW w:w="1340" w:type="pct"/>
          </w:tcPr>
          <w:p w14:paraId="79454EB7" w14:textId="77777777" w:rsidR="00B8496E" w:rsidRPr="001F0C35" w:rsidRDefault="00B8496E" w:rsidP="00E42112">
            <w:pPr>
              <w:tabs>
                <w:tab w:val="num" w:pos="821"/>
              </w:tabs>
              <w:rPr>
                <w:rFonts w:ascii="Times New Roman" w:hAnsi="Times New Roman" w:cs="Times New Roman"/>
                <w:bCs/>
                <w:sz w:val="24"/>
                <w:szCs w:val="24"/>
                <w:lang w:eastAsia="en-US"/>
              </w:rPr>
            </w:pPr>
            <w:r w:rsidRPr="001F0C35">
              <w:rPr>
                <w:rFonts w:ascii="Times New Roman" w:hAnsi="Times New Roman" w:cs="Times New Roman"/>
                <w:bCs/>
                <w:sz w:val="24"/>
                <w:szCs w:val="24"/>
                <w:lang w:eastAsia="en-US"/>
              </w:rPr>
              <w:t>Līdz 23 000,00</w:t>
            </w:r>
          </w:p>
        </w:tc>
      </w:tr>
      <w:tr w:rsidR="00B8496E" w:rsidRPr="001F0C35" w14:paraId="3A7A1D9D" w14:textId="77777777" w:rsidTr="00E42112">
        <w:trPr>
          <w:trHeight w:val="705"/>
        </w:trPr>
        <w:tc>
          <w:tcPr>
            <w:tcW w:w="647" w:type="pct"/>
            <w:shd w:val="clear" w:color="auto" w:fill="auto"/>
          </w:tcPr>
          <w:p w14:paraId="0CF5844A" w14:textId="77777777" w:rsidR="00B8496E" w:rsidRPr="001F0C35" w:rsidRDefault="00B8496E" w:rsidP="00E42112">
            <w:pPr>
              <w:tabs>
                <w:tab w:val="num" w:pos="821"/>
              </w:tabs>
              <w:jc w:val="both"/>
              <w:rPr>
                <w:rFonts w:ascii="Times New Roman" w:hAnsi="Times New Roman" w:cs="Times New Roman"/>
                <w:sz w:val="24"/>
                <w:szCs w:val="24"/>
              </w:rPr>
            </w:pPr>
            <w:r w:rsidRPr="001F0C35">
              <w:rPr>
                <w:rFonts w:ascii="Times New Roman" w:hAnsi="Times New Roman" w:cs="Times New Roman"/>
                <w:sz w:val="24"/>
                <w:szCs w:val="24"/>
              </w:rPr>
              <w:t>5. daļa</w:t>
            </w:r>
          </w:p>
        </w:tc>
        <w:tc>
          <w:tcPr>
            <w:tcW w:w="3013" w:type="pct"/>
            <w:shd w:val="clear" w:color="auto" w:fill="auto"/>
          </w:tcPr>
          <w:p w14:paraId="41E0CA59" w14:textId="77777777" w:rsidR="00B8496E" w:rsidRPr="001F0C35" w:rsidRDefault="00B8496E" w:rsidP="00E42112">
            <w:pPr>
              <w:tabs>
                <w:tab w:val="num" w:pos="821"/>
              </w:tabs>
              <w:rPr>
                <w:rFonts w:ascii="Times New Roman" w:hAnsi="Times New Roman" w:cs="Times New Roman"/>
                <w:bCs/>
                <w:sz w:val="24"/>
                <w:szCs w:val="24"/>
              </w:rPr>
            </w:pPr>
            <w:r w:rsidRPr="001F0C35">
              <w:rPr>
                <w:rFonts w:ascii="Times New Roman" w:hAnsi="Times New Roman" w:cs="Times New Roman"/>
                <w:bCs/>
                <w:sz w:val="24"/>
                <w:szCs w:val="24"/>
              </w:rPr>
              <w:t>Jaunu mākslinieciskā dizaina LED dekoru izgatavošana un eksponēšana Rātslaukumā uzstādītajā Ziemassvētku eglē.</w:t>
            </w:r>
          </w:p>
        </w:tc>
        <w:tc>
          <w:tcPr>
            <w:tcW w:w="1340" w:type="pct"/>
          </w:tcPr>
          <w:p w14:paraId="67BF8C66" w14:textId="77777777" w:rsidR="00B8496E" w:rsidRPr="001F0C35" w:rsidRDefault="00B8496E" w:rsidP="00E42112">
            <w:pPr>
              <w:tabs>
                <w:tab w:val="num" w:pos="821"/>
              </w:tabs>
              <w:rPr>
                <w:rFonts w:ascii="Times New Roman" w:hAnsi="Times New Roman" w:cs="Times New Roman"/>
                <w:bCs/>
                <w:sz w:val="24"/>
                <w:szCs w:val="24"/>
                <w:lang w:eastAsia="en-US"/>
              </w:rPr>
            </w:pPr>
            <w:r w:rsidRPr="001F0C35">
              <w:rPr>
                <w:rFonts w:ascii="Times New Roman" w:hAnsi="Times New Roman" w:cs="Times New Roman"/>
                <w:bCs/>
                <w:sz w:val="24"/>
                <w:szCs w:val="24"/>
                <w:lang w:eastAsia="en-US"/>
              </w:rPr>
              <w:t>Līdz 23 000,00</w:t>
            </w:r>
          </w:p>
        </w:tc>
      </w:tr>
      <w:tr w:rsidR="00B8496E" w:rsidRPr="001F0C35" w14:paraId="64A99148" w14:textId="77777777" w:rsidTr="00E42112">
        <w:trPr>
          <w:trHeight w:val="383"/>
        </w:trPr>
        <w:tc>
          <w:tcPr>
            <w:tcW w:w="3660" w:type="pct"/>
            <w:gridSpan w:val="2"/>
            <w:shd w:val="clear" w:color="auto" w:fill="auto"/>
          </w:tcPr>
          <w:p w14:paraId="79CEF3D6" w14:textId="77777777" w:rsidR="00B8496E" w:rsidRPr="001F0C35" w:rsidRDefault="00B8496E" w:rsidP="00E42112">
            <w:pPr>
              <w:pStyle w:val="Bezatstarpm"/>
              <w:jc w:val="right"/>
              <w:rPr>
                <w:rFonts w:ascii="Times New Roman" w:hAnsi="Times New Roman" w:cs="Times New Roman"/>
                <w:b/>
                <w:bCs/>
                <w:sz w:val="24"/>
                <w:szCs w:val="24"/>
              </w:rPr>
            </w:pPr>
            <w:r w:rsidRPr="001F0C35">
              <w:rPr>
                <w:rFonts w:ascii="Times New Roman" w:hAnsi="Times New Roman" w:cs="Times New Roman"/>
                <w:b/>
                <w:bCs/>
                <w:sz w:val="24"/>
                <w:szCs w:val="24"/>
              </w:rPr>
              <w:t>KOPĀ bez PVN, EUR</w:t>
            </w:r>
          </w:p>
        </w:tc>
        <w:tc>
          <w:tcPr>
            <w:tcW w:w="1340" w:type="pct"/>
          </w:tcPr>
          <w:p w14:paraId="136D56D9" w14:textId="77777777" w:rsidR="00B8496E" w:rsidRPr="001F0C35" w:rsidRDefault="00B8496E" w:rsidP="00E42112">
            <w:pPr>
              <w:tabs>
                <w:tab w:val="num" w:pos="821"/>
              </w:tabs>
              <w:jc w:val="both"/>
              <w:rPr>
                <w:rFonts w:ascii="Times New Roman" w:hAnsi="Times New Roman" w:cs="Times New Roman"/>
                <w:b/>
                <w:bCs/>
                <w:sz w:val="24"/>
                <w:szCs w:val="24"/>
                <w:lang w:eastAsia="en-US"/>
              </w:rPr>
            </w:pPr>
            <w:r w:rsidRPr="001F0C35">
              <w:rPr>
                <w:rFonts w:ascii="Times New Roman" w:hAnsi="Times New Roman" w:cs="Times New Roman"/>
                <w:b/>
                <w:sz w:val="24"/>
                <w:szCs w:val="24"/>
                <w:lang w:eastAsia="en-US"/>
              </w:rPr>
              <w:t xml:space="preserve">Līdz </w:t>
            </w:r>
            <w:r w:rsidRPr="001F0C35">
              <w:rPr>
                <w:rFonts w:ascii="Times New Roman" w:hAnsi="Times New Roman" w:cs="Times New Roman"/>
                <w:bCs/>
                <w:sz w:val="24"/>
                <w:szCs w:val="24"/>
                <w:lang w:eastAsia="en-US"/>
              </w:rPr>
              <w:t>198 000,00</w:t>
            </w:r>
          </w:p>
        </w:tc>
      </w:tr>
    </w:tbl>
    <w:p w14:paraId="00000020" w14:textId="7EF6CC17" w:rsidR="00415AD8" w:rsidRPr="001F0C35" w:rsidRDefault="00415AD8">
      <w:pPr>
        <w:spacing w:before="60" w:after="60" w:line="240" w:lineRule="auto"/>
        <w:ind w:left="567"/>
        <w:jc w:val="both"/>
        <w:rPr>
          <w:rFonts w:ascii="Times New Roman" w:eastAsia="Times New Roman" w:hAnsi="Times New Roman" w:cs="Times New Roman"/>
          <w:b/>
          <w:sz w:val="24"/>
          <w:szCs w:val="24"/>
        </w:rPr>
      </w:pPr>
    </w:p>
    <w:p w14:paraId="00000021" w14:textId="22009F22"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1F0C35">
        <w:rPr>
          <w:rFonts w:ascii="Times New Roman" w:eastAsia="Times New Roman" w:hAnsi="Times New Roman" w:cs="Times New Roman"/>
          <w:b/>
          <w:sz w:val="24"/>
          <w:szCs w:val="24"/>
        </w:rPr>
        <w:t xml:space="preserve">Iepirkuma nomenklatūra (CPV): </w:t>
      </w:r>
      <w:r w:rsidR="003107CC" w:rsidRPr="001F0C35">
        <w:rPr>
          <w:rFonts w:ascii="Times New Roman" w:eastAsia="Times New Roman" w:hAnsi="Times New Roman" w:cs="Times New Roman"/>
          <w:sz w:val="24"/>
          <w:szCs w:val="24"/>
        </w:rPr>
        <w:t>92312000-1 “Mākslinieciskie pakalpojumi”; papildu CPV kods:</w:t>
      </w:r>
      <w:r w:rsidR="002C4173" w:rsidRPr="001F0C35">
        <w:t xml:space="preserve"> </w:t>
      </w:r>
      <w:r w:rsidR="00507FE6" w:rsidRPr="001F0C35">
        <w:rPr>
          <w:rFonts w:ascii="Times New Roman" w:eastAsia="Times New Roman" w:hAnsi="Times New Roman" w:cs="Times New Roman"/>
          <w:sz w:val="24"/>
          <w:szCs w:val="24"/>
        </w:rPr>
        <w:t>50232110-4 “Sabiedrisko vietu apgaismes ierīču ekspluatācija”</w:t>
      </w:r>
      <w:r w:rsidR="000272DD" w:rsidRPr="001F0C35">
        <w:rPr>
          <w:rFonts w:ascii="Times New Roman" w:eastAsia="Times New Roman" w:hAnsi="Times New Roman" w:cs="Times New Roman"/>
          <w:sz w:val="24"/>
          <w:szCs w:val="24"/>
        </w:rPr>
        <w:t>.</w:t>
      </w:r>
    </w:p>
    <w:p w14:paraId="00000022" w14:textId="77777777" w:rsidR="00415AD8" w:rsidRPr="001F0C35"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sidRPr="001F0C35">
        <w:rPr>
          <w:rFonts w:ascii="Times New Roman" w:eastAsia="Times New Roman" w:hAnsi="Times New Roman" w:cs="Times New Roman"/>
          <w:b/>
          <w:color w:val="000000"/>
          <w:sz w:val="24"/>
          <w:szCs w:val="24"/>
        </w:rPr>
        <w:t>LĪGUMA IZPILDES LAIKS, VIETA UN PAREDZAMĀ LĪGUMCENA</w:t>
      </w:r>
    </w:p>
    <w:p w14:paraId="35DA336B" w14:textId="415661A0" w:rsidR="002273D2" w:rsidRPr="001F0C35" w:rsidRDefault="009A7B9F" w:rsidP="00C408A9">
      <w:pPr>
        <w:pStyle w:val="Sarakstarindkopa"/>
        <w:numPr>
          <w:ilvl w:val="1"/>
          <w:numId w:val="5"/>
        </w:numPr>
        <w:ind w:left="567" w:hanging="567"/>
        <w:jc w:val="both"/>
        <w:rPr>
          <w:rFonts w:ascii="Times New Roman" w:eastAsia="Times New Roman" w:hAnsi="Times New Roman"/>
          <w:kern w:val="0"/>
          <w:sz w:val="24"/>
          <w:lang w:val="lv-LV"/>
        </w:rPr>
      </w:pPr>
      <w:r w:rsidRPr="001F0C35">
        <w:rPr>
          <w:rFonts w:ascii="Times New Roman" w:eastAsia="Times New Roman" w:hAnsi="Times New Roman"/>
          <w:sz w:val="24"/>
        </w:rPr>
        <w:t>Paredzamais līguma darbības termiņš</w:t>
      </w:r>
      <w:r w:rsidR="002273D2" w:rsidRPr="001F0C35">
        <w:rPr>
          <w:rFonts w:ascii="Times New Roman" w:eastAsia="Times New Roman" w:hAnsi="Times New Roman"/>
          <w:sz w:val="24"/>
        </w:rPr>
        <w:t>:</w:t>
      </w:r>
    </w:p>
    <w:p w14:paraId="2B246C6E" w14:textId="0ED06CCA" w:rsidR="002273D2" w:rsidRPr="001F0C35" w:rsidRDefault="002273D2" w:rsidP="002273D2">
      <w:pPr>
        <w:jc w:val="both"/>
        <w:rPr>
          <w:rFonts w:ascii="Times New Roman" w:eastAsia="Times New Roman" w:hAnsi="Times New Roman"/>
          <w:sz w:val="24"/>
        </w:rPr>
      </w:pPr>
      <w:r w:rsidRPr="001F0C35">
        <w:rPr>
          <w:rFonts w:ascii="Times New Roman" w:eastAsia="Times New Roman" w:hAnsi="Times New Roman"/>
          <w:sz w:val="24"/>
        </w:rPr>
        <w:t>1. daļā – līdz 2025. gada 14. novembrim,</w:t>
      </w:r>
    </w:p>
    <w:p w14:paraId="2F60788D" w14:textId="201702F7" w:rsidR="002273D2" w:rsidRPr="001F0C35" w:rsidRDefault="002273D2" w:rsidP="002273D2">
      <w:pPr>
        <w:jc w:val="both"/>
        <w:rPr>
          <w:rFonts w:ascii="Times New Roman" w:eastAsia="Times New Roman" w:hAnsi="Times New Roman"/>
          <w:sz w:val="24"/>
        </w:rPr>
      </w:pPr>
      <w:r w:rsidRPr="001F0C35">
        <w:rPr>
          <w:rFonts w:ascii="Times New Roman" w:eastAsia="Times New Roman" w:hAnsi="Times New Roman"/>
          <w:sz w:val="24"/>
        </w:rPr>
        <w:t>2. un 3. daļā – līdz 2026. gada 30. janvārim,</w:t>
      </w:r>
    </w:p>
    <w:p w14:paraId="1516121F" w14:textId="1F65C62B" w:rsidR="00C408A9" w:rsidRPr="001F0C35" w:rsidRDefault="002273D2" w:rsidP="002273D2">
      <w:pPr>
        <w:jc w:val="both"/>
        <w:rPr>
          <w:rFonts w:ascii="Times New Roman" w:eastAsia="Times New Roman" w:hAnsi="Times New Roman"/>
          <w:sz w:val="24"/>
        </w:rPr>
      </w:pPr>
      <w:r w:rsidRPr="001F0C35">
        <w:rPr>
          <w:rFonts w:ascii="Times New Roman" w:eastAsia="Times New Roman" w:hAnsi="Times New Roman"/>
          <w:sz w:val="24"/>
        </w:rPr>
        <w:t xml:space="preserve">4. un 5. daļā – līdz 2026. gada 16. janvārim </w:t>
      </w:r>
      <w:r w:rsidR="00C408A9" w:rsidRPr="001F0C35">
        <w:rPr>
          <w:rFonts w:ascii="Times New Roman" w:eastAsia="Times New Roman" w:hAnsi="Times New Roman"/>
          <w:sz w:val="24"/>
        </w:rPr>
        <w:t xml:space="preserve"> vai līdz Līgumā noteikto Pušu saistību pilnīgai izpildei.</w:t>
      </w:r>
    </w:p>
    <w:p w14:paraId="00000024" w14:textId="0AC1F7CC" w:rsidR="00415AD8" w:rsidRPr="001F0C35" w:rsidRDefault="009A7B9F" w:rsidP="00080029">
      <w:pPr>
        <w:pStyle w:val="Sarakstarindkopa"/>
        <w:numPr>
          <w:ilvl w:val="1"/>
          <w:numId w:val="5"/>
        </w:numPr>
        <w:spacing w:before="60" w:after="60"/>
        <w:ind w:left="561" w:hanging="561"/>
        <w:jc w:val="both"/>
        <w:rPr>
          <w:rFonts w:ascii="Times New Roman" w:eastAsia="Times New Roman" w:hAnsi="Times New Roman"/>
          <w:sz w:val="24"/>
        </w:rPr>
      </w:pPr>
      <w:r w:rsidRPr="001F0C35">
        <w:rPr>
          <w:rFonts w:ascii="Times New Roman" w:eastAsia="Times New Roman" w:hAnsi="Times New Roman"/>
          <w:sz w:val="24"/>
        </w:rPr>
        <w:t>Līguma izpildes vieta</w:t>
      </w:r>
      <w:r w:rsidRPr="001F0C35">
        <w:rPr>
          <w:rFonts w:ascii="Times New Roman" w:eastAsia="Times New Roman" w:hAnsi="Times New Roman"/>
          <w:color w:val="000000"/>
          <w:sz w:val="24"/>
        </w:rPr>
        <w:t xml:space="preserve"> ir Rīgas valstspilsētas pašvaldības administratīvā teritorija.</w:t>
      </w:r>
    </w:p>
    <w:p w14:paraId="00000025" w14:textId="1115F185" w:rsidR="00415AD8" w:rsidRPr="001F0C35" w:rsidRDefault="009A7B9F" w:rsidP="00E43CAD">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1F0C35">
        <w:rPr>
          <w:rFonts w:ascii="Times New Roman" w:eastAsia="Times New Roman" w:hAnsi="Times New Roman" w:cs="Times New Roman"/>
          <w:color w:val="000000"/>
          <w:sz w:val="24"/>
          <w:szCs w:val="24"/>
        </w:rPr>
        <w:t>Iepirkuma paredzamā līgumcena</w:t>
      </w:r>
      <w:r w:rsidR="002273D2" w:rsidRPr="001F0C35">
        <w:rPr>
          <w:rFonts w:ascii="Times New Roman" w:eastAsia="Times New Roman" w:hAnsi="Times New Roman" w:cs="Times New Roman"/>
          <w:color w:val="000000"/>
          <w:sz w:val="24"/>
          <w:szCs w:val="24"/>
        </w:rPr>
        <w:t xml:space="preserve"> i</w:t>
      </w:r>
      <w:r w:rsidRPr="001F0C35">
        <w:rPr>
          <w:rFonts w:ascii="Times New Roman" w:eastAsia="Times New Roman" w:hAnsi="Times New Roman" w:cs="Times New Roman"/>
          <w:color w:val="000000"/>
          <w:sz w:val="24"/>
          <w:szCs w:val="24"/>
        </w:rPr>
        <w:t>r līdz</w:t>
      </w:r>
      <w:r w:rsidR="00F60A6F" w:rsidRPr="001F0C35">
        <w:rPr>
          <w:rFonts w:ascii="Times New Roman" w:eastAsia="Times New Roman" w:hAnsi="Times New Roman" w:cs="Times New Roman"/>
          <w:color w:val="000000"/>
          <w:sz w:val="24"/>
          <w:szCs w:val="24"/>
        </w:rPr>
        <w:t> </w:t>
      </w:r>
      <w:r w:rsidR="00C408A9" w:rsidRPr="001F0C35">
        <w:rPr>
          <w:rFonts w:ascii="Times New Roman" w:eastAsia="Times New Roman" w:hAnsi="Times New Roman" w:cs="Times New Roman"/>
          <w:b/>
          <w:bCs/>
          <w:color w:val="000000"/>
          <w:sz w:val="24"/>
          <w:szCs w:val="24"/>
        </w:rPr>
        <w:t>198</w:t>
      </w:r>
      <w:r w:rsidR="00DD4934" w:rsidRPr="001F0C35">
        <w:rPr>
          <w:rFonts w:ascii="Times New Roman" w:eastAsia="Times New Roman" w:hAnsi="Times New Roman" w:cs="Times New Roman"/>
          <w:b/>
          <w:bCs/>
          <w:color w:val="000000"/>
          <w:sz w:val="24"/>
          <w:szCs w:val="24"/>
        </w:rPr>
        <w:t> </w:t>
      </w:r>
      <w:r w:rsidR="004824A6" w:rsidRPr="001F0C35">
        <w:rPr>
          <w:rFonts w:ascii="Times New Roman" w:eastAsia="Times New Roman" w:hAnsi="Times New Roman" w:cs="Times New Roman"/>
          <w:b/>
          <w:bCs/>
          <w:color w:val="000000"/>
          <w:sz w:val="24"/>
          <w:szCs w:val="24"/>
        </w:rPr>
        <w:t>000</w:t>
      </w:r>
      <w:r w:rsidR="00E447AD" w:rsidRPr="001F0C35">
        <w:rPr>
          <w:rFonts w:ascii="Times New Roman" w:eastAsia="Times New Roman" w:hAnsi="Times New Roman" w:cs="Times New Roman"/>
          <w:b/>
          <w:bCs/>
          <w:color w:val="000000"/>
          <w:sz w:val="24"/>
          <w:szCs w:val="24"/>
        </w:rPr>
        <w:t>,00</w:t>
      </w:r>
      <w:r w:rsidR="00E447AD" w:rsidRPr="001F0C35">
        <w:rPr>
          <w:rFonts w:ascii="Times New Roman" w:eastAsia="Times New Roman" w:hAnsi="Times New Roman" w:cs="Times New Roman"/>
          <w:color w:val="000000"/>
          <w:sz w:val="24"/>
          <w:szCs w:val="24"/>
        </w:rPr>
        <w:t xml:space="preserve"> </w:t>
      </w:r>
      <w:r w:rsidR="00DD4934" w:rsidRPr="001F0C35">
        <w:rPr>
          <w:rFonts w:ascii="Times New Roman" w:eastAsia="Times New Roman" w:hAnsi="Times New Roman" w:cs="Times New Roman"/>
          <w:color w:val="000000"/>
          <w:sz w:val="24"/>
          <w:szCs w:val="24"/>
        </w:rPr>
        <w:t xml:space="preserve">EUR </w:t>
      </w:r>
      <w:r w:rsidR="00E447AD" w:rsidRPr="001F0C35">
        <w:rPr>
          <w:rFonts w:ascii="Times New Roman" w:eastAsia="Times New Roman" w:hAnsi="Times New Roman" w:cs="Times New Roman"/>
          <w:color w:val="000000"/>
          <w:sz w:val="24"/>
          <w:szCs w:val="24"/>
        </w:rPr>
        <w:t>(</w:t>
      </w:r>
      <w:r w:rsidR="00C408A9" w:rsidRPr="001F0C35">
        <w:rPr>
          <w:rFonts w:ascii="Times New Roman" w:eastAsia="Times New Roman" w:hAnsi="Times New Roman" w:cs="Times New Roman"/>
          <w:color w:val="000000"/>
          <w:sz w:val="24"/>
          <w:szCs w:val="24"/>
        </w:rPr>
        <w:t>viens simts deviņdesmit astoņi</w:t>
      </w:r>
      <w:r w:rsidR="00E447AD" w:rsidRPr="001F0C35">
        <w:rPr>
          <w:rFonts w:ascii="Times New Roman" w:eastAsia="Times New Roman" w:hAnsi="Times New Roman" w:cs="Times New Roman"/>
          <w:color w:val="000000"/>
          <w:sz w:val="24"/>
          <w:szCs w:val="24"/>
        </w:rPr>
        <w:t xml:space="preserve"> tūkstoši</w:t>
      </w:r>
      <w:r w:rsidR="00DD4934" w:rsidRPr="001F0C35">
        <w:rPr>
          <w:rFonts w:ascii="Times New Roman" w:eastAsia="Times New Roman" w:hAnsi="Times New Roman" w:cs="Times New Roman"/>
          <w:color w:val="000000"/>
          <w:sz w:val="24"/>
          <w:szCs w:val="24"/>
        </w:rPr>
        <w:t xml:space="preserve"> </w:t>
      </w:r>
      <w:r w:rsidR="00DD4934" w:rsidRPr="001F0C35">
        <w:rPr>
          <w:rFonts w:ascii="Times New Roman" w:eastAsia="Times New Roman" w:hAnsi="Times New Roman" w:cs="Times New Roman"/>
          <w:i/>
          <w:iCs/>
          <w:color w:val="000000"/>
          <w:sz w:val="24"/>
          <w:szCs w:val="24"/>
        </w:rPr>
        <w:t>euro</w:t>
      </w:r>
      <w:r w:rsidR="00DD4934" w:rsidRPr="001F0C35">
        <w:rPr>
          <w:rFonts w:ascii="Times New Roman" w:eastAsia="Times New Roman" w:hAnsi="Times New Roman" w:cs="Times New Roman"/>
          <w:color w:val="000000"/>
          <w:sz w:val="24"/>
          <w:szCs w:val="24"/>
        </w:rPr>
        <w:t>, 00 centi</w:t>
      </w:r>
      <w:r w:rsidR="00E447AD" w:rsidRPr="001F0C35">
        <w:rPr>
          <w:rFonts w:ascii="Times New Roman" w:eastAsia="Times New Roman" w:hAnsi="Times New Roman" w:cs="Times New Roman"/>
          <w:color w:val="000000"/>
          <w:sz w:val="24"/>
          <w:szCs w:val="24"/>
        </w:rPr>
        <w:t>)</w:t>
      </w:r>
      <w:r w:rsidRPr="001F0C35">
        <w:rPr>
          <w:rFonts w:ascii="Times New Roman" w:eastAsia="Times New Roman" w:hAnsi="Times New Roman" w:cs="Times New Roman"/>
          <w:color w:val="000000"/>
          <w:sz w:val="24"/>
          <w:szCs w:val="24"/>
        </w:rPr>
        <w:t xml:space="preserve"> bez pievienotās vērtības nodokļa (turpmāk – PVN).</w:t>
      </w:r>
    </w:p>
    <w:p w14:paraId="5190FB20" w14:textId="072CC76F" w:rsidR="00436EF2" w:rsidRPr="001F0C35" w:rsidRDefault="009A7B9F" w:rsidP="00436EF2">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r w:rsidR="00436EF2" w:rsidRPr="001F0C35">
        <w:rPr>
          <w:rFonts w:ascii="Times New Roman" w:eastAsia="Times New Roman" w:hAnsi="Times New Roman" w:cs="Times New Roman"/>
          <w:color w:val="000000"/>
          <w:sz w:val="24"/>
          <w:szCs w:val="24"/>
        </w:rPr>
        <w:t xml:space="preserve"> </w:t>
      </w:r>
      <w:r w:rsidR="00436EF2" w:rsidRPr="001F0C35">
        <w:rPr>
          <w:rFonts w:ascii="Times New Roman" w:eastAsia="Times New Roman" w:hAnsi="Times New Roman" w:cs="Times New Roman"/>
          <w:b/>
          <w:bCs/>
          <w:color w:val="000000"/>
          <w:sz w:val="24"/>
          <w:szCs w:val="24"/>
        </w:rPr>
        <w:t xml:space="preserve">Pasūtītājam ir tiesības slēgt Līgumus Nolikuma 2.2. apakšpunktā norādītajās Iepirkuma daļās tikai gadījumā, ja Pasūtītāja budžetā ir pieejams nepieciešamais finansējums attiecīgo </w:t>
      </w:r>
      <w:r w:rsidR="00C408A9" w:rsidRPr="001F0C35">
        <w:rPr>
          <w:rFonts w:ascii="Times New Roman" w:eastAsia="Times New Roman" w:hAnsi="Times New Roman" w:cs="Times New Roman"/>
          <w:b/>
          <w:bCs/>
          <w:color w:val="000000"/>
          <w:sz w:val="24"/>
          <w:szCs w:val="24"/>
        </w:rPr>
        <w:t>pakalpojumu</w:t>
      </w:r>
      <w:r w:rsidR="00436EF2" w:rsidRPr="001F0C35">
        <w:rPr>
          <w:rFonts w:ascii="Times New Roman" w:eastAsia="Times New Roman" w:hAnsi="Times New Roman" w:cs="Times New Roman"/>
          <w:b/>
          <w:bCs/>
          <w:color w:val="000000"/>
          <w:sz w:val="24"/>
          <w:szCs w:val="24"/>
        </w:rPr>
        <w:t xml:space="preserve"> nodrošināšanai, kā arī pieņemt lēmumu, kurās Iepirkuma daļās Līgums tiek slēgts, ja pieejamā finansējuma apjoms ir ierobežots.</w:t>
      </w:r>
    </w:p>
    <w:p w14:paraId="00000027" w14:textId="77777777" w:rsidR="00415AD8" w:rsidRPr="001F0C35"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sidRPr="001F0C35">
        <w:rPr>
          <w:rFonts w:ascii="Times New Roman" w:eastAsia="Times New Roman" w:hAnsi="Times New Roman" w:cs="Times New Roman"/>
          <w:b/>
          <w:color w:val="000000"/>
          <w:sz w:val="24"/>
          <w:szCs w:val="24"/>
        </w:rPr>
        <w:t>PIEKĻUVE IEPIRKUMA DOKUMENTIEM, TO IZSNIEGŠANA UN PAPILDU INFORMĀCIJAS SNIEGŠANA</w:t>
      </w:r>
    </w:p>
    <w:p w14:paraId="00000028" w14:textId="77777777"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Pasūtītājs savā pircēja profilā nodrošina brīvu un tiešu elektronisku piekļuvi Iepirkuma nolikumam un visiem papildus nepieciešamajiem dokumentiem, sākot ar Iepirkuma izsludināšanas brīdi.</w:t>
      </w:r>
    </w:p>
    <w:p w14:paraId="00000029" w14:textId="682F28B8"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Ja ieinteresētais pretendents ir laikus pieprasījis papildu informāciju par Iepirkuma nolikumā iekļautajām prasībām, Pasūtītājs to sniedz </w:t>
      </w:r>
      <w:r w:rsidR="00F154FF" w:rsidRPr="001F0C35">
        <w:rPr>
          <w:rFonts w:ascii="Times New Roman" w:eastAsia="Times New Roman" w:hAnsi="Times New Roman" w:cs="Times New Roman"/>
          <w:color w:val="000000"/>
          <w:sz w:val="24"/>
          <w:szCs w:val="24"/>
        </w:rPr>
        <w:t>3 (triju) darba dienu laikā, bet ne vēlāk kā 2 (divas) dienas pirms piedāvājumu iesniegšanas termiņa beigām</w:t>
      </w:r>
      <w:r w:rsidRPr="001F0C35">
        <w:rPr>
          <w:rFonts w:ascii="Times New Roman" w:eastAsia="Times New Roman" w:hAnsi="Times New Roman" w:cs="Times New Roman"/>
          <w:color w:val="000000"/>
          <w:sz w:val="24"/>
          <w:szCs w:val="24"/>
        </w:rPr>
        <w:t xml:space="preserve">, ievērojot nosacījumu, ka ieinteresētā pretendenta informācijas pieprasījums rakstiski iesniegts Pasūtītāja kontaktpersonai ar norādi: „Informācijas pieprasījums Iepirkumā Nr. </w:t>
      </w:r>
      <w:r w:rsidR="001C39A2" w:rsidRPr="001F0C35">
        <w:rPr>
          <w:rFonts w:ascii="Times New Roman" w:eastAsia="Times New Roman" w:hAnsi="Times New Roman" w:cs="Times New Roman"/>
          <w:color w:val="000000"/>
          <w:sz w:val="24"/>
          <w:szCs w:val="24"/>
        </w:rPr>
        <w:t>RVPIKSD 202</w:t>
      </w:r>
      <w:r w:rsidR="004824A6" w:rsidRPr="001F0C35">
        <w:rPr>
          <w:rFonts w:ascii="Times New Roman" w:eastAsia="Times New Roman" w:hAnsi="Times New Roman" w:cs="Times New Roman"/>
          <w:color w:val="000000"/>
          <w:sz w:val="24"/>
          <w:szCs w:val="24"/>
        </w:rPr>
        <w:t>5</w:t>
      </w:r>
      <w:r w:rsidR="001C39A2" w:rsidRPr="001F0C35">
        <w:rPr>
          <w:rFonts w:ascii="Times New Roman" w:eastAsia="Times New Roman" w:hAnsi="Times New Roman" w:cs="Times New Roman"/>
          <w:color w:val="000000"/>
          <w:sz w:val="24"/>
          <w:szCs w:val="24"/>
        </w:rPr>
        <w:t>/</w:t>
      </w:r>
      <w:r w:rsidR="00DE3B8A" w:rsidRPr="001F0C35">
        <w:rPr>
          <w:rFonts w:ascii="Times New Roman" w:eastAsia="Times New Roman" w:hAnsi="Times New Roman" w:cs="Times New Roman"/>
          <w:color w:val="000000"/>
          <w:sz w:val="24"/>
          <w:szCs w:val="24"/>
        </w:rPr>
        <w:t>23</w:t>
      </w:r>
      <w:r w:rsidRPr="001F0C35">
        <w:rPr>
          <w:rFonts w:ascii="Times New Roman" w:eastAsia="Times New Roman" w:hAnsi="Times New Roman" w:cs="Times New Roman"/>
          <w:color w:val="000000"/>
          <w:sz w:val="24"/>
          <w:szCs w:val="24"/>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77777777"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Pasūtītājs pieprasīto papildu informāciju nosūta ieinteresētajam pretendentam, kurš uzdevis jautājumu, vienlaikus ievieto šo informāciju Pasūtītāja pircēja profilā, norādot arī uzdoto jautājumu.</w:t>
      </w:r>
    </w:p>
    <w:p w14:paraId="0000002B" w14:textId="77777777"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0000002C" w14:textId="77777777"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lastRenderedPageBreak/>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0000002D" w14:textId="79843740"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Ieinteresētais pretendents EIS e-konkursu apakšsistēmā</w:t>
      </w:r>
      <w:r w:rsidR="008B46EC" w:rsidRPr="001F0C35">
        <w:rPr>
          <w:rFonts w:ascii="Times New Roman" w:eastAsia="Times New Roman" w:hAnsi="Times New Roman" w:cs="Times New Roman"/>
          <w:color w:val="000000"/>
          <w:sz w:val="24"/>
          <w:szCs w:val="24"/>
        </w:rPr>
        <w:t xml:space="preserve"> (turpmāk- Apakšsistēma)</w:t>
      </w:r>
      <w:r w:rsidRPr="001F0C35">
        <w:rPr>
          <w:rFonts w:ascii="Times New Roman" w:eastAsia="Times New Roman" w:hAnsi="Times New Roman" w:cs="Times New Roman"/>
          <w:color w:val="000000"/>
          <w:sz w:val="24"/>
          <w:szCs w:val="24"/>
        </w:rPr>
        <w:t xml:space="preserve"> Iepirkuma sadaļā var reģistrēties kā Iepirkuma nolikuma saņēmējs, ja tas ir reģistrēts EIS kā piegādātājs</w:t>
      </w:r>
      <w:r w:rsidRPr="001F0C35">
        <w:rPr>
          <w:rFonts w:ascii="Times New Roman" w:eastAsia="Times New Roman" w:hAnsi="Times New Roman" w:cs="Times New Roman"/>
          <w:color w:val="000000"/>
          <w:sz w:val="24"/>
          <w:szCs w:val="24"/>
          <w:vertAlign w:val="superscript"/>
        </w:rPr>
        <w:footnoteReference w:id="1"/>
      </w:r>
      <w:r w:rsidRPr="001F0C35">
        <w:rPr>
          <w:rFonts w:ascii="Times New Roman" w:eastAsia="Times New Roman" w:hAnsi="Times New Roman" w:cs="Times New Roman"/>
          <w:color w:val="000000"/>
          <w:sz w:val="24"/>
          <w:szCs w:val="24"/>
        </w:rPr>
        <w:t>.</w:t>
      </w:r>
    </w:p>
    <w:p w14:paraId="0000002E" w14:textId="4FA6AF22"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Informācijas apmaiņa starp Pasūtītāju un pretendentu notiek elektroniski e-pastā vai </w:t>
      </w:r>
      <w:r w:rsidR="008B46EC" w:rsidRPr="001F0C35">
        <w:rPr>
          <w:rFonts w:ascii="Times New Roman" w:eastAsia="Times New Roman" w:hAnsi="Times New Roman" w:cs="Times New Roman"/>
          <w:color w:val="000000"/>
          <w:sz w:val="24"/>
          <w:szCs w:val="24"/>
        </w:rPr>
        <w:t>Apakšsistēmā</w:t>
      </w:r>
      <w:r w:rsidRPr="001F0C35">
        <w:rPr>
          <w:rFonts w:ascii="Times New Roman" w:eastAsia="Times New Roman" w:hAnsi="Times New Roman" w:cs="Times New Roman"/>
          <w:color w:val="000000"/>
          <w:sz w:val="24"/>
          <w:szCs w:val="24"/>
        </w:rPr>
        <w:t xml:space="preserve"> Iepirkuma sadaļā.</w:t>
      </w:r>
    </w:p>
    <w:p w14:paraId="0000002F" w14:textId="77777777" w:rsidR="00415AD8" w:rsidRPr="001F0C35"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PIEDĀVĀJUMU IESNIEGŠANAS, SAŅEMŠANAS UN ATVĒRŠANAS KĀRTĪBA</w:t>
      </w:r>
    </w:p>
    <w:p w14:paraId="00000030" w14:textId="3E084D64" w:rsidR="00415AD8" w:rsidRPr="001F0C35" w:rsidRDefault="00E518C3">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Pretendents iesniedz piedāvājumu, izmantojot Valsts reģionālās attīstības aģentūras pārziņā esošu valsts informācijas sistēmas e-konkursu apakšsistēmu tīmekļvietnē www.eis.gov.lv (turpmāk – E-iepirkumu sistēma) Ministru kabineta 20.12.2022. noteikumiem Nr. 816 “Publisko elektronisko iepirkumu noteikumi”.</w:t>
      </w:r>
    </w:p>
    <w:p w14:paraId="30D97988" w14:textId="77777777" w:rsidR="008B46EC" w:rsidRPr="001F0C35" w:rsidRDefault="008B46EC" w:rsidP="008507FE">
      <w:pPr>
        <w:pStyle w:val="Sarakstarindkopa"/>
        <w:numPr>
          <w:ilvl w:val="1"/>
          <w:numId w:val="5"/>
        </w:numPr>
        <w:ind w:left="567" w:hanging="567"/>
        <w:jc w:val="both"/>
        <w:rPr>
          <w:rFonts w:ascii="Times New Roman" w:eastAsia="Times New Roman" w:hAnsi="Times New Roman"/>
          <w:b/>
          <w:color w:val="000000"/>
          <w:kern w:val="0"/>
          <w:sz w:val="24"/>
          <w:lang w:val="lv-LV"/>
        </w:rPr>
      </w:pPr>
      <w:r w:rsidRPr="001F0C35">
        <w:rPr>
          <w:rFonts w:ascii="Times New Roman" w:eastAsia="Times New Roman" w:hAnsi="Times New Roman"/>
          <w:b/>
          <w:color w:val="000000"/>
          <w:kern w:val="0"/>
          <w:sz w:val="24"/>
          <w:lang w:val="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62CE02CA" w14:textId="77777777" w:rsidR="008B46EC" w:rsidRPr="001F0C35" w:rsidRDefault="008B46EC" w:rsidP="008B46EC">
      <w:pPr>
        <w:pStyle w:val="Sarakstarindkopa"/>
        <w:numPr>
          <w:ilvl w:val="1"/>
          <w:numId w:val="5"/>
        </w:numPr>
        <w:ind w:left="567" w:hanging="567"/>
        <w:jc w:val="both"/>
        <w:rPr>
          <w:rFonts w:ascii="Times New Roman" w:eastAsia="Calibri" w:hAnsi="Times New Roman"/>
          <w:b/>
          <w:bCs/>
          <w:kern w:val="0"/>
          <w:sz w:val="24"/>
          <w:lang w:val="lv-LV"/>
        </w:rPr>
      </w:pPr>
      <w:r w:rsidRPr="001F0C35">
        <w:rPr>
          <w:rFonts w:ascii="Times New Roman" w:eastAsia="Calibri" w:hAnsi="Times New Roman"/>
          <w:b/>
          <w:bCs/>
          <w:kern w:val="0"/>
          <w:sz w:val="24"/>
          <w:lang w:val="lv-LV"/>
        </w:rPr>
        <w:t>Piedāvājumu atvēršana: IUB un EIS publikācijā norādītā datuma plkst. 14:00 Apakšsistēmā.</w:t>
      </w:r>
    </w:p>
    <w:p w14:paraId="00000032" w14:textId="7BBD226F"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Piedāvājumi tiek atvērti </w:t>
      </w:r>
      <w:r w:rsidR="008B46EC" w:rsidRPr="001F0C35">
        <w:rPr>
          <w:rFonts w:ascii="Times New Roman" w:eastAsia="Times New Roman" w:hAnsi="Times New Roman" w:cs="Times New Roman"/>
          <w:color w:val="000000"/>
          <w:sz w:val="24"/>
          <w:szCs w:val="24"/>
        </w:rPr>
        <w:t>A</w:t>
      </w:r>
      <w:r w:rsidRPr="001F0C35">
        <w:rPr>
          <w:rFonts w:ascii="Times New Roman" w:eastAsia="Times New Roman" w:hAnsi="Times New Roman" w:cs="Times New Roman"/>
          <w:color w:val="000000"/>
          <w:sz w:val="24"/>
          <w:szCs w:val="24"/>
        </w:rPr>
        <w:t>pakšsistēmā tūlīt pēc Iepirkuma nolikumā noteiktā piedāvājumu iesniegšanas termiņa beigām. EIS sistēmā reģistrētie dalībnieki tiešsaistes režīmā var sekot līdzi iesniegto piedāvājumu atvēršanas procesam.</w:t>
      </w:r>
    </w:p>
    <w:p w14:paraId="00000033" w14:textId="77777777" w:rsidR="00415AD8" w:rsidRPr="001F0C35"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piedāvājumu atvēršanas sanāksmes laikā Pasūtītājam rodas iepriekš neparedzamas tehniskas problēmas (piemēram, interneta darbības traucējumi, datortehnikas bojājumi u.c.), Iepirkuma komisija pieņem lēmumu pārcelt piedāvājumu atvēršanas sanāksmi uz citu laiku. Informāciju par jauno piedāvājumu atvēršanas sanāksmes laiku Pasūtītājs publicē EIS e-konkursu apakšsistēmā Iepirkuma sadaļā.</w:t>
      </w:r>
    </w:p>
    <w:p w14:paraId="00000034" w14:textId="77777777" w:rsidR="00415AD8" w:rsidRPr="001F0C35"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PIEDĀVĀJUMU NOFORMĒŠANAS UN IESNIEGŠANAS PRASĪBAS</w:t>
      </w:r>
    </w:p>
    <w:p w14:paraId="0D30481E" w14:textId="2214ECE5" w:rsidR="00DE3B8A" w:rsidRPr="001F0C35" w:rsidRDefault="009A7B9F" w:rsidP="00EA2784">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Pretendenta piedāvājums sastāv no dokumentiem</w:t>
      </w:r>
      <w:r w:rsidR="00E9233E" w:rsidRPr="001F0C35">
        <w:rPr>
          <w:rFonts w:ascii="Times New Roman" w:eastAsia="Times New Roman" w:hAnsi="Times New Roman" w:cs="Times New Roman"/>
          <w:color w:val="000000"/>
          <w:sz w:val="24"/>
          <w:szCs w:val="24"/>
        </w:rPr>
        <w:t>,</w:t>
      </w:r>
      <w:r w:rsidR="00E9233E" w:rsidRPr="001F0C35">
        <w:rPr>
          <w:rFonts w:ascii="Times New Roman" w:eastAsia="Times New Roman" w:hAnsi="Times New Roman"/>
          <w:color w:val="000000"/>
          <w:sz w:val="24"/>
          <w:u w:val="single"/>
        </w:rPr>
        <w:t xml:space="preserve"> kuri noteikti </w:t>
      </w:r>
      <w:r w:rsidR="00D94CD5" w:rsidRPr="001F0C35">
        <w:rPr>
          <w:rFonts w:ascii="Times New Roman" w:eastAsia="Times New Roman" w:hAnsi="Times New Roman"/>
          <w:color w:val="000000"/>
          <w:sz w:val="24"/>
          <w:u w:val="single"/>
        </w:rPr>
        <w:t xml:space="preserve">šajā Nolikumā un </w:t>
      </w:r>
      <w:r w:rsidR="00E9233E" w:rsidRPr="001F0C35">
        <w:rPr>
          <w:rFonts w:ascii="Times New Roman" w:eastAsia="Times New Roman" w:hAnsi="Times New Roman"/>
          <w:color w:val="000000"/>
          <w:sz w:val="24"/>
          <w:u w:val="single"/>
        </w:rPr>
        <w:t xml:space="preserve">Iepirkuma nolikuma 1.pielikumā </w:t>
      </w:r>
      <w:r w:rsidR="0011303E" w:rsidRPr="001F0C35">
        <w:rPr>
          <w:rFonts w:ascii="Times New Roman" w:eastAsia="Times New Roman" w:hAnsi="Times New Roman"/>
          <w:color w:val="000000"/>
          <w:sz w:val="24"/>
          <w:u w:val="single"/>
        </w:rPr>
        <w:t>“</w:t>
      </w:r>
      <w:r w:rsidR="00E9233E" w:rsidRPr="001F0C35">
        <w:rPr>
          <w:rFonts w:ascii="Times New Roman" w:eastAsia="Times New Roman" w:hAnsi="Times New Roman"/>
          <w:color w:val="000000"/>
          <w:sz w:val="24"/>
          <w:u w:val="single"/>
        </w:rPr>
        <w:t xml:space="preserve">Tehniskā specifikācija” attiecīgās </w:t>
      </w:r>
      <w:r w:rsidR="00584D20" w:rsidRPr="001F0C35">
        <w:rPr>
          <w:rFonts w:ascii="Times New Roman" w:eastAsia="Times New Roman" w:hAnsi="Times New Roman"/>
          <w:color w:val="000000"/>
          <w:sz w:val="24"/>
          <w:u w:val="single"/>
        </w:rPr>
        <w:t>I</w:t>
      </w:r>
      <w:r w:rsidR="00E9233E" w:rsidRPr="001F0C35">
        <w:rPr>
          <w:rFonts w:ascii="Times New Roman" w:eastAsia="Times New Roman" w:hAnsi="Times New Roman"/>
          <w:color w:val="000000"/>
          <w:sz w:val="24"/>
          <w:u w:val="single"/>
        </w:rPr>
        <w:t xml:space="preserve">epirkuma daļas </w:t>
      </w:r>
      <w:r w:rsidR="00DE3B8A" w:rsidRPr="001F0C35">
        <w:rPr>
          <w:rFonts w:ascii="Times New Roman" w:eastAsia="Times New Roman" w:hAnsi="Times New Roman"/>
          <w:color w:val="000000"/>
          <w:sz w:val="24"/>
          <w:u w:val="single"/>
        </w:rPr>
        <w:t>prasībās.</w:t>
      </w:r>
    </w:p>
    <w:p w14:paraId="090A7664" w14:textId="77777777" w:rsidR="007211FC" w:rsidRPr="001F0C35" w:rsidRDefault="007211FC" w:rsidP="007211FC">
      <w:pPr>
        <w:suppressAutoHyphens/>
        <w:autoSpaceDE w:val="0"/>
        <w:autoSpaceDN w:val="0"/>
        <w:spacing w:after="0" w:line="240" w:lineRule="auto"/>
        <w:ind w:right="-23"/>
        <w:rPr>
          <w:rFonts w:ascii="Times New Roman" w:eastAsia="Times New Roman" w:hAnsi="Times New Roman" w:cs="Times New Roman"/>
          <w:b/>
          <w:bCs/>
          <w:noProof/>
          <w:color w:val="000000"/>
          <w:sz w:val="24"/>
          <w:szCs w:val="24"/>
        </w:rPr>
      </w:pPr>
      <w:r w:rsidRPr="001F0C35">
        <w:rPr>
          <w:rFonts w:ascii="Times New Roman" w:eastAsia="Times New Roman" w:hAnsi="Times New Roman" w:cs="Times New Roman"/>
          <w:b/>
          <w:bCs/>
          <w:noProof/>
          <w:color w:val="000000"/>
          <w:sz w:val="24"/>
          <w:szCs w:val="24"/>
        </w:rPr>
        <w:t>Iesniedzamie dokumenti:</w:t>
      </w:r>
    </w:p>
    <w:tbl>
      <w:tblPr>
        <w:tblpPr w:leftFromText="180" w:rightFromText="180" w:vertAnchor="text" w:tblpY="1"/>
        <w:tblOverlap w:val="never"/>
        <w:tblW w:w="9889" w:type="dxa"/>
        <w:tblLook w:val="04A0" w:firstRow="1" w:lastRow="0" w:firstColumn="1" w:lastColumn="0" w:noHBand="0" w:noVBand="1"/>
      </w:tblPr>
      <w:tblGrid>
        <w:gridCol w:w="6941"/>
        <w:gridCol w:w="2948"/>
      </w:tblGrid>
      <w:tr w:rsidR="007211FC" w:rsidRPr="001F0C35" w14:paraId="339673D0"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A0E8" w14:textId="77777777" w:rsidR="007211FC" w:rsidRPr="001F0C35" w:rsidRDefault="007211FC" w:rsidP="00C63825">
            <w:pPr>
              <w:widowControl w:val="0"/>
              <w:suppressAutoHyphens/>
              <w:spacing w:after="0" w:line="240" w:lineRule="auto"/>
              <w:jc w:val="center"/>
              <w:rPr>
                <w:rFonts w:ascii="Times New Roman" w:eastAsia="Times New Roman" w:hAnsi="Times New Roman" w:cs="Times New Roman"/>
                <w:noProof/>
                <w:kern w:val="1"/>
                <w:sz w:val="26"/>
                <w:szCs w:val="26"/>
              </w:rPr>
            </w:pPr>
            <w:r w:rsidRPr="001F0C35">
              <w:rPr>
                <w:rFonts w:ascii="Times New Roman" w:eastAsia="Times New Roman" w:hAnsi="Times New Roman" w:cs="Times New Roman"/>
                <w:noProof/>
                <w:kern w:val="1"/>
                <w:sz w:val="26"/>
                <w:szCs w:val="26"/>
              </w:rPr>
              <w:t>Darbi</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5E887" w14:textId="1CFFFFEB" w:rsidR="007211FC" w:rsidRPr="001F0C35" w:rsidRDefault="007211FC" w:rsidP="00C63825">
            <w:pPr>
              <w:widowControl w:val="0"/>
              <w:suppressAutoHyphens/>
              <w:spacing w:after="0" w:line="240" w:lineRule="auto"/>
              <w:jc w:val="center"/>
              <w:rPr>
                <w:rFonts w:ascii="Times New Roman" w:eastAsia="Times New Roman" w:hAnsi="Times New Roman" w:cs="Times New Roman"/>
                <w:noProof/>
                <w:kern w:val="1"/>
                <w:sz w:val="26"/>
                <w:szCs w:val="26"/>
              </w:rPr>
            </w:pPr>
          </w:p>
        </w:tc>
      </w:tr>
      <w:tr w:rsidR="007211FC" w:rsidRPr="001F0C35" w14:paraId="2197AC7D"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2D052" w14:textId="77777777" w:rsidR="007211FC" w:rsidRPr="001F0C35" w:rsidRDefault="007211FC" w:rsidP="00C63825">
            <w:pPr>
              <w:widowControl w:val="0"/>
              <w:suppressAutoHyphens/>
              <w:spacing w:after="0" w:line="240" w:lineRule="auto"/>
              <w:rPr>
                <w:rFonts w:ascii="Times New Roman" w:eastAsia="Times New Roman" w:hAnsi="Times New Roman" w:cs="Times New Roman"/>
                <w:bCs/>
                <w:noProof/>
                <w:kern w:val="1"/>
                <w:sz w:val="24"/>
                <w:szCs w:val="24"/>
              </w:rPr>
            </w:pPr>
            <w:r w:rsidRPr="001F0C35">
              <w:rPr>
                <w:rFonts w:ascii="Times New Roman" w:eastAsia="Times New Roman" w:hAnsi="Times New Roman" w:cs="Times New Roman"/>
                <w:bCs/>
                <w:noProof/>
                <w:kern w:val="1"/>
                <w:sz w:val="24"/>
                <w:szCs w:val="24"/>
              </w:rPr>
              <w:t>1. Aizpildīta pieteikuma veidlapa (Iepirkuma nolikuma 2. pielikuma forma).</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EBAF9" w14:textId="77777777" w:rsidR="007211FC" w:rsidRPr="001F0C35" w:rsidRDefault="007211FC" w:rsidP="00C63825">
            <w:pPr>
              <w:widowControl w:val="0"/>
              <w:suppressAutoHyphens/>
              <w:spacing w:after="0" w:line="240" w:lineRule="auto"/>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Iesniedzot piedāvājumu</w:t>
            </w:r>
          </w:p>
        </w:tc>
      </w:tr>
      <w:tr w:rsidR="007211FC" w:rsidRPr="001F0C35" w14:paraId="13FD2E4E"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2F845" w14:textId="26A3F43F" w:rsidR="007211FC" w:rsidRPr="001F0C35" w:rsidRDefault="007211FC" w:rsidP="007211FC">
            <w:pPr>
              <w:pStyle w:val="Sarakstarindkopa"/>
              <w:spacing w:before="60" w:after="60"/>
              <w:ind w:left="22"/>
              <w:jc w:val="both"/>
              <w:rPr>
                <w:rFonts w:ascii="Times New Roman" w:eastAsia="Times New Roman" w:hAnsi="Times New Roman"/>
                <w:noProof/>
                <w:kern w:val="1"/>
                <w:sz w:val="24"/>
                <w:lang w:val="lv-LV"/>
              </w:rPr>
            </w:pPr>
            <w:r w:rsidRPr="001F0C35">
              <w:rPr>
                <w:rFonts w:ascii="Times New Roman" w:eastAsia="Times New Roman" w:hAnsi="Times New Roman"/>
                <w:noProof/>
                <w:kern w:val="1"/>
                <w:sz w:val="24"/>
                <w:lang w:val="lv-LV"/>
              </w:rPr>
              <w:t xml:space="preserve">2. </w:t>
            </w:r>
            <w:r w:rsidRPr="001F0C35">
              <w:t xml:space="preserve"> </w:t>
            </w:r>
            <w:r w:rsidRPr="001F0C35">
              <w:rPr>
                <w:rFonts w:ascii="Times New Roman" w:eastAsia="Times New Roman" w:hAnsi="Times New Roman"/>
                <w:noProof/>
                <w:kern w:val="1"/>
                <w:sz w:val="24"/>
                <w:lang w:val="lv-LV"/>
              </w:rPr>
              <w:t>Pretendenta</w:t>
            </w:r>
            <w:r w:rsidR="00657341">
              <w:rPr>
                <w:rFonts w:ascii="Times New Roman" w:eastAsia="Times New Roman" w:hAnsi="Times New Roman"/>
                <w:noProof/>
                <w:kern w:val="1"/>
                <w:sz w:val="24"/>
                <w:lang w:val="lv-LV"/>
              </w:rPr>
              <w:t xml:space="preserve"> pieredzes apliecinājums.</w:t>
            </w:r>
          </w:p>
          <w:p w14:paraId="0F5B3B0C" w14:textId="109DA408" w:rsidR="007211FC" w:rsidRPr="001F0C35" w:rsidRDefault="009B5030" w:rsidP="007211FC">
            <w:pPr>
              <w:pStyle w:val="Sarakstarindkopa"/>
              <w:spacing w:before="60" w:after="60"/>
              <w:ind w:left="22"/>
              <w:jc w:val="both"/>
              <w:rPr>
                <w:rFonts w:ascii="Times New Roman" w:eastAsia="Times New Roman" w:hAnsi="Times New Roman"/>
                <w:noProof/>
                <w:kern w:val="1"/>
                <w:sz w:val="24"/>
                <w:lang w:val="lv-LV"/>
              </w:rPr>
            </w:pPr>
            <w:r w:rsidRPr="001F0C35">
              <w:rPr>
                <w:rFonts w:ascii="Times New Roman" w:eastAsia="Times New Roman" w:hAnsi="Times New Roman"/>
                <w:i/>
                <w:iCs/>
                <w:noProof/>
                <w:kern w:val="1"/>
                <w:sz w:val="24"/>
                <w:lang w:val="lv-LV"/>
              </w:rPr>
              <w:t>Ja piedāvājumu iesniedz Apvienība, tad šī prasība attiecināma uz Apvienības kopējo pieredzi.</w:t>
            </w:r>
          </w:p>
          <w:p w14:paraId="52C0FC91" w14:textId="253266E3" w:rsidR="007211FC" w:rsidRPr="001F0C35" w:rsidRDefault="009B5030" w:rsidP="007211FC">
            <w:pPr>
              <w:pStyle w:val="Sarakstarindkopa"/>
              <w:spacing w:before="60" w:after="60"/>
              <w:ind w:left="22"/>
              <w:jc w:val="both"/>
              <w:rPr>
                <w:rFonts w:ascii="Times New Roman" w:eastAsia="Times New Roman" w:hAnsi="Times New Roman"/>
                <w:noProof/>
                <w:kern w:val="1"/>
                <w:sz w:val="24"/>
                <w:lang w:val="lv-LV"/>
              </w:rPr>
            </w:pPr>
            <w:r w:rsidRPr="001F0C35">
              <w:rPr>
                <w:rFonts w:ascii="Times New Roman" w:eastAsia="Times New Roman" w:hAnsi="Times New Roman"/>
                <w:noProof/>
                <w:kern w:val="1"/>
                <w:sz w:val="24"/>
                <w:lang w:val="lv-LV"/>
              </w:rPr>
              <w:t>1 pozitīvu atsauksi no klienta, kura izpildītais pakalpojums ir norādīts pretendenta pieredzes apraksta tabulā</w:t>
            </w:r>
            <w:r w:rsidR="00AD6FC4" w:rsidRPr="001F0C35">
              <w:rPr>
                <w:rFonts w:ascii="Times New Roman" w:eastAsia="Times New Roman" w:hAnsi="Times New Roman"/>
                <w:noProof/>
                <w:kern w:val="1"/>
                <w:sz w:val="24"/>
                <w:lang w:val="lv-LV"/>
              </w:rPr>
              <w:t xml:space="preserve"> vai </w:t>
            </w:r>
            <w:r w:rsidR="00AD6FC4" w:rsidRPr="001F0C35">
              <w:t xml:space="preserve"> </w:t>
            </w:r>
            <w:r w:rsidR="00AD6FC4" w:rsidRPr="001F0C35">
              <w:rPr>
                <w:rFonts w:ascii="Times New Roman" w:eastAsia="Times New Roman" w:hAnsi="Times New Roman"/>
                <w:noProof/>
                <w:kern w:val="1"/>
                <w:sz w:val="24"/>
                <w:lang w:val="lv-LV"/>
              </w:rPr>
              <w:t>citi dokumenti, kas apliecina pretendenta pieredzes atbilstību nolikuma 7.2.2. apakšpunkta prasībām.</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399D" w14:textId="77777777" w:rsidR="007211FC" w:rsidRPr="001F0C35" w:rsidRDefault="007211FC" w:rsidP="00C63825">
            <w:pPr>
              <w:widowControl w:val="0"/>
              <w:suppressAutoHyphens/>
              <w:spacing w:after="0" w:line="240" w:lineRule="auto"/>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Iesniedzot piedāvājumu</w:t>
            </w:r>
          </w:p>
        </w:tc>
      </w:tr>
      <w:tr w:rsidR="007211FC" w:rsidRPr="001F0C35" w14:paraId="2E03CB27"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619E2" w14:textId="23F9D9F8" w:rsidR="007211FC" w:rsidRPr="001F0C35" w:rsidRDefault="007211FC" w:rsidP="00C63825">
            <w:pPr>
              <w:pStyle w:val="Sarakstarindkopa"/>
              <w:tabs>
                <w:tab w:val="left" w:pos="306"/>
              </w:tabs>
              <w:ind w:left="22"/>
              <w:jc w:val="both"/>
              <w:rPr>
                <w:rFonts w:ascii="Times New Roman" w:eastAsia="Times New Roman" w:hAnsi="Times New Roman"/>
                <w:noProof/>
                <w:kern w:val="1"/>
                <w:sz w:val="24"/>
                <w:lang w:val="lv-LV"/>
              </w:rPr>
            </w:pPr>
            <w:r w:rsidRPr="001F0C35">
              <w:rPr>
                <w:rFonts w:ascii="Times New Roman" w:eastAsia="Times New Roman" w:hAnsi="Times New Roman"/>
                <w:noProof/>
                <w:kern w:val="1"/>
                <w:sz w:val="24"/>
                <w:lang w:val="lv-LV"/>
              </w:rPr>
              <w:t>3. “Apliecinājums par speciālista pieredzi”</w:t>
            </w:r>
            <w:r w:rsidR="009B5030" w:rsidRPr="001F0C35">
              <w:rPr>
                <w:rFonts w:ascii="Times New Roman" w:eastAsia="Times New Roman" w:hAnsi="Times New Roman"/>
                <w:noProof/>
                <w:kern w:val="1"/>
                <w:sz w:val="24"/>
                <w:lang w:val="lv-LV"/>
              </w:rPr>
              <w:t xml:space="preserve"> </w:t>
            </w:r>
            <w:r w:rsidRPr="001F0C35">
              <w:rPr>
                <w:rFonts w:ascii="Times New Roman" w:eastAsia="Times New Roman" w:hAnsi="Times New Roman"/>
                <w:noProof/>
                <w:kern w:val="1"/>
                <w:sz w:val="24"/>
                <w:lang w:val="lv-LV"/>
              </w:rPr>
              <w:t xml:space="preserve">(Iepirkuma nolikuma </w:t>
            </w:r>
            <w:r w:rsidR="00FB7F41" w:rsidRPr="001F0C35">
              <w:rPr>
                <w:rFonts w:ascii="Times New Roman" w:eastAsia="Times New Roman" w:hAnsi="Times New Roman"/>
                <w:noProof/>
                <w:kern w:val="1"/>
                <w:sz w:val="24"/>
                <w:lang w:val="lv-LV"/>
              </w:rPr>
              <w:t>4</w:t>
            </w:r>
            <w:r w:rsidRPr="001F0C35">
              <w:rPr>
                <w:rFonts w:ascii="Times New Roman" w:eastAsia="Times New Roman" w:hAnsi="Times New Roman"/>
                <w:noProof/>
                <w:kern w:val="1"/>
                <w:sz w:val="24"/>
                <w:lang w:val="lv-LV"/>
              </w:rPr>
              <w:t>. pielikuma forma</w:t>
            </w:r>
            <w:r w:rsidR="00FB7F41" w:rsidRPr="001F0C35">
              <w:rPr>
                <w:rFonts w:ascii="Times New Roman" w:eastAsia="Times New Roman" w:hAnsi="Times New Roman"/>
                <w:noProof/>
                <w:kern w:val="1"/>
                <w:sz w:val="24"/>
                <w:lang w:val="lv-LV"/>
              </w:rPr>
              <w:t xml:space="preserve"> + dokumenti, kas apliecina speciālista pieredzi</w:t>
            </w:r>
            <w:r w:rsidRPr="001F0C35">
              <w:rPr>
                <w:rFonts w:ascii="Times New Roman" w:eastAsia="Times New Roman" w:hAnsi="Times New Roman"/>
                <w:noProof/>
                <w:kern w:val="1"/>
                <w:sz w:val="24"/>
                <w:lang w:val="lv-LV"/>
              </w:rPr>
              <w:t>)</w:t>
            </w:r>
            <w:r w:rsidR="00AD6FC4" w:rsidRPr="001F0C35">
              <w:rPr>
                <w:rFonts w:ascii="Times New Roman" w:eastAsia="Times New Roman" w:hAnsi="Times New Roman"/>
                <w:noProof/>
                <w:kern w:val="1"/>
                <w:sz w:val="24"/>
                <w:lang w:val="lv-LV"/>
              </w:rPr>
              <w:t>.</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BF21C" w14:textId="77777777" w:rsidR="007211FC" w:rsidRPr="001F0C35" w:rsidRDefault="007211FC" w:rsidP="00C63825">
            <w:pPr>
              <w:widowControl w:val="0"/>
              <w:suppressAutoHyphens/>
              <w:spacing w:after="0" w:line="240" w:lineRule="auto"/>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Iesniedzot piedāvājumu</w:t>
            </w:r>
          </w:p>
        </w:tc>
      </w:tr>
      <w:tr w:rsidR="007211FC" w:rsidRPr="001F0C35" w14:paraId="1BB8E91E"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1716E" w14:textId="3533B0B8" w:rsidR="007211FC" w:rsidRPr="001F0C35" w:rsidRDefault="007211FC" w:rsidP="009B5030">
            <w:pPr>
              <w:contextualSpacing/>
              <w:rPr>
                <w:rFonts w:ascii="Times New Roman" w:hAnsi="Times New Roman"/>
                <w:noProof/>
                <w:sz w:val="24"/>
              </w:rPr>
            </w:pPr>
            <w:r w:rsidRPr="001F0C35">
              <w:rPr>
                <w:rFonts w:ascii="Times New Roman" w:eastAsia="Times New Roman" w:hAnsi="Times New Roman"/>
                <w:noProof/>
                <w:kern w:val="1"/>
                <w:sz w:val="24"/>
                <w:szCs w:val="24"/>
              </w:rPr>
              <w:t>4.  “Speciālista apliecinājums”</w:t>
            </w:r>
            <w:r w:rsidR="009B5030" w:rsidRPr="001F0C35">
              <w:rPr>
                <w:rFonts w:ascii="Times New Roman" w:eastAsia="Times New Roman" w:hAnsi="Times New Roman"/>
                <w:noProof/>
                <w:kern w:val="1"/>
                <w:sz w:val="24"/>
                <w:szCs w:val="24"/>
              </w:rPr>
              <w:t xml:space="preserve"> (Iepirkuma nolikuma </w:t>
            </w:r>
            <w:r w:rsidR="00FB7F41" w:rsidRPr="001F0C35">
              <w:rPr>
                <w:rFonts w:ascii="Times New Roman" w:eastAsia="Times New Roman" w:hAnsi="Times New Roman"/>
                <w:noProof/>
                <w:kern w:val="1"/>
                <w:sz w:val="24"/>
                <w:szCs w:val="24"/>
              </w:rPr>
              <w:t>5</w:t>
            </w:r>
            <w:r w:rsidR="009B5030" w:rsidRPr="001F0C35">
              <w:rPr>
                <w:rFonts w:ascii="Times New Roman" w:eastAsia="Times New Roman" w:hAnsi="Times New Roman"/>
                <w:noProof/>
                <w:kern w:val="1"/>
                <w:sz w:val="24"/>
                <w:szCs w:val="24"/>
              </w:rPr>
              <w:t>. pielikuma</w:t>
            </w:r>
            <w:r w:rsidR="004B6A10" w:rsidRPr="001F0C35">
              <w:rPr>
                <w:rFonts w:ascii="Times New Roman" w:eastAsia="Times New Roman" w:hAnsi="Times New Roman"/>
                <w:noProof/>
                <w:kern w:val="1"/>
                <w:sz w:val="24"/>
                <w:szCs w:val="24"/>
              </w:rPr>
              <w:t xml:space="preserve"> forma)</w:t>
            </w:r>
            <w:r w:rsidR="009B5030" w:rsidRPr="001F0C35">
              <w:rPr>
                <w:rFonts w:ascii="Times New Roman" w:eastAsia="Times New Roman" w:hAnsi="Times New Roman"/>
                <w:noProof/>
                <w:kern w:val="1"/>
                <w:sz w:val="24"/>
                <w:szCs w:val="24"/>
              </w:rPr>
              <w:t xml:space="preserve"> </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97277" w14:textId="77777777" w:rsidR="007211FC" w:rsidRPr="001F0C35" w:rsidRDefault="007211FC" w:rsidP="00C63825">
            <w:pPr>
              <w:widowControl w:val="0"/>
              <w:suppressAutoHyphens/>
              <w:spacing w:after="0" w:line="240" w:lineRule="auto"/>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Iesniedzot piedāvājumu</w:t>
            </w:r>
          </w:p>
        </w:tc>
      </w:tr>
      <w:tr w:rsidR="00AD6FC4" w:rsidRPr="001F0C35" w14:paraId="1F93B2FF"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E4109" w14:textId="59F85289" w:rsidR="00AD6FC4" w:rsidRPr="001F0C35" w:rsidRDefault="00AD6FC4" w:rsidP="009B5030">
            <w:pPr>
              <w:contextualSpacing/>
              <w:rPr>
                <w:rFonts w:ascii="Times New Roman" w:eastAsia="Times New Roman" w:hAnsi="Times New Roman"/>
                <w:noProof/>
                <w:kern w:val="1"/>
                <w:sz w:val="24"/>
                <w:szCs w:val="24"/>
              </w:rPr>
            </w:pPr>
            <w:r w:rsidRPr="001F0C35">
              <w:rPr>
                <w:rFonts w:ascii="Times New Roman" w:eastAsia="Times New Roman" w:hAnsi="Times New Roman"/>
                <w:noProof/>
                <w:kern w:val="1"/>
                <w:sz w:val="24"/>
                <w:szCs w:val="24"/>
              </w:rPr>
              <w:lastRenderedPageBreak/>
              <w:t>5. Kvalifikāciju apliecinoša dokumenta (piemēram, sertifikāta, apliecības) kopija utt.</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1E324" w14:textId="1BA74510" w:rsidR="00AD6FC4" w:rsidRPr="001F0C35" w:rsidRDefault="00AD6FC4" w:rsidP="00C63825">
            <w:pPr>
              <w:widowControl w:val="0"/>
              <w:suppressAutoHyphens/>
              <w:spacing w:after="0" w:line="240" w:lineRule="auto"/>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Iesniedzot piedāvājumu</w:t>
            </w:r>
          </w:p>
        </w:tc>
      </w:tr>
      <w:tr w:rsidR="009B5030" w:rsidRPr="001F0C35" w14:paraId="4E50B83E"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68A09" w14:textId="7A682BB8" w:rsidR="009B5030" w:rsidRPr="001F0C35" w:rsidRDefault="00AD6FC4" w:rsidP="009B5030">
            <w:pPr>
              <w:contextualSpacing/>
              <w:jc w:val="both"/>
              <w:rPr>
                <w:rFonts w:ascii="Times New Roman" w:eastAsia="Times New Roman" w:hAnsi="Times New Roman"/>
                <w:noProof/>
                <w:kern w:val="1"/>
                <w:sz w:val="24"/>
                <w:szCs w:val="24"/>
              </w:rPr>
            </w:pPr>
            <w:r w:rsidRPr="001F0C35">
              <w:rPr>
                <w:rFonts w:ascii="Times New Roman" w:eastAsia="Times New Roman" w:hAnsi="Times New Roman"/>
                <w:noProof/>
                <w:kern w:val="1"/>
                <w:sz w:val="24"/>
                <w:szCs w:val="24"/>
              </w:rPr>
              <w:t>6</w:t>
            </w:r>
            <w:r w:rsidR="009B5030" w:rsidRPr="001F0C35">
              <w:rPr>
                <w:rFonts w:ascii="Times New Roman" w:eastAsia="Times New Roman" w:hAnsi="Times New Roman"/>
                <w:noProof/>
                <w:color w:val="FF0000"/>
                <w:kern w:val="1"/>
                <w:sz w:val="24"/>
                <w:szCs w:val="24"/>
              </w:rPr>
              <w:t xml:space="preserve">. </w:t>
            </w:r>
            <w:r w:rsidR="009B5030" w:rsidRPr="001F0C35">
              <w:rPr>
                <w:rFonts w:ascii="Times New Roman" w:eastAsia="Times New Roman" w:hAnsi="Times New Roman"/>
                <w:noProof/>
                <w:kern w:val="1"/>
                <w:sz w:val="24"/>
                <w:szCs w:val="24"/>
              </w:rPr>
              <w:t>Pretendenta</w:t>
            </w:r>
            <w:r w:rsidR="00657341">
              <w:rPr>
                <w:rFonts w:ascii="Times New Roman" w:eastAsia="Times New Roman" w:hAnsi="Times New Roman"/>
                <w:noProof/>
                <w:kern w:val="1"/>
                <w:sz w:val="24"/>
                <w:szCs w:val="24"/>
              </w:rPr>
              <w:t xml:space="preserve"> tehniskais</w:t>
            </w:r>
            <w:r w:rsidR="009B5030" w:rsidRPr="001F0C35">
              <w:rPr>
                <w:rFonts w:ascii="Times New Roman" w:eastAsia="Times New Roman" w:hAnsi="Times New Roman"/>
                <w:noProof/>
                <w:kern w:val="1"/>
                <w:sz w:val="24"/>
                <w:szCs w:val="24"/>
              </w:rPr>
              <w:t xml:space="preserve"> </w:t>
            </w:r>
            <w:r w:rsidR="00507FE6" w:rsidRPr="001F0C35">
              <w:rPr>
                <w:rFonts w:ascii="Times New Roman" w:eastAsia="Times New Roman" w:hAnsi="Times New Roman"/>
                <w:noProof/>
                <w:kern w:val="1"/>
                <w:sz w:val="24"/>
                <w:szCs w:val="24"/>
              </w:rPr>
              <w:t xml:space="preserve">piedāvājums. </w:t>
            </w:r>
            <w:r w:rsidR="00FB304E" w:rsidRPr="001F0C35">
              <w:rPr>
                <w:rFonts w:ascii="Times New Roman" w:eastAsia="Times New Roman" w:hAnsi="Times New Roman"/>
                <w:noProof/>
                <w:kern w:val="1"/>
                <w:sz w:val="24"/>
                <w:szCs w:val="24"/>
              </w:rPr>
              <w:t xml:space="preserve">Vizuāli tehniskais </w:t>
            </w:r>
            <w:r w:rsidR="009B5030" w:rsidRPr="001F0C35">
              <w:rPr>
                <w:rFonts w:ascii="Times New Roman" w:eastAsia="Times New Roman" w:hAnsi="Times New Roman"/>
                <w:noProof/>
                <w:kern w:val="1"/>
                <w:sz w:val="24"/>
                <w:szCs w:val="24"/>
              </w:rPr>
              <w:t xml:space="preserve">piedāvājums katrai Iepirkuma daļai uz kuru tas piesakās, sagatavots saskaņā ar  konkrētās Iepirkuma daļas Tehniskās specifikācijas prasībām, iekļaujot </w:t>
            </w:r>
            <w:r w:rsidR="00FB304E" w:rsidRPr="001F0C35">
              <w:rPr>
                <w:rFonts w:ascii="Times New Roman" w:eastAsia="Times New Roman" w:hAnsi="Times New Roman"/>
                <w:noProof/>
                <w:kern w:val="1"/>
                <w:sz w:val="24"/>
                <w:szCs w:val="24"/>
              </w:rPr>
              <w:t>visas</w:t>
            </w:r>
            <w:r w:rsidR="00AE3A59" w:rsidRPr="001F0C35">
              <w:rPr>
                <w:rFonts w:ascii="Times New Roman" w:eastAsia="Times New Roman" w:hAnsi="Times New Roman"/>
                <w:noProof/>
                <w:kern w:val="1"/>
                <w:sz w:val="24"/>
                <w:szCs w:val="24"/>
              </w:rPr>
              <w:t xml:space="preserve"> attiecīgajā</w:t>
            </w:r>
            <w:r w:rsidR="00FB304E" w:rsidRPr="001F0C35">
              <w:rPr>
                <w:rFonts w:ascii="Segoe UI" w:hAnsi="Segoe UI" w:cs="Segoe UI"/>
                <w:sz w:val="18"/>
                <w:szCs w:val="18"/>
              </w:rPr>
              <w:t xml:space="preserve"> </w:t>
            </w:r>
            <w:r w:rsidR="00FB304E" w:rsidRPr="001F0C35">
              <w:rPr>
                <w:rFonts w:ascii="Times New Roman" w:eastAsia="Times New Roman" w:hAnsi="Times New Roman"/>
                <w:noProof/>
                <w:kern w:val="1"/>
                <w:sz w:val="24"/>
                <w:szCs w:val="24"/>
              </w:rPr>
              <w:t xml:space="preserve">Tehniskajā specifikācijā norādītās </w:t>
            </w:r>
            <w:r w:rsidR="00AE3A59" w:rsidRPr="001F0C35">
              <w:rPr>
                <w:rFonts w:ascii="Times New Roman" w:eastAsia="Times New Roman" w:hAnsi="Times New Roman"/>
                <w:noProof/>
                <w:kern w:val="1"/>
                <w:sz w:val="24"/>
                <w:szCs w:val="24"/>
              </w:rPr>
              <w:t xml:space="preserve">vizuālā un tehniskā </w:t>
            </w:r>
            <w:r w:rsidR="00FB304E" w:rsidRPr="001F0C35">
              <w:rPr>
                <w:rFonts w:ascii="Times New Roman" w:eastAsia="Times New Roman" w:hAnsi="Times New Roman"/>
                <w:noProof/>
                <w:kern w:val="1"/>
                <w:sz w:val="24"/>
                <w:szCs w:val="24"/>
              </w:rPr>
              <w:t>piedāvājuma vienības.</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A49DF" w14:textId="31CEED9A" w:rsidR="009B5030" w:rsidRPr="001F0C35" w:rsidRDefault="009B5030" w:rsidP="00C63825">
            <w:pPr>
              <w:widowControl w:val="0"/>
              <w:suppressAutoHyphens/>
              <w:spacing w:after="0" w:line="240" w:lineRule="auto"/>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Iesniedzot piedāvājumu</w:t>
            </w:r>
          </w:p>
        </w:tc>
      </w:tr>
      <w:tr w:rsidR="007211FC" w:rsidRPr="001F0C35" w14:paraId="04AD983D" w14:textId="77777777" w:rsidTr="00C63825">
        <w:trPr>
          <w:trHeight w:val="33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3EBFB" w14:textId="11AE820A" w:rsidR="007211FC" w:rsidRPr="001F0C35" w:rsidRDefault="00AD6FC4" w:rsidP="00C63825">
            <w:pPr>
              <w:widowControl w:val="0"/>
              <w:suppressAutoHyphens/>
              <w:spacing w:after="0" w:line="240" w:lineRule="auto"/>
              <w:jc w:val="both"/>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7</w:t>
            </w:r>
            <w:r w:rsidR="007211FC" w:rsidRPr="001F0C35">
              <w:rPr>
                <w:rFonts w:ascii="Times New Roman" w:eastAsia="Times New Roman" w:hAnsi="Times New Roman" w:cs="Times New Roman"/>
                <w:noProof/>
                <w:kern w:val="1"/>
                <w:sz w:val="24"/>
                <w:szCs w:val="24"/>
              </w:rPr>
              <w:t>. P</w:t>
            </w:r>
            <w:r w:rsidR="00802BCA">
              <w:rPr>
                <w:rFonts w:ascii="Times New Roman" w:eastAsia="Times New Roman" w:hAnsi="Times New Roman" w:cs="Times New Roman"/>
                <w:noProof/>
                <w:kern w:val="1"/>
                <w:sz w:val="24"/>
                <w:szCs w:val="24"/>
              </w:rPr>
              <w:t>retendenta</w:t>
            </w:r>
            <w:r w:rsidR="007211FC" w:rsidRPr="001F0C35">
              <w:rPr>
                <w:rFonts w:ascii="Times New Roman" w:eastAsia="Times New Roman" w:hAnsi="Times New Roman" w:cs="Times New Roman"/>
                <w:noProof/>
                <w:kern w:val="1"/>
                <w:sz w:val="24"/>
                <w:szCs w:val="24"/>
              </w:rPr>
              <w:t xml:space="preserve"> finanšu piedāvājum</w:t>
            </w:r>
            <w:r w:rsidR="00AD7B20" w:rsidRPr="001F0C35">
              <w:rPr>
                <w:rFonts w:ascii="Times New Roman" w:eastAsia="Times New Roman" w:hAnsi="Times New Roman" w:cs="Times New Roman"/>
                <w:noProof/>
                <w:kern w:val="1"/>
                <w:sz w:val="24"/>
                <w:szCs w:val="24"/>
              </w:rPr>
              <w:t xml:space="preserve">s </w:t>
            </w:r>
            <w:r w:rsidR="007211FC" w:rsidRPr="001F0C35">
              <w:rPr>
                <w:rFonts w:ascii="Times New Roman" w:eastAsia="Times New Roman" w:hAnsi="Times New Roman" w:cs="Times New Roman"/>
                <w:noProof/>
                <w:kern w:val="1"/>
                <w:sz w:val="24"/>
                <w:szCs w:val="24"/>
              </w:rPr>
              <w:t>(saskaņā ar Iepirkuma nolikuma 3. pielikuma formu).</w:t>
            </w:r>
          </w:p>
          <w:p w14:paraId="2010CBFC" w14:textId="593B0CA8" w:rsidR="007211FC" w:rsidRPr="001F0C35" w:rsidRDefault="007211FC" w:rsidP="00C63825">
            <w:pPr>
              <w:rPr>
                <w:rFonts w:ascii="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E472E" w14:textId="77777777" w:rsidR="007211FC" w:rsidRPr="001F0C35" w:rsidRDefault="007211FC" w:rsidP="00C63825">
            <w:pPr>
              <w:widowControl w:val="0"/>
              <w:suppressAutoHyphens/>
              <w:spacing w:after="0" w:line="240" w:lineRule="auto"/>
              <w:rPr>
                <w:rFonts w:ascii="Times New Roman" w:eastAsia="Times New Roman" w:hAnsi="Times New Roman" w:cs="Times New Roman"/>
                <w:noProof/>
                <w:kern w:val="1"/>
                <w:sz w:val="24"/>
                <w:szCs w:val="24"/>
              </w:rPr>
            </w:pPr>
            <w:r w:rsidRPr="001F0C35">
              <w:rPr>
                <w:rFonts w:ascii="Times New Roman" w:eastAsia="Times New Roman" w:hAnsi="Times New Roman" w:cs="Times New Roman"/>
                <w:noProof/>
                <w:kern w:val="1"/>
                <w:sz w:val="24"/>
                <w:szCs w:val="24"/>
              </w:rPr>
              <w:t>Iesniedzot piedāvājumu</w:t>
            </w:r>
          </w:p>
        </w:tc>
      </w:tr>
    </w:tbl>
    <w:p w14:paraId="3E9399FB" w14:textId="77777777" w:rsidR="007211FC" w:rsidRPr="001F0C35" w:rsidRDefault="007211FC" w:rsidP="007211FC">
      <w:pPr>
        <w:spacing w:before="60" w:after="60" w:line="240" w:lineRule="auto"/>
        <w:ind w:left="567"/>
        <w:jc w:val="both"/>
        <w:rPr>
          <w:rFonts w:ascii="Times New Roman" w:eastAsia="Times New Roman" w:hAnsi="Times New Roman" w:cs="Times New Roman"/>
          <w:color w:val="000000"/>
          <w:sz w:val="24"/>
          <w:szCs w:val="24"/>
        </w:rPr>
      </w:pPr>
    </w:p>
    <w:p w14:paraId="0F414F92" w14:textId="77777777" w:rsidR="00DE3B8A" w:rsidRPr="001F0C35" w:rsidRDefault="00DE3B8A" w:rsidP="00DE3B8A">
      <w:pPr>
        <w:numPr>
          <w:ilvl w:val="1"/>
          <w:numId w:val="5"/>
        </w:numPr>
        <w:spacing w:before="60" w:after="60" w:line="240" w:lineRule="auto"/>
        <w:ind w:left="709" w:hanging="709"/>
        <w:jc w:val="both"/>
        <w:rPr>
          <w:rFonts w:ascii="Times New Roman" w:eastAsia="Times New Roman" w:hAnsi="Times New Roman" w:cs="Times New Roman"/>
          <w:bCs/>
          <w:color w:val="FF0000"/>
          <w:sz w:val="24"/>
          <w:szCs w:val="24"/>
        </w:rPr>
      </w:pPr>
      <w:r w:rsidRPr="001F0C35">
        <w:rPr>
          <w:rFonts w:ascii="Times New Roman" w:eastAsia="Times New Roman" w:hAnsi="Times New Roman" w:cs="Times New Roman"/>
          <w:bCs/>
          <w:color w:val="000000"/>
          <w:sz w:val="24"/>
          <w:szCs w:val="24"/>
        </w:rPr>
        <w:t>Maksimālais Iepirkuma daļu skaits, kurās var iesniegt piedāvājumu viens pretendents</w:t>
      </w:r>
      <w:sdt>
        <w:sdtPr>
          <w:rPr>
            <w:bCs/>
          </w:rPr>
          <w:tag w:val="goog_rdk_1"/>
          <w:id w:val="-797913682"/>
        </w:sdtPr>
        <w:sdtEndPr/>
        <w:sdtContent/>
      </w:sdt>
      <w:r w:rsidRPr="001F0C35">
        <w:rPr>
          <w:rFonts w:ascii="Times New Roman" w:eastAsia="Times New Roman" w:hAnsi="Times New Roman" w:cs="Times New Roman"/>
          <w:bCs/>
          <w:color w:val="000000"/>
          <w:sz w:val="24"/>
          <w:szCs w:val="24"/>
        </w:rPr>
        <w:t xml:space="preserve">, nav ierobežots </w:t>
      </w:r>
      <w:r w:rsidRPr="001F0C35">
        <w:rPr>
          <w:rFonts w:ascii="Times New Roman" w:eastAsia="Times New Roman" w:hAnsi="Times New Roman" w:cs="Times New Roman"/>
          <w:bCs/>
          <w:sz w:val="24"/>
          <w:szCs w:val="24"/>
        </w:rPr>
        <w:t>(līdz ar to pretendents var iesniegt piedāvājumu uz vienu, vairākām vai visām Iepirkumu daļām). Katrs pretendents var iesniegt 1 (vienu) piedāvājumu attiecīgajai Iepirkuma daļai uz kuru tas piesakās. Piedāvājuma varianti nav pieļaujami.</w:t>
      </w:r>
    </w:p>
    <w:p w14:paraId="0000003B"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Piedāvājumus drīkst iesniegt </w:t>
      </w:r>
      <w:r w:rsidRPr="001F0C35">
        <w:rPr>
          <w:rFonts w:ascii="Times New Roman" w:eastAsia="Times New Roman" w:hAnsi="Times New Roman" w:cs="Times New Roman"/>
          <w:color w:val="000000"/>
          <w:sz w:val="24"/>
          <w:szCs w:val="24"/>
          <w:u w:val="single"/>
        </w:rPr>
        <w:t>tikai elektroniski</w:t>
      </w:r>
      <w:r w:rsidRPr="001F0C35">
        <w:rPr>
          <w:rFonts w:ascii="Times New Roman" w:eastAsia="Times New Roman" w:hAnsi="Times New Roman" w:cs="Times New Roman"/>
          <w:color w:val="000000"/>
          <w:sz w:val="24"/>
          <w:szCs w:val="24"/>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0000003C"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Pretendents piedāvājuma dokumentus sagatavo elektroniski atbilstoši Latvijas Republikas normatīvo aktu prasībām, ar </w:t>
      </w:r>
      <w:r w:rsidRPr="001F0C35">
        <w:rPr>
          <w:rFonts w:ascii="Times New Roman" w:eastAsia="Times New Roman" w:hAnsi="Times New Roman" w:cs="Times New Roman"/>
          <w:i/>
          <w:iCs/>
          <w:color w:val="000000"/>
          <w:sz w:val="24"/>
          <w:szCs w:val="24"/>
        </w:rPr>
        <w:t>Microsoft Office 2010</w:t>
      </w:r>
      <w:r w:rsidRPr="001F0C35">
        <w:rPr>
          <w:rFonts w:ascii="Times New Roman" w:eastAsia="Times New Roman" w:hAnsi="Times New Roman" w:cs="Times New Roman"/>
          <w:color w:val="000000"/>
          <w:sz w:val="24"/>
          <w:szCs w:val="24"/>
        </w:rPr>
        <w:t xml:space="preserve">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r w:rsidRPr="001F0C35">
        <w:rPr>
          <w:rFonts w:ascii="Times New Roman" w:eastAsia="Times New Roman" w:hAnsi="Times New Roman" w:cs="Times New Roman"/>
          <w:i/>
          <w:iCs/>
          <w:color w:val="000000"/>
          <w:sz w:val="24"/>
          <w:szCs w:val="24"/>
        </w:rPr>
        <w:t>.pdf</w:t>
      </w:r>
      <w:r w:rsidRPr="001F0C35">
        <w:rPr>
          <w:rFonts w:ascii="Times New Roman" w:eastAsia="Times New Roman" w:hAnsi="Times New Roman" w:cs="Times New Roman"/>
          <w:color w:val="000000"/>
          <w:sz w:val="24"/>
          <w:szCs w:val="24"/>
        </w:rPr>
        <w:t xml:space="preserve"> vai </w:t>
      </w:r>
      <w:r w:rsidRPr="001F0C35">
        <w:rPr>
          <w:rFonts w:ascii="Times New Roman" w:eastAsia="Times New Roman" w:hAnsi="Times New Roman" w:cs="Times New Roman"/>
          <w:i/>
          <w:iCs/>
          <w:color w:val="000000"/>
          <w:sz w:val="24"/>
          <w:szCs w:val="24"/>
        </w:rPr>
        <w:t xml:space="preserve">.edoc </w:t>
      </w:r>
      <w:r w:rsidRPr="001F0C35">
        <w:rPr>
          <w:rFonts w:ascii="Times New Roman" w:eastAsia="Times New Roman" w:hAnsi="Times New Roman" w:cs="Times New Roman"/>
          <w:color w:val="000000"/>
          <w:sz w:val="24"/>
          <w:szCs w:val="24"/>
        </w:rPr>
        <w:t xml:space="preserve">formātā. Pretendents ir atbildīgs par iesniegto dokumentu </w:t>
      </w:r>
      <w:r w:rsidRPr="001F0C35">
        <w:rPr>
          <w:rFonts w:ascii="Times New Roman" w:eastAsia="Times New Roman" w:hAnsi="Times New Roman" w:cs="Times New Roman"/>
          <w:i/>
          <w:iCs/>
          <w:color w:val="000000"/>
          <w:sz w:val="24"/>
          <w:szCs w:val="24"/>
        </w:rPr>
        <w:t>.pdf</w:t>
      </w:r>
      <w:r w:rsidRPr="001F0C35">
        <w:rPr>
          <w:rFonts w:ascii="Times New Roman" w:eastAsia="Times New Roman" w:hAnsi="Times New Roman" w:cs="Times New Roman"/>
          <w:color w:val="000000"/>
          <w:sz w:val="24"/>
          <w:szCs w:val="24"/>
        </w:rPr>
        <w:t xml:space="preserve"> vai </w:t>
      </w:r>
      <w:r w:rsidRPr="001F0C35">
        <w:rPr>
          <w:rFonts w:ascii="Times New Roman" w:eastAsia="Times New Roman" w:hAnsi="Times New Roman" w:cs="Times New Roman"/>
          <w:i/>
          <w:iCs/>
          <w:color w:val="000000"/>
          <w:sz w:val="24"/>
          <w:szCs w:val="24"/>
        </w:rPr>
        <w:t>.edoc</w:t>
      </w:r>
      <w:r w:rsidRPr="001F0C35">
        <w:rPr>
          <w:rFonts w:ascii="Times New Roman" w:eastAsia="Times New Roman" w:hAnsi="Times New Roman" w:cs="Times New Roman"/>
          <w:color w:val="000000"/>
          <w:sz w:val="24"/>
          <w:szCs w:val="24"/>
        </w:rPr>
        <w:t xml:space="preserve"> formātā atbilstību Iepirkuma nolikuma prasībām.</w:t>
      </w:r>
    </w:p>
    <w:p w14:paraId="0000003D"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Pretendents pirms piedāvājumu iesniegšanas termiņa beigām var grozīt vai atsaukt iesniegto piedāvājumu. Grozījumi vai atsaukums ir iesniedzami tikai elektroniski, izmantojot EIS e-konkursu apakšsistēmu.</w:t>
      </w:r>
    </w:p>
    <w:p w14:paraId="0000003E"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6" w:name="_heading=h.3znysh7" w:colFirst="0" w:colLast="0"/>
      <w:bookmarkEnd w:id="6"/>
      <w:r w:rsidRPr="001F0C35">
        <w:rPr>
          <w:rFonts w:ascii="Times New Roman" w:eastAsia="Times New Roman" w:hAnsi="Times New Roman" w:cs="Times New Roman"/>
          <w:color w:val="000000"/>
          <w:sz w:val="24"/>
          <w:szCs w:val="24"/>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Piedāvājums jāiesniedz latviešu valodā, papildus pievienotos dokumentus var iesniegt citā valodā ar pievienotu pretendenta apliecinātu tulkojumu latviešu valodā. </w:t>
      </w:r>
    </w:p>
    <w:p w14:paraId="00000041"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Iesniedzot piedāvājumu, pretendents pilnībā piekrīt visiem Iepirkuma nolikumā (t.sk. tā pielikumos un formās, kuras ir ievietotas Pasūtītāja pircēja profilā Iepirkuma sadaļā) ietvertajiem nosacījumiem.</w:t>
      </w:r>
    </w:p>
    <w:p w14:paraId="00000043" w14:textId="2D6B72E0"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sz w:val="24"/>
          <w:szCs w:val="24"/>
        </w:rPr>
        <w:lastRenderedPageBreak/>
        <w:t xml:space="preserve">Pretendents var iesniegt tikai vienu </w:t>
      </w:r>
      <w:sdt>
        <w:sdtPr>
          <w:tag w:val="goog_rdk_2"/>
          <w:id w:val="-1511527449"/>
        </w:sdtPr>
        <w:sdtEndPr/>
        <w:sdtContent/>
      </w:sdt>
      <w:sdt>
        <w:sdtPr>
          <w:tag w:val="goog_rdk_3"/>
          <w:id w:val="2071618418"/>
        </w:sdtPr>
        <w:sdtEndPr/>
        <w:sdtContent/>
      </w:sdt>
      <w:r w:rsidRPr="001F0C35">
        <w:rPr>
          <w:rFonts w:ascii="Times New Roman" w:eastAsia="Times New Roman" w:hAnsi="Times New Roman" w:cs="Times New Roman"/>
          <w:sz w:val="24"/>
          <w:szCs w:val="24"/>
        </w:rPr>
        <w:t xml:space="preserve">piedāvājumu. </w:t>
      </w:r>
      <w:r w:rsidRPr="001F0C35">
        <w:rPr>
          <w:rFonts w:ascii="Times New Roman" w:eastAsia="Times New Roman" w:hAnsi="Times New Roman" w:cs="Times New Roman"/>
          <w:color w:val="000000"/>
          <w:sz w:val="24"/>
          <w:szCs w:val="24"/>
        </w:rPr>
        <w:t>Piedāvājumu variantu iesniegšana nav pieļaujama un ir par pamatu pretendenta piedāvājuma noraidīšanai.</w:t>
      </w:r>
    </w:p>
    <w:p w14:paraId="00000044"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00000045" w14:textId="77777777" w:rsidR="00415AD8" w:rsidRPr="001F0C35" w:rsidRDefault="009A7B9F">
      <w:pPr>
        <w:numPr>
          <w:ilvl w:val="0"/>
          <w:numId w:val="5"/>
        </w:numPr>
        <w:spacing w:before="240" w:after="120" w:line="240" w:lineRule="auto"/>
        <w:ind w:left="357" w:hanging="357"/>
        <w:jc w:val="center"/>
        <w:rPr>
          <w:rFonts w:ascii="Times New Roman" w:eastAsia="Times New Roman" w:hAnsi="Times New Roman" w:cs="Times New Roman"/>
          <w:sz w:val="24"/>
          <w:szCs w:val="24"/>
        </w:rPr>
      </w:pPr>
      <w:r w:rsidRPr="001F0C35">
        <w:rPr>
          <w:rFonts w:ascii="Times New Roman" w:eastAsia="Times New Roman" w:hAnsi="Times New Roman" w:cs="Times New Roman"/>
          <w:b/>
          <w:sz w:val="24"/>
          <w:szCs w:val="24"/>
        </w:rPr>
        <w:t>PRETENDENTA KVALIFIKĀCIJAS PRASĪBAS UN IESNIEDZAMIE DOKUMENTI</w:t>
      </w:r>
    </w:p>
    <w:p w14:paraId="00000046"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sz w:val="24"/>
          <w:szCs w:val="24"/>
        </w:rPr>
        <w:t>Iepirkuma kvalifikācijas prasības ir obligātas visiem pretendentiem, kuri vēlas iegūt tiesības slēgt Līgumu Iepirkuma rezultātā.</w:t>
      </w:r>
    </w:p>
    <w:p w14:paraId="00000047"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sz w:val="24"/>
          <w:szCs w:val="24"/>
        </w:rPr>
        <w:t>Pretendentu kvalifikācijas un piedāvājumu atbilstības pārbaudei un izvēlei pretendents iesniedz šādus dokumentus:</w:t>
      </w:r>
    </w:p>
    <w:tbl>
      <w:tblPr>
        <w:tblStyle w:val="a0"/>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050"/>
        <w:gridCol w:w="5130"/>
      </w:tblGrid>
      <w:tr w:rsidR="00415AD8" w:rsidRPr="001F0C35" w14:paraId="1AB712E1" w14:textId="77777777">
        <w:tc>
          <w:tcPr>
            <w:tcW w:w="810" w:type="dxa"/>
            <w:shd w:val="clear" w:color="auto" w:fill="auto"/>
          </w:tcPr>
          <w:p w14:paraId="00000048" w14:textId="77777777" w:rsidR="00415AD8" w:rsidRPr="001F0C35" w:rsidRDefault="009A7B9F">
            <w:pPr>
              <w:spacing w:before="60" w:after="60" w:line="240" w:lineRule="auto"/>
              <w:jc w:val="center"/>
              <w:rPr>
                <w:rFonts w:ascii="Times New Roman" w:eastAsia="Times New Roman" w:hAnsi="Times New Roman" w:cs="Times New Roman"/>
                <w:b/>
                <w:color w:val="000000"/>
                <w:sz w:val="24"/>
                <w:szCs w:val="24"/>
              </w:rPr>
            </w:pPr>
            <w:bookmarkStart w:id="7" w:name="_Hlk162254504"/>
            <w:r w:rsidRPr="001F0C35">
              <w:rPr>
                <w:rFonts w:ascii="Times New Roman" w:eastAsia="Times New Roman" w:hAnsi="Times New Roman" w:cs="Times New Roman"/>
                <w:b/>
                <w:color w:val="000000"/>
                <w:sz w:val="24"/>
                <w:szCs w:val="24"/>
              </w:rPr>
              <w:t>Nr.p.k.</w:t>
            </w:r>
          </w:p>
        </w:tc>
        <w:tc>
          <w:tcPr>
            <w:tcW w:w="4050" w:type="dxa"/>
            <w:shd w:val="clear" w:color="auto" w:fill="auto"/>
          </w:tcPr>
          <w:p w14:paraId="00000049" w14:textId="77777777" w:rsidR="00415AD8" w:rsidRPr="001F0C35" w:rsidRDefault="009A7B9F">
            <w:pPr>
              <w:spacing w:before="60" w:after="60" w:line="240" w:lineRule="auto"/>
              <w:jc w:val="center"/>
              <w:rPr>
                <w:rFonts w:ascii="Times New Roman" w:eastAsia="Times New Roman" w:hAnsi="Times New Roman" w:cs="Times New Roman"/>
                <w:b/>
                <w:sz w:val="24"/>
                <w:szCs w:val="24"/>
              </w:rPr>
            </w:pPr>
            <w:r w:rsidRPr="001F0C35">
              <w:rPr>
                <w:rFonts w:ascii="Times New Roman" w:eastAsia="Times New Roman" w:hAnsi="Times New Roman" w:cs="Times New Roman"/>
                <w:b/>
                <w:sz w:val="24"/>
                <w:szCs w:val="24"/>
              </w:rPr>
              <w:t>Izvirzītā prasība</w:t>
            </w:r>
          </w:p>
        </w:tc>
        <w:tc>
          <w:tcPr>
            <w:tcW w:w="5130" w:type="dxa"/>
            <w:shd w:val="clear" w:color="auto" w:fill="auto"/>
          </w:tcPr>
          <w:p w14:paraId="0000004A" w14:textId="77777777" w:rsidR="00415AD8" w:rsidRPr="001F0C35" w:rsidRDefault="009A7B9F">
            <w:pPr>
              <w:spacing w:before="60" w:after="60" w:line="240" w:lineRule="auto"/>
              <w:jc w:val="center"/>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Iesniedzamais/-ie dokuments/-i</w:t>
            </w:r>
          </w:p>
        </w:tc>
      </w:tr>
      <w:tr w:rsidR="00415AD8" w:rsidRPr="001F0C35" w14:paraId="7C5C034C" w14:textId="77777777">
        <w:tc>
          <w:tcPr>
            <w:tcW w:w="810" w:type="dxa"/>
          </w:tcPr>
          <w:p w14:paraId="0000004B" w14:textId="77777777" w:rsidR="00415AD8" w:rsidRPr="001F0C35" w:rsidRDefault="00415AD8">
            <w:pPr>
              <w:numPr>
                <w:ilvl w:val="2"/>
                <w:numId w:val="5"/>
              </w:numPr>
              <w:spacing w:before="60" w:after="60" w:line="240" w:lineRule="auto"/>
              <w:ind w:hanging="1187"/>
              <w:jc w:val="both"/>
              <w:rPr>
                <w:rFonts w:ascii="Times New Roman" w:eastAsia="Times New Roman" w:hAnsi="Times New Roman" w:cs="Times New Roman"/>
                <w:color w:val="FF0000"/>
                <w:sz w:val="24"/>
                <w:szCs w:val="24"/>
              </w:rPr>
            </w:pPr>
          </w:p>
        </w:tc>
        <w:tc>
          <w:tcPr>
            <w:tcW w:w="4050" w:type="dxa"/>
          </w:tcPr>
          <w:p w14:paraId="0000004C" w14:textId="77777777" w:rsidR="00415AD8" w:rsidRPr="001F0C35" w:rsidRDefault="009A7B9F">
            <w:pPr>
              <w:spacing w:before="60" w:after="60"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Normatīvajos aktos noteiktajā kārtībā ir reģistrēti:</w:t>
            </w:r>
          </w:p>
          <w:p w14:paraId="0000004D" w14:textId="77777777" w:rsidR="00415AD8" w:rsidRPr="001F0C35" w:rsidRDefault="009A7B9F" w:rsidP="005D1E97">
            <w:pPr>
              <w:tabs>
                <w:tab w:val="left" w:pos="340"/>
              </w:tabs>
              <w:spacing w:before="60" w:after="60" w:line="240" w:lineRule="auto"/>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1)</w:t>
            </w:r>
            <w:r w:rsidRPr="001F0C35">
              <w:rPr>
                <w:rFonts w:ascii="Times New Roman" w:eastAsia="Times New Roman" w:hAnsi="Times New Roman" w:cs="Times New Roman"/>
                <w:sz w:val="24"/>
                <w:szCs w:val="24"/>
              </w:rPr>
              <w:tab/>
              <w:t>pretendents, t.sk.:</w:t>
            </w:r>
          </w:p>
          <w:p w14:paraId="0000004E" w14:textId="77777777" w:rsidR="00415AD8" w:rsidRPr="001F0C35" w:rsidRDefault="009A7B9F" w:rsidP="005D1E97">
            <w:pPr>
              <w:spacing w:before="60" w:after="60" w:line="240" w:lineRule="auto"/>
              <w:ind w:left="356" w:hanging="425"/>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a.</w:t>
            </w:r>
            <w:r w:rsidRPr="001F0C35">
              <w:rPr>
                <w:rFonts w:ascii="Times New Roman" w:eastAsia="Times New Roman" w:hAnsi="Times New Roman" w:cs="Times New Roman"/>
                <w:sz w:val="24"/>
                <w:szCs w:val="24"/>
              </w:rPr>
              <w:tab/>
              <w:t xml:space="preserve">ja piedāvājumu iesniedz personālsabiedrība, personālsabiedrība un visi personālsabiedrības biedri, </w:t>
            </w:r>
          </w:p>
          <w:p w14:paraId="0000004F" w14:textId="77777777" w:rsidR="00415AD8" w:rsidRPr="001F0C35" w:rsidRDefault="009A7B9F" w:rsidP="005D1E97">
            <w:pPr>
              <w:spacing w:before="60" w:after="60" w:line="240" w:lineRule="auto"/>
              <w:ind w:left="356" w:hanging="425"/>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b.</w:t>
            </w:r>
            <w:r w:rsidRPr="001F0C35">
              <w:rPr>
                <w:rFonts w:ascii="Times New Roman" w:eastAsia="Times New Roman" w:hAnsi="Times New Roman" w:cs="Times New Roman"/>
                <w:sz w:val="24"/>
                <w:szCs w:val="24"/>
              </w:rPr>
              <w:tab/>
              <w:t xml:space="preserve">ja piedāvājumu iesniedz piegādātāju apvienība, visi piegādātāju apvienības dalībnieki, </w:t>
            </w:r>
          </w:p>
          <w:p w14:paraId="00000050" w14:textId="1BC3D196" w:rsidR="00415AD8" w:rsidRPr="001F0C35" w:rsidRDefault="009A7B9F" w:rsidP="005D1E97">
            <w:pPr>
              <w:tabs>
                <w:tab w:val="left" w:pos="290"/>
              </w:tabs>
              <w:spacing w:before="60" w:after="60" w:line="240" w:lineRule="auto"/>
              <w:ind w:left="-69"/>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2)</w:t>
            </w:r>
            <w:r w:rsidRPr="001F0C35">
              <w:rPr>
                <w:rFonts w:ascii="Times New Roman" w:eastAsia="Times New Roman" w:hAnsi="Times New Roman" w:cs="Times New Roman"/>
                <w:sz w:val="24"/>
                <w:szCs w:val="24"/>
              </w:rPr>
              <w:tab/>
              <w:t xml:space="preserve">ja attiecināms, Līguma izpildē iesaistītie apakšuzņēmēji, kuru sniedzamo pakalpojumu vērtība ir vismaz 10 000 </w:t>
            </w:r>
            <w:r w:rsidRPr="001F0C35">
              <w:rPr>
                <w:rFonts w:ascii="Times New Roman" w:eastAsia="Times New Roman" w:hAnsi="Times New Roman" w:cs="Times New Roman"/>
                <w:i/>
                <w:iCs/>
                <w:sz w:val="24"/>
                <w:szCs w:val="24"/>
              </w:rPr>
              <w:t>euro</w:t>
            </w:r>
            <w:r w:rsidRPr="001F0C35">
              <w:rPr>
                <w:rFonts w:ascii="Times New Roman" w:eastAsia="Times New Roman" w:hAnsi="Times New Roman" w:cs="Times New Roman"/>
                <w:sz w:val="24"/>
                <w:szCs w:val="24"/>
              </w:rPr>
              <w:t xml:space="preserve"> (bez PVN) no Līguma vērtības,</w:t>
            </w:r>
          </w:p>
          <w:p w14:paraId="00000051" w14:textId="77777777" w:rsidR="00415AD8" w:rsidRPr="001F0C35" w:rsidRDefault="009A7B9F" w:rsidP="005D1E97">
            <w:pPr>
              <w:spacing w:before="60" w:after="60" w:line="240" w:lineRule="auto"/>
              <w:ind w:left="-69"/>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3) ja attiecināms, personas, uz kuru spējām pretendents balstās.</w:t>
            </w:r>
          </w:p>
        </w:tc>
        <w:tc>
          <w:tcPr>
            <w:tcW w:w="5130" w:type="dxa"/>
          </w:tcPr>
          <w:p w14:paraId="00000052" w14:textId="77777777" w:rsidR="00415AD8" w:rsidRPr="001F0C35" w:rsidRDefault="009A7B9F">
            <w:pPr>
              <w:spacing w:before="60" w:after="60"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 xml:space="preserve">Pretendents iesniedz pieteikumu atbilstoši Nolikuma 2. pielikuma prasībām. </w:t>
            </w:r>
          </w:p>
          <w:p w14:paraId="00000053" w14:textId="77777777" w:rsidR="00415AD8" w:rsidRPr="001F0C35" w:rsidRDefault="009A7B9F">
            <w:pPr>
              <w:spacing w:before="60" w:after="60"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 xml:space="preserve">Latvijas Republikas Uzņēmumu reģistra vestajā reģistrā reģistrētam pretendentam dokuments par pretendenta reģistrāciju nav jāiesniedz. </w:t>
            </w:r>
          </w:p>
          <w:p w14:paraId="00000054" w14:textId="77777777" w:rsidR="00415AD8" w:rsidRPr="001F0C35" w:rsidRDefault="009A7B9F">
            <w:pPr>
              <w:spacing w:before="60" w:after="60"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415AD8" w:rsidRPr="001F0C35" w14:paraId="07A9FC91" w14:textId="77777777">
        <w:tc>
          <w:tcPr>
            <w:tcW w:w="810" w:type="dxa"/>
            <w:tcBorders>
              <w:top w:val="single" w:sz="4" w:space="0" w:color="000000"/>
              <w:left w:val="single" w:sz="4" w:space="0" w:color="000000"/>
              <w:bottom w:val="single" w:sz="4" w:space="0" w:color="000000"/>
              <w:right w:val="single" w:sz="4" w:space="0" w:color="000000"/>
            </w:tcBorders>
          </w:tcPr>
          <w:p w14:paraId="00000055" w14:textId="77777777" w:rsidR="00415AD8" w:rsidRPr="001F0C35" w:rsidRDefault="00415AD8">
            <w:pPr>
              <w:numPr>
                <w:ilvl w:val="2"/>
                <w:numId w:val="5"/>
              </w:numPr>
              <w:spacing w:before="60" w:after="60" w:line="240" w:lineRule="auto"/>
              <w:ind w:hanging="1184"/>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11331A0E" w14:textId="77777777" w:rsidR="00415AD8" w:rsidRPr="001F0C35" w:rsidRDefault="005C6276">
            <w:pPr>
              <w:spacing w:before="60" w:after="60"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Pretendentam iepriekšējo 3 (trīs) gadu laikā (2022., 2023., 2024. un 2025. gadā līdz piedāvājuma iesniegšanas brīdim) ir pieredze attiecīgās daļas Iepirkuma priekšmetam līdzvērtīgu pakalpojumu sniegšanā, kur vismaz 1 (viena) līguma ietvaros apjoms naudas izteiksmē ir bijis ne mazāks kā 20 000 EUR (divdesmit tūkstoši euro, 0 centi) bez PVN 12 (divpadsmit) mēnešu periodā.</w:t>
            </w:r>
          </w:p>
          <w:p w14:paraId="45B3EE1C" w14:textId="77777777" w:rsidR="005C6276" w:rsidRPr="001F0C35" w:rsidRDefault="005C6276">
            <w:pPr>
              <w:spacing w:before="60" w:after="60" w:line="240" w:lineRule="auto"/>
              <w:jc w:val="both"/>
              <w:rPr>
                <w:rFonts w:ascii="Times New Roman" w:eastAsia="Times New Roman" w:hAnsi="Times New Roman" w:cs="Times New Roman"/>
                <w:sz w:val="24"/>
                <w:szCs w:val="24"/>
              </w:rPr>
            </w:pPr>
          </w:p>
          <w:p w14:paraId="10A78613" w14:textId="77777777" w:rsidR="005C6276" w:rsidRPr="001F0C35" w:rsidRDefault="005C6276" w:rsidP="005C6276">
            <w:pPr>
              <w:widowControl w:val="0"/>
              <w:autoSpaceDE w:val="0"/>
              <w:autoSpaceDN w:val="0"/>
              <w:adjustRightInd w:val="0"/>
              <w:ind w:left="113" w:right="113"/>
              <w:jc w:val="both"/>
              <w:rPr>
                <w:rFonts w:ascii="Times New Roman" w:hAnsi="Times New Roman" w:cs="Times New Roman"/>
                <w:color w:val="000000"/>
              </w:rPr>
            </w:pPr>
            <w:r w:rsidRPr="001F0C35">
              <w:rPr>
                <w:rFonts w:ascii="Times New Roman" w:hAnsi="Times New Roman" w:cs="Times New Roman"/>
                <w:i/>
                <w:iCs/>
              </w:rPr>
              <w:t>Ja piedāvājumu iesniedz Apvienība, tad šī prasība attiecināma uz Apvienības kopējo pieredzi.</w:t>
            </w:r>
          </w:p>
          <w:p w14:paraId="00000056" w14:textId="2DF600A5" w:rsidR="005C6276" w:rsidRPr="001F0C35" w:rsidRDefault="005C6276">
            <w:pPr>
              <w:spacing w:before="60" w:after="60" w:line="240" w:lineRule="auto"/>
              <w:jc w:val="both"/>
              <w:rPr>
                <w:rFonts w:ascii="Times New Roman" w:eastAsia="Times New Roman" w:hAnsi="Times New Roman" w:cs="Times New Roman"/>
                <w:sz w:val="24"/>
                <w:szCs w:val="24"/>
              </w:rPr>
            </w:pPr>
          </w:p>
        </w:tc>
        <w:tc>
          <w:tcPr>
            <w:tcW w:w="5130" w:type="dxa"/>
            <w:tcBorders>
              <w:top w:val="single" w:sz="4" w:space="0" w:color="000000"/>
              <w:left w:val="single" w:sz="4" w:space="0" w:color="000000"/>
              <w:bottom w:val="single" w:sz="4" w:space="0" w:color="000000"/>
              <w:right w:val="single" w:sz="4" w:space="0" w:color="000000"/>
            </w:tcBorders>
          </w:tcPr>
          <w:p w14:paraId="08383453" w14:textId="3FAEF2A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bookmarkStart w:id="8" w:name="_heading=h.2et92p0" w:colFirst="0" w:colLast="0"/>
            <w:bookmarkEnd w:id="8"/>
            <w:r w:rsidRPr="001F0C35">
              <w:rPr>
                <w:rFonts w:ascii="Times New Roman" w:eastAsia="Times New Roman" w:hAnsi="Times New Roman" w:cs="Times New Roman"/>
                <w:sz w:val="24"/>
                <w:szCs w:val="24"/>
              </w:rPr>
              <w:t>Pretendents iesniedz pieredzes apliecinājumu (2.pielikums), iekļaujot šādu informāciju:</w:t>
            </w:r>
          </w:p>
          <w:p w14:paraId="6F3C1543" w14:textId="7777777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1)</w:t>
            </w:r>
            <w:r w:rsidRPr="001F0C35">
              <w:rPr>
                <w:rFonts w:ascii="Times New Roman" w:eastAsia="Times New Roman" w:hAnsi="Times New Roman" w:cs="Times New Roman"/>
                <w:sz w:val="24"/>
                <w:szCs w:val="24"/>
              </w:rPr>
              <w:tab/>
              <w:t>pretendenta klienta (pasūtītāja) nosaukums un kontaktinformācija;</w:t>
            </w:r>
          </w:p>
          <w:p w14:paraId="6F08A59F" w14:textId="7777777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2)</w:t>
            </w:r>
            <w:r w:rsidRPr="001F0C35">
              <w:rPr>
                <w:rFonts w:ascii="Times New Roman" w:eastAsia="Times New Roman" w:hAnsi="Times New Roman" w:cs="Times New Roman"/>
                <w:sz w:val="24"/>
                <w:szCs w:val="24"/>
              </w:rPr>
              <w:tab/>
              <w:t>pakalpojuma līguma periods;</w:t>
            </w:r>
          </w:p>
          <w:p w14:paraId="39C6AF63" w14:textId="7777777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3)</w:t>
            </w:r>
            <w:r w:rsidRPr="001F0C35">
              <w:rPr>
                <w:rFonts w:ascii="Times New Roman" w:eastAsia="Times New Roman" w:hAnsi="Times New Roman" w:cs="Times New Roman"/>
                <w:sz w:val="24"/>
                <w:szCs w:val="24"/>
              </w:rPr>
              <w:tab/>
              <w:t>īss sniegtā pakalpojuma apraksts;</w:t>
            </w:r>
          </w:p>
          <w:p w14:paraId="16432EBA" w14:textId="7777777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4)</w:t>
            </w:r>
            <w:r w:rsidRPr="001F0C35">
              <w:rPr>
                <w:rFonts w:ascii="Times New Roman" w:eastAsia="Times New Roman" w:hAnsi="Times New Roman" w:cs="Times New Roman"/>
                <w:sz w:val="24"/>
                <w:szCs w:val="24"/>
              </w:rPr>
              <w:tab/>
              <w:t>pakalpojuma kopējās izmaksas (līgumcena).</w:t>
            </w:r>
          </w:p>
          <w:p w14:paraId="2A644D2B" w14:textId="5078EB42"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 xml:space="preserve">Pretendents iesniedz vismaz 1 (vienu) pozitīvu atsauksmi no klienta (pasūtītāja), kurš norādīts pieredzes apliecinājuma sarakstā (2.pielikums). </w:t>
            </w:r>
          </w:p>
          <w:p w14:paraId="64F13BEB" w14:textId="7777777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Atsauksmē klients apliecina, ka veiktā pakalpojuma summa ir vismaz 20 000 EUR bez PVN 12 (divpadsmit) mēnešu periodā.</w:t>
            </w:r>
          </w:p>
          <w:p w14:paraId="15948349" w14:textId="7777777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 xml:space="preserve">Ja pozitīvajā atsauksmē klients nav apliecinājis, ka līguma summa ir vismaz 20 000 EUR, Pretendents iesniedz klienta (pasūtītāja) parakstītu dokumentu, </w:t>
            </w:r>
            <w:r w:rsidRPr="001F0C35">
              <w:rPr>
                <w:rFonts w:ascii="Times New Roman" w:eastAsia="Times New Roman" w:hAnsi="Times New Roman" w:cs="Times New Roman"/>
                <w:sz w:val="24"/>
                <w:szCs w:val="24"/>
              </w:rPr>
              <w:lastRenderedPageBreak/>
              <w:t>kas apliecina pretendenta pakalpojuma sniegšanas apjoms naudas izteiksmē ir bijis ne mazāks kā 20 000 EUR bez PVN 12 (divpadsmit) mēnešu periodā.</w:t>
            </w:r>
          </w:p>
          <w:p w14:paraId="7D7D43FC" w14:textId="77777777"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p>
          <w:p w14:paraId="00000063" w14:textId="1E2F1774" w:rsidR="008A1FCD" w:rsidRPr="001F0C35" w:rsidRDefault="005C6276" w:rsidP="005C6276">
            <w:r w:rsidRPr="001F0C35">
              <w:rPr>
                <w:rFonts w:ascii="Times New Roman" w:eastAsia="Times New Roman" w:hAnsi="Times New Roman" w:cs="Times New Roman"/>
                <w:sz w:val="24"/>
                <w:szCs w:val="24"/>
              </w:rPr>
              <w:t>Ja pretendents objektīvu iemeslu dēļ nevar iesniegt pasūtītāja izziņas, atsauksmes, tad ir jāiesniedz citi dokumenti, kas apliecina pretendenta pieredzes atbilstību nolikuma 7.2.2. apakšpunkta prasībām.</w:t>
            </w:r>
          </w:p>
        </w:tc>
      </w:tr>
      <w:tr w:rsidR="005C6276" w:rsidRPr="001F0C35" w14:paraId="509ABF83" w14:textId="77777777" w:rsidTr="00D14DB9">
        <w:tc>
          <w:tcPr>
            <w:tcW w:w="9990" w:type="dxa"/>
            <w:gridSpan w:val="3"/>
            <w:tcBorders>
              <w:top w:val="single" w:sz="4" w:space="0" w:color="000000"/>
              <w:left w:val="single" w:sz="4" w:space="0" w:color="000000"/>
              <w:bottom w:val="single" w:sz="4" w:space="0" w:color="000000"/>
              <w:right w:val="single" w:sz="4" w:space="0" w:color="000000"/>
            </w:tcBorders>
          </w:tcPr>
          <w:p w14:paraId="616A931E" w14:textId="48644402" w:rsidR="005C6276" w:rsidRPr="001F0C35" w:rsidRDefault="005C6276" w:rsidP="005C6276">
            <w:pPr>
              <w:spacing w:before="60" w:after="60" w:line="240" w:lineRule="auto"/>
              <w:ind w:left="19"/>
              <w:jc w:val="both"/>
              <w:rPr>
                <w:rFonts w:ascii="Times New Roman" w:eastAsia="Times New Roman" w:hAnsi="Times New Roman" w:cs="Times New Roman"/>
                <w:sz w:val="24"/>
                <w:szCs w:val="24"/>
              </w:rPr>
            </w:pPr>
            <w:r w:rsidRPr="001F0C35">
              <w:rPr>
                <w:rFonts w:ascii="Times New Roman" w:hAnsi="Times New Roman" w:cs="Times New Roman"/>
                <w:b/>
                <w:bCs/>
              </w:rPr>
              <w:lastRenderedPageBreak/>
              <w:t xml:space="preserve">Kvalifikācijas prasības pretendenta/kandidāta piesaistītajiem </w:t>
            </w:r>
            <w:r w:rsidRPr="001F0C35">
              <w:rPr>
                <w:rFonts w:ascii="Times New Roman" w:hAnsi="Times New Roman" w:cs="Times New Roman"/>
                <w:b/>
                <w:bCs/>
                <w:i/>
                <w:iCs/>
              </w:rPr>
              <w:t>speciālistiem</w:t>
            </w:r>
            <w:r w:rsidRPr="001F0C35">
              <w:rPr>
                <w:rFonts w:ascii="Times New Roman" w:hAnsi="Times New Roman" w:cs="Times New Roman"/>
                <w:b/>
                <w:bCs/>
              </w:rPr>
              <w:t xml:space="preserve"> un iesniedzamie dokumenti (Attiecināms uz 2.-5. iepirkuma priekšmeta daļām)</w:t>
            </w:r>
          </w:p>
        </w:tc>
      </w:tr>
      <w:tr w:rsidR="005C6276" w:rsidRPr="001F0C35" w14:paraId="1F4AFDAD" w14:textId="77777777" w:rsidTr="00C045E1">
        <w:trPr>
          <w:trHeight w:val="840"/>
        </w:trPr>
        <w:tc>
          <w:tcPr>
            <w:tcW w:w="810" w:type="dxa"/>
            <w:tcBorders>
              <w:top w:val="single" w:sz="4" w:space="0" w:color="000000"/>
              <w:left w:val="single" w:sz="4" w:space="0" w:color="000000"/>
              <w:bottom w:val="single" w:sz="4" w:space="0" w:color="000000"/>
              <w:right w:val="single" w:sz="4" w:space="0" w:color="000000"/>
            </w:tcBorders>
          </w:tcPr>
          <w:p w14:paraId="00000064" w14:textId="77777777" w:rsidR="005C6276" w:rsidRPr="001F0C35" w:rsidRDefault="005C6276" w:rsidP="005C6276">
            <w:pPr>
              <w:numPr>
                <w:ilvl w:val="2"/>
                <w:numId w:val="5"/>
              </w:numPr>
              <w:spacing w:before="60" w:after="60" w:line="240" w:lineRule="auto"/>
              <w:ind w:hanging="1187"/>
              <w:jc w:val="both"/>
              <w:rPr>
                <w:rFonts w:ascii="Times New Roman" w:eastAsia="Times New Roman" w:hAnsi="Times New Roman" w:cs="Times New Roman"/>
                <w:color w:val="000000"/>
                <w:sz w:val="24"/>
                <w:szCs w:val="24"/>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068392CE" w14:textId="77777777" w:rsidR="005C6276" w:rsidRPr="001F0C35" w:rsidRDefault="005C6276" w:rsidP="005C6276">
            <w:pPr>
              <w:ind w:left="113" w:right="113"/>
              <w:jc w:val="both"/>
              <w:rPr>
                <w:rFonts w:ascii="Times New Roman" w:hAnsi="Times New Roman" w:cs="Times New Roman"/>
                <w:color w:val="000000"/>
              </w:rPr>
            </w:pPr>
            <w:r w:rsidRPr="001F0C35">
              <w:rPr>
                <w:rFonts w:ascii="Times New Roman" w:hAnsi="Times New Roman" w:cs="Times New Roman"/>
                <w:color w:val="000000"/>
              </w:rPr>
              <w:t>Speciālistiem ir profesionālā kvalifikācija un iegūtā darba pieredze sekojošu pakalpojumu sniegšanā – kopā vai atsevišķi katrā minētajā jomā:</w:t>
            </w:r>
          </w:p>
          <w:p w14:paraId="00A3A036" w14:textId="77777777" w:rsidR="005C6276" w:rsidRPr="001F0C35" w:rsidRDefault="005C6276" w:rsidP="005C6276">
            <w:pPr>
              <w:ind w:left="317" w:right="113" w:hanging="283"/>
              <w:jc w:val="both"/>
              <w:rPr>
                <w:rFonts w:ascii="Times New Roman" w:hAnsi="Times New Roman" w:cs="Times New Roman"/>
                <w:color w:val="000000"/>
              </w:rPr>
            </w:pPr>
            <w:r w:rsidRPr="001F0C35">
              <w:rPr>
                <w:rFonts w:ascii="Times New Roman" w:hAnsi="Times New Roman" w:cs="Times New Roman"/>
                <w:color w:val="000000"/>
              </w:rPr>
              <w:t>1)</w:t>
            </w:r>
            <w:r w:rsidRPr="001F0C35">
              <w:rPr>
                <w:rFonts w:ascii="Times New Roman" w:hAnsi="Times New Roman" w:cs="Times New Roman"/>
                <w:color w:val="000000"/>
              </w:rPr>
              <w:tab/>
              <w:t xml:space="preserve">Speciālistam iepriekšējo 3 (trīs) gadu laikā (2022., 2023., 2024. un 2025. gadā līdz piedāvājuma iesniegšanas brīdim) ir pieredze </w:t>
            </w:r>
            <w:r w:rsidRPr="001F0C35">
              <w:rPr>
                <w:rFonts w:ascii="Times New Roman" w:hAnsi="Times New Roman" w:cs="Times New Roman"/>
                <w:color w:val="000000"/>
                <w:u w:val="single"/>
              </w:rPr>
              <w:t>ārtelpu apgaismojuma ierīču apkalpošanā</w:t>
            </w:r>
            <w:r w:rsidRPr="001F0C35">
              <w:rPr>
                <w:rFonts w:ascii="Times New Roman" w:hAnsi="Times New Roman" w:cs="Times New Roman"/>
                <w:color w:val="000000"/>
              </w:rPr>
              <w:t>.</w:t>
            </w:r>
          </w:p>
          <w:p w14:paraId="2045F403" w14:textId="77777777" w:rsidR="005C6276" w:rsidRPr="001F0C35" w:rsidRDefault="005C6276" w:rsidP="005C6276">
            <w:pPr>
              <w:ind w:left="317" w:right="113" w:hanging="283"/>
              <w:jc w:val="both"/>
              <w:rPr>
                <w:rFonts w:ascii="Times New Roman" w:hAnsi="Times New Roman" w:cs="Times New Roman"/>
                <w:color w:val="000000"/>
              </w:rPr>
            </w:pPr>
            <w:r w:rsidRPr="001F0C35">
              <w:rPr>
                <w:rFonts w:ascii="Times New Roman" w:hAnsi="Times New Roman" w:cs="Times New Roman"/>
                <w:color w:val="000000"/>
              </w:rPr>
              <w:t>2)</w:t>
            </w:r>
            <w:r w:rsidRPr="001F0C35">
              <w:rPr>
                <w:rFonts w:ascii="Times New Roman" w:hAnsi="Times New Roman" w:cs="Times New Roman"/>
                <w:color w:val="000000"/>
              </w:rPr>
              <w:tab/>
              <w:t>speciālistam ir kvalifikācija, kas atbilst C vai Cz elektrodrošības grupai.</w:t>
            </w:r>
          </w:p>
          <w:p w14:paraId="36AEDA01" w14:textId="77777777" w:rsidR="005C6276" w:rsidRPr="001F0C35" w:rsidRDefault="005C6276" w:rsidP="005C6276">
            <w:pPr>
              <w:ind w:left="317" w:right="113" w:hanging="283"/>
              <w:jc w:val="both"/>
              <w:rPr>
                <w:rFonts w:ascii="Times New Roman" w:hAnsi="Times New Roman" w:cs="Times New Roman"/>
                <w:color w:val="000000"/>
              </w:rPr>
            </w:pPr>
            <w:r w:rsidRPr="001F0C35">
              <w:rPr>
                <w:rFonts w:ascii="Times New Roman" w:hAnsi="Times New Roman" w:cs="Times New Roman"/>
                <w:color w:val="000000"/>
              </w:rPr>
              <w:t>3)</w:t>
            </w:r>
            <w:r w:rsidRPr="001F0C35">
              <w:rPr>
                <w:rFonts w:ascii="Times New Roman" w:hAnsi="Times New Roman" w:cs="Times New Roman"/>
                <w:color w:val="000000"/>
              </w:rPr>
              <w:tab/>
              <w:t>speciālistam ir apliecinošs dokuments par tiesībām strādāt ar cilvēku celšanai paredzēto pacēlāju.</w:t>
            </w:r>
          </w:p>
          <w:p w14:paraId="6CEE1F35" w14:textId="77777777" w:rsidR="005C6276" w:rsidRPr="001F0C35" w:rsidRDefault="005C6276" w:rsidP="005C6276">
            <w:pPr>
              <w:ind w:left="113" w:right="113"/>
              <w:jc w:val="both"/>
              <w:rPr>
                <w:rFonts w:ascii="Times New Roman" w:hAnsi="Times New Roman" w:cs="Times New Roman"/>
                <w:color w:val="000000"/>
              </w:rPr>
            </w:pPr>
          </w:p>
          <w:p w14:paraId="00000065" w14:textId="26520087" w:rsidR="005C6276" w:rsidRPr="001F0C35" w:rsidRDefault="005C6276" w:rsidP="005C6276">
            <w:pPr>
              <w:spacing w:before="60" w:after="60" w:line="240" w:lineRule="auto"/>
              <w:jc w:val="both"/>
              <w:rPr>
                <w:rFonts w:ascii="Times New Roman" w:eastAsia="Times New Roman" w:hAnsi="Times New Roman" w:cs="Times New Roman"/>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6301750" w14:textId="77777777" w:rsidR="005C6276" w:rsidRPr="001F0C35" w:rsidRDefault="005C6276" w:rsidP="005C6276">
            <w:pPr>
              <w:ind w:left="148" w:right="282"/>
              <w:jc w:val="both"/>
              <w:rPr>
                <w:rFonts w:ascii="Times New Roman" w:hAnsi="Times New Roman" w:cs="Times New Roman"/>
              </w:rPr>
            </w:pPr>
            <w:r w:rsidRPr="001F0C35">
              <w:rPr>
                <w:rFonts w:ascii="Times New Roman" w:hAnsi="Times New Roman" w:cs="Times New Roman"/>
              </w:rPr>
              <w:t>Iesniedzamie dokumenti:</w:t>
            </w:r>
          </w:p>
          <w:p w14:paraId="7DFB10A1" w14:textId="053446A9" w:rsidR="005C6276" w:rsidRPr="001F0C35" w:rsidRDefault="005C6276" w:rsidP="00507FE6">
            <w:pPr>
              <w:numPr>
                <w:ilvl w:val="0"/>
                <w:numId w:val="20"/>
              </w:numPr>
              <w:spacing w:after="0" w:line="240" w:lineRule="auto"/>
              <w:ind w:left="175" w:hanging="283"/>
              <w:jc w:val="both"/>
              <w:rPr>
                <w:rFonts w:ascii="Times New Roman" w:eastAsia="Times New Roman" w:hAnsi="Times New Roman" w:cs="Times New Roman"/>
              </w:rPr>
            </w:pPr>
            <w:r w:rsidRPr="001F0C35">
              <w:rPr>
                <w:rFonts w:ascii="Times New Roman" w:hAnsi="Times New Roman" w:cs="Times New Roman"/>
              </w:rPr>
              <w:t>Speciālista pieredzes apliecinājums</w:t>
            </w:r>
            <w:r w:rsidRPr="001F0C35">
              <w:rPr>
                <w:rFonts w:ascii="Times New Roman" w:hAnsi="Times New Roman" w:cs="Times New Roman"/>
                <w:color w:val="000000"/>
              </w:rPr>
              <w:t xml:space="preserve"> (</w:t>
            </w:r>
            <w:r w:rsidR="0010406C" w:rsidRPr="001F0C35">
              <w:rPr>
                <w:rFonts w:ascii="Times New Roman" w:hAnsi="Times New Roman" w:cs="Times New Roman"/>
                <w:color w:val="000000"/>
              </w:rPr>
              <w:t>4</w:t>
            </w:r>
            <w:r w:rsidRPr="001F0C35">
              <w:rPr>
                <w:rFonts w:ascii="Times New Roman" w:hAnsi="Times New Roman" w:cs="Times New Roman"/>
                <w:color w:val="000000"/>
              </w:rPr>
              <w:t>.pielikums)</w:t>
            </w:r>
            <w:r w:rsidR="00507FE6" w:rsidRPr="001F0C35">
              <w:rPr>
                <w:rFonts w:ascii="Times New Roman" w:hAnsi="Times New Roman" w:cs="Times New Roman"/>
                <w:color w:val="000000"/>
              </w:rPr>
              <w:t xml:space="preserve"> </w:t>
            </w:r>
            <w:r w:rsidR="00507FE6" w:rsidRPr="001F0C35">
              <w:rPr>
                <w:rFonts w:ascii="Times New Roman" w:eastAsia="Times New Roman" w:hAnsi="Times New Roman" w:cs="Times New Roman"/>
                <w:color w:val="000000"/>
              </w:rPr>
              <w:t xml:space="preserve">(lai apliecinātu pieredzes atbilstību nolikuma </w:t>
            </w:r>
            <w:r w:rsidR="00507FE6" w:rsidRPr="001F0C35">
              <w:rPr>
                <w:rFonts w:ascii="Times New Roman" w:eastAsia="Times New Roman" w:hAnsi="Times New Roman" w:cs="Times New Roman"/>
              </w:rPr>
              <w:t>prasībām,</w:t>
            </w:r>
            <w:r w:rsidR="00507FE6" w:rsidRPr="001F0C35">
              <w:rPr>
                <w:rFonts w:ascii="Times New Roman" w:eastAsia="Times New Roman" w:hAnsi="Times New Roman" w:cs="Times New Roman"/>
                <w:color w:val="000000"/>
              </w:rPr>
              <w:t xml:space="preserve"> </w:t>
            </w:r>
            <w:r w:rsidR="00507FE6" w:rsidRPr="001F0C35">
              <w:rPr>
                <w:rFonts w:ascii="Times New Roman" w:eastAsia="Times New Roman" w:hAnsi="Times New Roman" w:cs="Times New Roman"/>
                <w:b/>
                <w:bCs/>
                <w:color w:val="000000"/>
                <w:u w:val="single"/>
              </w:rPr>
              <w:t xml:space="preserve">papildus </w:t>
            </w:r>
            <w:r w:rsidR="00507FE6" w:rsidRPr="001F0C35">
              <w:rPr>
                <w:rFonts w:ascii="Times New Roman" w:eastAsia="Times New Roman" w:hAnsi="Times New Roman" w:cs="Times New Roman"/>
                <w:b/>
                <w:bCs/>
                <w:u w:val="single"/>
              </w:rPr>
              <w:t>jāiesniedz</w:t>
            </w:r>
            <w:r w:rsidR="00507FE6" w:rsidRPr="001F0C35">
              <w:rPr>
                <w:rFonts w:ascii="Times New Roman" w:eastAsia="Times New Roman" w:hAnsi="Times New Roman" w:cs="Times New Roman"/>
              </w:rPr>
              <w:t xml:space="preserve"> dokumenti, kas apliecina </w:t>
            </w:r>
            <w:r w:rsidR="0010406C" w:rsidRPr="001F0C35">
              <w:rPr>
                <w:rFonts w:ascii="Times New Roman" w:eastAsia="Times New Roman" w:hAnsi="Times New Roman" w:cs="Times New Roman"/>
              </w:rPr>
              <w:t>speciālista</w:t>
            </w:r>
            <w:r w:rsidR="00507FE6" w:rsidRPr="001F0C35">
              <w:rPr>
                <w:rFonts w:ascii="Times New Roman" w:eastAsia="Times New Roman" w:hAnsi="Times New Roman" w:cs="Times New Roman"/>
              </w:rPr>
              <w:t xml:space="preserve"> pozitīvo pieredzi minēto darbu veikšanā (piemēram, līguma, darbu pieņemšanas-nodošanas akta kopija</w:t>
            </w:r>
            <w:r w:rsidR="004B6A10" w:rsidRPr="001F0C35">
              <w:rPr>
                <w:rFonts w:ascii="Times New Roman" w:eastAsia="Times New Roman" w:hAnsi="Times New Roman" w:cs="Times New Roman"/>
              </w:rPr>
              <w:t>,</w:t>
            </w:r>
            <w:r w:rsidR="00507FE6" w:rsidRPr="001F0C35">
              <w:rPr>
                <w:rFonts w:ascii="Times New Roman" w:eastAsia="Times New Roman" w:hAnsi="Times New Roman" w:cs="Times New Roman"/>
              </w:rPr>
              <w:t xml:space="preserve"> </w:t>
            </w:r>
            <w:r w:rsidR="004B6A10" w:rsidRPr="001F0C35">
              <w:rPr>
                <w:rFonts w:ascii="Times New Roman" w:eastAsia="Times New Roman" w:hAnsi="Times New Roman" w:cs="Times New Roman"/>
              </w:rPr>
              <w:t xml:space="preserve">norādītā klienta pozitīva atsauksme </w:t>
            </w:r>
            <w:r w:rsidR="00507FE6" w:rsidRPr="001F0C35">
              <w:rPr>
                <w:rFonts w:ascii="Times New Roman" w:eastAsia="Times New Roman" w:hAnsi="Times New Roman" w:cs="Times New Roman"/>
              </w:rPr>
              <w:t xml:space="preserve">vai citi dokumenti). </w:t>
            </w:r>
          </w:p>
          <w:p w14:paraId="23B9F603" w14:textId="77777777" w:rsidR="005C6276" w:rsidRPr="001F0C35" w:rsidRDefault="005C6276" w:rsidP="005C6276">
            <w:pPr>
              <w:numPr>
                <w:ilvl w:val="0"/>
                <w:numId w:val="20"/>
              </w:numPr>
              <w:spacing w:after="0" w:line="240" w:lineRule="auto"/>
              <w:ind w:left="175" w:hanging="283"/>
              <w:jc w:val="both"/>
              <w:rPr>
                <w:rFonts w:ascii="Times New Roman" w:hAnsi="Times New Roman" w:cs="Times New Roman"/>
              </w:rPr>
            </w:pPr>
            <w:r w:rsidRPr="001F0C35">
              <w:rPr>
                <w:rFonts w:ascii="Times New Roman" w:hAnsi="Times New Roman" w:cs="Times New Roman"/>
              </w:rPr>
              <w:t>Kvalifikāciju apliecinoša dokumenta (piemēram, sertifikāta, apliecības) kopija.</w:t>
            </w:r>
          </w:p>
          <w:p w14:paraId="301F9EF1" w14:textId="556D44DB" w:rsidR="005C6276" w:rsidRPr="001F0C35" w:rsidRDefault="005C6276" w:rsidP="005C6276">
            <w:pPr>
              <w:numPr>
                <w:ilvl w:val="0"/>
                <w:numId w:val="20"/>
              </w:numPr>
              <w:spacing w:after="0" w:line="240" w:lineRule="auto"/>
              <w:ind w:left="175" w:hanging="283"/>
              <w:jc w:val="both"/>
              <w:rPr>
                <w:rFonts w:ascii="Times New Roman" w:hAnsi="Times New Roman" w:cs="Times New Roman"/>
                <w:i/>
              </w:rPr>
            </w:pPr>
            <w:r w:rsidRPr="001F0C35">
              <w:rPr>
                <w:rFonts w:ascii="Times New Roman" w:hAnsi="Times New Roman" w:cs="Times New Roman"/>
              </w:rPr>
              <w:t xml:space="preserve">Speciālista pašrocīgi (vai elektroniski)  parakstītu apliecinājumu par gatavību veikt attiecīgā speciālista pienākumus iepirkuma līguma ietvaros, ja pretendents tiek atzīts par </w:t>
            </w:r>
            <w:r w:rsidR="00657341">
              <w:rPr>
                <w:rFonts w:ascii="Times New Roman" w:hAnsi="Times New Roman" w:cs="Times New Roman"/>
              </w:rPr>
              <w:t>Iepirkuma</w:t>
            </w:r>
            <w:r w:rsidRPr="001F0C35">
              <w:rPr>
                <w:rFonts w:ascii="Times New Roman" w:hAnsi="Times New Roman" w:cs="Times New Roman"/>
              </w:rPr>
              <w:t xml:space="preserve"> uzvarētāju </w:t>
            </w:r>
            <w:r w:rsidRPr="001F0C35">
              <w:rPr>
                <w:rFonts w:ascii="Times New Roman" w:hAnsi="Times New Roman" w:cs="Times New Roman"/>
                <w:color w:val="000000"/>
              </w:rPr>
              <w:t>(</w:t>
            </w:r>
            <w:r w:rsidR="0010406C" w:rsidRPr="001F0C35">
              <w:rPr>
                <w:rFonts w:ascii="Times New Roman" w:hAnsi="Times New Roman" w:cs="Times New Roman"/>
                <w:color w:val="000000"/>
              </w:rPr>
              <w:t>5</w:t>
            </w:r>
            <w:r w:rsidRPr="001F0C35">
              <w:rPr>
                <w:rFonts w:ascii="Times New Roman" w:hAnsi="Times New Roman" w:cs="Times New Roman"/>
                <w:color w:val="000000"/>
              </w:rPr>
              <w:t>. pielikums).</w:t>
            </w:r>
          </w:p>
          <w:p w14:paraId="0000006C" w14:textId="4A8D35B3" w:rsidR="005C6276" w:rsidRPr="001F0C35" w:rsidRDefault="005C6276" w:rsidP="005C6276">
            <w:pPr>
              <w:spacing w:before="60" w:after="60" w:line="240" w:lineRule="auto"/>
              <w:ind w:left="310"/>
              <w:jc w:val="both"/>
              <w:rPr>
                <w:rFonts w:ascii="Times New Roman" w:eastAsia="Times New Roman" w:hAnsi="Times New Roman" w:cs="Times New Roman"/>
                <w:color w:val="000000"/>
                <w:sz w:val="24"/>
                <w:szCs w:val="24"/>
              </w:rPr>
            </w:pPr>
          </w:p>
        </w:tc>
      </w:tr>
      <w:tr w:rsidR="005C6276" w:rsidRPr="001F0C35" w14:paraId="62ADB0EC" w14:textId="77777777">
        <w:trPr>
          <w:trHeight w:val="840"/>
        </w:trPr>
        <w:tc>
          <w:tcPr>
            <w:tcW w:w="810" w:type="dxa"/>
            <w:tcBorders>
              <w:top w:val="single" w:sz="4" w:space="0" w:color="000000"/>
              <w:left w:val="single" w:sz="4" w:space="0" w:color="000000"/>
              <w:bottom w:val="single" w:sz="4" w:space="0" w:color="000000"/>
              <w:right w:val="single" w:sz="4" w:space="0" w:color="000000"/>
            </w:tcBorders>
          </w:tcPr>
          <w:p w14:paraId="4801D114" w14:textId="77777777" w:rsidR="005C6276" w:rsidRPr="001F0C35" w:rsidRDefault="005C6276" w:rsidP="005C6276">
            <w:pPr>
              <w:numPr>
                <w:ilvl w:val="2"/>
                <w:numId w:val="5"/>
              </w:numPr>
              <w:spacing w:before="60" w:after="60" w:line="240" w:lineRule="auto"/>
              <w:ind w:hanging="1187"/>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8BED28C" w14:textId="013ED121" w:rsidR="005C6276" w:rsidRPr="001F0C35" w:rsidRDefault="005C6276" w:rsidP="005C6276">
            <w:pPr>
              <w:spacing w:before="60" w:after="60"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Pretendents var balstīties uz citu personu iespējām, ja tas ir nepieciešams Līguma izpildē, neatkarīgi no savstarpējo attiecību tiesiskā rakstura.</w:t>
            </w:r>
          </w:p>
        </w:tc>
        <w:tc>
          <w:tcPr>
            <w:tcW w:w="5130" w:type="dxa"/>
            <w:tcBorders>
              <w:top w:val="single" w:sz="4" w:space="0" w:color="000000"/>
              <w:left w:val="single" w:sz="4" w:space="0" w:color="000000"/>
              <w:bottom w:val="single" w:sz="4" w:space="0" w:color="000000"/>
              <w:right w:val="single" w:sz="4" w:space="0" w:color="000000"/>
            </w:tcBorders>
          </w:tcPr>
          <w:p w14:paraId="0C39DD91" w14:textId="77777777" w:rsidR="0042528F" w:rsidRPr="001F0C35" w:rsidRDefault="005C6276" w:rsidP="005C6276">
            <w:pPr>
              <w:spacing w:before="60" w:after="60" w:line="240" w:lineRule="auto"/>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Pretendents sniedz informāciju atbilstoši Iepirkuma nolikuma 2. pielikuma 8. punktam.</w:t>
            </w:r>
          </w:p>
          <w:p w14:paraId="61E9A040" w14:textId="22F5C28B" w:rsidR="005C6276" w:rsidRPr="001F0C35" w:rsidRDefault="0042528F" w:rsidP="005C6276">
            <w:pPr>
              <w:spacing w:before="60" w:after="60" w:line="240" w:lineRule="auto"/>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attiecināms).</w:t>
            </w:r>
          </w:p>
          <w:p w14:paraId="5AB5991B" w14:textId="77777777" w:rsidR="005C6276" w:rsidRPr="001F0C35" w:rsidRDefault="005C6276" w:rsidP="005C6276">
            <w:pPr>
              <w:spacing w:before="60" w:after="60"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w:t>
            </w:r>
          </w:p>
          <w:p w14:paraId="03BF8EA8" w14:textId="77777777" w:rsidR="005C6276" w:rsidRPr="001F0C35" w:rsidRDefault="005C6276" w:rsidP="005C6276">
            <w:pPr>
              <w:spacing w:before="60" w:after="60" w:line="240" w:lineRule="auto"/>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Pretendents pierāda Pasūtītājam, ka viņa rīcībā būs nepieciešamie resursi, iesniedzot vienošanos vai tās apliecinātu kopiju par sadarbību Līguma izpildē, kurā norādīts:</w:t>
            </w:r>
          </w:p>
          <w:p w14:paraId="66D08172" w14:textId="77777777" w:rsidR="005C6276" w:rsidRPr="001F0C35" w:rsidRDefault="005C6276" w:rsidP="005C6276">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persona, kura ir pilnvarota pārstāvēt personu apvienību Iepirkumā;</w:t>
            </w:r>
          </w:p>
          <w:p w14:paraId="6802D804" w14:textId="77777777" w:rsidR="005C6276" w:rsidRPr="001F0C35" w:rsidRDefault="005C6276" w:rsidP="005C6276">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katras personas kompetences apjoms un veicamo darbu uzskaitījums Līguma izpildē, </w:t>
            </w:r>
            <w:r w:rsidRPr="001F0C35">
              <w:rPr>
                <w:rFonts w:ascii="Times New Roman" w:eastAsia="Times New Roman" w:hAnsi="Times New Roman" w:cs="Times New Roman"/>
                <w:color w:val="000000"/>
                <w:sz w:val="24"/>
                <w:szCs w:val="24"/>
              </w:rPr>
              <w:lastRenderedPageBreak/>
              <w:t>nodrošinot pierādījumus par nepieciešamo resursu pieejamību;</w:t>
            </w:r>
          </w:p>
          <w:p w14:paraId="5025F6FB" w14:textId="77777777" w:rsidR="005C6276" w:rsidRPr="001F0C35" w:rsidRDefault="005C6276" w:rsidP="005C6276">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apliecinājums, ka pretendents un persona, uz kuras iespējām tas balstās, būs solidāri atbildīgi par Līguma izpildi. </w:t>
            </w:r>
          </w:p>
          <w:p w14:paraId="1B9FF604" w14:textId="5B80D9BE" w:rsidR="005C6276" w:rsidRPr="001F0C35" w:rsidRDefault="005C6276" w:rsidP="005C6276">
            <w:pPr>
              <w:spacing w:before="60" w:after="60" w:line="240" w:lineRule="auto"/>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sz w:val="24"/>
                <w:szCs w:val="24"/>
              </w:rPr>
              <w:t xml:space="preserve">Ja pretendents Līguma izpildē plāno piesaistīt apakšuzņēmējus, kura sniedzamo pakalpojumu vērtība ir vismaz 10 000 </w:t>
            </w:r>
            <w:r w:rsidRPr="001F0C35">
              <w:rPr>
                <w:rFonts w:ascii="Times New Roman" w:eastAsia="Times New Roman" w:hAnsi="Times New Roman" w:cs="Times New Roman"/>
                <w:i/>
                <w:iCs/>
                <w:sz w:val="24"/>
                <w:szCs w:val="24"/>
              </w:rPr>
              <w:t>euro</w:t>
            </w:r>
            <w:r w:rsidRPr="001F0C35">
              <w:rPr>
                <w:rFonts w:ascii="Times New Roman" w:eastAsia="Times New Roman" w:hAnsi="Times New Roman" w:cs="Times New Roman"/>
                <w:sz w:val="24"/>
                <w:szCs w:val="24"/>
              </w:rPr>
              <w:t xml:space="preserve"> (bez PVN) no Līguma vērtības,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noslēgts Līgums.</w:t>
            </w:r>
          </w:p>
        </w:tc>
      </w:tr>
    </w:tbl>
    <w:bookmarkEnd w:id="7"/>
    <w:p w14:paraId="00000074" w14:textId="77777777" w:rsidR="00415AD8" w:rsidRPr="001F0C35" w:rsidRDefault="009A7B9F">
      <w:pPr>
        <w:widowControl w:val="0"/>
        <w:numPr>
          <w:ilvl w:val="0"/>
          <w:numId w:val="5"/>
        </w:numPr>
        <w:tabs>
          <w:tab w:val="left" w:pos="993"/>
        </w:tabs>
        <w:spacing w:before="360" w:after="120" w:line="240" w:lineRule="auto"/>
        <w:ind w:left="357" w:hanging="357"/>
        <w:jc w:val="center"/>
        <w:rPr>
          <w:rFonts w:ascii="Times New Roman" w:eastAsia="Times New Roman" w:hAnsi="Times New Roman" w:cs="Times New Roman"/>
          <w:b/>
          <w:smallCaps/>
          <w:color w:val="000000"/>
          <w:sz w:val="24"/>
          <w:szCs w:val="24"/>
        </w:rPr>
      </w:pPr>
      <w:r w:rsidRPr="001F0C35">
        <w:rPr>
          <w:rFonts w:ascii="Times New Roman" w:eastAsia="Times New Roman" w:hAnsi="Times New Roman" w:cs="Times New Roman"/>
          <w:b/>
          <w:smallCaps/>
          <w:color w:val="000000"/>
          <w:sz w:val="24"/>
          <w:szCs w:val="24"/>
        </w:rPr>
        <w:lastRenderedPageBreak/>
        <w:t>PRASĪBAS ATTIECĪBĀ UZ TEHNISKĀ UN FINANŠU PIEDĀVĀJUMA SAGATAVOŠANU</w:t>
      </w:r>
    </w:p>
    <w:p w14:paraId="00000075"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Parakstot pieteikumu, pretendents apliecina, ka piekrīt nodrošināt Pasūtījumu atbilstoši Iepirkuma nolikuma 1.pielikumā tehniskajā specifikācijā noteiktajām prasībām. Tehniskajā specifikācijā izvirzītās prasības ir Pasūtītāja noteiktais minimālais prasību līmenis.</w:t>
      </w:r>
    </w:p>
    <w:p w14:paraId="00000076" w14:textId="4DD70D0C"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1F0C35">
        <w:rPr>
          <w:rFonts w:ascii="Times New Roman" w:eastAsia="Times New Roman" w:hAnsi="Times New Roman" w:cs="Times New Roman"/>
          <w:b/>
          <w:sz w:val="24"/>
          <w:szCs w:val="24"/>
        </w:rPr>
        <w:t>Tehnisko piedāvājumu</w:t>
      </w:r>
      <w:r w:rsidRPr="001F0C35">
        <w:rPr>
          <w:rFonts w:ascii="Times New Roman" w:eastAsia="Times New Roman" w:hAnsi="Times New Roman" w:cs="Times New Roman"/>
          <w:sz w:val="24"/>
          <w:szCs w:val="24"/>
        </w:rPr>
        <w:t xml:space="preserve"> sagatavo saskaņā ar Nolikuma </w:t>
      </w:r>
      <w:r w:rsidRPr="001F0C35">
        <w:rPr>
          <w:rFonts w:ascii="Times New Roman" w:eastAsia="Times New Roman" w:hAnsi="Times New Roman" w:cs="Times New Roman"/>
          <w:b/>
          <w:bCs/>
          <w:sz w:val="24"/>
          <w:szCs w:val="24"/>
        </w:rPr>
        <w:t>1. pielikuma “Tehniskā specifikācija”</w:t>
      </w:r>
      <w:r w:rsidRPr="001F0C35">
        <w:rPr>
          <w:rFonts w:ascii="Times New Roman" w:eastAsia="Times New Roman" w:hAnsi="Times New Roman" w:cs="Times New Roman"/>
          <w:sz w:val="24"/>
          <w:szCs w:val="24"/>
        </w:rPr>
        <w:t xml:space="preserve"> prasībām attiecīgajai Iepirkuma daļai</w:t>
      </w:r>
      <w:r w:rsidR="00773DD9" w:rsidRPr="001F0C35">
        <w:rPr>
          <w:rFonts w:ascii="Times New Roman" w:eastAsia="Times New Roman" w:hAnsi="Times New Roman" w:cs="Times New Roman"/>
          <w:sz w:val="24"/>
          <w:szCs w:val="24"/>
        </w:rPr>
        <w:t>/daļām</w:t>
      </w:r>
      <w:r w:rsidR="002820AC" w:rsidRPr="001F0C35">
        <w:rPr>
          <w:rFonts w:ascii="Times New Roman" w:eastAsia="Times New Roman" w:hAnsi="Times New Roman" w:cs="Times New Roman"/>
          <w:sz w:val="24"/>
          <w:szCs w:val="24"/>
        </w:rPr>
        <w:t>.</w:t>
      </w:r>
    </w:p>
    <w:p w14:paraId="00000077" w14:textId="77777777" w:rsidR="00415AD8" w:rsidRPr="001F0C35"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Tehniskā specifikācija ir saistoša pretendentam Līguma darbības laikā.</w:t>
      </w:r>
    </w:p>
    <w:p w14:paraId="00000078" w14:textId="2E93AF26" w:rsidR="00415AD8" w:rsidRPr="001F0C35" w:rsidRDefault="009A7B9F">
      <w:pPr>
        <w:numPr>
          <w:ilvl w:val="1"/>
          <w:numId w:val="5"/>
        </w:numPr>
        <w:spacing w:after="0" w:line="240" w:lineRule="auto"/>
        <w:ind w:left="567" w:hanging="567"/>
        <w:jc w:val="both"/>
        <w:rPr>
          <w:rFonts w:ascii="Times New Roman" w:eastAsia="Times New Roman" w:hAnsi="Times New Roman" w:cs="Times New Roman"/>
          <w:sz w:val="24"/>
          <w:szCs w:val="24"/>
        </w:rPr>
      </w:pPr>
      <w:r w:rsidRPr="001F0C35">
        <w:rPr>
          <w:rFonts w:ascii="Times New Roman" w:eastAsia="Times New Roman" w:hAnsi="Times New Roman" w:cs="Times New Roman"/>
          <w:b/>
          <w:sz w:val="24"/>
          <w:szCs w:val="24"/>
        </w:rPr>
        <w:t>Pretendents iesniedz finanšu piedāvājumu - detalizētu izmaksu tāmi tabulas veidā (</w:t>
      </w:r>
      <w:sdt>
        <w:sdtPr>
          <w:tag w:val="goog_rdk_14"/>
          <w:id w:val="506411908"/>
        </w:sdtPr>
        <w:sdtEndPr/>
        <w:sdtContent>
          <w:r w:rsidRPr="001F0C35">
            <w:rPr>
              <w:rFonts w:ascii="Times New Roman" w:eastAsia="Times New Roman" w:hAnsi="Times New Roman" w:cs="Times New Roman"/>
              <w:sz w:val="24"/>
              <w:szCs w:val="24"/>
            </w:rPr>
            <w:t xml:space="preserve">saskaņā ar </w:t>
          </w:r>
          <w:r w:rsidR="006B0E61" w:rsidRPr="001F0C35">
            <w:rPr>
              <w:rFonts w:ascii="Times New Roman" w:eastAsia="Times New Roman" w:hAnsi="Times New Roman" w:cs="Times New Roman"/>
              <w:sz w:val="24"/>
              <w:szCs w:val="24"/>
            </w:rPr>
            <w:t xml:space="preserve">Iepirkuma nolikuma </w:t>
          </w:r>
          <w:r w:rsidR="006B0E61" w:rsidRPr="001F0C35">
            <w:rPr>
              <w:rFonts w:ascii="Times New Roman" w:eastAsia="Times New Roman" w:hAnsi="Times New Roman" w:cs="Times New Roman"/>
              <w:b/>
              <w:bCs/>
              <w:sz w:val="24"/>
              <w:szCs w:val="24"/>
            </w:rPr>
            <w:t>3.pielikuma</w:t>
          </w:r>
          <w:r w:rsidR="006B4C04" w:rsidRPr="001F0C35">
            <w:rPr>
              <w:rFonts w:ascii="Times New Roman" w:eastAsia="Times New Roman" w:hAnsi="Times New Roman" w:cs="Times New Roman"/>
              <w:b/>
              <w:bCs/>
              <w:sz w:val="24"/>
              <w:szCs w:val="24"/>
            </w:rPr>
            <w:t xml:space="preserve"> “Finanšu piedāvājums”</w:t>
          </w:r>
          <w:r w:rsidRPr="001F0C35">
            <w:rPr>
              <w:rFonts w:ascii="Times New Roman" w:eastAsia="Times New Roman" w:hAnsi="Times New Roman" w:cs="Times New Roman"/>
              <w:sz w:val="24"/>
              <w:szCs w:val="24"/>
            </w:rPr>
            <w:t xml:space="preserve"> formu, norādot detalizēt</w:t>
          </w:r>
          <w:r w:rsidR="00FF45DF" w:rsidRPr="001F0C35">
            <w:rPr>
              <w:rFonts w:ascii="Times New Roman" w:eastAsia="Times New Roman" w:hAnsi="Times New Roman" w:cs="Times New Roman"/>
              <w:sz w:val="24"/>
              <w:szCs w:val="24"/>
            </w:rPr>
            <w:t>u</w:t>
          </w:r>
          <w:r w:rsidRPr="001F0C35">
            <w:rPr>
              <w:rFonts w:ascii="Times New Roman" w:eastAsia="Times New Roman" w:hAnsi="Times New Roman" w:cs="Times New Roman"/>
              <w:sz w:val="24"/>
              <w:szCs w:val="24"/>
            </w:rPr>
            <w:t xml:space="preserve"> izmaksu </w:t>
          </w:r>
          <w:r w:rsidR="00300435" w:rsidRPr="001F0C35">
            <w:rPr>
              <w:rFonts w:ascii="Times New Roman" w:eastAsia="Times New Roman" w:hAnsi="Times New Roman" w:cs="Times New Roman"/>
              <w:sz w:val="24"/>
              <w:szCs w:val="24"/>
            </w:rPr>
            <w:t>pozīciju atšifrējumu</w:t>
          </w:r>
          <w:r w:rsidR="00300435" w:rsidRPr="001F0C35">
            <w:rPr>
              <w:rFonts w:ascii="Times New Roman" w:eastAsia="Times New Roman" w:hAnsi="Times New Roman" w:cs="Times New Roman"/>
              <w:color w:val="FF0000"/>
              <w:sz w:val="24"/>
              <w:szCs w:val="24"/>
            </w:rPr>
            <w:t xml:space="preserve"> </w:t>
          </w:r>
        </w:sdtContent>
      </w:sdt>
      <w:r w:rsidRPr="001F0C35">
        <w:rPr>
          <w:rFonts w:ascii="Times New Roman" w:eastAsia="Times New Roman" w:hAnsi="Times New Roman" w:cs="Times New Roman"/>
          <w:sz w:val="24"/>
          <w:szCs w:val="24"/>
        </w:rPr>
        <w:t xml:space="preserve"> </w:t>
      </w:r>
      <w:r w:rsidR="00773DD9" w:rsidRPr="001F0C35">
        <w:rPr>
          <w:rFonts w:ascii="Times New Roman" w:eastAsia="Times New Roman" w:hAnsi="Times New Roman" w:cs="Times New Roman"/>
          <w:sz w:val="24"/>
          <w:szCs w:val="24"/>
        </w:rPr>
        <w:t xml:space="preserve">katrai </w:t>
      </w:r>
      <w:r w:rsidRPr="001F0C35">
        <w:rPr>
          <w:rFonts w:ascii="Times New Roman" w:eastAsia="Times New Roman" w:hAnsi="Times New Roman" w:cs="Times New Roman"/>
          <w:sz w:val="24"/>
          <w:szCs w:val="24"/>
        </w:rPr>
        <w:t>Iepirkuma daļai, kurai pretendents iesniedz piedāvājumu. Norādot cenas, tajās jāiekļauj visi nodokļi un nodevas, un citas izmaksas, kas saistītas ar pakalpojuma izpildi</w:t>
      </w:r>
      <w:sdt>
        <w:sdtPr>
          <w:tag w:val="goog_rdk_15"/>
          <w:id w:val="-1863429806"/>
        </w:sdtPr>
        <w:sdtEndPr/>
        <w:sdtContent>
          <w:r w:rsidRPr="001F0C35">
            <w:rPr>
              <w:rFonts w:ascii="Times New Roman" w:eastAsia="Times New Roman" w:hAnsi="Times New Roman" w:cs="Times New Roman"/>
              <w:sz w:val="24"/>
              <w:szCs w:val="24"/>
            </w:rPr>
            <w:t xml:space="preserve">  </w:t>
          </w:r>
        </w:sdtContent>
      </w:sdt>
    </w:p>
    <w:p w14:paraId="00000079" w14:textId="4C662BE8" w:rsidR="00415AD8" w:rsidRPr="001F0C35"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sz w:val="24"/>
          <w:szCs w:val="24"/>
        </w:rPr>
        <w:t xml:space="preserve">Finanšu piedāvājumā cenas </w:t>
      </w:r>
      <w:r w:rsidR="006B4C04" w:rsidRPr="001F0C35">
        <w:rPr>
          <w:rFonts w:ascii="Times New Roman" w:eastAsia="Times New Roman" w:hAnsi="Times New Roman" w:cs="Times New Roman"/>
          <w:sz w:val="24"/>
          <w:szCs w:val="24"/>
        </w:rPr>
        <w:t xml:space="preserve">un piedāvājuma kopējo cenu </w:t>
      </w:r>
      <w:r w:rsidRPr="001F0C35">
        <w:rPr>
          <w:rFonts w:ascii="Times New Roman" w:eastAsia="Times New Roman" w:hAnsi="Times New Roman" w:cs="Times New Roman"/>
          <w:sz w:val="24"/>
          <w:szCs w:val="24"/>
        </w:rPr>
        <w:t xml:space="preserve">jānorāda </w:t>
      </w:r>
      <w:r w:rsidRPr="001F0C35">
        <w:rPr>
          <w:rFonts w:ascii="Times New Roman" w:eastAsia="Times New Roman" w:hAnsi="Times New Roman" w:cs="Times New Roman"/>
          <w:i/>
          <w:sz w:val="24"/>
          <w:szCs w:val="24"/>
        </w:rPr>
        <w:t>euro</w:t>
      </w:r>
      <w:r w:rsidRPr="001F0C35">
        <w:rPr>
          <w:rFonts w:ascii="Times New Roman" w:eastAsia="Times New Roman" w:hAnsi="Times New Roman" w:cs="Times New Roman"/>
          <w:sz w:val="24"/>
          <w:szCs w:val="24"/>
        </w:rPr>
        <w:t xml:space="preserve"> (ar precizitāti ne vairāk kā 2 (divas) zīmes aiz komata) bez PVN, atsevišķi norādot</w:t>
      </w:r>
      <w:r w:rsidR="006B4C04" w:rsidRPr="001F0C35">
        <w:rPr>
          <w:rFonts w:ascii="Times New Roman" w:eastAsia="Times New Roman" w:hAnsi="Times New Roman" w:cs="Times New Roman"/>
          <w:sz w:val="24"/>
          <w:szCs w:val="24"/>
        </w:rPr>
        <w:t xml:space="preserve"> </w:t>
      </w:r>
      <w:r w:rsidRPr="001F0C35">
        <w:rPr>
          <w:rFonts w:ascii="Times New Roman" w:eastAsia="Times New Roman" w:hAnsi="Times New Roman" w:cs="Times New Roman"/>
          <w:sz w:val="24"/>
          <w:szCs w:val="24"/>
        </w:rPr>
        <w:t xml:space="preserve">PVN </w:t>
      </w:r>
      <w:r w:rsidR="00AD1DF6" w:rsidRPr="001F0C35">
        <w:rPr>
          <w:rFonts w:ascii="Times New Roman" w:eastAsia="Times New Roman" w:hAnsi="Times New Roman" w:cs="Times New Roman"/>
          <w:sz w:val="24"/>
          <w:szCs w:val="24"/>
        </w:rPr>
        <w:t xml:space="preserve">piedāvājuma kopējai cenai </w:t>
      </w:r>
      <w:r w:rsidRPr="001F0C35">
        <w:rPr>
          <w:rFonts w:ascii="Times New Roman" w:eastAsia="Times New Roman" w:hAnsi="Times New Roman" w:cs="Times New Roman"/>
          <w:sz w:val="24"/>
          <w:szCs w:val="24"/>
        </w:rPr>
        <w:t>un</w:t>
      </w:r>
      <w:r w:rsidR="006B4C04" w:rsidRPr="001F0C35">
        <w:rPr>
          <w:rFonts w:ascii="Times New Roman" w:eastAsia="Times New Roman" w:hAnsi="Times New Roman" w:cs="Times New Roman"/>
          <w:sz w:val="24"/>
          <w:szCs w:val="24"/>
        </w:rPr>
        <w:t xml:space="preserve"> piedāvājuma kopējo cenu </w:t>
      </w:r>
      <w:r w:rsidRPr="001F0C35">
        <w:rPr>
          <w:rFonts w:ascii="Times New Roman" w:eastAsia="Times New Roman" w:hAnsi="Times New Roman" w:cs="Times New Roman"/>
          <w:sz w:val="24"/>
          <w:szCs w:val="24"/>
        </w:rPr>
        <w:t>ar PVN.</w:t>
      </w:r>
    </w:p>
    <w:p w14:paraId="0000007A" w14:textId="77777777" w:rsidR="00415AD8" w:rsidRPr="001F0C35" w:rsidRDefault="009A7B9F">
      <w:pPr>
        <w:numPr>
          <w:ilvl w:val="0"/>
          <w:numId w:val="5"/>
        </w:numPr>
        <w:tabs>
          <w:tab w:val="left" w:pos="709"/>
        </w:tabs>
        <w:spacing w:before="360" w:after="120" w:line="240" w:lineRule="auto"/>
        <w:jc w:val="center"/>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Pasūtītājs izslēdz pretendentu no dalības Iepirkumā jebkurā no šādiem gadījumiem:</w:t>
      </w:r>
    </w:p>
    <w:p w14:paraId="0000007C" w14:textId="77777777" w:rsidR="00415AD8" w:rsidRPr="001F0C35"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ir pasludināts pretendenta maksātnespējas process, apturēta kandidāta vai pretendenta saimnieciskā darbība, kandidāts vai pretendents tiek likvidēts;</w:t>
      </w:r>
    </w:p>
    <w:p w14:paraId="0000007D" w14:textId="3AB80372" w:rsidR="00415AD8" w:rsidRPr="001F0C35"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pretendentam piedāvājuma iesniegšanas termiņa pēdējā dienā </w:t>
      </w:r>
      <w:r w:rsidR="008A2944" w:rsidRPr="001F0C35">
        <w:rPr>
          <w:rFonts w:ascii="Times New Roman" w:eastAsia="Times New Roman" w:hAnsi="Times New Roman" w:cs="Times New Roman"/>
          <w:color w:val="000000"/>
          <w:sz w:val="24"/>
          <w:szCs w:val="24"/>
        </w:rPr>
        <w:t xml:space="preserve">vai dienā, kad pieņemts lēmums par iespējamu iepirkuma līguma slēgšanas tiesību piešķiršanu, Latvijā saskaņā ar likumu </w:t>
      </w:r>
      <w:r w:rsidR="00AD1DF6" w:rsidRPr="001F0C35">
        <w:rPr>
          <w:rFonts w:ascii="Times New Roman" w:eastAsia="Times New Roman" w:hAnsi="Times New Roman" w:cs="Times New Roman"/>
          <w:color w:val="000000"/>
          <w:sz w:val="24"/>
          <w:szCs w:val="24"/>
        </w:rPr>
        <w:t>“</w:t>
      </w:r>
      <w:r w:rsidR="008A2944" w:rsidRPr="001F0C35">
        <w:rPr>
          <w:rFonts w:ascii="Times New Roman" w:eastAsia="Times New Roman" w:hAnsi="Times New Roman" w:cs="Times New Roman"/>
          <w:color w:val="000000"/>
          <w:sz w:val="24"/>
          <w:szCs w:val="24"/>
        </w:rPr>
        <w:t>Par nodokļiem un nodevām</w:t>
      </w:r>
      <w:r w:rsidR="00AD1DF6" w:rsidRPr="001F0C35">
        <w:rPr>
          <w:rFonts w:ascii="Times New Roman" w:eastAsia="Times New Roman" w:hAnsi="Times New Roman" w:cs="Times New Roman"/>
          <w:color w:val="000000"/>
          <w:sz w:val="24"/>
          <w:szCs w:val="24"/>
        </w:rPr>
        <w:t>”</w:t>
      </w:r>
      <w:r w:rsidR="008A2944" w:rsidRPr="001F0C35">
        <w:rPr>
          <w:rFonts w:ascii="Times New Roman" w:eastAsia="Times New Roman" w:hAnsi="Times New Roman" w:cs="Times New Roman"/>
          <w:color w:val="000000"/>
          <w:sz w:val="24"/>
          <w:szCs w:val="24"/>
        </w:rPr>
        <w:t xml:space="preserve"> vai valstī, kurā tas reģistrēts vai kurā atrodas tā pastāvīgā dzīvesvieta, saskaņā ar attiecīgās ārvalsts normatīvajiem aktiem ir neizpildītas saistības nodokļu (tai skaitā valsts sociālās apdrošināšanas) jomā</w:t>
      </w:r>
      <w:r w:rsidR="002D162A" w:rsidRPr="001F0C35">
        <w:rPr>
          <w:rFonts w:ascii="Times New Roman" w:eastAsia="Times New Roman" w:hAnsi="Times New Roman" w:cs="Times New Roman"/>
          <w:color w:val="000000"/>
          <w:sz w:val="24"/>
          <w:szCs w:val="24"/>
        </w:rPr>
        <w:t>.</w:t>
      </w:r>
    </w:p>
    <w:p w14:paraId="0000007F" w14:textId="2D4B21A3"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Pasūtītājs pārbaudi par pretendentu izslēgšanas gadījumu esamību</w:t>
      </w:r>
      <w:r w:rsidR="007310E5" w:rsidRPr="001F0C35">
        <w:rPr>
          <w:rFonts w:ascii="Times New Roman" w:eastAsia="Times New Roman" w:hAnsi="Times New Roman" w:cs="Times New Roman"/>
          <w:color w:val="000000"/>
          <w:sz w:val="24"/>
          <w:szCs w:val="24"/>
        </w:rPr>
        <w:t xml:space="preserve"> (Nolikuma 9.1.1. un 9.1.2.punktu)</w:t>
      </w:r>
      <w:r w:rsidRPr="001F0C35">
        <w:rPr>
          <w:rFonts w:ascii="Times New Roman" w:eastAsia="Times New Roman" w:hAnsi="Times New Roman" w:cs="Times New Roman"/>
          <w:color w:val="000000"/>
          <w:sz w:val="24"/>
          <w:szCs w:val="24"/>
        </w:rPr>
        <w:t xml:space="preserve"> veic attiecībā uz katru pretendentu, kuram atbilstoši Iepirkuma dokumentos noteiktajām prasībām un izraudzītajam piedāvājuma izvēles kritērijam būtu piešķiramas līguma slēgšanas tiesības</w:t>
      </w:r>
      <w:r w:rsidR="007310E5" w:rsidRPr="001F0C35">
        <w:rPr>
          <w:rFonts w:ascii="Times New Roman" w:eastAsia="Times New Roman" w:hAnsi="Times New Roman" w:cs="Times New Roman"/>
          <w:color w:val="000000"/>
          <w:sz w:val="24"/>
          <w:szCs w:val="24"/>
        </w:rPr>
        <w:t xml:space="preserve">, kā arī Publisko iepirkumu likuma </w:t>
      </w:r>
      <w:r w:rsidR="007310E5" w:rsidRPr="001F0C35">
        <w:rPr>
          <w:rFonts w:ascii="Times New Roman" w:eastAsia="Times New Roman" w:hAnsi="Times New Roman" w:cs="Times New Roman"/>
          <w:b/>
          <w:bCs/>
          <w:color w:val="000000"/>
          <w:sz w:val="24"/>
          <w:szCs w:val="24"/>
          <w:u w:val="single"/>
        </w:rPr>
        <w:t>42.</w:t>
      </w:r>
      <w:r w:rsidR="002D162A" w:rsidRPr="001F0C35">
        <w:rPr>
          <w:rFonts w:ascii="Times New Roman" w:eastAsia="Times New Roman" w:hAnsi="Times New Roman" w:cs="Times New Roman"/>
          <w:b/>
          <w:bCs/>
          <w:color w:val="000000"/>
          <w:sz w:val="24"/>
          <w:szCs w:val="24"/>
          <w:u w:val="single"/>
        </w:rPr>
        <w:t> </w:t>
      </w:r>
      <w:r w:rsidR="007310E5" w:rsidRPr="001F0C35">
        <w:rPr>
          <w:rFonts w:ascii="Times New Roman" w:eastAsia="Times New Roman" w:hAnsi="Times New Roman" w:cs="Times New Roman"/>
          <w:b/>
          <w:bCs/>
          <w:color w:val="000000"/>
          <w:sz w:val="24"/>
          <w:szCs w:val="24"/>
          <w:u w:val="single"/>
        </w:rPr>
        <w:t xml:space="preserve">panta trešajā daļā </w:t>
      </w:r>
      <w:r w:rsidR="00A90E87" w:rsidRPr="001F0C35">
        <w:rPr>
          <w:rFonts w:ascii="Times New Roman" w:eastAsia="Times New Roman" w:hAnsi="Times New Roman" w:cs="Times New Roman"/>
          <w:b/>
          <w:bCs/>
          <w:color w:val="000000"/>
          <w:sz w:val="24"/>
          <w:szCs w:val="24"/>
          <w:u w:val="single"/>
        </w:rPr>
        <w:t>3.</w:t>
      </w:r>
      <w:r w:rsidR="002D162A" w:rsidRPr="001F0C35">
        <w:rPr>
          <w:rFonts w:ascii="Times New Roman" w:eastAsia="Times New Roman" w:hAnsi="Times New Roman" w:cs="Times New Roman"/>
          <w:b/>
          <w:bCs/>
          <w:color w:val="000000"/>
          <w:sz w:val="24"/>
          <w:szCs w:val="24"/>
          <w:u w:val="single"/>
        </w:rPr>
        <w:t> </w:t>
      </w:r>
      <w:r w:rsidR="00A90E87" w:rsidRPr="001F0C35">
        <w:rPr>
          <w:rFonts w:ascii="Times New Roman" w:eastAsia="Times New Roman" w:hAnsi="Times New Roman" w:cs="Times New Roman"/>
          <w:b/>
          <w:bCs/>
          <w:color w:val="000000"/>
          <w:sz w:val="24"/>
          <w:szCs w:val="24"/>
          <w:u w:val="single"/>
        </w:rPr>
        <w:t>punktā</w:t>
      </w:r>
      <w:r w:rsidR="00A90E87" w:rsidRPr="001F0C35">
        <w:rPr>
          <w:rFonts w:ascii="Times New Roman" w:eastAsia="Times New Roman" w:hAnsi="Times New Roman" w:cs="Times New Roman"/>
          <w:color w:val="000000"/>
          <w:sz w:val="24"/>
          <w:szCs w:val="24"/>
        </w:rPr>
        <w:t xml:space="preserve"> </w:t>
      </w:r>
      <w:r w:rsidR="007310E5" w:rsidRPr="001F0C35">
        <w:rPr>
          <w:rFonts w:ascii="Times New Roman" w:eastAsia="Times New Roman" w:hAnsi="Times New Roman" w:cs="Times New Roman"/>
          <w:color w:val="000000"/>
          <w:sz w:val="24"/>
          <w:szCs w:val="24"/>
        </w:rPr>
        <w:t>minētajām personām</w:t>
      </w:r>
      <w:r w:rsidR="00D63274" w:rsidRPr="001F0C35">
        <w:rPr>
          <w:rFonts w:ascii="Times New Roman" w:eastAsia="Times New Roman" w:hAnsi="Times New Roman" w:cs="Times New Roman"/>
          <w:color w:val="000000"/>
          <w:sz w:val="24"/>
          <w:szCs w:val="24"/>
        </w:rPr>
        <w:t xml:space="preserve"> (pretendenta norādītais apakšuzņēmējs, kura veicamo sniedzamo pakalpojumu vērtība ir vismaz 10 000 </w:t>
      </w:r>
      <w:r w:rsidR="00D63274" w:rsidRPr="001F0C35">
        <w:rPr>
          <w:rFonts w:ascii="Times New Roman" w:eastAsia="Times New Roman" w:hAnsi="Times New Roman" w:cs="Times New Roman"/>
          <w:i/>
          <w:iCs/>
          <w:color w:val="000000"/>
          <w:sz w:val="24"/>
          <w:szCs w:val="24"/>
        </w:rPr>
        <w:t>euro</w:t>
      </w:r>
      <w:r w:rsidR="00D63274" w:rsidRPr="001F0C35">
        <w:rPr>
          <w:rFonts w:ascii="Times New Roman" w:eastAsia="Times New Roman" w:hAnsi="Times New Roman" w:cs="Times New Roman"/>
          <w:color w:val="000000"/>
          <w:sz w:val="24"/>
          <w:szCs w:val="24"/>
        </w:rPr>
        <w:t>);</w:t>
      </w:r>
      <w:r w:rsidRPr="001F0C35">
        <w:rPr>
          <w:rFonts w:ascii="Times New Roman" w:eastAsia="Times New Roman" w:hAnsi="Times New Roman" w:cs="Times New Roman"/>
          <w:color w:val="000000"/>
          <w:sz w:val="24"/>
          <w:szCs w:val="24"/>
        </w:rPr>
        <w:t>.</w:t>
      </w:r>
    </w:p>
    <w:p w14:paraId="00000087" w14:textId="3D19F0EE"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lastRenderedPageBreak/>
        <w:t>Ja Pasūtītājs konstatē, ka apakšuzņēmējs, kura sniedzamo pakalpojumu vērtība ir vismaz 10</w:t>
      </w:r>
      <w:r w:rsidR="0011303E" w:rsidRPr="001F0C35">
        <w:rPr>
          <w:rFonts w:ascii="Times New Roman" w:eastAsia="Times New Roman" w:hAnsi="Times New Roman" w:cs="Times New Roman"/>
          <w:color w:val="000000"/>
          <w:sz w:val="24"/>
          <w:szCs w:val="24"/>
        </w:rPr>
        <w:t> </w:t>
      </w:r>
      <w:r w:rsidR="00162C6C" w:rsidRPr="001F0C35">
        <w:rPr>
          <w:rFonts w:ascii="Times New Roman" w:eastAsia="Times New Roman" w:hAnsi="Times New Roman" w:cs="Times New Roman"/>
          <w:color w:val="000000"/>
          <w:sz w:val="24"/>
          <w:szCs w:val="24"/>
        </w:rPr>
        <w:t>000</w:t>
      </w:r>
      <w:r w:rsidR="0011303E" w:rsidRPr="001F0C35">
        <w:rPr>
          <w:rFonts w:ascii="Times New Roman" w:eastAsia="Times New Roman" w:hAnsi="Times New Roman" w:cs="Times New Roman"/>
          <w:color w:val="000000"/>
          <w:sz w:val="24"/>
          <w:szCs w:val="24"/>
        </w:rPr>
        <w:t> </w:t>
      </w:r>
      <w:r w:rsidR="00162C6C" w:rsidRPr="001F0C35">
        <w:rPr>
          <w:rFonts w:ascii="Times New Roman" w:eastAsia="Times New Roman" w:hAnsi="Times New Roman" w:cs="Times New Roman"/>
          <w:i/>
          <w:iCs/>
          <w:color w:val="000000"/>
          <w:sz w:val="24"/>
          <w:szCs w:val="24"/>
        </w:rPr>
        <w:t>euro</w:t>
      </w:r>
      <w:r w:rsidR="00162C6C" w:rsidRPr="001F0C35">
        <w:rPr>
          <w:rFonts w:ascii="Times New Roman" w:eastAsia="Times New Roman" w:hAnsi="Times New Roman" w:cs="Times New Roman"/>
          <w:color w:val="000000"/>
          <w:sz w:val="24"/>
          <w:szCs w:val="24"/>
        </w:rPr>
        <w:t xml:space="preserve"> (bez PVN)</w:t>
      </w:r>
      <w:r w:rsidRPr="001F0C35">
        <w:rPr>
          <w:rFonts w:ascii="Times New Roman" w:eastAsia="Times New Roman" w:hAnsi="Times New Roman" w:cs="Times New Roman"/>
          <w:color w:val="000000"/>
          <w:sz w:val="24"/>
          <w:szCs w:val="24"/>
        </w:rPr>
        <w:t xml:space="preserve"> procenti no kopējās publiska pakalpojuma līguma vērtības, atbilst Nolikuma 9.punktā minētaj</w:t>
      </w:r>
      <w:r w:rsidR="00D63274" w:rsidRPr="001F0C35">
        <w:rPr>
          <w:rFonts w:ascii="Times New Roman" w:eastAsia="Times New Roman" w:hAnsi="Times New Roman" w:cs="Times New Roman"/>
          <w:color w:val="000000"/>
          <w:sz w:val="24"/>
          <w:szCs w:val="24"/>
        </w:rPr>
        <w:t>ie</w:t>
      </w:r>
      <w:r w:rsidRPr="001F0C35">
        <w:rPr>
          <w:rFonts w:ascii="Times New Roman" w:eastAsia="Times New Roman" w:hAnsi="Times New Roman" w:cs="Times New Roman"/>
          <w:color w:val="000000"/>
          <w:sz w:val="24"/>
          <w:szCs w:val="24"/>
        </w:rPr>
        <w:t>m izslēgšanas gadījum</w:t>
      </w:r>
      <w:r w:rsidR="00D63274" w:rsidRPr="001F0C35">
        <w:rPr>
          <w:rFonts w:ascii="Times New Roman" w:eastAsia="Times New Roman" w:hAnsi="Times New Roman" w:cs="Times New Roman"/>
          <w:color w:val="000000"/>
          <w:sz w:val="24"/>
          <w:szCs w:val="24"/>
        </w:rPr>
        <w:t>ie</w:t>
      </w:r>
      <w:r w:rsidRPr="001F0C35">
        <w:rPr>
          <w:rFonts w:ascii="Times New Roman" w:eastAsia="Times New Roman" w:hAnsi="Times New Roman" w:cs="Times New Roman"/>
          <w:color w:val="000000"/>
          <w:sz w:val="24"/>
          <w:szCs w:val="24"/>
        </w:rPr>
        <w:t>m</w:t>
      </w:r>
      <w:r w:rsidR="00D63274" w:rsidRPr="001F0C35">
        <w:rPr>
          <w:rFonts w:ascii="Times New Roman" w:eastAsia="Times New Roman" w:hAnsi="Times New Roman" w:cs="Times New Roman"/>
          <w:color w:val="000000"/>
          <w:sz w:val="24"/>
          <w:szCs w:val="24"/>
        </w:rPr>
        <w:t xml:space="preserve"> (Nolikuma 9.1. punkta apakšpunkti)</w:t>
      </w:r>
      <w:r w:rsidRPr="001F0C35">
        <w:rPr>
          <w:rFonts w:ascii="Times New Roman" w:eastAsia="Times New Roman" w:hAnsi="Times New Roman" w:cs="Times New Roman"/>
          <w:color w:val="000000"/>
          <w:sz w:val="24"/>
          <w:szCs w:val="24"/>
        </w:rPr>
        <w:t>, tas pieprasa, lai pretendents nomaina attiecīgo personu. Ja pretendents 10 darbdienu laikā pēc pieprasījuma izsniegšanas vai nosūtīšanas dienas neiesniedz dokumentus par jaunu Iepirkuma dokumentos noteiktajām prasībām atbilstošu apakšuzņēmēju, Pasūtītājs izslēdz pretendentu no dalības Iepirkumā.</w:t>
      </w:r>
    </w:p>
    <w:p w14:paraId="1C9520F1" w14:textId="35E292DB" w:rsidR="00495AFC" w:rsidRPr="001F0C35" w:rsidRDefault="00495AFC" w:rsidP="00495AFC">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Iepirkuma nolikuma  9.1. punkta atbilstību Pasūtītājs pārbaudīs, saskaņā ar Publisko iepirkumu likuma 42. un 43.pantā noteikto kārtībā.</w:t>
      </w:r>
    </w:p>
    <w:p w14:paraId="00000088" w14:textId="77777777" w:rsidR="00415AD8" w:rsidRPr="001F0C35"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9" w:name="_heading=h.tyjcwt" w:colFirst="0" w:colLast="0"/>
      <w:bookmarkEnd w:id="9"/>
      <w:r w:rsidRPr="001F0C35">
        <w:rPr>
          <w:rFonts w:ascii="Times New Roman" w:eastAsia="Times New Roman" w:hAnsi="Times New Roman" w:cs="Times New Roman"/>
          <w:color w:val="000000"/>
          <w:sz w:val="24"/>
          <w:szCs w:val="24"/>
        </w:rPr>
        <w:t>Uz pretendentu nedrīkst attiekties Starptautisko un Latvijas Republikas nacionālo sankciju likuma 11.</w:t>
      </w:r>
      <w:r w:rsidRPr="001F0C35">
        <w:rPr>
          <w:rFonts w:ascii="Times New Roman" w:eastAsia="Times New Roman" w:hAnsi="Times New Roman" w:cs="Times New Roman"/>
          <w:color w:val="000000"/>
          <w:sz w:val="24"/>
          <w:szCs w:val="24"/>
          <w:vertAlign w:val="superscript"/>
        </w:rPr>
        <w:t>1</w:t>
      </w:r>
      <w:r w:rsidRPr="001F0C35">
        <w:rPr>
          <w:rFonts w:ascii="Times New Roman" w:eastAsia="Times New Roman" w:hAnsi="Times New Roman" w:cs="Times New Roman"/>
          <w:color w:val="000000"/>
          <w:sz w:val="24"/>
          <w:szCs w:val="24"/>
        </w:rPr>
        <w:t xml:space="preserve"> panta pirmajā un otrajā daļā noteiktie izslēgšanas nosacījumi.</w:t>
      </w:r>
    </w:p>
    <w:p w14:paraId="00000089" w14:textId="77777777" w:rsidR="00415AD8" w:rsidRPr="001F0C35"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 xml:space="preserve">PRETENDENTU ATLASE, PIEDĀVĀJUMU ATBILSTĪBAS PĀRBAUDE UN IZVĒLE </w:t>
      </w:r>
    </w:p>
    <w:p w14:paraId="0000008A"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0" w:name="_heading=h.3dy6vkm" w:colFirst="0" w:colLast="0"/>
      <w:bookmarkEnd w:id="10"/>
      <w:r w:rsidRPr="001F0C35">
        <w:rPr>
          <w:rFonts w:ascii="Times New Roman" w:eastAsia="Times New Roman" w:hAnsi="Times New Roman" w:cs="Times New Roman"/>
          <w:color w:val="000000"/>
          <w:sz w:val="24"/>
          <w:szCs w:val="24"/>
        </w:rPr>
        <w:t>Iepirkuma komisija veic piedāvājumu noformējuma pārbaudi, pretendentu un piedāvājumu atbilstības pārbaudi un izvēli slēgtā sēdē, ievērojot PIL un Iepirkuma nolikumā izvirzītās prasības.</w:t>
      </w:r>
    </w:p>
    <w:p w14:paraId="0000008B"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 xml:space="preserve">Piedāvājuma noformējuma pārbaude: </w:t>
      </w:r>
      <w:r w:rsidRPr="001F0C35">
        <w:rPr>
          <w:rFonts w:ascii="Times New Roman" w:eastAsia="Times New Roman" w:hAnsi="Times New Roman" w:cs="Times New Roman"/>
          <w:color w:val="000000"/>
          <w:sz w:val="24"/>
          <w:szCs w:val="24"/>
        </w:rPr>
        <w:t>Iepirkuma komisija pārbauda, vai piedāvājums sagatavots un noformēts atbilstoši Iepirkuma nolikuma 6. 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b/>
          <w:color w:val="000000"/>
          <w:sz w:val="24"/>
          <w:szCs w:val="24"/>
        </w:rPr>
        <w:t xml:space="preserve">Pretendentu un piedāvājumu atbilstības pārbaude: </w:t>
      </w:r>
      <w:r w:rsidRPr="001F0C35">
        <w:rPr>
          <w:rFonts w:ascii="Times New Roman" w:eastAsia="Times New Roman" w:hAnsi="Times New Roman" w:cs="Times New Roman"/>
          <w:color w:val="000000"/>
          <w:sz w:val="24"/>
          <w:szCs w:val="24"/>
        </w:rPr>
        <w:t>Iepirkuma komisija pārbauda un izvērtē pretendenta un tā iesniegtā piedāvājuma atbilstību Iepirkuma nolikumā izvirzītajām prasībām.</w:t>
      </w:r>
      <w:r w:rsidRPr="001F0C35">
        <w:rPr>
          <w:rFonts w:ascii="Times New Roman" w:eastAsia="Times New Roman" w:hAnsi="Times New Roman" w:cs="Times New Roman"/>
          <w:b/>
          <w:color w:val="000000"/>
          <w:sz w:val="24"/>
          <w:szCs w:val="24"/>
        </w:rPr>
        <w:t xml:space="preserve"> </w:t>
      </w:r>
      <w:r w:rsidRPr="001F0C35">
        <w:rPr>
          <w:rFonts w:ascii="Times New Roman" w:eastAsia="Times New Roman" w:hAnsi="Times New Roman" w:cs="Times New Roman"/>
          <w:color w:val="000000"/>
          <w:sz w:val="24"/>
          <w:szCs w:val="24"/>
        </w:rPr>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sidRPr="001F0C35">
        <w:rPr>
          <w:rFonts w:ascii="Times New Roman" w:eastAsia="Times New Roman" w:hAnsi="Times New Roman" w:cs="Times New Roman"/>
          <w:b/>
          <w:color w:val="000000"/>
          <w:sz w:val="24"/>
          <w:szCs w:val="24"/>
        </w:rPr>
        <w:t xml:space="preserve"> </w:t>
      </w:r>
      <w:r w:rsidRPr="001F0C35">
        <w:rPr>
          <w:rFonts w:ascii="Times New Roman" w:eastAsia="Times New Roman" w:hAnsi="Times New Roman" w:cs="Times New Roman"/>
          <w:color w:val="000000"/>
          <w:sz w:val="24"/>
          <w:szCs w:val="24"/>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0000008E"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rakstveidā pieprasa pretendentam detalizētu paskaidrojumu par būtiskajiem piedāvājuma nosacījumiem. Iepirkuma komisija, konsultējoties ar pretendentu, izvērtē visus detalizētajā paskaidrojumā minētos faktorus un pieņem lēmumu, vai piedāvājums ir noraidāms.</w:t>
      </w:r>
    </w:p>
    <w:p w14:paraId="4571CE9C" w14:textId="17CD91C8" w:rsidR="00365C3C" w:rsidRPr="001F0C35" w:rsidRDefault="009A7B9F" w:rsidP="00773DD9">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b/>
          <w:color w:val="000000"/>
          <w:sz w:val="24"/>
          <w:szCs w:val="24"/>
        </w:rPr>
        <w:lastRenderedPageBreak/>
        <w:t>Piedāvājumu izvēle:</w:t>
      </w:r>
      <w:r w:rsidRPr="001F0C35">
        <w:rPr>
          <w:rFonts w:ascii="Times New Roman" w:eastAsia="Times New Roman" w:hAnsi="Times New Roman" w:cs="Times New Roman"/>
          <w:color w:val="000000"/>
          <w:sz w:val="24"/>
          <w:szCs w:val="24"/>
        </w:rPr>
        <w:t xml:space="preserve"> Iepirkuma komisija no visiem kvalifikācijas un tehniskajām prasībām atbilstošiem piedāvājumiem izvēlas saimnieciski visizdevīgāko piedāvājumu</w:t>
      </w:r>
      <w:r w:rsidR="00F752EC" w:rsidRPr="001F0C35">
        <w:rPr>
          <w:rFonts w:ascii="Times New Roman" w:eastAsia="Times New Roman" w:hAnsi="Times New Roman" w:cs="Times New Roman"/>
          <w:color w:val="000000"/>
          <w:sz w:val="24"/>
          <w:szCs w:val="24"/>
        </w:rPr>
        <w:t xml:space="preserve">, kas ir saņēmis vismaz </w:t>
      </w:r>
      <w:r w:rsidR="00945AC0" w:rsidRPr="001F0C35">
        <w:rPr>
          <w:rFonts w:ascii="Times New Roman" w:eastAsia="Times New Roman" w:hAnsi="Times New Roman" w:cs="Times New Roman"/>
          <w:color w:val="000000"/>
          <w:sz w:val="24"/>
          <w:szCs w:val="24"/>
        </w:rPr>
        <w:t>7</w:t>
      </w:r>
      <w:r w:rsidR="00F752EC" w:rsidRPr="001F0C35">
        <w:rPr>
          <w:rFonts w:ascii="Times New Roman" w:eastAsia="Times New Roman" w:hAnsi="Times New Roman" w:cs="Times New Roman"/>
          <w:color w:val="000000"/>
          <w:sz w:val="24"/>
          <w:szCs w:val="24"/>
        </w:rPr>
        <w:t xml:space="preserve">0 punktus </w:t>
      </w:r>
      <w:r w:rsidR="000018C0" w:rsidRPr="001F0C35">
        <w:rPr>
          <w:rStyle w:val="Vresatsauce"/>
          <w:rFonts w:ascii="Times New Roman" w:eastAsia="Times New Roman" w:hAnsi="Times New Roman" w:cs="Times New Roman"/>
          <w:color w:val="000000"/>
          <w:sz w:val="24"/>
          <w:szCs w:val="24"/>
        </w:rPr>
        <w:footnoteReference w:id="2"/>
      </w:r>
      <w:r w:rsidR="00E92F44" w:rsidRPr="001F0C35">
        <w:rPr>
          <w:rFonts w:ascii="Times New Roman" w:eastAsia="Times New Roman" w:hAnsi="Times New Roman" w:cs="Times New Roman"/>
          <w:color w:val="000000"/>
          <w:sz w:val="24"/>
          <w:szCs w:val="24"/>
        </w:rPr>
        <w:t xml:space="preserve"> </w:t>
      </w:r>
      <w:r w:rsidR="003A3D3F" w:rsidRPr="001F0C35">
        <w:rPr>
          <w:rFonts w:ascii="Times New Roman" w:eastAsia="Times New Roman" w:hAnsi="Times New Roman" w:cs="Times New Roman"/>
          <w:color w:val="000000"/>
          <w:sz w:val="24"/>
          <w:szCs w:val="24"/>
        </w:rPr>
        <w:t>attiecīgajā</w:t>
      </w:r>
      <w:r w:rsidR="00F752EC" w:rsidRPr="001F0C35">
        <w:rPr>
          <w:rFonts w:ascii="Times New Roman" w:eastAsia="Times New Roman" w:hAnsi="Times New Roman" w:cs="Times New Roman"/>
          <w:color w:val="000000"/>
          <w:sz w:val="24"/>
          <w:szCs w:val="24"/>
        </w:rPr>
        <w:t xml:space="preserve"> iepirkuma daļā,</w:t>
      </w:r>
      <w:r w:rsidRPr="001F0C35">
        <w:rPr>
          <w:rFonts w:ascii="Times New Roman" w:eastAsia="Times New Roman" w:hAnsi="Times New Roman" w:cs="Times New Roman"/>
          <w:color w:val="000000"/>
          <w:sz w:val="24"/>
          <w:szCs w:val="24"/>
        </w:rPr>
        <w:t xml:space="preserve"> saskaņā ar šādiem </w:t>
      </w:r>
      <w:sdt>
        <w:sdtPr>
          <w:tag w:val="goog_rdk_18"/>
          <w:id w:val="1553890927"/>
        </w:sdtPr>
        <w:sdtEndPr/>
        <w:sdtContent/>
      </w:sdt>
      <w:r w:rsidRPr="001F0C35">
        <w:rPr>
          <w:rFonts w:ascii="Times New Roman" w:eastAsia="Times New Roman" w:hAnsi="Times New Roman" w:cs="Times New Roman"/>
          <w:color w:val="000000"/>
          <w:sz w:val="24"/>
          <w:szCs w:val="24"/>
        </w:rPr>
        <w:t>kritērijiem:</w:t>
      </w:r>
    </w:p>
    <w:p w14:paraId="7E93AE02" w14:textId="06EA4BEF" w:rsidR="00635138" w:rsidRPr="001F0C35" w:rsidRDefault="00FE21EF" w:rsidP="00AE24EC">
      <w:pPr>
        <w:spacing w:after="120" w:line="240" w:lineRule="auto"/>
        <w:jc w:val="both"/>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Kritēriji iepirkuma 1.-5. daļ</w:t>
      </w:r>
      <w:r w:rsidR="00773DD9" w:rsidRPr="001F0C35">
        <w:rPr>
          <w:rFonts w:ascii="Times New Roman" w:eastAsia="Times New Roman" w:hAnsi="Times New Roman" w:cs="Times New Roman"/>
          <w:b/>
          <w:color w:val="000000"/>
          <w:sz w:val="24"/>
          <w:szCs w:val="24"/>
        </w:rPr>
        <w:t>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417"/>
        <w:gridCol w:w="4111"/>
      </w:tblGrid>
      <w:tr w:rsidR="00773DD9" w:rsidRPr="001F0C35" w14:paraId="633DB4DE" w14:textId="77777777" w:rsidTr="006643D4">
        <w:trPr>
          <w:trHeight w:val="1283"/>
        </w:trPr>
        <w:tc>
          <w:tcPr>
            <w:tcW w:w="4253" w:type="dxa"/>
            <w:shd w:val="clear" w:color="auto" w:fill="auto"/>
          </w:tcPr>
          <w:p w14:paraId="47E590D6" w14:textId="08E3155C" w:rsidR="00773DD9" w:rsidRPr="001F0C35" w:rsidRDefault="00FC58B1" w:rsidP="00773DD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w:t>
            </w:r>
            <w:r w:rsidR="00773DD9" w:rsidRPr="001F0C35">
              <w:rPr>
                <w:rFonts w:ascii="Times New Roman" w:eastAsia="Times New Roman" w:hAnsi="Times New Roman" w:cs="Times New Roman"/>
                <w:b/>
              </w:rPr>
              <w:t>. LED dekoru un vides noformējuma dizaina mākslinieciskā kvalitāte (</w:t>
            </w:r>
            <w:r w:rsidR="00F17150" w:rsidRPr="001F0C35">
              <w:rPr>
                <w:rFonts w:ascii="Times New Roman" w:eastAsia="Times New Roman" w:hAnsi="Times New Roman" w:cs="Times New Roman"/>
                <w:b/>
              </w:rPr>
              <w:t>kritērijs M</w:t>
            </w:r>
            <w:r w:rsidR="00773DD9" w:rsidRPr="001F0C35">
              <w:rPr>
                <w:rFonts w:ascii="Times New Roman" w:eastAsia="Times New Roman" w:hAnsi="Times New Roman" w:cs="Times New Roman"/>
                <w:b/>
              </w:rPr>
              <w:t>)</w:t>
            </w:r>
            <w:r w:rsidR="00773DD9" w:rsidRPr="001F0C35">
              <w:rPr>
                <w:rStyle w:val="Vresatsauce"/>
                <w:rFonts w:ascii="Times New Roman" w:eastAsia="Times New Roman" w:hAnsi="Times New Roman" w:cs="Times New Roman"/>
                <w:b/>
              </w:rPr>
              <w:footnoteReference w:id="3"/>
            </w:r>
            <w:r w:rsidR="00773DD9" w:rsidRPr="001F0C35">
              <w:rPr>
                <w:rFonts w:ascii="Times New Roman" w:eastAsia="Times New Roman" w:hAnsi="Times New Roman" w:cs="Times New Roman"/>
                <w:b/>
              </w:rPr>
              <w:t>:</w:t>
            </w:r>
          </w:p>
          <w:p w14:paraId="054904C5" w14:textId="7950E639" w:rsidR="00773DD9" w:rsidRPr="001F0C35" w:rsidRDefault="004A2683" w:rsidP="00773DD9">
            <w:pPr>
              <w:numPr>
                <w:ilvl w:val="0"/>
                <w:numId w:val="4"/>
              </w:numPr>
              <w:spacing w:after="0" w:line="240" w:lineRule="auto"/>
              <w:ind w:left="171" w:hanging="171"/>
              <w:rPr>
                <w:rFonts w:ascii="Times New Roman" w:eastAsia="Times New Roman" w:hAnsi="Times New Roman" w:cs="Times New Roman"/>
              </w:rPr>
            </w:pPr>
            <w:r w:rsidRPr="001F0C35">
              <w:rPr>
                <w:rFonts w:ascii="Times New Roman" w:eastAsia="Times New Roman" w:hAnsi="Times New Roman" w:cs="Times New Roman"/>
              </w:rPr>
              <w:t xml:space="preserve">M kritērija </w:t>
            </w:r>
            <w:r w:rsidR="00773DD9" w:rsidRPr="001F0C35">
              <w:rPr>
                <w:rFonts w:ascii="Times New Roman" w:eastAsia="Times New Roman" w:hAnsi="Times New Roman" w:cs="Times New Roman"/>
              </w:rPr>
              <w:t xml:space="preserve">1. </w:t>
            </w:r>
            <w:r w:rsidR="00773DD9" w:rsidRPr="001F0C35">
              <w:rPr>
                <w:rFonts w:ascii="Times New Roman" w:hAnsi="Times New Roman" w:cs="Times New Roman"/>
              </w:rPr>
              <w:t>aspekts – LED dekoru un vides noformējuma dizains ir oriģināls</w:t>
            </w:r>
            <w:r w:rsidR="00773DD9" w:rsidRPr="001F0C35">
              <w:rPr>
                <w:rFonts w:ascii="Times New Roman" w:eastAsia="Times New Roman" w:hAnsi="Times New Roman" w:cs="Times New Roman"/>
              </w:rPr>
              <w:t xml:space="preserve"> un mūsdienīgs.</w:t>
            </w:r>
          </w:p>
          <w:p w14:paraId="5D48A04E" w14:textId="0F4AF173" w:rsidR="00773DD9" w:rsidRPr="001F0C35" w:rsidRDefault="00F25C00" w:rsidP="00773DD9">
            <w:pPr>
              <w:numPr>
                <w:ilvl w:val="0"/>
                <w:numId w:val="4"/>
              </w:numPr>
              <w:spacing w:after="0" w:line="240" w:lineRule="auto"/>
              <w:ind w:left="171" w:hanging="171"/>
              <w:jc w:val="both"/>
              <w:rPr>
                <w:rFonts w:ascii="Times New Roman" w:eastAsia="Times New Roman" w:hAnsi="Times New Roman" w:cs="Times New Roman"/>
              </w:rPr>
            </w:pPr>
            <w:r w:rsidRPr="001F0C35">
              <w:rPr>
                <w:rFonts w:ascii="Times New Roman" w:eastAsia="Times New Roman" w:hAnsi="Times New Roman" w:cs="Times New Roman"/>
              </w:rPr>
              <w:t xml:space="preserve">M kritērija 2. </w:t>
            </w:r>
            <w:r w:rsidRPr="001F0C35">
              <w:rPr>
                <w:rFonts w:ascii="Times New Roman" w:hAnsi="Times New Roman" w:cs="Times New Roman"/>
              </w:rPr>
              <w:t xml:space="preserve">aspekts  </w:t>
            </w:r>
            <w:r w:rsidR="00773DD9" w:rsidRPr="001F0C35">
              <w:rPr>
                <w:rFonts w:ascii="Times New Roman" w:hAnsi="Times New Roman" w:cs="Times New Roman"/>
              </w:rPr>
              <w:t>- LED dekoru un vides noformējuma</w:t>
            </w:r>
            <w:r w:rsidR="00773DD9" w:rsidRPr="001F0C35">
              <w:rPr>
                <w:rFonts w:ascii="Times New Roman" w:eastAsia="Times New Roman" w:hAnsi="Times New Roman" w:cs="Times New Roman"/>
              </w:rPr>
              <w:t xml:space="preserve"> vizuālā kompozīcija ir līdzsvarota, labi sabalansēta.</w:t>
            </w:r>
          </w:p>
          <w:p w14:paraId="463AA6A7" w14:textId="09B08CBF" w:rsidR="00773DD9" w:rsidRPr="001F0C35" w:rsidRDefault="00F25C00" w:rsidP="00773DD9">
            <w:pPr>
              <w:numPr>
                <w:ilvl w:val="0"/>
                <w:numId w:val="4"/>
              </w:numPr>
              <w:spacing w:after="0" w:line="240" w:lineRule="auto"/>
              <w:ind w:left="171" w:hanging="171"/>
              <w:jc w:val="both"/>
              <w:rPr>
                <w:rFonts w:ascii="Times New Roman" w:eastAsia="Times New Roman" w:hAnsi="Times New Roman" w:cs="Times New Roman"/>
              </w:rPr>
            </w:pPr>
            <w:r w:rsidRPr="001F0C35">
              <w:rPr>
                <w:rFonts w:ascii="Times New Roman" w:eastAsia="Times New Roman" w:hAnsi="Times New Roman" w:cs="Times New Roman"/>
              </w:rPr>
              <w:t xml:space="preserve">M kritērija 3. </w:t>
            </w:r>
            <w:r w:rsidRPr="001F0C35">
              <w:rPr>
                <w:rFonts w:ascii="Times New Roman" w:hAnsi="Times New Roman" w:cs="Times New Roman"/>
              </w:rPr>
              <w:t xml:space="preserve">aspekts </w:t>
            </w:r>
            <w:r w:rsidR="00773DD9" w:rsidRPr="001F0C35">
              <w:rPr>
                <w:rFonts w:ascii="Times New Roman" w:hAnsi="Times New Roman" w:cs="Times New Roman"/>
              </w:rPr>
              <w:t>- LED dekoru un vides noformējuma</w:t>
            </w:r>
            <w:r w:rsidR="00773DD9" w:rsidRPr="001F0C35">
              <w:rPr>
                <w:rFonts w:ascii="Times New Roman" w:eastAsia="Times New Roman" w:hAnsi="Times New Roman" w:cs="Times New Roman"/>
              </w:rPr>
              <w:t xml:space="preserve"> dizains ir atraktīvs ar spēju izcelties apkārtējā vidē.</w:t>
            </w:r>
          </w:p>
          <w:p w14:paraId="53183819" w14:textId="05282580" w:rsidR="00773DD9" w:rsidRPr="001F0C35" w:rsidRDefault="00F25C00" w:rsidP="00773DD9">
            <w:pPr>
              <w:numPr>
                <w:ilvl w:val="0"/>
                <w:numId w:val="4"/>
              </w:numPr>
              <w:spacing w:after="0" w:line="240" w:lineRule="auto"/>
              <w:ind w:left="171" w:hanging="171"/>
              <w:jc w:val="both"/>
              <w:rPr>
                <w:rFonts w:ascii="Times New Roman" w:eastAsia="Times New Roman" w:hAnsi="Times New Roman" w:cs="Times New Roman"/>
              </w:rPr>
            </w:pPr>
            <w:r w:rsidRPr="001F0C35">
              <w:rPr>
                <w:rFonts w:ascii="Times New Roman" w:eastAsia="Times New Roman" w:hAnsi="Times New Roman" w:cs="Times New Roman"/>
              </w:rPr>
              <w:t xml:space="preserve">M kritērija 4. </w:t>
            </w:r>
            <w:r w:rsidRPr="001F0C35">
              <w:rPr>
                <w:rFonts w:ascii="Times New Roman" w:hAnsi="Times New Roman" w:cs="Times New Roman"/>
              </w:rPr>
              <w:t xml:space="preserve">aspekts  </w:t>
            </w:r>
            <w:r w:rsidR="00773DD9" w:rsidRPr="001F0C35">
              <w:rPr>
                <w:rFonts w:ascii="Times New Roman" w:eastAsia="Times New Roman" w:hAnsi="Times New Roman" w:cs="Times New Roman"/>
              </w:rPr>
              <w:t xml:space="preserve">- </w:t>
            </w:r>
            <w:r w:rsidR="00773DD9" w:rsidRPr="001F0C35">
              <w:rPr>
                <w:rFonts w:ascii="Times New Roman" w:hAnsi="Times New Roman" w:cs="Times New Roman"/>
              </w:rPr>
              <w:t>LED dekoru un vides noformējuma</w:t>
            </w:r>
            <w:r w:rsidR="00773DD9" w:rsidRPr="001F0C35">
              <w:rPr>
                <w:rFonts w:ascii="Times New Roman" w:eastAsia="Times New Roman" w:hAnsi="Times New Roman" w:cs="Times New Roman"/>
              </w:rPr>
              <w:t xml:space="preserve"> dizains vizuāli atbilst </w:t>
            </w:r>
            <w:r w:rsidR="00773DD9" w:rsidRPr="001F0C35">
              <w:rPr>
                <w:rFonts w:ascii="Times New Roman" w:hAnsi="Times New Roman" w:cs="Times New Roman"/>
              </w:rPr>
              <w:t>lokāciju specifikai un ainaviskajam kontekstam, estētiski to papildinot.</w:t>
            </w:r>
          </w:p>
          <w:p w14:paraId="2444A87C" w14:textId="78D9341A" w:rsidR="00773DD9" w:rsidRPr="001F0C35" w:rsidRDefault="00773DD9" w:rsidP="00773DD9">
            <w:pPr>
              <w:spacing w:after="0" w:line="240" w:lineRule="auto"/>
              <w:ind w:left="171"/>
              <w:jc w:val="both"/>
              <w:rPr>
                <w:rFonts w:ascii="Times New Roman" w:eastAsia="Times New Roman" w:hAnsi="Times New Roman" w:cs="Times New Roman"/>
                <w:sz w:val="24"/>
                <w:szCs w:val="24"/>
              </w:rPr>
            </w:pPr>
          </w:p>
        </w:tc>
        <w:tc>
          <w:tcPr>
            <w:tcW w:w="1417" w:type="dxa"/>
            <w:shd w:val="clear" w:color="auto" w:fill="auto"/>
          </w:tcPr>
          <w:p w14:paraId="790053D1" w14:textId="1461EDB0" w:rsidR="00773DD9" w:rsidRPr="001F0C35" w:rsidRDefault="00280110" w:rsidP="00773DD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73DD9" w:rsidRPr="001F0C35">
              <w:rPr>
                <w:rFonts w:ascii="Times New Roman" w:eastAsia="Times New Roman" w:hAnsi="Times New Roman" w:cs="Times New Roman"/>
                <w:sz w:val="24"/>
                <w:szCs w:val="24"/>
              </w:rPr>
              <w:t>0</w:t>
            </w:r>
          </w:p>
        </w:tc>
        <w:tc>
          <w:tcPr>
            <w:tcW w:w="4111" w:type="dxa"/>
            <w:shd w:val="clear" w:color="auto" w:fill="auto"/>
          </w:tcPr>
          <w:p w14:paraId="6D49CE17" w14:textId="77777777" w:rsidR="00773DD9" w:rsidRPr="001F0C35" w:rsidRDefault="00773DD9" w:rsidP="00773DD9">
            <w:pPr>
              <w:spacing w:after="120" w:line="240" w:lineRule="auto"/>
              <w:ind w:left="-57" w:right="-5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Punktu gradācija:</w:t>
            </w:r>
          </w:p>
          <w:p w14:paraId="43744410" w14:textId="6697BDAF" w:rsidR="00773DD9" w:rsidRPr="001F0C35" w:rsidRDefault="00280110" w:rsidP="00773DD9">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773DD9" w:rsidRPr="001F0C35">
              <w:rPr>
                <w:rFonts w:ascii="Times New Roman" w:eastAsia="Times New Roman" w:hAnsi="Times New Roman" w:cs="Times New Roman"/>
                <w:b/>
                <w:bCs/>
                <w:sz w:val="24"/>
                <w:szCs w:val="24"/>
              </w:rPr>
              <w:t>0</w:t>
            </w:r>
            <w:r w:rsidR="00773DD9" w:rsidRPr="001F0C35">
              <w:rPr>
                <w:rFonts w:ascii="Times New Roman" w:eastAsia="Times New Roman" w:hAnsi="Times New Roman" w:cs="Times New Roman"/>
                <w:sz w:val="24"/>
                <w:szCs w:val="24"/>
              </w:rPr>
              <w:t> </w:t>
            </w:r>
            <w:r w:rsidR="00773DD9" w:rsidRPr="001F0C35">
              <w:rPr>
                <w:rFonts w:ascii="Times New Roman" w:eastAsia="Times New Roman" w:hAnsi="Times New Roman" w:cs="Times New Roman"/>
                <w:b/>
                <w:bCs/>
                <w:sz w:val="24"/>
                <w:szCs w:val="24"/>
              </w:rPr>
              <w:t>punkti:</w:t>
            </w:r>
            <w:r w:rsidR="00773DD9" w:rsidRPr="001F0C35">
              <w:rPr>
                <w:rFonts w:ascii="Times New Roman" w:eastAsia="Times New Roman" w:hAnsi="Times New Roman" w:cs="Times New Roman"/>
                <w:sz w:val="24"/>
                <w:szCs w:val="24"/>
              </w:rPr>
              <w:t xml:space="preserve"> visi 4 kritērija aspekti ir pilnībā pārliecinoši izpildīti.</w:t>
            </w:r>
          </w:p>
          <w:p w14:paraId="5E63EF74" w14:textId="2D65C3BD" w:rsidR="00773DD9" w:rsidRPr="001F0C35" w:rsidRDefault="000C4C45" w:rsidP="00773DD9">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773DD9" w:rsidRPr="001F0C35">
              <w:rPr>
                <w:rFonts w:ascii="Times New Roman" w:eastAsia="Times New Roman" w:hAnsi="Times New Roman" w:cs="Times New Roman"/>
                <w:b/>
                <w:bCs/>
                <w:sz w:val="24"/>
                <w:szCs w:val="24"/>
              </w:rPr>
              <w:t>0</w:t>
            </w:r>
            <w:r w:rsidR="00773DD9" w:rsidRPr="001F0C35">
              <w:rPr>
                <w:rFonts w:ascii="Times New Roman" w:eastAsia="Times New Roman" w:hAnsi="Times New Roman" w:cs="Times New Roman"/>
                <w:sz w:val="24"/>
                <w:szCs w:val="24"/>
              </w:rPr>
              <w:t> </w:t>
            </w:r>
            <w:r w:rsidR="00773DD9" w:rsidRPr="001F0C35">
              <w:rPr>
                <w:rFonts w:ascii="Times New Roman" w:eastAsia="Times New Roman" w:hAnsi="Times New Roman" w:cs="Times New Roman"/>
                <w:b/>
                <w:bCs/>
                <w:sz w:val="24"/>
                <w:szCs w:val="24"/>
              </w:rPr>
              <w:t>punkti:</w:t>
            </w:r>
            <w:r w:rsidR="00773DD9" w:rsidRPr="001F0C35">
              <w:rPr>
                <w:rFonts w:ascii="Times New Roman" w:eastAsia="Times New Roman" w:hAnsi="Times New Roman" w:cs="Times New Roman"/>
                <w:sz w:val="24"/>
                <w:szCs w:val="24"/>
              </w:rPr>
              <w:t xml:space="preserve"> 1 no kritērija aspektiem nav pārliecinoši izpildīts.</w:t>
            </w:r>
          </w:p>
          <w:p w14:paraId="3AE62695" w14:textId="786B2CF3" w:rsidR="00773DD9" w:rsidRPr="001F0C35" w:rsidRDefault="000C4C45" w:rsidP="00773DD9">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00773DD9" w:rsidRPr="001F0C35">
              <w:rPr>
                <w:rFonts w:ascii="Times New Roman" w:eastAsia="Times New Roman" w:hAnsi="Times New Roman" w:cs="Times New Roman"/>
                <w:sz w:val="24"/>
                <w:szCs w:val="24"/>
              </w:rPr>
              <w:t> </w:t>
            </w:r>
            <w:r w:rsidR="00773DD9" w:rsidRPr="001F0C35">
              <w:rPr>
                <w:rFonts w:ascii="Times New Roman" w:eastAsia="Times New Roman" w:hAnsi="Times New Roman" w:cs="Times New Roman"/>
                <w:b/>
                <w:bCs/>
                <w:sz w:val="24"/>
                <w:szCs w:val="24"/>
              </w:rPr>
              <w:t>punkti:</w:t>
            </w:r>
            <w:r w:rsidR="00773DD9" w:rsidRPr="001F0C35">
              <w:rPr>
                <w:rFonts w:ascii="Times New Roman" w:eastAsia="Times New Roman" w:hAnsi="Times New Roman" w:cs="Times New Roman"/>
                <w:sz w:val="24"/>
                <w:szCs w:val="24"/>
              </w:rPr>
              <w:t xml:space="preserve"> 2 no kritērija aspektiem nav pārliecinoši izpildīti.</w:t>
            </w:r>
          </w:p>
          <w:p w14:paraId="2A62FC1F" w14:textId="77777777" w:rsidR="00773DD9" w:rsidRPr="001F0C35" w:rsidRDefault="00773DD9" w:rsidP="00773DD9">
            <w:pPr>
              <w:spacing w:after="120" w:line="240" w:lineRule="auto"/>
              <w:ind w:left="-57" w:right="-57"/>
              <w:jc w:val="both"/>
              <w:rPr>
                <w:rFonts w:ascii="Times New Roman" w:eastAsia="Times New Roman" w:hAnsi="Times New Roman" w:cs="Times New Roman"/>
                <w:sz w:val="24"/>
                <w:szCs w:val="24"/>
              </w:rPr>
            </w:pPr>
            <w:r w:rsidRPr="001F0C35">
              <w:rPr>
                <w:rFonts w:ascii="Times New Roman" w:eastAsia="Times New Roman" w:hAnsi="Times New Roman" w:cs="Times New Roman"/>
                <w:b/>
                <w:bCs/>
                <w:sz w:val="24"/>
                <w:szCs w:val="24"/>
              </w:rPr>
              <w:t>0 punkti:</w:t>
            </w:r>
            <w:r w:rsidRPr="001F0C35">
              <w:rPr>
                <w:rFonts w:ascii="Times New Roman" w:eastAsia="Times New Roman" w:hAnsi="Times New Roman" w:cs="Times New Roman"/>
                <w:sz w:val="24"/>
                <w:szCs w:val="24"/>
              </w:rPr>
              <w:t xml:space="preserve"> 3 vai vairāk no kritērija aspektiem nav pārliecinoši izpildīti.</w:t>
            </w:r>
          </w:p>
          <w:p w14:paraId="29E5781D" w14:textId="77777777" w:rsidR="00773DD9" w:rsidRPr="001F0C35" w:rsidRDefault="00773DD9" w:rsidP="00773DD9">
            <w:pPr>
              <w:spacing w:after="0" w:line="240" w:lineRule="auto"/>
              <w:ind w:left="-57" w:right="-57" w:hanging="142"/>
              <w:jc w:val="both"/>
              <w:rPr>
                <w:rFonts w:ascii="Times New Roman" w:eastAsia="Times New Roman" w:hAnsi="Times New Roman" w:cs="Times New Roman"/>
                <w:color w:val="000000"/>
                <w:sz w:val="24"/>
                <w:szCs w:val="24"/>
              </w:rPr>
            </w:pPr>
          </w:p>
        </w:tc>
      </w:tr>
      <w:tr w:rsidR="00AE24EC" w:rsidRPr="001F0C35" w14:paraId="7E9638DC" w14:textId="77777777" w:rsidTr="006643D4">
        <w:trPr>
          <w:trHeight w:val="529"/>
        </w:trPr>
        <w:tc>
          <w:tcPr>
            <w:tcW w:w="4253" w:type="dxa"/>
            <w:tcBorders>
              <w:bottom w:val="single" w:sz="4" w:space="0" w:color="000000"/>
            </w:tcBorders>
            <w:shd w:val="clear" w:color="auto" w:fill="auto"/>
          </w:tcPr>
          <w:p w14:paraId="121B27E4" w14:textId="2F30A4A6" w:rsidR="00AE24EC" w:rsidRPr="001F0C35" w:rsidRDefault="00FC58B1" w:rsidP="006643D4">
            <w:pPr>
              <w:spacing w:after="0" w:line="240" w:lineRule="auto"/>
              <w:ind w:left="-57"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AE24EC" w:rsidRPr="001F0C35">
              <w:rPr>
                <w:rFonts w:ascii="Times New Roman" w:eastAsia="Times New Roman" w:hAnsi="Times New Roman" w:cs="Times New Roman"/>
                <w:b/>
                <w:sz w:val="24"/>
                <w:szCs w:val="24"/>
              </w:rPr>
              <w:t>. Cena (</w:t>
            </w:r>
            <w:r w:rsidR="00F17150" w:rsidRPr="001F0C35">
              <w:rPr>
                <w:rFonts w:ascii="Times New Roman" w:eastAsia="Times New Roman" w:hAnsi="Times New Roman" w:cs="Times New Roman"/>
                <w:b/>
                <w:sz w:val="24"/>
                <w:szCs w:val="24"/>
              </w:rPr>
              <w:t xml:space="preserve">kritērijs </w:t>
            </w:r>
            <w:r w:rsidR="00AE24EC" w:rsidRPr="001F0C35">
              <w:rPr>
                <w:rFonts w:ascii="Times New Roman" w:eastAsia="Times New Roman" w:hAnsi="Times New Roman" w:cs="Times New Roman"/>
                <w:b/>
                <w:sz w:val="24"/>
                <w:szCs w:val="24"/>
              </w:rPr>
              <w:t>C)</w:t>
            </w:r>
          </w:p>
        </w:tc>
        <w:tc>
          <w:tcPr>
            <w:tcW w:w="1417" w:type="dxa"/>
            <w:shd w:val="clear" w:color="auto" w:fill="auto"/>
          </w:tcPr>
          <w:p w14:paraId="36D62182" w14:textId="3346802E" w:rsidR="00AE24EC" w:rsidRPr="001F0C35" w:rsidRDefault="0015453E" w:rsidP="006643D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149A0" w:rsidRPr="001F0C35">
              <w:rPr>
                <w:rFonts w:ascii="Times New Roman" w:eastAsia="Times New Roman" w:hAnsi="Times New Roman" w:cs="Times New Roman"/>
                <w:sz w:val="24"/>
                <w:szCs w:val="24"/>
              </w:rPr>
              <w:t>0</w:t>
            </w:r>
          </w:p>
        </w:tc>
        <w:tc>
          <w:tcPr>
            <w:tcW w:w="4111" w:type="dxa"/>
            <w:tcBorders>
              <w:bottom w:val="single" w:sz="4" w:space="0" w:color="000000"/>
            </w:tcBorders>
            <w:shd w:val="clear" w:color="auto" w:fill="auto"/>
          </w:tcPr>
          <w:p w14:paraId="4FD03D3C" w14:textId="2BA4D831" w:rsidR="00AE24EC" w:rsidRPr="001F0C35" w:rsidRDefault="00AE24EC" w:rsidP="006643D4">
            <w:pPr>
              <w:spacing w:after="0" w:line="240" w:lineRule="auto"/>
              <w:ind w:left="-57" w:right="-5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Maksimālais punktu skaits (</w:t>
            </w:r>
            <w:r w:rsidR="0015453E">
              <w:rPr>
                <w:rFonts w:ascii="Times New Roman" w:eastAsia="Times New Roman" w:hAnsi="Times New Roman" w:cs="Times New Roman"/>
                <w:sz w:val="24"/>
                <w:szCs w:val="24"/>
              </w:rPr>
              <w:t>4</w:t>
            </w:r>
            <w:r w:rsidRPr="001F0C35">
              <w:rPr>
                <w:rFonts w:ascii="Times New Roman" w:eastAsia="Times New Roman" w:hAnsi="Times New Roman" w:cs="Times New Roman"/>
                <w:sz w:val="24"/>
                <w:szCs w:val="24"/>
              </w:rPr>
              <w:t>0) tiek piešķirts pretendentam, kurš piedāvājis zemāko cenu attiecīgajā Iepirkuma daļā. Attiecīgi pārējiem pretendentiem punkti tiek piešķirti, ievērojot proporcionalitātes principu, punktu skaitu aprēķinot pēc formulas:</w:t>
            </w:r>
          </w:p>
          <w:p w14:paraId="02CA0BCE" w14:textId="108FCB4A" w:rsidR="00AE24EC" w:rsidRPr="001F0C35" w:rsidRDefault="00AE24EC" w:rsidP="006643D4">
            <w:pPr>
              <w:spacing w:after="0" w:line="240" w:lineRule="auto"/>
              <w:ind w:left="-57" w:right="-5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 xml:space="preserve">C = Czem/Cver x </w:t>
            </w:r>
            <w:r w:rsidR="0015453E">
              <w:rPr>
                <w:rFonts w:ascii="Times New Roman" w:eastAsia="Times New Roman" w:hAnsi="Times New Roman" w:cs="Times New Roman"/>
                <w:sz w:val="24"/>
                <w:szCs w:val="24"/>
              </w:rPr>
              <w:t>4</w:t>
            </w:r>
            <w:r w:rsidRPr="001F0C35">
              <w:rPr>
                <w:rFonts w:ascii="Times New Roman" w:eastAsia="Times New Roman" w:hAnsi="Times New Roman" w:cs="Times New Roman"/>
                <w:sz w:val="24"/>
                <w:szCs w:val="24"/>
              </w:rPr>
              <w:t>0, kur:</w:t>
            </w:r>
          </w:p>
          <w:p w14:paraId="1C338B9F" w14:textId="77777777" w:rsidR="00AE24EC" w:rsidRPr="001F0C35" w:rsidRDefault="00AE24EC" w:rsidP="006643D4">
            <w:pPr>
              <w:spacing w:after="0" w:line="240" w:lineRule="auto"/>
              <w:ind w:left="-57" w:right="-5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00800592" w14:textId="77777777" w:rsidR="00AE24EC" w:rsidRPr="001F0C35" w:rsidRDefault="00AE24EC" w:rsidP="006643D4">
            <w:pPr>
              <w:spacing w:after="0" w:line="240" w:lineRule="auto"/>
              <w:ind w:left="-57" w:right="-5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Czem – zemākā piedāvātā cena;</w:t>
            </w:r>
          </w:p>
          <w:p w14:paraId="4A625C00" w14:textId="77777777" w:rsidR="00AE24EC" w:rsidRPr="001F0C35" w:rsidRDefault="00AE24EC" w:rsidP="006643D4">
            <w:pPr>
              <w:spacing w:after="0" w:line="240" w:lineRule="auto"/>
              <w:ind w:left="-57" w:right="-57"/>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Cver – vērtējamā piedāvātā cena;</w:t>
            </w:r>
          </w:p>
          <w:p w14:paraId="3A703B0D" w14:textId="18A5E9ED" w:rsidR="00AE24EC" w:rsidRPr="001F0C35" w:rsidRDefault="0015453E" w:rsidP="006643D4">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E24EC" w:rsidRPr="001F0C35">
              <w:rPr>
                <w:rFonts w:ascii="Times New Roman" w:eastAsia="Times New Roman" w:hAnsi="Times New Roman" w:cs="Times New Roman"/>
                <w:sz w:val="24"/>
                <w:szCs w:val="24"/>
              </w:rPr>
              <w:t>0 – maksimālais punktu skaits šajā kritērijā</w:t>
            </w:r>
          </w:p>
        </w:tc>
      </w:tr>
      <w:tr w:rsidR="00AE24EC" w:rsidRPr="001F0C35" w14:paraId="12E069C3" w14:textId="77777777" w:rsidTr="006643D4">
        <w:trPr>
          <w:trHeight w:val="338"/>
        </w:trPr>
        <w:tc>
          <w:tcPr>
            <w:tcW w:w="4253" w:type="dxa"/>
            <w:tcBorders>
              <w:left w:val="single" w:sz="4" w:space="0" w:color="auto"/>
              <w:bottom w:val="single" w:sz="4" w:space="0" w:color="auto"/>
            </w:tcBorders>
            <w:shd w:val="clear" w:color="auto" w:fill="auto"/>
          </w:tcPr>
          <w:p w14:paraId="641059A3" w14:textId="2D1FDBFC" w:rsidR="00AE24EC" w:rsidRPr="001F0C35" w:rsidRDefault="00AE24EC" w:rsidP="006643D4">
            <w:pPr>
              <w:spacing w:after="0" w:line="240" w:lineRule="auto"/>
              <w:ind w:left="-57" w:right="-57"/>
              <w:jc w:val="right"/>
              <w:rPr>
                <w:rFonts w:ascii="Times New Roman" w:eastAsia="Times New Roman" w:hAnsi="Times New Roman" w:cs="Times New Roman"/>
                <w:b/>
                <w:sz w:val="24"/>
                <w:szCs w:val="24"/>
              </w:rPr>
            </w:pPr>
            <w:r w:rsidRPr="001F0C35">
              <w:rPr>
                <w:rFonts w:ascii="Times New Roman" w:eastAsia="Times New Roman" w:hAnsi="Times New Roman" w:cs="Times New Roman"/>
                <w:b/>
                <w:sz w:val="24"/>
                <w:szCs w:val="24"/>
              </w:rPr>
              <w:t>KOPĀ (</w:t>
            </w:r>
            <w:r w:rsidR="00FC58B1">
              <w:rPr>
                <w:rFonts w:ascii="Times New Roman" w:eastAsia="Times New Roman" w:hAnsi="Times New Roman" w:cs="Times New Roman"/>
                <w:b/>
                <w:sz w:val="24"/>
                <w:szCs w:val="24"/>
              </w:rPr>
              <w:t>M</w:t>
            </w:r>
            <w:r w:rsidRPr="001F0C35">
              <w:rPr>
                <w:rFonts w:ascii="Times New Roman" w:eastAsia="Times New Roman" w:hAnsi="Times New Roman" w:cs="Times New Roman"/>
                <w:b/>
                <w:sz w:val="24"/>
                <w:szCs w:val="24"/>
              </w:rPr>
              <w:t>+C):</w:t>
            </w:r>
          </w:p>
        </w:tc>
        <w:tc>
          <w:tcPr>
            <w:tcW w:w="1417" w:type="dxa"/>
            <w:shd w:val="clear" w:color="auto" w:fill="auto"/>
          </w:tcPr>
          <w:p w14:paraId="624BBD05" w14:textId="77777777" w:rsidR="00AE24EC" w:rsidRPr="001F0C35" w:rsidRDefault="00AE24EC" w:rsidP="006643D4">
            <w:pPr>
              <w:spacing w:after="0" w:line="240" w:lineRule="auto"/>
              <w:ind w:left="-57" w:right="-57"/>
              <w:jc w:val="center"/>
              <w:rPr>
                <w:rFonts w:ascii="Times New Roman" w:eastAsia="Times New Roman" w:hAnsi="Times New Roman" w:cs="Times New Roman"/>
                <w:b/>
                <w:sz w:val="24"/>
                <w:szCs w:val="24"/>
              </w:rPr>
            </w:pPr>
            <w:r w:rsidRPr="001F0C35">
              <w:rPr>
                <w:rFonts w:ascii="Times New Roman" w:eastAsia="Times New Roman" w:hAnsi="Times New Roman" w:cs="Times New Roman"/>
                <w:b/>
                <w:sz w:val="24"/>
                <w:szCs w:val="24"/>
              </w:rPr>
              <w:t>100</w:t>
            </w:r>
          </w:p>
        </w:tc>
        <w:tc>
          <w:tcPr>
            <w:tcW w:w="4111" w:type="dxa"/>
            <w:tcBorders>
              <w:bottom w:val="single" w:sz="4" w:space="0" w:color="auto"/>
              <w:right w:val="single" w:sz="4" w:space="0" w:color="auto"/>
            </w:tcBorders>
            <w:shd w:val="clear" w:color="auto" w:fill="auto"/>
          </w:tcPr>
          <w:p w14:paraId="0E9F5DDC" w14:textId="77777777" w:rsidR="00AE24EC" w:rsidRPr="001F0C35" w:rsidRDefault="00AE24EC" w:rsidP="006643D4">
            <w:pPr>
              <w:spacing w:after="0" w:line="240" w:lineRule="auto"/>
              <w:ind w:left="-57" w:right="-57"/>
              <w:jc w:val="both"/>
              <w:rPr>
                <w:rFonts w:ascii="Times New Roman" w:eastAsia="Times New Roman" w:hAnsi="Times New Roman" w:cs="Times New Roman"/>
                <w:sz w:val="24"/>
                <w:szCs w:val="24"/>
              </w:rPr>
            </w:pPr>
          </w:p>
        </w:tc>
      </w:tr>
    </w:tbl>
    <w:p w14:paraId="166756FB" w14:textId="77777777" w:rsidR="00365C3C" w:rsidRPr="001F0C35" w:rsidRDefault="00365C3C" w:rsidP="00FE21EF">
      <w:pPr>
        <w:spacing w:after="0" w:line="240" w:lineRule="auto"/>
        <w:rPr>
          <w:rFonts w:ascii="Times New Roman" w:eastAsia="Times New Roman" w:hAnsi="Times New Roman" w:cs="Times New Roman"/>
          <w:sz w:val="24"/>
          <w:szCs w:val="24"/>
        </w:rPr>
      </w:pPr>
    </w:p>
    <w:p w14:paraId="00000145" w14:textId="3F62F9B8"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sz w:val="24"/>
          <w:szCs w:val="24"/>
        </w:rPr>
      </w:pPr>
      <w:r w:rsidRPr="001F0C35">
        <w:rPr>
          <w:rFonts w:ascii="Times New Roman" w:eastAsia="Times New Roman" w:hAnsi="Times New Roman" w:cs="Times New Roman"/>
          <w:b/>
          <w:sz w:val="24"/>
          <w:szCs w:val="24"/>
        </w:rPr>
        <w:t>Izslēgšanas noteikumu pārbaude un lēmuma pieņemšana:</w:t>
      </w:r>
      <w:r w:rsidRPr="001F0C35">
        <w:rPr>
          <w:rFonts w:ascii="Times New Roman" w:eastAsia="Times New Roman" w:hAnsi="Times New Roman" w:cs="Times New Roman"/>
          <w:sz w:val="24"/>
          <w:szCs w:val="24"/>
        </w:rPr>
        <w:t xml:space="preserve"> Iepirkuma komisija izslēgšanas noteikumu pārbaudi veic pretendentam, kuram būtu piešķiramas Līguma tiesības. Izslēgšanas noteikumu pārbaudi veic arī piedāvājumā atbilstoši Iepirkuma nolikuma 9.</w:t>
      </w:r>
      <w:r w:rsidR="00220C6D" w:rsidRPr="001F0C35">
        <w:rPr>
          <w:rFonts w:ascii="Times New Roman" w:eastAsia="Times New Roman" w:hAnsi="Times New Roman" w:cs="Times New Roman"/>
          <w:sz w:val="24"/>
          <w:szCs w:val="24"/>
        </w:rPr>
        <w:t>2</w:t>
      </w:r>
      <w:r w:rsidRPr="001F0C35">
        <w:rPr>
          <w:rFonts w:ascii="Times New Roman" w:eastAsia="Times New Roman" w:hAnsi="Times New Roman" w:cs="Times New Roman"/>
          <w:sz w:val="24"/>
          <w:szCs w:val="24"/>
        </w:rPr>
        <w:t>. punktā, kā arī Starptautisko un Latvijas Republikas nacionālo sankciju likuma 11.</w:t>
      </w:r>
      <w:r w:rsidRPr="001F0C35">
        <w:rPr>
          <w:rFonts w:ascii="Times New Roman" w:eastAsia="Times New Roman" w:hAnsi="Times New Roman" w:cs="Times New Roman"/>
          <w:sz w:val="24"/>
          <w:szCs w:val="24"/>
          <w:vertAlign w:val="superscript"/>
        </w:rPr>
        <w:t>1</w:t>
      </w:r>
      <w:r w:rsidRPr="001F0C35">
        <w:rPr>
          <w:rFonts w:ascii="Times New Roman" w:eastAsia="Times New Roman" w:hAnsi="Times New Roman" w:cs="Times New Roman"/>
          <w:sz w:val="24"/>
          <w:szCs w:val="24"/>
        </w:rPr>
        <w:t xml:space="preserve"> panta pirmajā daļā norādītajām personām. Iepirkuma komisija piešķir Līguma slēgšanas tiesības pretendentiem, kuru iesniegtie piedāvājumi atbilst visām Iepirkuma nolikumā noteiktajām prasībām un, kuri nav izslēdzami no dalības Iepirkumā saskaņā ar Iepirkuma nolikuma 9. punktu.</w:t>
      </w:r>
    </w:p>
    <w:p w14:paraId="5DDFC447" w14:textId="104A889B" w:rsidR="00311B42" w:rsidRPr="001F0C35" w:rsidRDefault="009A7B9F" w:rsidP="00311B42">
      <w:pPr>
        <w:numPr>
          <w:ilvl w:val="1"/>
          <w:numId w:val="5"/>
        </w:numPr>
        <w:spacing w:before="60" w:after="60" w:line="240" w:lineRule="auto"/>
        <w:ind w:left="567" w:hanging="709"/>
        <w:jc w:val="both"/>
        <w:rPr>
          <w:rFonts w:ascii="Times New Roman" w:eastAsia="Times New Roman" w:hAnsi="Times New Roman" w:cs="Times New Roman"/>
          <w:bCs/>
          <w:sz w:val="24"/>
          <w:szCs w:val="24"/>
        </w:rPr>
      </w:pPr>
      <w:r w:rsidRPr="001F0C35">
        <w:rPr>
          <w:rFonts w:ascii="Times New Roman" w:eastAsia="Times New Roman" w:hAnsi="Times New Roman" w:cs="Times New Roman"/>
          <w:b/>
          <w:sz w:val="24"/>
          <w:szCs w:val="24"/>
        </w:rPr>
        <w:lastRenderedPageBreak/>
        <w:t>Piedāvājuma izvēle</w:t>
      </w:r>
      <w:r w:rsidR="00EB45A3" w:rsidRPr="001F0C35">
        <w:rPr>
          <w:rFonts w:ascii="Times New Roman" w:eastAsia="Times New Roman" w:hAnsi="Times New Roman" w:cs="Times New Roman"/>
          <w:b/>
          <w:sz w:val="24"/>
          <w:szCs w:val="24"/>
        </w:rPr>
        <w:t xml:space="preserve"> (1</w:t>
      </w:r>
      <w:r w:rsidR="00DD368B" w:rsidRPr="001F0C35">
        <w:rPr>
          <w:rFonts w:ascii="Times New Roman" w:eastAsia="Times New Roman" w:hAnsi="Times New Roman" w:cs="Times New Roman"/>
          <w:b/>
          <w:sz w:val="24"/>
          <w:szCs w:val="24"/>
        </w:rPr>
        <w:t>.</w:t>
      </w:r>
      <w:r w:rsidR="00EB45A3" w:rsidRPr="001F0C35">
        <w:rPr>
          <w:rFonts w:ascii="Times New Roman" w:eastAsia="Times New Roman" w:hAnsi="Times New Roman" w:cs="Times New Roman"/>
          <w:b/>
          <w:sz w:val="24"/>
          <w:szCs w:val="24"/>
        </w:rPr>
        <w:t>-</w:t>
      </w:r>
      <w:r w:rsidR="00773DD9" w:rsidRPr="001F0C35">
        <w:rPr>
          <w:rFonts w:ascii="Times New Roman" w:eastAsia="Times New Roman" w:hAnsi="Times New Roman" w:cs="Times New Roman"/>
          <w:b/>
          <w:sz w:val="24"/>
          <w:szCs w:val="24"/>
        </w:rPr>
        <w:t>5</w:t>
      </w:r>
      <w:r w:rsidR="00EB45A3" w:rsidRPr="001F0C35">
        <w:rPr>
          <w:rFonts w:ascii="Times New Roman" w:eastAsia="Times New Roman" w:hAnsi="Times New Roman" w:cs="Times New Roman"/>
          <w:b/>
          <w:sz w:val="24"/>
          <w:szCs w:val="24"/>
        </w:rPr>
        <w:t>.daļa)</w:t>
      </w:r>
      <w:r w:rsidRPr="001F0C35">
        <w:rPr>
          <w:rFonts w:ascii="Times New Roman" w:eastAsia="Times New Roman" w:hAnsi="Times New Roman" w:cs="Times New Roman"/>
          <w:b/>
          <w:sz w:val="24"/>
          <w:szCs w:val="24"/>
        </w:rPr>
        <w:t xml:space="preserve">: </w:t>
      </w:r>
      <w:r w:rsidRPr="001F0C35">
        <w:rPr>
          <w:rFonts w:ascii="Times New Roman" w:eastAsia="Times New Roman" w:hAnsi="Times New Roman" w:cs="Times New Roman"/>
          <w:bCs/>
          <w:sz w:val="24"/>
          <w:szCs w:val="24"/>
        </w:rPr>
        <w:t xml:space="preserve">Iepirkuma komisija no visiem Nolikuma prasībām atbilstošiem piedāvājumiem </w:t>
      </w:r>
      <w:r w:rsidR="00311B42" w:rsidRPr="001F0C35">
        <w:rPr>
          <w:rFonts w:ascii="Times New Roman" w:eastAsia="Times New Roman" w:hAnsi="Times New Roman" w:cs="Times New Roman"/>
          <w:bCs/>
          <w:sz w:val="24"/>
          <w:szCs w:val="24"/>
        </w:rPr>
        <w:t xml:space="preserve">attiecīgajā Iepirkuma daļā </w:t>
      </w:r>
      <w:r w:rsidRPr="001F0C35">
        <w:rPr>
          <w:rFonts w:ascii="Times New Roman" w:eastAsia="Times New Roman" w:hAnsi="Times New Roman" w:cs="Times New Roman"/>
          <w:bCs/>
          <w:sz w:val="24"/>
          <w:szCs w:val="24"/>
        </w:rPr>
        <w:t>izvēlas piedāvājumu</w:t>
      </w:r>
      <w:r w:rsidR="00311B42" w:rsidRPr="001F0C35">
        <w:rPr>
          <w:rFonts w:ascii="Times New Roman" w:eastAsia="Times New Roman" w:hAnsi="Times New Roman" w:cs="Times New Roman"/>
          <w:bCs/>
          <w:sz w:val="24"/>
          <w:szCs w:val="24"/>
        </w:rPr>
        <w:t>, kurš vērtēšanas rezultātā ieguvis visvairāk punktu</w:t>
      </w:r>
      <w:r w:rsidR="00635138" w:rsidRPr="001F0C35">
        <w:rPr>
          <w:rFonts w:ascii="Times New Roman" w:eastAsia="Times New Roman" w:hAnsi="Times New Roman" w:cs="Times New Roman"/>
          <w:bCs/>
          <w:sz w:val="24"/>
          <w:szCs w:val="24"/>
        </w:rPr>
        <w:t xml:space="preserve"> (bet ne mazāk par </w:t>
      </w:r>
      <w:r w:rsidR="00AA34EF" w:rsidRPr="001F0C35">
        <w:rPr>
          <w:rFonts w:ascii="Times New Roman" w:eastAsia="Times New Roman" w:hAnsi="Times New Roman" w:cs="Times New Roman"/>
          <w:bCs/>
          <w:sz w:val="24"/>
          <w:szCs w:val="24"/>
        </w:rPr>
        <w:t>70</w:t>
      </w:r>
      <w:r w:rsidR="00635138" w:rsidRPr="001F0C35">
        <w:rPr>
          <w:rFonts w:ascii="Times New Roman" w:eastAsia="Times New Roman" w:hAnsi="Times New Roman" w:cs="Times New Roman"/>
          <w:bCs/>
          <w:sz w:val="24"/>
          <w:szCs w:val="24"/>
        </w:rPr>
        <w:t xml:space="preserve"> punktiem)</w:t>
      </w:r>
      <w:r w:rsidR="00311B42" w:rsidRPr="001F0C35">
        <w:rPr>
          <w:rFonts w:ascii="Times New Roman" w:eastAsia="Times New Roman" w:hAnsi="Times New Roman" w:cs="Times New Roman"/>
          <w:bCs/>
          <w:sz w:val="24"/>
          <w:szCs w:val="24"/>
        </w:rPr>
        <w:t xml:space="preserve"> Nolikuma 10.6. apakšpunktā noteiktajos vērtēšanas kritērijos, ievērojot šādu kārtību:</w:t>
      </w:r>
    </w:p>
    <w:p w14:paraId="7F9E09A9" w14:textId="31B0920D" w:rsidR="00311B42" w:rsidRPr="001F0C35" w:rsidRDefault="00311B42" w:rsidP="00311B42">
      <w:pPr>
        <w:numPr>
          <w:ilvl w:val="2"/>
          <w:numId w:val="5"/>
        </w:numPr>
        <w:spacing w:before="60" w:after="60" w:line="240" w:lineRule="auto"/>
        <w:ind w:left="1276" w:hanging="709"/>
        <w:jc w:val="both"/>
        <w:rPr>
          <w:rFonts w:ascii="Times New Roman" w:eastAsia="Times New Roman" w:hAnsi="Times New Roman" w:cs="Times New Roman"/>
          <w:bCs/>
          <w:sz w:val="24"/>
          <w:szCs w:val="24"/>
        </w:rPr>
      </w:pPr>
      <w:r w:rsidRPr="001F0C35">
        <w:rPr>
          <w:rFonts w:ascii="Times New Roman" w:eastAsia="Times New Roman" w:hAnsi="Times New Roman" w:cs="Times New Roman"/>
          <w:sz w:val="24"/>
          <w:szCs w:val="24"/>
        </w:rPr>
        <w:t>piedāvājuma vērtējums tiek noteikts, Komisijas locekļiem individuāli vērtējot pretendentu Tehniskos piedāvājumus un Finanšu piedāvājumus;</w:t>
      </w:r>
    </w:p>
    <w:p w14:paraId="6CE5A243" w14:textId="77777777" w:rsidR="00311B42" w:rsidRPr="001F0C35"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katra kritērija kopējo vērtējumu aprēķina kā vidējo aritmētisko no visu Komisijas locekļu vērtējumiem attiecīgajā kritērijā, vērtējumu nosakot ar precizitāti divas zīmes aiz komata;</w:t>
      </w:r>
    </w:p>
    <w:p w14:paraId="408EC692" w14:textId="647F3D6F" w:rsidR="00311B42" w:rsidRPr="001F0C35"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 xml:space="preserve">kopvērtējums katram piedāvājumam tiks iegūts, saskaitot </w:t>
      </w:r>
      <w:r w:rsidR="00F17150" w:rsidRPr="001F0C35">
        <w:rPr>
          <w:rFonts w:ascii="Times New Roman" w:eastAsia="Times New Roman" w:hAnsi="Times New Roman" w:cs="Times New Roman"/>
          <w:sz w:val="24"/>
          <w:szCs w:val="24"/>
        </w:rPr>
        <w:t>abos</w:t>
      </w:r>
      <w:r w:rsidRPr="001F0C35">
        <w:rPr>
          <w:rFonts w:ascii="Times New Roman" w:eastAsia="Times New Roman" w:hAnsi="Times New Roman" w:cs="Times New Roman"/>
          <w:sz w:val="24"/>
          <w:szCs w:val="24"/>
        </w:rPr>
        <w:t xml:space="preserve"> kritērijos iegūtos punktus (</w:t>
      </w:r>
      <w:r w:rsidR="00F17150" w:rsidRPr="001F0C35">
        <w:rPr>
          <w:rFonts w:ascii="Times New Roman" w:eastAsia="Times New Roman" w:hAnsi="Times New Roman" w:cs="Times New Roman"/>
          <w:sz w:val="24"/>
          <w:szCs w:val="24"/>
        </w:rPr>
        <w:t>M</w:t>
      </w:r>
      <w:r w:rsidRPr="001F0C35">
        <w:rPr>
          <w:rFonts w:ascii="Times New Roman" w:eastAsia="Times New Roman" w:hAnsi="Times New Roman" w:cs="Times New Roman"/>
          <w:sz w:val="24"/>
          <w:szCs w:val="24"/>
        </w:rPr>
        <w:t>+C).</w:t>
      </w:r>
    </w:p>
    <w:p w14:paraId="4064ADF9" w14:textId="6D820541" w:rsidR="00311B42" w:rsidRPr="001F0C35"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Komisijas locekļu vērtēšanas rezultātā piešķirtie punkti tiek apkopoti un fiksēti Komisijas sēdes protokolā, norādot Komisijas locekļa piešķirtos punktus un punktu kopsummu katram piedāvājumam saskaņā ar 10.6. punkta tabulā norādīto informāciju</w:t>
      </w:r>
      <w:r w:rsidR="00C07B33" w:rsidRPr="001F0C35">
        <w:rPr>
          <w:rFonts w:ascii="Times New Roman" w:eastAsia="Times New Roman" w:hAnsi="Times New Roman" w:cs="Times New Roman"/>
          <w:sz w:val="24"/>
          <w:szCs w:val="24"/>
        </w:rPr>
        <w:t>;</w:t>
      </w:r>
    </w:p>
    <w:p w14:paraId="6F610900" w14:textId="77777777" w:rsidR="00AA34EF" w:rsidRPr="001F0C35" w:rsidRDefault="00AA34EF" w:rsidP="00AA34EF">
      <w:pPr>
        <w:numPr>
          <w:ilvl w:val="1"/>
          <w:numId w:val="5"/>
        </w:numPr>
        <w:spacing w:before="60" w:after="60" w:line="240" w:lineRule="auto"/>
        <w:jc w:val="both"/>
        <w:rPr>
          <w:rFonts w:asciiTheme="majorBidi" w:hAnsiTheme="majorBidi" w:cstheme="majorBidi"/>
          <w:sz w:val="24"/>
          <w:szCs w:val="24"/>
          <w:lang w:eastAsia="ar-SA"/>
        </w:rPr>
      </w:pPr>
      <w:r w:rsidRPr="001F0C35">
        <w:rPr>
          <w:rFonts w:asciiTheme="majorBidi" w:hAnsiTheme="majorBidi" w:cstheme="majorBidi"/>
          <w:sz w:val="24"/>
          <w:szCs w:val="24"/>
          <w:lang w:eastAsia="ar-SA"/>
        </w:rPr>
        <w:t>Ja vismaz divu piedāvājumu novērtējums ir vienāds, priekšroka dodama tā pretendenta piedāvājumam, kurš Nolikuma</w:t>
      </w:r>
      <w:r w:rsidRPr="001F0C35">
        <w:rPr>
          <w:rFonts w:asciiTheme="majorBidi" w:hAnsiTheme="majorBidi" w:cstheme="majorBidi"/>
        </w:rPr>
        <w:t xml:space="preserve"> </w:t>
      </w:r>
      <w:r w:rsidRPr="001F0C35">
        <w:rPr>
          <w:rFonts w:asciiTheme="majorBidi" w:hAnsiTheme="majorBidi" w:cstheme="majorBidi"/>
          <w:sz w:val="24"/>
          <w:szCs w:val="24"/>
          <w:lang w:eastAsia="ar-SA"/>
        </w:rPr>
        <w:t>2. pielikuma “Pieteikums” tabulā “PRETENDENTA PIEREDZES APLIECINĀJUMS” ir norādījis skaitliski vairāk sniegto pakalpojumu, ja šis kritērijs neizpildās un divu piedāvājumu vērtējums aizvien ir vienāds, Komisija veiks atklātu izlozi par Iepirkuma līguma slēgšanas tiesību piešķiršanu, ievērojot šādu izlozes kārtību:</w:t>
      </w:r>
    </w:p>
    <w:p w14:paraId="78A339CF" w14:textId="77777777" w:rsidR="00AA34EF" w:rsidRPr="001F0C35" w:rsidRDefault="00AA34EF" w:rsidP="00AA34EF">
      <w:pPr>
        <w:numPr>
          <w:ilvl w:val="2"/>
          <w:numId w:val="5"/>
        </w:numPr>
        <w:spacing w:after="0" w:line="240" w:lineRule="auto"/>
        <w:jc w:val="both"/>
        <w:rPr>
          <w:rFonts w:asciiTheme="majorBidi" w:hAnsiTheme="majorBidi" w:cstheme="majorBidi"/>
          <w:sz w:val="24"/>
          <w:szCs w:val="24"/>
          <w:lang w:eastAsia="ar-SA"/>
        </w:rPr>
      </w:pPr>
      <w:r w:rsidRPr="001F0C35">
        <w:rPr>
          <w:rFonts w:asciiTheme="majorBidi" w:hAnsiTheme="majorBidi" w:cstheme="majorBidi"/>
          <w:sz w:val="24"/>
          <w:szCs w:val="24"/>
          <w:lang w:eastAsia="ar-SA"/>
        </w:rPr>
        <w:t>Atklātā izlozē piedalās vismaz trīs Komisijas locekļi un var piedalīties visi interesenti;</w:t>
      </w:r>
    </w:p>
    <w:p w14:paraId="28EDC14C" w14:textId="77777777" w:rsidR="00AA34EF" w:rsidRPr="001F0C35" w:rsidRDefault="00AA34EF" w:rsidP="00AA34EF">
      <w:pPr>
        <w:numPr>
          <w:ilvl w:val="2"/>
          <w:numId w:val="5"/>
        </w:numPr>
        <w:spacing w:after="0" w:line="240" w:lineRule="auto"/>
        <w:jc w:val="both"/>
        <w:rPr>
          <w:rFonts w:asciiTheme="majorBidi" w:hAnsiTheme="majorBidi" w:cstheme="majorBidi"/>
          <w:sz w:val="24"/>
          <w:szCs w:val="24"/>
          <w:lang w:eastAsia="ar-SA"/>
        </w:rPr>
      </w:pPr>
      <w:r w:rsidRPr="001F0C35">
        <w:rPr>
          <w:rFonts w:asciiTheme="majorBidi" w:hAnsiTheme="majorBidi" w:cstheme="majorBidi"/>
          <w:sz w:val="24"/>
          <w:szCs w:val="24"/>
          <w:lang w:eastAsia="ar-SA"/>
        </w:rPr>
        <w:t>Izlozes gaitu protokolē;</w:t>
      </w:r>
    </w:p>
    <w:p w14:paraId="441D4744" w14:textId="77777777" w:rsidR="00AA34EF" w:rsidRPr="001F0C35" w:rsidRDefault="00AA34EF" w:rsidP="00AA34EF">
      <w:pPr>
        <w:numPr>
          <w:ilvl w:val="2"/>
          <w:numId w:val="5"/>
        </w:numPr>
        <w:spacing w:after="0" w:line="240" w:lineRule="auto"/>
        <w:jc w:val="both"/>
        <w:rPr>
          <w:rFonts w:asciiTheme="majorBidi" w:hAnsiTheme="majorBidi" w:cstheme="majorBidi"/>
          <w:sz w:val="24"/>
          <w:szCs w:val="24"/>
          <w:lang w:eastAsia="ar-SA"/>
        </w:rPr>
      </w:pPr>
      <w:r w:rsidRPr="001F0C35">
        <w:rPr>
          <w:rFonts w:asciiTheme="majorBidi" w:hAnsiTheme="majorBidi" w:cstheme="majorBidi"/>
          <w:sz w:val="24"/>
          <w:szCs w:val="24"/>
          <w:lang w:eastAsia="ar-SA"/>
        </w:rPr>
        <w:t>Līguma slēgšanas tiesības piešķir pretendentam, kurš izlozējis aizvērtu aploksni, kurā iekļauta norāde, ka Līguma slēgšanas tiesības tiek piešķirtas;</w:t>
      </w:r>
    </w:p>
    <w:p w14:paraId="3243E08F" w14:textId="77777777" w:rsidR="00AA34EF" w:rsidRPr="001F0C35" w:rsidRDefault="00AA34EF" w:rsidP="00AA34EF">
      <w:pPr>
        <w:numPr>
          <w:ilvl w:val="2"/>
          <w:numId w:val="5"/>
        </w:numPr>
        <w:spacing w:after="0" w:line="240" w:lineRule="auto"/>
        <w:jc w:val="both"/>
        <w:rPr>
          <w:rFonts w:asciiTheme="majorBidi" w:hAnsiTheme="majorBidi" w:cstheme="majorBidi"/>
          <w:sz w:val="24"/>
          <w:szCs w:val="24"/>
          <w:lang w:eastAsia="ar-SA"/>
        </w:rPr>
      </w:pPr>
      <w:r w:rsidRPr="001F0C35">
        <w:rPr>
          <w:rFonts w:asciiTheme="majorBidi" w:hAnsiTheme="majorBidi" w:cstheme="majorBidi"/>
          <w:sz w:val="24"/>
          <w:szCs w:val="24"/>
          <w:lang w:eastAsia="ar-SA"/>
        </w:rPr>
        <w:t>Par Komisijas pieņemto lēmumu Pasūtītājs informēs visus pretendentus 3 (trīs) darba dienu laikā, nosūtot lēmumu uz Nolikuma 2. pielikumā pretendenta norādīto elektronisko pasta adresi (E-pastu).</w:t>
      </w:r>
    </w:p>
    <w:p w14:paraId="00000148" w14:textId="622D5DDE" w:rsidR="00415AD8" w:rsidRPr="001F0C35" w:rsidRDefault="009A7B9F" w:rsidP="00EB45A3">
      <w:pPr>
        <w:pStyle w:val="Sarakstarindkopa"/>
        <w:numPr>
          <w:ilvl w:val="1"/>
          <w:numId w:val="5"/>
        </w:numPr>
        <w:spacing w:before="60" w:after="60"/>
        <w:jc w:val="both"/>
        <w:rPr>
          <w:rFonts w:ascii="Times New Roman" w:eastAsia="Calibri" w:hAnsi="Times New Roman"/>
          <w:b/>
          <w:bCs/>
          <w:sz w:val="22"/>
          <w:szCs w:val="22"/>
        </w:rPr>
      </w:pPr>
      <w:r w:rsidRPr="001F0C35">
        <w:rPr>
          <w:rFonts w:ascii="Times New Roman" w:eastAsia="Times New Roman" w:hAnsi="Times New Roman"/>
          <w:color w:val="000000"/>
          <w:sz w:val="24"/>
        </w:rPr>
        <w:t xml:space="preserve">Iepirkuma komisija var pieņemt lēmumu pārtraukt Iepirkumu </w:t>
      </w:r>
      <w:r w:rsidR="00DD368B" w:rsidRPr="001F0C35">
        <w:rPr>
          <w:rFonts w:ascii="Times New Roman" w:eastAsia="Times New Roman" w:hAnsi="Times New Roman"/>
          <w:color w:val="000000"/>
          <w:sz w:val="24"/>
        </w:rPr>
        <w:t>vai izbeigt</w:t>
      </w:r>
      <w:r w:rsidR="00773DD9" w:rsidRPr="001F0C35">
        <w:rPr>
          <w:rFonts w:ascii="Times New Roman" w:eastAsia="Times New Roman" w:hAnsi="Times New Roman"/>
          <w:color w:val="000000"/>
          <w:sz w:val="24"/>
        </w:rPr>
        <w:t xml:space="preserve"> </w:t>
      </w:r>
      <w:r w:rsidRPr="001F0C35">
        <w:rPr>
          <w:rFonts w:ascii="Times New Roman" w:eastAsia="Times New Roman" w:hAnsi="Times New Roman"/>
          <w:color w:val="000000"/>
          <w:sz w:val="24"/>
        </w:rPr>
        <w:t xml:space="preserve">bez rezultāta </w:t>
      </w:r>
      <w:r w:rsidR="00DD368B" w:rsidRPr="001F0C35">
        <w:rPr>
          <w:rFonts w:ascii="Times New Roman" w:eastAsia="Times New Roman" w:hAnsi="Times New Roman"/>
          <w:color w:val="000000"/>
          <w:sz w:val="24"/>
        </w:rPr>
        <w:t xml:space="preserve">attiecīgajā daļā </w:t>
      </w:r>
      <w:r w:rsidRPr="001F0C35">
        <w:rPr>
          <w:rFonts w:ascii="Times New Roman" w:eastAsia="Times New Roman" w:hAnsi="Times New Roman"/>
          <w:color w:val="000000"/>
          <w:sz w:val="24"/>
        </w:rPr>
        <w:t xml:space="preserve">šādos gadījumos: </w:t>
      </w:r>
    </w:p>
    <w:p w14:paraId="00000149" w14:textId="77777777" w:rsidR="00415AD8" w:rsidRPr="001F0C35"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nav saņemts neviens piedāvājums;</w:t>
      </w:r>
    </w:p>
    <w:p w14:paraId="0000014A" w14:textId="5B642B69" w:rsidR="00415AD8" w:rsidRPr="001F0C35"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nav saņemts neviens Iepirkuma nolikuma prasībām atbilstošs piedāvājums;</w:t>
      </w:r>
    </w:p>
    <w:p w14:paraId="3D691A09" w14:textId="7A668128" w:rsidR="00B7096A" w:rsidRPr="001F0C35" w:rsidRDefault="00B7096A">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Iepirkuma attiecīgās daļas iesniegtie piedāvājumi nav ieguvuši vismaz 70 punktus;</w:t>
      </w:r>
    </w:p>
    <w:p w14:paraId="0000014B" w14:textId="77777777" w:rsidR="00415AD8" w:rsidRPr="001F0C35"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tam ir cits objektīvs pamatojums.</w:t>
      </w:r>
    </w:p>
    <w:p w14:paraId="0000014C" w14:textId="77777777" w:rsidR="00415AD8" w:rsidRPr="001F0C35"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sidRPr="001F0C35">
        <w:rPr>
          <w:rFonts w:ascii="Times New Roman" w:eastAsia="Times New Roman" w:hAnsi="Times New Roman" w:cs="Times New Roman"/>
          <w:b/>
          <w:color w:val="000000"/>
          <w:sz w:val="24"/>
          <w:szCs w:val="24"/>
        </w:rPr>
        <w:t>LĪGUMA NOSLĒGŠANA</w:t>
      </w:r>
    </w:p>
    <w:p w14:paraId="0000014D"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Pasūtītājs PIL 37. pantā noteiktajā kārtībā informē visus pretendentus par Iepirkuma rezultātā pieņemto </w:t>
      </w:r>
      <w:sdt>
        <w:sdtPr>
          <w:tag w:val="goog_rdk_25"/>
          <w:id w:val="947593172"/>
        </w:sdtPr>
        <w:sdtEndPr/>
        <w:sdtContent/>
      </w:sdt>
      <w:r w:rsidRPr="001F0C35">
        <w:rPr>
          <w:rFonts w:ascii="Times New Roman" w:eastAsia="Times New Roman" w:hAnsi="Times New Roman" w:cs="Times New Roman"/>
          <w:color w:val="000000"/>
          <w:sz w:val="24"/>
          <w:szCs w:val="24"/>
        </w:rPr>
        <w:t>lēmumu.</w:t>
      </w:r>
    </w:p>
    <w:p w14:paraId="0000014E"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0000014F" w14:textId="6FF0ACF9"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Līgums tiek slēgts PIL 60. panta noteiktajā kārtībā un saskaņā ar Iepirkuma nolikuma </w:t>
      </w:r>
      <w:r w:rsidR="00F43355" w:rsidRPr="001F0C35">
        <w:rPr>
          <w:rFonts w:ascii="Times New Roman" w:eastAsia="Times New Roman" w:hAnsi="Times New Roman" w:cs="Times New Roman"/>
          <w:color w:val="000000"/>
          <w:sz w:val="24"/>
          <w:szCs w:val="24"/>
        </w:rPr>
        <w:t>4</w:t>
      </w:r>
      <w:r w:rsidRPr="001F0C35">
        <w:rPr>
          <w:rFonts w:ascii="Times New Roman" w:eastAsia="Times New Roman" w:hAnsi="Times New Roman" w:cs="Times New Roman"/>
          <w:color w:val="000000"/>
          <w:sz w:val="24"/>
          <w:szCs w:val="24"/>
        </w:rPr>
        <w:t>. pielikumā pievienoto Līguma projektu.</w:t>
      </w:r>
    </w:p>
    <w:p w14:paraId="1FDF5712" w14:textId="77777777" w:rsidR="0045253C" w:rsidRDefault="0045253C" w:rsidP="00D64AE0">
      <w:pPr>
        <w:pStyle w:val="StyleStyle2Justified"/>
        <w:numPr>
          <w:ilvl w:val="0"/>
          <w:numId w:val="0"/>
        </w:numPr>
      </w:pPr>
    </w:p>
    <w:p w14:paraId="3DDC72DA" w14:textId="77777777" w:rsidR="001F0C35" w:rsidRDefault="001F0C35" w:rsidP="00D64AE0">
      <w:pPr>
        <w:pStyle w:val="StyleStyle2Justified"/>
        <w:numPr>
          <w:ilvl w:val="0"/>
          <w:numId w:val="0"/>
        </w:numPr>
      </w:pPr>
    </w:p>
    <w:p w14:paraId="1E300B73" w14:textId="77777777" w:rsidR="001F0C35" w:rsidRPr="001F0C35" w:rsidRDefault="001F0C35" w:rsidP="00D64AE0">
      <w:pPr>
        <w:pStyle w:val="StyleStyle2Justified"/>
        <w:numPr>
          <w:ilvl w:val="0"/>
          <w:numId w:val="0"/>
        </w:numPr>
      </w:pPr>
    </w:p>
    <w:p w14:paraId="00000150" w14:textId="77777777" w:rsidR="00415AD8" w:rsidRPr="001F0C35" w:rsidRDefault="009A7B9F">
      <w:pPr>
        <w:numPr>
          <w:ilvl w:val="0"/>
          <w:numId w:val="5"/>
        </w:numPr>
        <w:spacing w:before="360" w:after="120" w:line="240" w:lineRule="auto"/>
        <w:ind w:left="584" w:hanging="584"/>
        <w:jc w:val="center"/>
        <w:rPr>
          <w:rFonts w:ascii="Times New Roman" w:eastAsia="Times New Roman" w:hAnsi="Times New Roman" w:cs="Times New Roman"/>
          <w:b/>
          <w:smallCaps/>
          <w:color w:val="000000"/>
          <w:sz w:val="24"/>
          <w:szCs w:val="24"/>
        </w:rPr>
      </w:pPr>
      <w:r w:rsidRPr="001F0C35">
        <w:rPr>
          <w:rFonts w:ascii="Times New Roman" w:eastAsia="Times New Roman" w:hAnsi="Times New Roman" w:cs="Times New Roman"/>
          <w:b/>
          <w:smallCaps/>
          <w:color w:val="000000"/>
          <w:sz w:val="24"/>
          <w:szCs w:val="24"/>
        </w:rPr>
        <w:t>LĪGUMA GROZĪJUMI</w:t>
      </w:r>
    </w:p>
    <w:p w14:paraId="00000151"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lastRenderedPageBreak/>
        <w:t xml:space="preserve">Pasūtītājs Iepirkuma līguma ietvaros nav saistīts ar konkrētu pasūtījuma apjomu un veic pasūtījumus atbilstoši vajadzībai (Rīgas valstspilsētas pašvaldības pilsētas svētku organizēšanas plānam) un savām finanšu iespējām. </w:t>
      </w:r>
    </w:p>
    <w:p w14:paraId="00000152" w14:textId="6FE2E744"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1" w:name="_Hlk163566548"/>
      <w:r w:rsidRPr="001F0C35">
        <w:rPr>
          <w:rFonts w:ascii="Times New Roman" w:eastAsia="Times New Roman" w:hAnsi="Times New Roman" w:cs="Times New Roman"/>
          <w:color w:val="000000"/>
          <w:sz w:val="24"/>
          <w:szCs w:val="24"/>
        </w:rPr>
        <w:t>Saskaņā ar PIL 61. pantā noteikto Iepirkuma līguma grozījumi ir pieļaujami, ja tie nemaina Iepirkuma līguma vispārējo rakstur</w:t>
      </w:r>
      <w:r w:rsidR="004824A6" w:rsidRPr="001F0C35">
        <w:rPr>
          <w:rFonts w:ascii="Times New Roman" w:eastAsia="Times New Roman" w:hAnsi="Times New Roman" w:cs="Times New Roman"/>
          <w:color w:val="000000"/>
          <w:sz w:val="24"/>
          <w:szCs w:val="24"/>
        </w:rPr>
        <w:t xml:space="preserve">u, </w:t>
      </w:r>
      <w:r w:rsidRPr="001F0C35">
        <w:rPr>
          <w:rFonts w:ascii="Times New Roman" w:eastAsia="Times New Roman" w:hAnsi="Times New Roman" w:cs="Times New Roman"/>
          <w:color w:val="000000"/>
          <w:sz w:val="24"/>
          <w:szCs w:val="24"/>
        </w:rPr>
        <w:t>veidu un Iepirkuma dokumentos noteikto mērķi</w:t>
      </w:r>
      <w:r w:rsidR="00C10044" w:rsidRPr="001F0C35">
        <w:rPr>
          <w:rFonts w:ascii="Times New Roman" w:eastAsia="Times New Roman" w:hAnsi="Times New Roman" w:cs="Times New Roman"/>
          <w:color w:val="000000"/>
          <w:sz w:val="24"/>
          <w:szCs w:val="24"/>
        </w:rPr>
        <w:t xml:space="preserve">. </w:t>
      </w:r>
      <w:r w:rsidR="002857EC" w:rsidRPr="001F0C35">
        <w:rPr>
          <w:rFonts w:ascii="Times New Roman" w:eastAsia="Times New Roman" w:hAnsi="Times New Roman" w:cs="Times New Roman"/>
          <w:color w:val="000000"/>
          <w:sz w:val="24"/>
          <w:szCs w:val="24"/>
        </w:rPr>
        <w:t>Jebkuri līguma grozījumi attiecas uz katru Iepirkuma daļu atsevišķi.</w:t>
      </w:r>
    </w:p>
    <w:p w14:paraId="15BD9CCB" w14:textId="235143C4" w:rsidR="003A018C" w:rsidRPr="001F0C35" w:rsidRDefault="006272E1" w:rsidP="00A90E0C">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2" w:name="_Hlk129352297"/>
      <w:bookmarkEnd w:id="11"/>
      <w:r w:rsidRPr="001F0C35">
        <w:rPr>
          <w:rFonts w:ascii="Times New Roman" w:eastAsia="Times New Roman" w:hAnsi="Times New Roman" w:cs="Times New Roman"/>
          <w:color w:val="000000"/>
          <w:sz w:val="24"/>
          <w:szCs w:val="24"/>
        </w:rPr>
        <w:t>Iepirkuma līguma grozījumi var attiekties</w:t>
      </w:r>
      <w:r w:rsidR="002857EC" w:rsidRPr="001F0C35">
        <w:rPr>
          <w:rFonts w:ascii="Times New Roman" w:eastAsia="Times New Roman" w:hAnsi="Times New Roman" w:cs="Times New Roman"/>
          <w:color w:val="000000"/>
          <w:sz w:val="24"/>
          <w:szCs w:val="24"/>
        </w:rPr>
        <w:t xml:space="preserve"> uz </w:t>
      </w:r>
      <w:r w:rsidR="00A90E0C" w:rsidRPr="001F0C35">
        <w:rPr>
          <w:rFonts w:ascii="Times New Roman" w:eastAsia="Times New Roman" w:hAnsi="Times New Roman" w:cs="Times New Roman"/>
          <w:color w:val="000000"/>
          <w:sz w:val="24"/>
          <w:szCs w:val="24"/>
        </w:rPr>
        <w:t xml:space="preserve">Līguma summas palielinājumu vai samazinājumu </w:t>
      </w:r>
      <w:r w:rsidR="00D64AE0" w:rsidRPr="001F0C35">
        <w:rPr>
          <w:rFonts w:ascii="Times New Roman" w:eastAsia="Times New Roman" w:hAnsi="Times New Roman" w:cs="Times New Roman"/>
          <w:color w:val="000000"/>
          <w:sz w:val="24"/>
          <w:szCs w:val="24"/>
        </w:rPr>
        <w:t xml:space="preserve">konkrētā Iepirkumu daļā </w:t>
      </w:r>
      <w:r w:rsidR="00A90E0C" w:rsidRPr="001F0C35">
        <w:rPr>
          <w:rFonts w:ascii="Times New Roman" w:eastAsia="Times New Roman" w:hAnsi="Times New Roman" w:cs="Times New Roman"/>
          <w:color w:val="000000"/>
          <w:sz w:val="24"/>
          <w:szCs w:val="24"/>
        </w:rPr>
        <w:t>līdz 10% no kopējās līguma summas</w:t>
      </w:r>
      <w:r w:rsidR="003A018C" w:rsidRPr="001F0C35">
        <w:rPr>
          <w:rFonts w:ascii="Times New Roman" w:eastAsia="Times New Roman" w:hAnsi="Times New Roman" w:cs="Times New Roman"/>
          <w:color w:val="000000"/>
          <w:sz w:val="24"/>
          <w:szCs w:val="24"/>
        </w:rPr>
        <w:t xml:space="preserve"> šādos gadījumos:</w:t>
      </w:r>
    </w:p>
    <w:p w14:paraId="48E99074" w14:textId="477A5531" w:rsidR="003A018C" w:rsidRPr="001F0C35" w:rsidRDefault="00AD6FC4" w:rsidP="003A018C">
      <w:pPr>
        <w:pStyle w:val="Sarakstarindkopa"/>
        <w:numPr>
          <w:ilvl w:val="2"/>
          <w:numId w:val="5"/>
        </w:numPr>
        <w:spacing w:before="60" w:after="60"/>
        <w:jc w:val="both"/>
        <w:rPr>
          <w:rFonts w:ascii="Times New Roman" w:eastAsia="Times New Roman" w:hAnsi="Times New Roman"/>
          <w:color w:val="000000"/>
          <w:sz w:val="24"/>
        </w:rPr>
      </w:pPr>
      <w:r w:rsidRPr="001F0C35">
        <w:rPr>
          <w:rFonts w:ascii="Times New Roman" w:eastAsia="Times New Roman" w:hAnsi="Times New Roman"/>
          <w:color w:val="000000"/>
          <w:sz w:val="24"/>
        </w:rPr>
        <w:t>iepriekš neplānota, ar Pasūtītāju saskaņota</w:t>
      </w:r>
      <w:r w:rsidR="004856C8" w:rsidRPr="001F0C35">
        <w:rPr>
          <w:rFonts w:ascii="Times New Roman" w:eastAsia="Times New Roman" w:hAnsi="Times New Roman"/>
          <w:color w:val="000000"/>
          <w:sz w:val="24"/>
        </w:rPr>
        <w:t xml:space="preserve"> remonta apjom</w:t>
      </w:r>
      <w:r w:rsidR="003A018C" w:rsidRPr="001F0C35">
        <w:rPr>
          <w:rFonts w:ascii="Times New Roman" w:eastAsia="Times New Roman" w:hAnsi="Times New Roman"/>
          <w:color w:val="000000"/>
          <w:sz w:val="24"/>
        </w:rPr>
        <w:t>s</w:t>
      </w:r>
      <w:r w:rsidR="00E92F44" w:rsidRPr="001F0C35">
        <w:rPr>
          <w:rFonts w:ascii="Times New Roman" w:eastAsia="Times New Roman" w:hAnsi="Times New Roman"/>
          <w:color w:val="000000"/>
          <w:sz w:val="24"/>
        </w:rPr>
        <w:t xml:space="preserve"> (Iepirkumu daļās, kur paredzēts remonts)</w:t>
      </w:r>
      <w:r w:rsidR="003A018C" w:rsidRPr="001F0C35">
        <w:rPr>
          <w:rFonts w:ascii="Times New Roman" w:eastAsia="Times New Roman" w:hAnsi="Times New Roman"/>
          <w:color w:val="000000"/>
          <w:sz w:val="24"/>
        </w:rPr>
        <w:t>;</w:t>
      </w:r>
    </w:p>
    <w:p w14:paraId="76E8EE5E" w14:textId="7462A3CE" w:rsidR="006272E1" w:rsidRPr="001F0C35" w:rsidRDefault="003A018C" w:rsidP="003A018C">
      <w:pPr>
        <w:pStyle w:val="Sarakstarindkopa"/>
        <w:numPr>
          <w:ilvl w:val="2"/>
          <w:numId w:val="5"/>
        </w:numPr>
        <w:spacing w:before="60" w:after="60"/>
        <w:jc w:val="both"/>
        <w:rPr>
          <w:rFonts w:ascii="Times New Roman" w:eastAsia="Times New Roman" w:hAnsi="Times New Roman"/>
          <w:color w:val="000000"/>
          <w:sz w:val="24"/>
        </w:rPr>
      </w:pPr>
      <w:r w:rsidRPr="001F0C35">
        <w:rPr>
          <w:rFonts w:ascii="Times New Roman" w:eastAsia="Times New Roman" w:hAnsi="Times New Roman"/>
          <w:color w:val="000000"/>
          <w:sz w:val="24"/>
        </w:rPr>
        <w:t>Līguma posmu vai kopējā</w:t>
      </w:r>
      <w:r w:rsidR="00AD6FC4" w:rsidRPr="001F0C35">
        <w:rPr>
          <w:rFonts w:ascii="Times New Roman" w:eastAsia="Times New Roman" w:hAnsi="Times New Roman"/>
          <w:color w:val="000000"/>
          <w:sz w:val="24"/>
        </w:rPr>
        <w:t xml:space="preserve"> termiņ</w:t>
      </w:r>
      <w:r w:rsidRPr="001F0C35">
        <w:rPr>
          <w:rFonts w:ascii="Times New Roman" w:eastAsia="Times New Roman" w:hAnsi="Times New Roman"/>
          <w:color w:val="000000"/>
          <w:sz w:val="24"/>
        </w:rPr>
        <w:t>a</w:t>
      </w:r>
      <w:r w:rsidR="00AD6FC4" w:rsidRPr="001F0C35">
        <w:rPr>
          <w:rFonts w:ascii="Times New Roman" w:eastAsia="Times New Roman" w:hAnsi="Times New Roman"/>
          <w:color w:val="000000"/>
          <w:sz w:val="24"/>
        </w:rPr>
        <w:t xml:space="preserve"> izmaiņas</w:t>
      </w:r>
      <w:bookmarkStart w:id="13" w:name="_Hlk129349248"/>
      <w:r w:rsidRPr="001F0C35">
        <w:rPr>
          <w:rFonts w:ascii="Times New Roman" w:eastAsia="Times New Roman" w:hAnsi="Times New Roman"/>
          <w:color w:val="000000"/>
          <w:sz w:val="24"/>
        </w:rPr>
        <w:t>;</w:t>
      </w:r>
    </w:p>
    <w:p w14:paraId="4D2677DC" w14:textId="72EC355C" w:rsidR="003A018C" w:rsidRPr="001F0C35" w:rsidRDefault="003A018C" w:rsidP="003A018C">
      <w:pPr>
        <w:pStyle w:val="Sarakstarindkopa"/>
        <w:numPr>
          <w:ilvl w:val="2"/>
          <w:numId w:val="5"/>
        </w:numPr>
        <w:spacing w:before="60" w:after="60"/>
        <w:jc w:val="both"/>
        <w:rPr>
          <w:rFonts w:ascii="Times New Roman" w:eastAsia="Times New Roman" w:hAnsi="Times New Roman"/>
          <w:color w:val="000000"/>
          <w:sz w:val="24"/>
        </w:rPr>
      </w:pPr>
      <w:r w:rsidRPr="001F0C35">
        <w:rPr>
          <w:rFonts w:ascii="Times New Roman" w:eastAsia="Times New Roman" w:hAnsi="Times New Roman"/>
          <w:color w:val="000000"/>
          <w:sz w:val="24"/>
        </w:rPr>
        <w:t>Pasūtītāja noteiktas izmaiņas izvietojuma lokācijās.</w:t>
      </w:r>
    </w:p>
    <w:bookmarkEnd w:id="12"/>
    <w:bookmarkEnd w:id="13"/>
    <w:p w14:paraId="00000154" w14:textId="77777777" w:rsidR="00415AD8" w:rsidRPr="001F0C35"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Citi Līguma grozījumi var tikt veikti PIL 61. pantā noteiktajā kārtībā.</w:t>
      </w:r>
    </w:p>
    <w:p w14:paraId="3108F30F" w14:textId="79CEA604" w:rsidR="003A018C" w:rsidRPr="001F0C35" w:rsidRDefault="009A7B9F" w:rsidP="007123DB">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 xml:space="preserve">Līguma apmaksa tiks veikta </w:t>
      </w:r>
      <w:r w:rsidR="003A018C" w:rsidRPr="001F0C35">
        <w:rPr>
          <w:rFonts w:ascii="Times New Roman" w:eastAsia="Times New Roman" w:hAnsi="Times New Roman" w:cs="Times New Roman"/>
          <w:color w:val="000000"/>
          <w:sz w:val="24"/>
          <w:szCs w:val="24"/>
        </w:rPr>
        <w:t>vairākos maksājumos</w:t>
      </w:r>
      <w:r w:rsidR="000D2695" w:rsidRPr="001F0C35">
        <w:rPr>
          <w:rFonts w:ascii="Times New Roman" w:eastAsia="Times New Roman" w:hAnsi="Times New Roman" w:cs="Times New Roman"/>
          <w:color w:val="000000"/>
          <w:sz w:val="24"/>
          <w:szCs w:val="24"/>
        </w:rPr>
        <w:t xml:space="preserve"> šādā kārtībā</w:t>
      </w:r>
      <w:r w:rsidR="003A018C" w:rsidRPr="001F0C35">
        <w:rPr>
          <w:rFonts w:ascii="Times New Roman" w:eastAsia="Times New Roman" w:hAnsi="Times New Roman" w:cs="Times New Roman"/>
          <w:color w:val="000000"/>
          <w:sz w:val="24"/>
          <w:szCs w:val="24"/>
        </w:rPr>
        <w:t>:</w:t>
      </w:r>
    </w:p>
    <w:p w14:paraId="61CD6FAC" w14:textId="0C5FE771" w:rsidR="00C07952" w:rsidRPr="001F0C35" w:rsidRDefault="003A018C" w:rsidP="00C07952">
      <w:pPr>
        <w:pStyle w:val="Sarakstarindkopa"/>
        <w:numPr>
          <w:ilvl w:val="2"/>
          <w:numId w:val="5"/>
        </w:numPr>
        <w:spacing w:before="100" w:beforeAutospacing="1" w:after="100" w:afterAutospacing="1"/>
        <w:jc w:val="both"/>
        <w:rPr>
          <w:rFonts w:ascii="Times New Roman" w:eastAsia="Times New Roman" w:hAnsi="Times New Roman"/>
          <w:sz w:val="24"/>
        </w:rPr>
      </w:pPr>
      <w:r w:rsidRPr="001F0C35">
        <w:rPr>
          <w:rFonts w:ascii="Times New Roman" w:eastAsia="Times New Roman" w:hAnsi="Times New Roman"/>
          <w:color w:val="000000"/>
          <w:sz w:val="24"/>
        </w:rPr>
        <w:t xml:space="preserve">visām </w:t>
      </w:r>
      <w:r w:rsidR="00C07952" w:rsidRPr="001F0C35">
        <w:rPr>
          <w:rFonts w:ascii="Times New Roman" w:eastAsia="Times New Roman" w:hAnsi="Times New Roman"/>
          <w:sz w:val="24"/>
        </w:rPr>
        <w:t>I</w:t>
      </w:r>
      <w:r w:rsidRPr="001F0C35">
        <w:rPr>
          <w:rFonts w:ascii="Times New Roman" w:eastAsia="Times New Roman" w:hAnsi="Times New Roman"/>
          <w:sz w:val="24"/>
        </w:rPr>
        <w:t>epirkuma daļām</w:t>
      </w:r>
      <w:r w:rsidR="009A7B9F" w:rsidRPr="001F0C35">
        <w:rPr>
          <w:rFonts w:ascii="Times New Roman" w:eastAsia="Times New Roman" w:hAnsi="Times New Roman"/>
          <w:sz w:val="24"/>
        </w:rPr>
        <w:t xml:space="preserve"> pirm</w:t>
      </w:r>
      <w:r w:rsidR="002F39F4" w:rsidRPr="001F0C35">
        <w:rPr>
          <w:rFonts w:ascii="Times New Roman" w:eastAsia="Times New Roman" w:hAnsi="Times New Roman"/>
          <w:sz w:val="24"/>
        </w:rPr>
        <w:t>o</w:t>
      </w:r>
      <w:r w:rsidR="009A7B9F" w:rsidRPr="001F0C35">
        <w:rPr>
          <w:rFonts w:ascii="Times New Roman" w:eastAsia="Times New Roman" w:hAnsi="Times New Roman"/>
          <w:sz w:val="24"/>
        </w:rPr>
        <w:t xml:space="preserve"> maksājum</w:t>
      </w:r>
      <w:r w:rsidR="002F39F4" w:rsidRPr="001F0C35">
        <w:rPr>
          <w:rFonts w:ascii="Times New Roman" w:eastAsia="Times New Roman" w:hAnsi="Times New Roman"/>
          <w:sz w:val="24"/>
        </w:rPr>
        <w:t xml:space="preserve">u </w:t>
      </w:r>
      <w:r w:rsidR="009A7B9F" w:rsidRPr="001F0C35">
        <w:rPr>
          <w:rFonts w:ascii="Times New Roman" w:eastAsia="Times New Roman" w:hAnsi="Times New Roman"/>
          <w:sz w:val="24"/>
        </w:rPr>
        <w:t>veido avans</w:t>
      </w:r>
      <w:r w:rsidR="002F39F4" w:rsidRPr="001F0C35">
        <w:rPr>
          <w:rFonts w:ascii="Times New Roman" w:eastAsia="Times New Roman" w:hAnsi="Times New Roman"/>
          <w:sz w:val="24"/>
        </w:rPr>
        <w:t xml:space="preserve">s </w:t>
      </w:r>
      <w:r w:rsidR="009A7B9F" w:rsidRPr="001F0C35">
        <w:rPr>
          <w:rFonts w:ascii="Times New Roman" w:eastAsia="Times New Roman" w:hAnsi="Times New Roman"/>
          <w:sz w:val="24"/>
        </w:rPr>
        <w:t>20% apmērā no kopējās līguma summas,</w:t>
      </w:r>
      <w:r w:rsidR="002F39F4" w:rsidRPr="001F0C35">
        <w:rPr>
          <w:rFonts w:ascii="Times New Roman" w:eastAsia="Times New Roman" w:hAnsi="Times New Roman"/>
          <w:sz w:val="24"/>
        </w:rPr>
        <w:t xml:space="preserve"> kas</w:t>
      </w:r>
      <w:r w:rsidR="009A7B9F" w:rsidRPr="001F0C35">
        <w:rPr>
          <w:rFonts w:ascii="Times New Roman" w:eastAsia="Times New Roman" w:hAnsi="Times New Roman"/>
          <w:sz w:val="24"/>
        </w:rPr>
        <w:t xml:space="preserve"> tiek pārskaitīt</w:t>
      </w:r>
      <w:r w:rsidR="002F39F4" w:rsidRPr="001F0C35">
        <w:rPr>
          <w:rFonts w:ascii="Times New Roman" w:eastAsia="Times New Roman" w:hAnsi="Times New Roman"/>
          <w:sz w:val="24"/>
        </w:rPr>
        <w:t>s</w:t>
      </w:r>
      <w:r w:rsidR="009A7B9F" w:rsidRPr="001F0C35">
        <w:rPr>
          <w:rFonts w:ascii="Times New Roman" w:eastAsia="Times New Roman" w:hAnsi="Times New Roman"/>
          <w:sz w:val="24"/>
        </w:rPr>
        <w:t xml:space="preserve"> izpildītājam 1</w:t>
      </w:r>
      <w:r w:rsidR="002F39F4" w:rsidRPr="001F0C35">
        <w:rPr>
          <w:rFonts w:ascii="Times New Roman" w:eastAsia="Times New Roman" w:hAnsi="Times New Roman"/>
          <w:sz w:val="24"/>
        </w:rPr>
        <w:t>0</w:t>
      </w:r>
      <w:r w:rsidR="009A7B9F" w:rsidRPr="001F0C35">
        <w:rPr>
          <w:rFonts w:ascii="Times New Roman" w:eastAsia="Times New Roman" w:hAnsi="Times New Roman"/>
          <w:sz w:val="24"/>
        </w:rPr>
        <w:t xml:space="preserve"> (</w:t>
      </w:r>
      <w:r w:rsidR="002F39F4" w:rsidRPr="001F0C35">
        <w:rPr>
          <w:rFonts w:ascii="Times New Roman" w:eastAsia="Times New Roman" w:hAnsi="Times New Roman"/>
          <w:sz w:val="24"/>
        </w:rPr>
        <w:t>de</w:t>
      </w:r>
      <w:r w:rsidR="009A7B9F" w:rsidRPr="001F0C35">
        <w:rPr>
          <w:rFonts w:ascii="Times New Roman" w:eastAsia="Times New Roman" w:hAnsi="Times New Roman"/>
          <w:sz w:val="24"/>
        </w:rPr>
        <w:t xml:space="preserve">smit) </w:t>
      </w:r>
      <w:r w:rsidR="002F39F4" w:rsidRPr="001F0C35">
        <w:rPr>
          <w:rFonts w:ascii="Times New Roman" w:eastAsia="Times New Roman" w:hAnsi="Times New Roman"/>
          <w:sz w:val="24"/>
        </w:rPr>
        <w:t xml:space="preserve">darba </w:t>
      </w:r>
      <w:r w:rsidR="009A7B9F" w:rsidRPr="001F0C35">
        <w:rPr>
          <w:rFonts w:ascii="Times New Roman" w:eastAsia="Times New Roman" w:hAnsi="Times New Roman"/>
          <w:sz w:val="24"/>
        </w:rPr>
        <w:t>dienu laikā pēc Līguma parakstīšanas un elektroniskā rēķina saņemšanas</w:t>
      </w:r>
      <w:r w:rsidR="000D2695" w:rsidRPr="001F0C35">
        <w:rPr>
          <w:rFonts w:ascii="Times New Roman" w:eastAsia="Times New Roman" w:hAnsi="Times New Roman"/>
          <w:sz w:val="24"/>
        </w:rPr>
        <w:t>, ieskaitot to izpildītāja norādītajā kontā</w:t>
      </w:r>
      <w:r w:rsidR="009A7B9F" w:rsidRPr="001F0C35">
        <w:rPr>
          <w:rFonts w:ascii="Times New Roman" w:eastAsia="Times New Roman" w:hAnsi="Times New Roman"/>
          <w:sz w:val="24"/>
        </w:rPr>
        <w:t xml:space="preserve">; </w:t>
      </w:r>
    </w:p>
    <w:p w14:paraId="6DEBBF92" w14:textId="10180EC6" w:rsidR="00C07952" w:rsidRPr="001F0C35" w:rsidRDefault="00C07952" w:rsidP="00C07952">
      <w:pPr>
        <w:pStyle w:val="Sarakstarindkopa"/>
        <w:numPr>
          <w:ilvl w:val="2"/>
          <w:numId w:val="5"/>
        </w:numPr>
        <w:spacing w:before="100" w:beforeAutospacing="1" w:after="100" w:afterAutospacing="1"/>
        <w:jc w:val="both"/>
        <w:rPr>
          <w:rFonts w:ascii="Times New Roman" w:eastAsia="Times New Roman" w:hAnsi="Times New Roman"/>
          <w:sz w:val="24"/>
        </w:rPr>
      </w:pPr>
      <w:r w:rsidRPr="001F0C35">
        <w:rPr>
          <w:rFonts w:ascii="Times New Roman" w:eastAsia="Times New Roman" w:hAnsi="Times New Roman"/>
          <w:sz w:val="24"/>
        </w:rPr>
        <w:t xml:space="preserve">Iepirkuma 1.daļai </w:t>
      </w:r>
      <w:r w:rsidR="009A7B9F" w:rsidRPr="001F0C35">
        <w:rPr>
          <w:rFonts w:ascii="Times New Roman" w:eastAsia="Times New Roman" w:hAnsi="Times New Roman"/>
          <w:sz w:val="24"/>
        </w:rPr>
        <w:t>otr</w:t>
      </w:r>
      <w:r w:rsidRPr="001F0C35">
        <w:rPr>
          <w:rFonts w:ascii="Times New Roman" w:eastAsia="Times New Roman" w:hAnsi="Times New Roman"/>
          <w:sz w:val="24"/>
        </w:rPr>
        <w:t>ai</w:t>
      </w:r>
      <w:r w:rsidR="009A7B9F" w:rsidRPr="001F0C35">
        <w:rPr>
          <w:rFonts w:ascii="Times New Roman" w:eastAsia="Times New Roman" w:hAnsi="Times New Roman"/>
          <w:sz w:val="24"/>
        </w:rPr>
        <w:t>s</w:t>
      </w:r>
      <w:r w:rsidR="003A5053" w:rsidRPr="001F0C35">
        <w:rPr>
          <w:rFonts w:ascii="Times New Roman" w:eastAsia="Times New Roman" w:hAnsi="Times New Roman"/>
          <w:sz w:val="24"/>
        </w:rPr>
        <w:t xml:space="preserve"> (gala)</w:t>
      </w:r>
      <w:r w:rsidR="009A7B9F" w:rsidRPr="001F0C35">
        <w:rPr>
          <w:rFonts w:ascii="Times New Roman" w:eastAsia="Times New Roman" w:hAnsi="Times New Roman"/>
          <w:sz w:val="24"/>
        </w:rPr>
        <w:t xml:space="preserve"> maksājums </w:t>
      </w:r>
      <w:r w:rsidRPr="001F0C35">
        <w:rPr>
          <w:rFonts w:ascii="Times New Roman" w:eastAsia="Times New Roman" w:hAnsi="Times New Roman"/>
          <w:sz w:val="24"/>
        </w:rPr>
        <w:t xml:space="preserve">ir 80% apmērā no kopējās līguma summas, kas tiek pārskaitīts izpildītājam 10 (desmit) darba dienu laikā pēc </w:t>
      </w:r>
      <w:r w:rsidR="00D977F0" w:rsidRPr="001F0C35">
        <w:rPr>
          <w:rFonts w:ascii="Times New Roman" w:eastAsia="Times New Roman" w:hAnsi="Times New Roman"/>
          <w:sz w:val="24"/>
        </w:rPr>
        <w:t>Pakalpojuma pilnīgas izpildes pieņemšanas-nodošanas parakstīšanas</w:t>
      </w:r>
      <w:r w:rsidRPr="001F0C35">
        <w:rPr>
          <w:rFonts w:ascii="Times New Roman" w:eastAsia="Times New Roman" w:hAnsi="Times New Roman"/>
          <w:sz w:val="24"/>
        </w:rPr>
        <w:t xml:space="preserve"> un elektroniskā rēķina saņemšanas</w:t>
      </w:r>
      <w:r w:rsidR="000D2695" w:rsidRPr="001F0C35">
        <w:rPr>
          <w:rFonts w:ascii="Times New Roman" w:eastAsia="Times New Roman" w:hAnsi="Times New Roman"/>
          <w:sz w:val="24"/>
        </w:rPr>
        <w:t>, ieskaitot to izpildītāja norādītajā kontā</w:t>
      </w:r>
      <w:r w:rsidRPr="001F0C35">
        <w:rPr>
          <w:rFonts w:ascii="Times New Roman" w:eastAsia="Times New Roman" w:hAnsi="Times New Roman"/>
          <w:sz w:val="24"/>
        </w:rPr>
        <w:t xml:space="preserve">; </w:t>
      </w:r>
    </w:p>
    <w:p w14:paraId="11D3F3FA" w14:textId="7ECB8C52" w:rsidR="00D977F0" w:rsidRPr="001F0C35" w:rsidRDefault="00D977F0" w:rsidP="00D977F0">
      <w:pPr>
        <w:pStyle w:val="Sarakstarindkopa"/>
        <w:numPr>
          <w:ilvl w:val="2"/>
          <w:numId w:val="5"/>
        </w:numPr>
        <w:spacing w:before="100" w:beforeAutospacing="1" w:after="100" w:afterAutospacing="1"/>
        <w:jc w:val="both"/>
        <w:rPr>
          <w:rFonts w:ascii="Times New Roman" w:eastAsia="Times New Roman" w:hAnsi="Times New Roman"/>
          <w:sz w:val="24"/>
        </w:rPr>
      </w:pPr>
      <w:r w:rsidRPr="001F0C35">
        <w:rPr>
          <w:rFonts w:ascii="Times New Roman" w:eastAsia="Times New Roman" w:hAnsi="Times New Roman"/>
          <w:sz w:val="24"/>
        </w:rPr>
        <w:t>Iepirkuma</w:t>
      </w:r>
      <w:r w:rsidR="00E85AF7" w:rsidRPr="001F0C35">
        <w:rPr>
          <w:rFonts w:ascii="Times New Roman" w:eastAsia="Times New Roman" w:hAnsi="Times New Roman"/>
          <w:sz w:val="24"/>
        </w:rPr>
        <w:t xml:space="preserve"> 2.-5.</w:t>
      </w:r>
      <w:r w:rsidRPr="001F0C35">
        <w:rPr>
          <w:rFonts w:ascii="Times New Roman" w:eastAsia="Times New Roman" w:hAnsi="Times New Roman"/>
          <w:sz w:val="24"/>
        </w:rPr>
        <w:t xml:space="preserve"> daļām otrais maksājums ir </w:t>
      </w:r>
      <w:r w:rsidR="0079702F" w:rsidRPr="001F0C35">
        <w:rPr>
          <w:rFonts w:ascii="Times New Roman" w:eastAsia="Times New Roman" w:hAnsi="Times New Roman"/>
          <w:sz w:val="24"/>
        </w:rPr>
        <w:t>3</w:t>
      </w:r>
      <w:r w:rsidRPr="001F0C35">
        <w:rPr>
          <w:rFonts w:ascii="Times New Roman" w:eastAsia="Times New Roman" w:hAnsi="Times New Roman"/>
          <w:sz w:val="24"/>
        </w:rPr>
        <w:t xml:space="preserve">0% apmērā no kopējās līguma summas, kas tiek pārskaitīts izpildītājam 10 (desmit) darba dienu laikā pēc Pakalpojuma </w:t>
      </w:r>
      <w:r w:rsidR="0079702F" w:rsidRPr="001F0C35">
        <w:rPr>
          <w:rFonts w:ascii="Times New Roman" w:eastAsia="Times New Roman" w:hAnsi="Times New Roman"/>
          <w:sz w:val="24"/>
        </w:rPr>
        <w:t>1.posma</w:t>
      </w:r>
      <w:r w:rsidR="003A5053" w:rsidRPr="001F0C35">
        <w:rPr>
          <w:rFonts w:ascii="Times New Roman" w:eastAsia="Times New Roman" w:hAnsi="Times New Roman"/>
          <w:sz w:val="24"/>
        </w:rPr>
        <w:t xml:space="preserve"> izpildes</w:t>
      </w:r>
      <w:r w:rsidRPr="001F0C35">
        <w:rPr>
          <w:rFonts w:ascii="Times New Roman" w:eastAsia="Times New Roman" w:hAnsi="Times New Roman"/>
          <w:sz w:val="24"/>
        </w:rPr>
        <w:t xml:space="preserve"> pieņemšanas-nodošanas parakstīšanas un elektroniskā rēķina saņemšanas</w:t>
      </w:r>
      <w:r w:rsidR="000D2695" w:rsidRPr="001F0C35">
        <w:rPr>
          <w:rFonts w:ascii="Times New Roman" w:eastAsia="Times New Roman" w:hAnsi="Times New Roman"/>
          <w:sz w:val="24"/>
        </w:rPr>
        <w:t>, ieskaitot to izpildītāja norādītajā kontā</w:t>
      </w:r>
      <w:r w:rsidRPr="001F0C35">
        <w:rPr>
          <w:rFonts w:ascii="Times New Roman" w:eastAsia="Times New Roman" w:hAnsi="Times New Roman"/>
          <w:sz w:val="24"/>
        </w:rPr>
        <w:t xml:space="preserve">; </w:t>
      </w:r>
    </w:p>
    <w:p w14:paraId="5AED362B" w14:textId="7B0F4255" w:rsidR="003A5053" w:rsidRPr="001F0C35" w:rsidRDefault="003A5053" w:rsidP="003A5053">
      <w:pPr>
        <w:pStyle w:val="Sarakstarindkopa"/>
        <w:numPr>
          <w:ilvl w:val="2"/>
          <w:numId w:val="5"/>
        </w:numPr>
        <w:spacing w:before="100" w:beforeAutospacing="1" w:after="100" w:afterAutospacing="1"/>
        <w:jc w:val="both"/>
        <w:rPr>
          <w:rFonts w:ascii="Times New Roman" w:eastAsia="Times New Roman" w:hAnsi="Times New Roman"/>
          <w:sz w:val="24"/>
        </w:rPr>
      </w:pPr>
      <w:r w:rsidRPr="001F0C35">
        <w:rPr>
          <w:rFonts w:ascii="Times New Roman" w:eastAsia="Times New Roman" w:hAnsi="Times New Roman"/>
          <w:sz w:val="24"/>
        </w:rPr>
        <w:t xml:space="preserve">Iepirkuma </w:t>
      </w:r>
      <w:r w:rsidR="00E85AF7" w:rsidRPr="001F0C35">
        <w:rPr>
          <w:rFonts w:ascii="Times New Roman" w:eastAsia="Times New Roman" w:hAnsi="Times New Roman"/>
          <w:sz w:val="24"/>
        </w:rPr>
        <w:t xml:space="preserve">2.-5. </w:t>
      </w:r>
      <w:r w:rsidRPr="001F0C35">
        <w:rPr>
          <w:rFonts w:ascii="Times New Roman" w:eastAsia="Times New Roman" w:hAnsi="Times New Roman"/>
          <w:sz w:val="24"/>
        </w:rPr>
        <w:t>daļām trešais</w:t>
      </w:r>
      <w:r w:rsidR="000D2695" w:rsidRPr="001F0C35">
        <w:rPr>
          <w:rFonts w:ascii="Times New Roman" w:eastAsia="Times New Roman" w:hAnsi="Times New Roman"/>
          <w:sz w:val="24"/>
        </w:rPr>
        <w:t xml:space="preserve"> (gala)</w:t>
      </w:r>
      <w:r w:rsidRPr="001F0C35">
        <w:rPr>
          <w:rFonts w:ascii="Times New Roman" w:eastAsia="Times New Roman" w:hAnsi="Times New Roman"/>
          <w:sz w:val="24"/>
        </w:rPr>
        <w:t xml:space="preserve"> maksājums ir </w:t>
      </w:r>
      <w:r w:rsidR="000D2695" w:rsidRPr="001F0C35">
        <w:rPr>
          <w:rFonts w:ascii="Times New Roman" w:eastAsia="Times New Roman" w:hAnsi="Times New Roman"/>
          <w:sz w:val="24"/>
        </w:rPr>
        <w:t>5</w:t>
      </w:r>
      <w:r w:rsidRPr="001F0C35">
        <w:rPr>
          <w:rFonts w:ascii="Times New Roman" w:eastAsia="Times New Roman" w:hAnsi="Times New Roman"/>
          <w:sz w:val="24"/>
        </w:rPr>
        <w:t xml:space="preserve">0% apmērā no kopējās līguma summas, kas tiek pārskaitīts izpildītājam 10 (desmit) darba dienu laikā pēc Pakalpojuma </w:t>
      </w:r>
      <w:r w:rsidR="000D2695" w:rsidRPr="001F0C35">
        <w:rPr>
          <w:rFonts w:ascii="Times New Roman" w:eastAsia="Times New Roman" w:hAnsi="Times New Roman"/>
          <w:sz w:val="24"/>
        </w:rPr>
        <w:t>pilnīgas</w:t>
      </w:r>
      <w:r w:rsidRPr="001F0C35">
        <w:rPr>
          <w:rFonts w:ascii="Times New Roman" w:eastAsia="Times New Roman" w:hAnsi="Times New Roman"/>
          <w:sz w:val="24"/>
        </w:rPr>
        <w:t xml:space="preserve"> izpildes pieņemšanas-nodošanas parakstīšanas un elektroniskā rēķina saņemšanas</w:t>
      </w:r>
      <w:r w:rsidR="000D2695" w:rsidRPr="001F0C35">
        <w:rPr>
          <w:rFonts w:ascii="Times New Roman" w:eastAsia="Times New Roman" w:hAnsi="Times New Roman"/>
          <w:sz w:val="24"/>
        </w:rPr>
        <w:t>, ieskaitot to izpildītāja norādītajā kontā.</w:t>
      </w:r>
    </w:p>
    <w:p w14:paraId="7EAEA96B" w14:textId="296B7543" w:rsidR="00365C3C" w:rsidRPr="001F0C35" w:rsidRDefault="009A7B9F" w:rsidP="00365C3C">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sidRPr="001F0C35">
        <w:rPr>
          <w:rFonts w:ascii="Times New Roman" w:eastAsia="Times New Roman" w:hAnsi="Times New Roman" w:cs="Times New Roman"/>
          <w:color w:val="000000"/>
          <w:sz w:val="24"/>
          <w:szCs w:val="24"/>
        </w:rPr>
        <w:t>Ja piegādātājs nav izpildījis Līgumu pilnībā vai daļēji, Pasūtītājs nepieņem izpildi vai Līgumam neatbilstošu izpildes daļu.</w:t>
      </w:r>
    </w:p>
    <w:p w14:paraId="00000157" w14:textId="77777777" w:rsidR="00415AD8" w:rsidRPr="001F0C35" w:rsidRDefault="009A7B9F" w:rsidP="009A3EE9">
      <w:pPr>
        <w:numPr>
          <w:ilvl w:val="0"/>
          <w:numId w:val="5"/>
        </w:numPr>
        <w:spacing w:before="100" w:beforeAutospacing="1" w:after="100" w:afterAutospacing="1" w:line="240" w:lineRule="auto"/>
        <w:ind w:left="0"/>
        <w:jc w:val="center"/>
        <w:rPr>
          <w:rFonts w:ascii="Times New Roman" w:eastAsia="Times New Roman" w:hAnsi="Times New Roman" w:cs="Times New Roman"/>
          <w:b/>
          <w:sz w:val="24"/>
          <w:szCs w:val="24"/>
        </w:rPr>
      </w:pPr>
      <w:r w:rsidRPr="001F0C35">
        <w:rPr>
          <w:rFonts w:ascii="Times New Roman" w:eastAsia="Times New Roman" w:hAnsi="Times New Roman" w:cs="Times New Roman"/>
          <w:b/>
          <w:sz w:val="24"/>
          <w:szCs w:val="24"/>
        </w:rPr>
        <w:t>PIELIKUMI</w:t>
      </w:r>
    </w:p>
    <w:p w14:paraId="00000158" w14:textId="0BE5C4C1" w:rsidR="00415AD8" w:rsidRPr="001F0C35" w:rsidRDefault="009A7B9F" w:rsidP="009A3EE9">
      <w:pPr>
        <w:spacing w:before="100" w:beforeAutospacing="1" w:after="100" w:afterAutospacing="1" w:line="240" w:lineRule="auto"/>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I</w:t>
      </w:r>
      <w:r w:rsidR="0045253C" w:rsidRPr="001F0C35">
        <w:rPr>
          <w:rFonts w:ascii="Times New Roman" w:eastAsia="Times New Roman" w:hAnsi="Times New Roman" w:cs="Times New Roman"/>
          <w:sz w:val="24"/>
          <w:szCs w:val="24"/>
        </w:rPr>
        <w:t>e</w:t>
      </w:r>
      <w:r w:rsidRPr="001F0C35">
        <w:rPr>
          <w:rFonts w:ascii="Times New Roman" w:eastAsia="Times New Roman" w:hAnsi="Times New Roman" w:cs="Times New Roman"/>
          <w:sz w:val="24"/>
          <w:szCs w:val="24"/>
        </w:rPr>
        <w:t xml:space="preserve">pirkuma nolikumam ir pievienoti </w:t>
      </w:r>
      <w:r w:rsidR="001F0C35">
        <w:rPr>
          <w:rFonts w:ascii="Times New Roman" w:eastAsia="Times New Roman" w:hAnsi="Times New Roman" w:cs="Times New Roman"/>
          <w:sz w:val="24"/>
          <w:szCs w:val="24"/>
        </w:rPr>
        <w:t>7</w:t>
      </w:r>
      <w:r w:rsidRPr="001F0C35">
        <w:rPr>
          <w:rFonts w:ascii="Times New Roman" w:eastAsia="Times New Roman" w:hAnsi="Times New Roman" w:cs="Times New Roman"/>
          <w:sz w:val="24"/>
          <w:szCs w:val="24"/>
        </w:rPr>
        <w:t xml:space="preserve"> (</w:t>
      </w:r>
      <w:r w:rsidR="001F0C35">
        <w:rPr>
          <w:rFonts w:ascii="Times New Roman" w:eastAsia="Times New Roman" w:hAnsi="Times New Roman" w:cs="Times New Roman"/>
          <w:sz w:val="24"/>
          <w:szCs w:val="24"/>
        </w:rPr>
        <w:t>septiņi</w:t>
      </w:r>
      <w:r w:rsidRPr="001F0C35">
        <w:rPr>
          <w:rFonts w:ascii="Times New Roman" w:eastAsia="Times New Roman" w:hAnsi="Times New Roman" w:cs="Times New Roman"/>
          <w:sz w:val="24"/>
          <w:szCs w:val="24"/>
        </w:rPr>
        <w:t>) pielikumi, kas ir tā neatņemamas sastāvdaļas:</w:t>
      </w:r>
    </w:p>
    <w:p w14:paraId="00000159" w14:textId="293EE8B1" w:rsidR="00415AD8" w:rsidRPr="001F0C35" w:rsidRDefault="00C469DA"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 xml:space="preserve">1.1., 1.2., 1.3., 1.4., 1.5. </w:t>
      </w:r>
      <w:r w:rsidR="009A7B9F" w:rsidRPr="001F0C35">
        <w:rPr>
          <w:rFonts w:ascii="Times New Roman" w:eastAsia="Times New Roman" w:hAnsi="Times New Roman" w:cs="Times New Roman"/>
          <w:sz w:val="24"/>
          <w:szCs w:val="24"/>
        </w:rPr>
        <w:t xml:space="preserve"> pielikums „Tehniskā specifikācija” </w:t>
      </w:r>
      <w:r w:rsidR="001654B6" w:rsidRPr="001F0C35">
        <w:rPr>
          <w:rFonts w:ascii="Times New Roman" w:eastAsia="Times New Roman" w:hAnsi="Times New Roman" w:cs="Times New Roman"/>
          <w:sz w:val="24"/>
          <w:szCs w:val="24"/>
        </w:rPr>
        <w:t>(atsevišķās datnēs )</w:t>
      </w:r>
      <w:r w:rsidR="004343F7" w:rsidRPr="001F0C35">
        <w:rPr>
          <w:rFonts w:ascii="Times New Roman" w:eastAsia="Times New Roman" w:hAnsi="Times New Roman" w:cs="Times New Roman"/>
          <w:sz w:val="24"/>
          <w:szCs w:val="24"/>
        </w:rPr>
        <w:t>;</w:t>
      </w:r>
    </w:p>
    <w:p w14:paraId="0000015A" w14:textId="5719F56D" w:rsidR="00415AD8" w:rsidRPr="001F0C35"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2. pielikums „Pretendenta pieteikums” forma</w:t>
      </w:r>
      <w:r w:rsidR="004343F7" w:rsidRPr="001F0C35">
        <w:rPr>
          <w:rFonts w:ascii="Times New Roman" w:eastAsia="Times New Roman" w:hAnsi="Times New Roman" w:cs="Times New Roman"/>
          <w:sz w:val="24"/>
          <w:szCs w:val="24"/>
        </w:rPr>
        <w:t>;</w:t>
      </w:r>
    </w:p>
    <w:p w14:paraId="548306EF" w14:textId="380AF5B0" w:rsidR="00F11520" w:rsidRPr="001F0C35" w:rsidRDefault="00F11520"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3.pielikums „Finanšu piedāvājums” forma</w:t>
      </w:r>
      <w:r w:rsidR="004343F7" w:rsidRPr="001F0C35">
        <w:rPr>
          <w:rFonts w:ascii="Times New Roman" w:eastAsia="Times New Roman" w:hAnsi="Times New Roman" w:cs="Times New Roman"/>
          <w:sz w:val="24"/>
          <w:szCs w:val="24"/>
        </w:rPr>
        <w:t>;</w:t>
      </w:r>
    </w:p>
    <w:p w14:paraId="5326564D" w14:textId="3F864F35" w:rsidR="001654B6" w:rsidRPr="001F0C35" w:rsidRDefault="0010406C"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4</w:t>
      </w:r>
      <w:r w:rsidR="001654B6" w:rsidRPr="001F0C35">
        <w:rPr>
          <w:rFonts w:ascii="Times New Roman" w:eastAsia="Times New Roman" w:hAnsi="Times New Roman" w:cs="Times New Roman"/>
          <w:sz w:val="24"/>
          <w:szCs w:val="24"/>
        </w:rPr>
        <w:t>. pielikums “Apliecinājums par speciālista pieredzi</w:t>
      </w:r>
      <w:r w:rsidR="004343F7" w:rsidRPr="001F0C35">
        <w:rPr>
          <w:rFonts w:ascii="Times New Roman" w:eastAsia="Times New Roman" w:hAnsi="Times New Roman" w:cs="Times New Roman"/>
          <w:sz w:val="24"/>
          <w:szCs w:val="24"/>
        </w:rPr>
        <w:t>”</w:t>
      </w:r>
      <w:r w:rsidR="001654B6" w:rsidRPr="001F0C35">
        <w:rPr>
          <w:rFonts w:ascii="Times New Roman" w:eastAsia="Times New Roman" w:hAnsi="Times New Roman" w:cs="Times New Roman"/>
          <w:sz w:val="24"/>
          <w:szCs w:val="24"/>
        </w:rPr>
        <w:t>;</w:t>
      </w:r>
    </w:p>
    <w:p w14:paraId="2FA1F489" w14:textId="6F27B0B9" w:rsidR="001654B6" w:rsidRPr="001F0C35" w:rsidRDefault="0010406C" w:rsidP="004343F7">
      <w:pPr>
        <w:numPr>
          <w:ilvl w:val="1"/>
          <w:numId w:val="5"/>
        </w:numPr>
        <w:shd w:val="clear" w:color="auto" w:fill="FFFFFF" w:themeFill="background1"/>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5</w:t>
      </w:r>
      <w:r w:rsidR="00C578DD" w:rsidRPr="001F0C35">
        <w:rPr>
          <w:rFonts w:ascii="Times New Roman" w:eastAsia="Times New Roman" w:hAnsi="Times New Roman" w:cs="Times New Roman"/>
          <w:sz w:val="24"/>
          <w:szCs w:val="24"/>
        </w:rPr>
        <w:t>. pielikums “Speciālista apliecinājums”</w:t>
      </w:r>
      <w:r w:rsidR="004343F7" w:rsidRPr="001F0C35">
        <w:rPr>
          <w:rFonts w:ascii="Times New Roman" w:eastAsia="Times New Roman" w:hAnsi="Times New Roman" w:cs="Times New Roman"/>
          <w:sz w:val="24"/>
          <w:szCs w:val="24"/>
        </w:rPr>
        <w:t>;</w:t>
      </w:r>
    </w:p>
    <w:p w14:paraId="2346BE3C" w14:textId="60B39900" w:rsidR="0010406C" w:rsidRPr="001F0C35" w:rsidRDefault="0010406C"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6.pielikums “Līguma projekts Iepirkuma 1.daļai</w:t>
      </w:r>
      <w:r w:rsidR="00CD2164" w:rsidRPr="001F0C35">
        <w:rPr>
          <w:rFonts w:ascii="Times New Roman" w:eastAsia="Times New Roman" w:hAnsi="Times New Roman" w:cs="Times New Roman"/>
          <w:sz w:val="24"/>
          <w:szCs w:val="24"/>
        </w:rPr>
        <w:t>;</w:t>
      </w:r>
    </w:p>
    <w:p w14:paraId="5BE529F0" w14:textId="08A7E98D" w:rsidR="00CD2164" w:rsidRPr="001F0C35" w:rsidRDefault="00CD2164"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7.pielikums”Līgums projekts Iepirkuma 2., 3., 4., 5.</w:t>
      </w:r>
      <w:r w:rsidR="000213BB">
        <w:rPr>
          <w:rFonts w:ascii="Times New Roman" w:eastAsia="Times New Roman" w:hAnsi="Times New Roman" w:cs="Times New Roman"/>
          <w:sz w:val="24"/>
          <w:szCs w:val="24"/>
        </w:rPr>
        <w:t>daļai</w:t>
      </w:r>
      <w:r w:rsidRPr="001F0C35">
        <w:rPr>
          <w:rFonts w:ascii="Times New Roman" w:eastAsia="Times New Roman" w:hAnsi="Times New Roman" w:cs="Times New Roman"/>
          <w:sz w:val="24"/>
          <w:szCs w:val="24"/>
        </w:rPr>
        <w:t>.</w:t>
      </w:r>
    </w:p>
    <w:tbl>
      <w:tblPr>
        <w:tblStyle w:val="a5"/>
        <w:tblW w:w="10055" w:type="dxa"/>
        <w:tblInd w:w="0" w:type="dxa"/>
        <w:tblLayout w:type="fixed"/>
        <w:tblLook w:val="0400" w:firstRow="0" w:lastRow="0" w:firstColumn="0" w:lastColumn="0" w:noHBand="0" w:noVBand="1"/>
      </w:tblPr>
      <w:tblGrid>
        <w:gridCol w:w="5027"/>
        <w:gridCol w:w="5028"/>
      </w:tblGrid>
      <w:tr w:rsidR="00415AD8" w14:paraId="06BD7668" w14:textId="77777777" w:rsidTr="005535E0">
        <w:trPr>
          <w:trHeight w:val="284"/>
        </w:trPr>
        <w:tc>
          <w:tcPr>
            <w:tcW w:w="5027" w:type="dxa"/>
          </w:tcPr>
          <w:p w14:paraId="0000015C" w14:textId="559D066A" w:rsidR="00415AD8" w:rsidRPr="001F0C35" w:rsidRDefault="009A7B9F" w:rsidP="009A3EE9">
            <w:pPr>
              <w:spacing w:before="100" w:beforeAutospacing="1" w:after="100" w:afterAutospacing="1" w:line="240" w:lineRule="auto"/>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Iepirkuma komisijas priekšsēdētāj</w:t>
            </w:r>
            <w:r w:rsidR="009A3EE9" w:rsidRPr="001F0C35">
              <w:rPr>
                <w:rFonts w:ascii="Times New Roman" w:eastAsia="Times New Roman" w:hAnsi="Times New Roman" w:cs="Times New Roman"/>
                <w:sz w:val="24"/>
                <w:szCs w:val="24"/>
              </w:rPr>
              <w:t>a</w:t>
            </w:r>
          </w:p>
        </w:tc>
        <w:tc>
          <w:tcPr>
            <w:tcW w:w="5028" w:type="dxa"/>
          </w:tcPr>
          <w:p w14:paraId="0000015D" w14:textId="0E4F15FB" w:rsidR="00415AD8" w:rsidRPr="008702E7" w:rsidRDefault="00C578DD" w:rsidP="009A3EE9">
            <w:pPr>
              <w:spacing w:before="100" w:beforeAutospacing="1" w:after="100" w:afterAutospacing="1" w:line="240" w:lineRule="auto"/>
              <w:rPr>
                <w:rFonts w:ascii="Times New Roman" w:eastAsia="Times New Roman" w:hAnsi="Times New Roman" w:cs="Times New Roman"/>
                <w:sz w:val="24"/>
                <w:szCs w:val="24"/>
              </w:rPr>
            </w:pPr>
            <w:r w:rsidRPr="001F0C35">
              <w:rPr>
                <w:rFonts w:ascii="Times New Roman" w:eastAsia="Times New Roman" w:hAnsi="Times New Roman" w:cs="Times New Roman"/>
                <w:sz w:val="24"/>
                <w:szCs w:val="24"/>
              </w:rPr>
              <w:t>Ilze Krūmiņa</w:t>
            </w:r>
          </w:p>
        </w:tc>
      </w:tr>
      <w:tr w:rsidR="00415AD8" w14:paraId="2D741760" w14:textId="77777777" w:rsidTr="005535E0">
        <w:trPr>
          <w:trHeight w:val="851"/>
        </w:trPr>
        <w:tc>
          <w:tcPr>
            <w:tcW w:w="5027" w:type="dxa"/>
          </w:tcPr>
          <w:p w14:paraId="0000015E" w14:textId="35D3C071" w:rsidR="00415AD8" w:rsidRDefault="00415AD8">
            <w:pPr>
              <w:spacing w:after="0" w:line="240" w:lineRule="auto"/>
              <w:rPr>
                <w:rFonts w:ascii="Times New Roman" w:eastAsia="Times New Roman" w:hAnsi="Times New Roman" w:cs="Times New Roman"/>
                <w:sz w:val="24"/>
                <w:szCs w:val="24"/>
              </w:rPr>
            </w:pPr>
          </w:p>
        </w:tc>
        <w:tc>
          <w:tcPr>
            <w:tcW w:w="5028" w:type="dxa"/>
          </w:tcPr>
          <w:p w14:paraId="0000015F" w14:textId="77777777" w:rsidR="00415AD8" w:rsidRDefault="00415AD8">
            <w:pPr>
              <w:spacing w:before="120" w:after="120" w:line="240" w:lineRule="auto"/>
              <w:jc w:val="both"/>
              <w:rPr>
                <w:rFonts w:ascii="Times New Roman" w:eastAsia="Times New Roman" w:hAnsi="Times New Roman" w:cs="Times New Roman"/>
                <w:sz w:val="24"/>
                <w:szCs w:val="24"/>
              </w:rPr>
            </w:pPr>
          </w:p>
        </w:tc>
      </w:tr>
    </w:tbl>
    <w:p w14:paraId="00000160" w14:textId="77777777" w:rsidR="00415AD8" w:rsidRDefault="00415AD8" w:rsidP="0045253C"/>
    <w:sectPr w:rsidR="00415AD8" w:rsidSect="004A1274">
      <w:footerReference w:type="default" r:id="rId12"/>
      <w:pgSz w:w="11906" w:h="16838"/>
      <w:pgMar w:top="851" w:right="707" w:bottom="1440" w:left="1134"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B63" w14:textId="77777777" w:rsidR="008A578B" w:rsidRDefault="008A578B">
      <w:pPr>
        <w:spacing w:after="0" w:line="240" w:lineRule="auto"/>
      </w:pPr>
      <w:r>
        <w:separator/>
      </w:r>
    </w:p>
  </w:endnote>
  <w:endnote w:type="continuationSeparator" w:id="0">
    <w:p w14:paraId="213014A2" w14:textId="77777777" w:rsidR="008A578B" w:rsidRDefault="008A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21B0" w14:textId="77777777" w:rsidR="008A578B" w:rsidRDefault="008A578B">
      <w:pPr>
        <w:spacing w:after="0" w:line="240" w:lineRule="auto"/>
      </w:pPr>
      <w:r>
        <w:separator/>
      </w:r>
    </w:p>
  </w:footnote>
  <w:footnote w:type="continuationSeparator" w:id="0">
    <w:p w14:paraId="63A9B3FF" w14:textId="77777777" w:rsidR="008A578B" w:rsidRDefault="008A578B">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 w:id="2">
    <w:p w14:paraId="2AAEC460" w14:textId="2CA8FED5" w:rsidR="000018C0" w:rsidRPr="00EF114A" w:rsidRDefault="000018C0" w:rsidP="00EF114A">
      <w:pPr>
        <w:pStyle w:val="Vresteksts"/>
        <w:jc w:val="both"/>
        <w:rPr>
          <w:rFonts w:asciiTheme="majorBidi" w:hAnsiTheme="majorBidi" w:cstheme="majorBidi"/>
          <w:sz w:val="18"/>
          <w:szCs w:val="18"/>
          <w:lang w:val="lv-LV"/>
        </w:rPr>
      </w:pPr>
      <w:r>
        <w:rPr>
          <w:rStyle w:val="Vresatsauce"/>
        </w:rPr>
        <w:footnoteRef/>
      </w:r>
      <w:r>
        <w:t xml:space="preserve"> </w:t>
      </w:r>
      <w:r w:rsidR="00EF114A" w:rsidRPr="00EF114A">
        <w:rPr>
          <w:rFonts w:asciiTheme="majorBidi" w:hAnsiTheme="majorBidi" w:cstheme="majorBidi"/>
          <w:sz w:val="18"/>
          <w:szCs w:val="18"/>
        </w:rPr>
        <w:t>Iepirkuma izpratnē piedāvājums, kurš vērtēšanas kritērijos saņēma vismaz 70 punktus, tiek uzskatīts par kvalitatīvi un pilnvērtīgi sagatavotu, kas nerada šaubas par pakalpojuma kvalitatīvu izpildi, tāpēc tikai no 70 punktiem pretendentam var tikt piešķirtas līgumslēgšanas tiesības.</w:t>
      </w:r>
    </w:p>
  </w:footnote>
  <w:footnote w:id="3">
    <w:p w14:paraId="187EE6A6" w14:textId="348695A3" w:rsidR="00773DD9" w:rsidRPr="00773DD9" w:rsidRDefault="00773DD9" w:rsidP="00773DD9">
      <w:pPr>
        <w:pStyle w:val="Vresteksts"/>
        <w:jc w:val="both"/>
        <w:rPr>
          <w:lang w:val="lv-LV"/>
        </w:rPr>
      </w:pPr>
      <w:r>
        <w:rPr>
          <w:rStyle w:val="Vresatsauce"/>
        </w:rPr>
        <w:footnoteRef/>
      </w:r>
      <w:r>
        <w:t xml:space="preserve"> </w:t>
      </w:r>
      <w:r w:rsidRPr="00773DD9">
        <w:rPr>
          <w:rFonts w:ascii="Times New Roman" w:hAnsi="Times New Roman"/>
        </w:rPr>
        <w:t>Šī kritērija izvērtēšanai Iepirkuma komisija pieaicina ekspertu grupu – Pilsētvides māksliniecisko padomi, kas izveidota ar Rīgas pilsētas izpilddirektora 28.03.2024. rīkojumu Nr. RD-24-187-ir, un izskatīs iesniegtos piedāvājumus atbilstoši Pilsētvides mākslinieciskās padomes Nolikuma 5.5. punktam.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927EB"/>
    <w:multiLevelType w:val="multilevel"/>
    <w:tmpl w:val="2D96468C"/>
    <w:lvl w:ilvl="0">
      <w:start w:val="10"/>
      <w:numFmt w:val="decimal"/>
      <w:lvlText w:val="%1"/>
      <w:lvlJc w:val="left"/>
      <w:pPr>
        <w:ind w:left="720" w:hanging="720"/>
      </w:pPr>
      <w:rPr>
        <w:rFonts w:hint="default"/>
      </w:rPr>
    </w:lvl>
    <w:lvl w:ilvl="1">
      <w:start w:val="9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46120"/>
    <w:multiLevelType w:val="hybridMultilevel"/>
    <w:tmpl w:val="CF5A37CC"/>
    <w:lvl w:ilvl="0" w:tplc="14380452">
      <w:start w:val="1"/>
      <w:numFmt w:val="decimal"/>
      <w:lvlText w:val="%1)"/>
      <w:lvlJc w:val="left"/>
      <w:pPr>
        <w:ind w:left="508" w:hanging="360"/>
      </w:pPr>
      <w:rPr>
        <w:rFonts w:hint="default"/>
        <w:i w:val="0"/>
        <w:iCs/>
      </w:rPr>
    </w:lvl>
    <w:lvl w:ilvl="1" w:tplc="04260019" w:tentative="1">
      <w:start w:val="1"/>
      <w:numFmt w:val="lowerLetter"/>
      <w:lvlText w:val="%2."/>
      <w:lvlJc w:val="left"/>
      <w:pPr>
        <w:ind w:left="1228" w:hanging="360"/>
      </w:pPr>
    </w:lvl>
    <w:lvl w:ilvl="2" w:tplc="0426001B" w:tentative="1">
      <w:start w:val="1"/>
      <w:numFmt w:val="lowerRoman"/>
      <w:lvlText w:val="%3."/>
      <w:lvlJc w:val="right"/>
      <w:pPr>
        <w:ind w:left="1948" w:hanging="180"/>
      </w:pPr>
    </w:lvl>
    <w:lvl w:ilvl="3" w:tplc="0426000F" w:tentative="1">
      <w:start w:val="1"/>
      <w:numFmt w:val="decimal"/>
      <w:lvlText w:val="%4."/>
      <w:lvlJc w:val="left"/>
      <w:pPr>
        <w:ind w:left="2668" w:hanging="360"/>
      </w:pPr>
    </w:lvl>
    <w:lvl w:ilvl="4" w:tplc="04260019" w:tentative="1">
      <w:start w:val="1"/>
      <w:numFmt w:val="lowerLetter"/>
      <w:lvlText w:val="%5."/>
      <w:lvlJc w:val="left"/>
      <w:pPr>
        <w:ind w:left="3388" w:hanging="360"/>
      </w:pPr>
    </w:lvl>
    <w:lvl w:ilvl="5" w:tplc="0426001B" w:tentative="1">
      <w:start w:val="1"/>
      <w:numFmt w:val="lowerRoman"/>
      <w:lvlText w:val="%6."/>
      <w:lvlJc w:val="right"/>
      <w:pPr>
        <w:ind w:left="4108" w:hanging="180"/>
      </w:pPr>
    </w:lvl>
    <w:lvl w:ilvl="6" w:tplc="0426000F" w:tentative="1">
      <w:start w:val="1"/>
      <w:numFmt w:val="decimal"/>
      <w:lvlText w:val="%7."/>
      <w:lvlJc w:val="left"/>
      <w:pPr>
        <w:ind w:left="4828" w:hanging="360"/>
      </w:pPr>
    </w:lvl>
    <w:lvl w:ilvl="7" w:tplc="04260019" w:tentative="1">
      <w:start w:val="1"/>
      <w:numFmt w:val="lowerLetter"/>
      <w:lvlText w:val="%8."/>
      <w:lvlJc w:val="left"/>
      <w:pPr>
        <w:ind w:left="5548" w:hanging="360"/>
      </w:pPr>
    </w:lvl>
    <w:lvl w:ilvl="8" w:tplc="0426001B" w:tentative="1">
      <w:start w:val="1"/>
      <w:numFmt w:val="lowerRoman"/>
      <w:lvlText w:val="%9."/>
      <w:lvlJc w:val="right"/>
      <w:pPr>
        <w:ind w:left="6268" w:hanging="180"/>
      </w:pPr>
    </w:lvl>
  </w:abstractNum>
  <w:abstractNum w:abstractNumId="8"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6957404">
    <w:abstractNumId w:val="3"/>
  </w:num>
  <w:num w:numId="2" w16cid:durableId="1775125273">
    <w:abstractNumId w:val="8"/>
  </w:num>
  <w:num w:numId="3" w16cid:durableId="1219515422">
    <w:abstractNumId w:val="1"/>
  </w:num>
  <w:num w:numId="4" w16cid:durableId="1690252080">
    <w:abstractNumId w:val="10"/>
  </w:num>
  <w:num w:numId="5" w16cid:durableId="1183591156">
    <w:abstractNumId w:val="0"/>
  </w:num>
  <w:num w:numId="6" w16cid:durableId="1046562527">
    <w:abstractNumId w:val="2"/>
  </w:num>
  <w:num w:numId="7" w16cid:durableId="151723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282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91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451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0953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946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997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48071">
    <w:abstractNumId w:val="9"/>
  </w:num>
  <w:num w:numId="15" w16cid:durableId="701247890">
    <w:abstractNumId w:val="4"/>
  </w:num>
  <w:num w:numId="16" w16cid:durableId="677007694">
    <w:abstractNumId w:val="6"/>
  </w:num>
  <w:num w:numId="17" w16cid:durableId="576209316">
    <w:abstractNumId w:val="5"/>
  </w:num>
  <w:num w:numId="18" w16cid:durableId="1505783173">
    <w:abstractNumId w:val="1"/>
  </w:num>
  <w:num w:numId="19" w16cid:durableId="1982612232">
    <w:abstractNumId w:val="10"/>
  </w:num>
  <w:num w:numId="20" w16cid:durableId="165173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18C0"/>
    <w:rsid w:val="000058EA"/>
    <w:rsid w:val="00006061"/>
    <w:rsid w:val="00006C2F"/>
    <w:rsid w:val="000213BB"/>
    <w:rsid w:val="000272DD"/>
    <w:rsid w:val="00031557"/>
    <w:rsid w:val="000352A3"/>
    <w:rsid w:val="00035B9B"/>
    <w:rsid w:val="0003604B"/>
    <w:rsid w:val="00044986"/>
    <w:rsid w:val="00050E98"/>
    <w:rsid w:val="00053C93"/>
    <w:rsid w:val="00057C8E"/>
    <w:rsid w:val="00080372"/>
    <w:rsid w:val="00085BD5"/>
    <w:rsid w:val="00085DB9"/>
    <w:rsid w:val="0008649F"/>
    <w:rsid w:val="00093514"/>
    <w:rsid w:val="000A0C35"/>
    <w:rsid w:val="000A4CCF"/>
    <w:rsid w:val="000A59DD"/>
    <w:rsid w:val="000A60F6"/>
    <w:rsid w:val="000B71B5"/>
    <w:rsid w:val="000B79B0"/>
    <w:rsid w:val="000C348D"/>
    <w:rsid w:val="000C3F47"/>
    <w:rsid w:val="000C4C45"/>
    <w:rsid w:val="000C6978"/>
    <w:rsid w:val="000D1DA1"/>
    <w:rsid w:val="000D2695"/>
    <w:rsid w:val="000D28E1"/>
    <w:rsid w:val="000E0798"/>
    <w:rsid w:val="000E10BA"/>
    <w:rsid w:val="000E5B17"/>
    <w:rsid w:val="000F6BE2"/>
    <w:rsid w:val="000F73CD"/>
    <w:rsid w:val="00101145"/>
    <w:rsid w:val="0010406C"/>
    <w:rsid w:val="0011303E"/>
    <w:rsid w:val="00113309"/>
    <w:rsid w:val="00123DC0"/>
    <w:rsid w:val="00125008"/>
    <w:rsid w:val="00145737"/>
    <w:rsid w:val="0015453E"/>
    <w:rsid w:val="00162C6C"/>
    <w:rsid w:val="001654B6"/>
    <w:rsid w:val="001731D2"/>
    <w:rsid w:val="001835A4"/>
    <w:rsid w:val="0019197D"/>
    <w:rsid w:val="0019327C"/>
    <w:rsid w:val="001C17F7"/>
    <w:rsid w:val="001C39A2"/>
    <w:rsid w:val="001C4088"/>
    <w:rsid w:val="001E2E13"/>
    <w:rsid w:val="001F03D7"/>
    <w:rsid w:val="001F0C35"/>
    <w:rsid w:val="002003A7"/>
    <w:rsid w:val="002024E6"/>
    <w:rsid w:val="00202AC0"/>
    <w:rsid w:val="00202BA2"/>
    <w:rsid w:val="002118B7"/>
    <w:rsid w:val="00211D6B"/>
    <w:rsid w:val="00212BA7"/>
    <w:rsid w:val="00220C6D"/>
    <w:rsid w:val="002215D0"/>
    <w:rsid w:val="00223424"/>
    <w:rsid w:val="002273D2"/>
    <w:rsid w:val="00230C66"/>
    <w:rsid w:val="002335A7"/>
    <w:rsid w:val="00236154"/>
    <w:rsid w:val="002425E7"/>
    <w:rsid w:val="00250736"/>
    <w:rsid w:val="00252A52"/>
    <w:rsid w:val="00257A1C"/>
    <w:rsid w:val="00260670"/>
    <w:rsid w:val="00267722"/>
    <w:rsid w:val="00267885"/>
    <w:rsid w:val="00274C86"/>
    <w:rsid w:val="00275C91"/>
    <w:rsid w:val="00280110"/>
    <w:rsid w:val="002820AC"/>
    <w:rsid w:val="0028326A"/>
    <w:rsid w:val="002857EC"/>
    <w:rsid w:val="00291C8E"/>
    <w:rsid w:val="002948E6"/>
    <w:rsid w:val="002A1767"/>
    <w:rsid w:val="002A2E91"/>
    <w:rsid w:val="002B469B"/>
    <w:rsid w:val="002C370C"/>
    <w:rsid w:val="002C4173"/>
    <w:rsid w:val="002C4F87"/>
    <w:rsid w:val="002D162A"/>
    <w:rsid w:val="002D36FE"/>
    <w:rsid w:val="002E4D9C"/>
    <w:rsid w:val="002F39F4"/>
    <w:rsid w:val="002F7B06"/>
    <w:rsid w:val="00300435"/>
    <w:rsid w:val="00302FC0"/>
    <w:rsid w:val="00306D5E"/>
    <w:rsid w:val="003107CC"/>
    <w:rsid w:val="00311B42"/>
    <w:rsid w:val="0031520A"/>
    <w:rsid w:val="00321650"/>
    <w:rsid w:val="0032455C"/>
    <w:rsid w:val="00325196"/>
    <w:rsid w:val="00331C59"/>
    <w:rsid w:val="00333A48"/>
    <w:rsid w:val="0033492C"/>
    <w:rsid w:val="00335221"/>
    <w:rsid w:val="003541C0"/>
    <w:rsid w:val="0035635C"/>
    <w:rsid w:val="0036193A"/>
    <w:rsid w:val="00362A85"/>
    <w:rsid w:val="00365C3C"/>
    <w:rsid w:val="00366459"/>
    <w:rsid w:val="00372413"/>
    <w:rsid w:val="003764C8"/>
    <w:rsid w:val="0037769E"/>
    <w:rsid w:val="003820AD"/>
    <w:rsid w:val="00390D5F"/>
    <w:rsid w:val="00395483"/>
    <w:rsid w:val="00397E09"/>
    <w:rsid w:val="003A018C"/>
    <w:rsid w:val="003A3D3F"/>
    <w:rsid w:val="003A5053"/>
    <w:rsid w:val="003A7035"/>
    <w:rsid w:val="003B0F7A"/>
    <w:rsid w:val="003B18D3"/>
    <w:rsid w:val="003B7C22"/>
    <w:rsid w:val="003C062A"/>
    <w:rsid w:val="003C1CC2"/>
    <w:rsid w:val="003C568E"/>
    <w:rsid w:val="003C5ABB"/>
    <w:rsid w:val="003D4D0D"/>
    <w:rsid w:val="003E467A"/>
    <w:rsid w:val="003E6BEB"/>
    <w:rsid w:val="003F0AC2"/>
    <w:rsid w:val="003F3A0A"/>
    <w:rsid w:val="004064B5"/>
    <w:rsid w:val="00415AD8"/>
    <w:rsid w:val="004246C5"/>
    <w:rsid w:val="0042528F"/>
    <w:rsid w:val="004343F7"/>
    <w:rsid w:val="00436EF2"/>
    <w:rsid w:val="0044251C"/>
    <w:rsid w:val="00446B49"/>
    <w:rsid w:val="00447544"/>
    <w:rsid w:val="00450C1C"/>
    <w:rsid w:val="00452061"/>
    <w:rsid w:val="0045253C"/>
    <w:rsid w:val="00455229"/>
    <w:rsid w:val="00463C5A"/>
    <w:rsid w:val="00465931"/>
    <w:rsid w:val="004824A6"/>
    <w:rsid w:val="004856C8"/>
    <w:rsid w:val="004949EC"/>
    <w:rsid w:val="00495AFC"/>
    <w:rsid w:val="004A1274"/>
    <w:rsid w:val="004A2683"/>
    <w:rsid w:val="004B6A10"/>
    <w:rsid w:val="004C7AA6"/>
    <w:rsid w:val="004D2D28"/>
    <w:rsid w:val="004E4982"/>
    <w:rsid w:val="004E6407"/>
    <w:rsid w:val="004F1410"/>
    <w:rsid w:val="004F5BE4"/>
    <w:rsid w:val="00500749"/>
    <w:rsid w:val="00507FE6"/>
    <w:rsid w:val="00512877"/>
    <w:rsid w:val="00512FF1"/>
    <w:rsid w:val="00540395"/>
    <w:rsid w:val="0054330D"/>
    <w:rsid w:val="00547118"/>
    <w:rsid w:val="005478B0"/>
    <w:rsid w:val="005535E0"/>
    <w:rsid w:val="00566B65"/>
    <w:rsid w:val="00570853"/>
    <w:rsid w:val="00584D20"/>
    <w:rsid w:val="0059775E"/>
    <w:rsid w:val="005A0383"/>
    <w:rsid w:val="005B37A8"/>
    <w:rsid w:val="005B5C20"/>
    <w:rsid w:val="005B6C58"/>
    <w:rsid w:val="005C0DC4"/>
    <w:rsid w:val="005C6276"/>
    <w:rsid w:val="005C7534"/>
    <w:rsid w:val="005D1198"/>
    <w:rsid w:val="005D1E97"/>
    <w:rsid w:val="005D542D"/>
    <w:rsid w:val="005E0834"/>
    <w:rsid w:val="005F3043"/>
    <w:rsid w:val="005F6AC1"/>
    <w:rsid w:val="0060325C"/>
    <w:rsid w:val="006272E1"/>
    <w:rsid w:val="006274EC"/>
    <w:rsid w:val="00627A80"/>
    <w:rsid w:val="00635138"/>
    <w:rsid w:val="00635EF5"/>
    <w:rsid w:val="00642D1B"/>
    <w:rsid w:val="00645F1B"/>
    <w:rsid w:val="006521A5"/>
    <w:rsid w:val="00657341"/>
    <w:rsid w:val="0067041D"/>
    <w:rsid w:val="00671776"/>
    <w:rsid w:val="006818F6"/>
    <w:rsid w:val="006942DF"/>
    <w:rsid w:val="00695865"/>
    <w:rsid w:val="006B0E61"/>
    <w:rsid w:val="006B4C04"/>
    <w:rsid w:val="006D02A3"/>
    <w:rsid w:val="006D5B1B"/>
    <w:rsid w:val="006D62A2"/>
    <w:rsid w:val="006D78E6"/>
    <w:rsid w:val="006E2371"/>
    <w:rsid w:val="006F13F7"/>
    <w:rsid w:val="006F404F"/>
    <w:rsid w:val="00711533"/>
    <w:rsid w:val="0071172C"/>
    <w:rsid w:val="007123DB"/>
    <w:rsid w:val="00713B36"/>
    <w:rsid w:val="00715387"/>
    <w:rsid w:val="00715D77"/>
    <w:rsid w:val="007211FC"/>
    <w:rsid w:val="007310E5"/>
    <w:rsid w:val="0073683F"/>
    <w:rsid w:val="00742BE3"/>
    <w:rsid w:val="0074446D"/>
    <w:rsid w:val="0075237E"/>
    <w:rsid w:val="0076551A"/>
    <w:rsid w:val="00773DD9"/>
    <w:rsid w:val="00782BCC"/>
    <w:rsid w:val="00794D01"/>
    <w:rsid w:val="0079702F"/>
    <w:rsid w:val="007A235F"/>
    <w:rsid w:val="007A37D0"/>
    <w:rsid w:val="007A4D14"/>
    <w:rsid w:val="007A6437"/>
    <w:rsid w:val="007A74BF"/>
    <w:rsid w:val="007C0D33"/>
    <w:rsid w:val="007C31E1"/>
    <w:rsid w:val="007D25C5"/>
    <w:rsid w:val="007E0665"/>
    <w:rsid w:val="007E7A46"/>
    <w:rsid w:val="007E7A74"/>
    <w:rsid w:val="007F7FFC"/>
    <w:rsid w:val="0080115E"/>
    <w:rsid w:val="0080216D"/>
    <w:rsid w:val="00802BCA"/>
    <w:rsid w:val="00804237"/>
    <w:rsid w:val="008073EA"/>
    <w:rsid w:val="00814355"/>
    <w:rsid w:val="008202A1"/>
    <w:rsid w:val="00820E0D"/>
    <w:rsid w:val="008216AB"/>
    <w:rsid w:val="008263A0"/>
    <w:rsid w:val="00830D68"/>
    <w:rsid w:val="008507FE"/>
    <w:rsid w:val="00856532"/>
    <w:rsid w:val="00857C14"/>
    <w:rsid w:val="00861119"/>
    <w:rsid w:val="008702E7"/>
    <w:rsid w:val="00874E7F"/>
    <w:rsid w:val="00884569"/>
    <w:rsid w:val="0089229E"/>
    <w:rsid w:val="008978C0"/>
    <w:rsid w:val="008A1FCD"/>
    <w:rsid w:val="008A24A8"/>
    <w:rsid w:val="008A2944"/>
    <w:rsid w:val="008A578B"/>
    <w:rsid w:val="008A59A7"/>
    <w:rsid w:val="008B148C"/>
    <w:rsid w:val="008B46EC"/>
    <w:rsid w:val="008B4E1C"/>
    <w:rsid w:val="008B559D"/>
    <w:rsid w:val="008B6516"/>
    <w:rsid w:val="008B6621"/>
    <w:rsid w:val="008C3327"/>
    <w:rsid w:val="008D0DE1"/>
    <w:rsid w:val="008D301F"/>
    <w:rsid w:val="008D7402"/>
    <w:rsid w:val="008E39CB"/>
    <w:rsid w:val="008F2DAB"/>
    <w:rsid w:val="008F4943"/>
    <w:rsid w:val="00910C5C"/>
    <w:rsid w:val="009136AD"/>
    <w:rsid w:val="009213A9"/>
    <w:rsid w:val="00943EA7"/>
    <w:rsid w:val="00944A24"/>
    <w:rsid w:val="00945AC0"/>
    <w:rsid w:val="00950020"/>
    <w:rsid w:val="009501F6"/>
    <w:rsid w:val="00955A2F"/>
    <w:rsid w:val="00957FAC"/>
    <w:rsid w:val="00965BAA"/>
    <w:rsid w:val="00967F61"/>
    <w:rsid w:val="00984170"/>
    <w:rsid w:val="009918DB"/>
    <w:rsid w:val="00993B9D"/>
    <w:rsid w:val="00995D11"/>
    <w:rsid w:val="009A00BC"/>
    <w:rsid w:val="009A2C00"/>
    <w:rsid w:val="009A3EE9"/>
    <w:rsid w:val="009A554A"/>
    <w:rsid w:val="009A771D"/>
    <w:rsid w:val="009A7B9F"/>
    <w:rsid w:val="009B0106"/>
    <w:rsid w:val="009B2F12"/>
    <w:rsid w:val="009B5030"/>
    <w:rsid w:val="009D55B6"/>
    <w:rsid w:val="009D6DA6"/>
    <w:rsid w:val="009E3485"/>
    <w:rsid w:val="009E6937"/>
    <w:rsid w:val="00A15B46"/>
    <w:rsid w:val="00A31A96"/>
    <w:rsid w:val="00A32F91"/>
    <w:rsid w:val="00A33A3A"/>
    <w:rsid w:val="00A34AFA"/>
    <w:rsid w:val="00A367DC"/>
    <w:rsid w:val="00A44AA5"/>
    <w:rsid w:val="00A63B4F"/>
    <w:rsid w:val="00A63C93"/>
    <w:rsid w:val="00A76F4F"/>
    <w:rsid w:val="00A90E0C"/>
    <w:rsid w:val="00A90E87"/>
    <w:rsid w:val="00AA1F17"/>
    <w:rsid w:val="00AA34EF"/>
    <w:rsid w:val="00AA404A"/>
    <w:rsid w:val="00AA76E9"/>
    <w:rsid w:val="00AB409A"/>
    <w:rsid w:val="00AC11D7"/>
    <w:rsid w:val="00AD0521"/>
    <w:rsid w:val="00AD1DF6"/>
    <w:rsid w:val="00AD3EB0"/>
    <w:rsid w:val="00AD45BC"/>
    <w:rsid w:val="00AD47FD"/>
    <w:rsid w:val="00AD6FC4"/>
    <w:rsid w:val="00AD7B20"/>
    <w:rsid w:val="00AE24EC"/>
    <w:rsid w:val="00AE3A59"/>
    <w:rsid w:val="00AE487F"/>
    <w:rsid w:val="00AF4285"/>
    <w:rsid w:val="00AF484A"/>
    <w:rsid w:val="00AF4A3A"/>
    <w:rsid w:val="00B0079E"/>
    <w:rsid w:val="00B14337"/>
    <w:rsid w:val="00B15184"/>
    <w:rsid w:val="00B32677"/>
    <w:rsid w:val="00B335CE"/>
    <w:rsid w:val="00B34D19"/>
    <w:rsid w:val="00B45203"/>
    <w:rsid w:val="00B457D4"/>
    <w:rsid w:val="00B55301"/>
    <w:rsid w:val="00B55951"/>
    <w:rsid w:val="00B60609"/>
    <w:rsid w:val="00B60A53"/>
    <w:rsid w:val="00B658CB"/>
    <w:rsid w:val="00B7096A"/>
    <w:rsid w:val="00B714B9"/>
    <w:rsid w:val="00B72520"/>
    <w:rsid w:val="00B80614"/>
    <w:rsid w:val="00B8327B"/>
    <w:rsid w:val="00B8496E"/>
    <w:rsid w:val="00B92DE5"/>
    <w:rsid w:val="00B97882"/>
    <w:rsid w:val="00BA130D"/>
    <w:rsid w:val="00BA509F"/>
    <w:rsid w:val="00BA78AA"/>
    <w:rsid w:val="00BB061C"/>
    <w:rsid w:val="00BC1C22"/>
    <w:rsid w:val="00BC35A2"/>
    <w:rsid w:val="00BD3D8B"/>
    <w:rsid w:val="00BD68D3"/>
    <w:rsid w:val="00BE01F5"/>
    <w:rsid w:val="00C0657F"/>
    <w:rsid w:val="00C07952"/>
    <w:rsid w:val="00C07B33"/>
    <w:rsid w:val="00C10044"/>
    <w:rsid w:val="00C1442D"/>
    <w:rsid w:val="00C16006"/>
    <w:rsid w:val="00C24A94"/>
    <w:rsid w:val="00C322AA"/>
    <w:rsid w:val="00C35F67"/>
    <w:rsid w:val="00C3614D"/>
    <w:rsid w:val="00C37C05"/>
    <w:rsid w:val="00C408A9"/>
    <w:rsid w:val="00C426E4"/>
    <w:rsid w:val="00C469DA"/>
    <w:rsid w:val="00C47C31"/>
    <w:rsid w:val="00C55DDA"/>
    <w:rsid w:val="00C578DD"/>
    <w:rsid w:val="00C67852"/>
    <w:rsid w:val="00C7790A"/>
    <w:rsid w:val="00C85EA9"/>
    <w:rsid w:val="00C8657A"/>
    <w:rsid w:val="00C92C71"/>
    <w:rsid w:val="00C9377C"/>
    <w:rsid w:val="00C94D53"/>
    <w:rsid w:val="00CA198B"/>
    <w:rsid w:val="00CA7397"/>
    <w:rsid w:val="00CB2B71"/>
    <w:rsid w:val="00CB5414"/>
    <w:rsid w:val="00CC18BF"/>
    <w:rsid w:val="00CC2C25"/>
    <w:rsid w:val="00CD2164"/>
    <w:rsid w:val="00CD6EA7"/>
    <w:rsid w:val="00CE139A"/>
    <w:rsid w:val="00CE26C7"/>
    <w:rsid w:val="00CE3352"/>
    <w:rsid w:val="00D00E4D"/>
    <w:rsid w:val="00D036F7"/>
    <w:rsid w:val="00D0377F"/>
    <w:rsid w:val="00D06389"/>
    <w:rsid w:val="00D15868"/>
    <w:rsid w:val="00D20E2C"/>
    <w:rsid w:val="00D274C0"/>
    <w:rsid w:val="00D27D26"/>
    <w:rsid w:val="00D35B43"/>
    <w:rsid w:val="00D40A41"/>
    <w:rsid w:val="00D5156D"/>
    <w:rsid w:val="00D54713"/>
    <w:rsid w:val="00D63274"/>
    <w:rsid w:val="00D64AE0"/>
    <w:rsid w:val="00D65961"/>
    <w:rsid w:val="00D7196B"/>
    <w:rsid w:val="00D80157"/>
    <w:rsid w:val="00D83BCD"/>
    <w:rsid w:val="00D9153D"/>
    <w:rsid w:val="00D94CD5"/>
    <w:rsid w:val="00D96550"/>
    <w:rsid w:val="00D977F0"/>
    <w:rsid w:val="00DA15C1"/>
    <w:rsid w:val="00DA3135"/>
    <w:rsid w:val="00DA3550"/>
    <w:rsid w:val="00DA3B4A"/>
    <w:rsid w:val="00DA41ED"/>
    <w:rsid w:val="00DB5EF7"/>
    <w:rsid w:val="00DC282F"/>
    <w:rsid w:val="00DC45B1"/>
    <w:rsid w:val="00DC5A1F"/>
    <w:rsid w:val="00DD31F8"/>
    <w:rsid w:val="00DD368B"/>
    <w:rsid w:val="00DD4934"/>
    <w:rsid w:val="00DE0C4E"/>
    <w:rsid w:val="00DE2E71"/>
    <w:rsid w:val="00DE3B8A"/>
    <w:rsid w:val="00DF1CDE"/>
    <w:rsid w:val="00DF455F"/>
    <w:rsid w:val="00DF5CF2"/>
    <w:rsid w:val="00DF6A05"/>
    <w:rsid w:val="00DF7C46"/>
    <w:rsid w:val="00E05E5D"/>
    <w:rsid w:val="00E06FD5"/>
    <w:rsid w:val="00E130A5"/>
    <w:rsid w:val="00E149A0"/>
    <w:rsid w:val="00E14D43"/>
    <w:rsid w:val="00E155CD"/>
    <w:rsid w:val="00E33F49"/>
    <w:rsid w:val="00E350A6"/>
    <w:rsid w:val="00E36631"/>
    <w:rsid w:val="00E367F7"/>
    <w:rsid w:val="00E43CAD"/>
    <w:rsid w:val="00E447AD"/>
    <w:rsid w:val="00E518C3"/>
    <w:rsid w:val="00E62A38"/>
    <w:rsid w:val="00E671E3"/>
    <w:rsid w:val="00E7173C"/>
    <w:rsid w:val="00E76523"/>
    <w:rsid w:val="00E81EAF"/>
    <w:rsid w:val="00E85AF7"/>
    <w:rsid w:val="00E87A21"/>
    <w:rsid w:val="00E87BBF"/>
    <w:rsid w:val="00E9233E"/>
    <w:rsid w:val="00E92F44"/>
    <w:rsid w:val="00E9461C"/>
    <w:rsid w:val="00EA0270"/>
    <w:rsid w:val="00EA51DC"/>
    <w:rsid w:val="00EA70C3"/>
    <w:rsid w:val="00EB05A9"/>
    <w:rsid w:val="00EB2BBF"/>
    <w:rsid w:val="00EB45A3"/>
    <w:rsid w:val="00EB4F7D"/>
    <w:rsid w:val="00EB6703"/>
    <w:rsid w:val="00EB73B4"/>
    <w:rsid w:val="00EC5038"/>
    <w:rsid w:val="00ED4BD0"/>
    <w:rsid w:val="00EF114A"/>
    <w:rsid w:val="00EF3079"/>
    <w:rsid w:val="00EF4C91"/>
    <w:rsid w:val="00EF67A2"/>
    <w:rsid w:val="00F03187"/>
    <w:rsid w:val="00F11520"/>
    <w:rsid w:val="00F154FF"/>
    <w:rsid w:val="00F17150"/>
    <w:rsid w:val="00F23B39"/>
    <w:rsid w:val="00F25586"/>
    <w:rsid w:val="00F25C00"/>
    <w:rsid w:val="00F2769F"/>
    <w:rsid w:val="00F34DAE"/>
    <w:rsid w:val="00F35541"/>
    <w:rsid w:val="00F43355"/>
    <w:rsid w:val="00F46518"/>
    <w:rsid w:val="00F5264F"/>
    <w:rsid w:val="00F541CB"/>
    <w:rsid w:val="00F56421"/>
    <w:rsid w:val="00F60A6F"/>
    <w:rsid w:val="00F70C6F"/>
    <w:rsid w:val="00F75109"/>
    <w:rsid w:val="00F752EC"/>
    <w:rsid w:val="00F7688D"/>
    <w:rsid w:val="00F973C2"/>
    <w:rsid w:val="00FA12B9"/>
    <w:rsid w:val="00FB304E"/>
    <w:rsid w:val="00FB7F41"/>
    <w:rsid w:val="00FC58B1"/>
    <w:rsid w:val="00FD03F0"/>
    <w:rsid w:val="00FE21EF"/>
    <w:rsid w:val="00FE48E9"/>
    <w:rsid w:val="00FE50FA"/>
    <w:rsid w:val="00FE7624"/>
    <w:rsid w:val="00FF1B4A"/>
    <w:rsid w:val="00FF45D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MAIN CONTE"/>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uiPriority w:val="1"/>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character" w:customStyle="1" w:styleId="cf01">
    <w:name w:val="cf01"/>
    <w:basedOn w:val="Noklusjumarindkopasfonts"/>
    <w:rsid w:val="003C5ABB"/>
    <w:rPr>
      <w:rFonts w:ascii="Segoe UI" w:hAnsi="Segoe UI" w:cs="Segoe UI" w:hint="default"/>
      <w:sz w:val="18"/>
      <w:szCs w:val="18"/>
    </w:rPr>
  </w:style>
  <w:style w:type="character" w:customStyle="1" w:styleId="cf11">
    <w:name w:val="cf11"/>
    <w:basedOn w:val="Noklusjumarindkopasfonts"/>
    <w:rsid w:val="003C5ABB"/>
    <w:rPr>
      <w:rFonts w:ascii="Segoe UI" w:hAnsi="Segoe UI" w:cs="Segoe UI" w:hint="default"/>
      <w:sz w:val="18"/>
      <w:szCs w:val="18"/>
    </w:rPr>
  </w:style>
  <w:style w:type="character" w:customStyle="1" w:styleId="cf21">
    <w:name w:val="cf21"/>
    <w:basedOn w:val="Noklusjumarindkopasfonts"/>
    <w:rsid w:val="003C5A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9996">
      <w:bodyDiv w:val="1"/>
      <w:marLeft w:val="0"/>
      <w:marRight w:val="0"/>
      <w:marTop w:val="0"/>
      <w:marBottom w:val="0"/>
      <w:divBdr>
        <w:top w:val="none" w:sz="0" w:space="0" w:color="auto"/>
        <w:left w:val="none" w:sz="0" w:space="0" w:color="auto"/>
        <w:bottom w:val="none" w:sz="0" w:space="0" w:color="auto"/>
        <w:right w:val="none" w:sz="0" w:space="0" w:color="auto"/>
      </w:divBdr>
    </w:div>
    <w:div w:id="893126130">
      <w:bodyDiv w:val="1"/>
      <w:marLeft w:val="0"/>
      <w:marRight w:val="0"/>
      <w:marTop w:val="0"/>
      <w:marBottom w:val="0"/>
      <w:divBdr>
        <w:top w:val="none" w:sz="0" w:space="0" w:color="auto"/>
        <w:left w:val="none" w:sz="0" w:space="0" w:color="auto"/>
        <w:bottom w:val="none" w:sz="0" w:space="0" w:color="auto"/>
        <w:right w:val="none" w:sz="0" w:space="0" w:color="auto"/>
      </w:divBdr>
    </w:div>
    <w:div w:id="139781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ara.Gauja@riga.lv" TargetMode="External"/><Relationship Id="rId5" Type="http://schemas.openxmlformats.org/officeDocument/2006/relationships/settings" Target="settings.xml"/><Relationship Id="rId10" Type="http://schemas.openxmlformats.org/officeDocument/2006/relationships/hyperlink" Target="mailto:Inese.Liepa@riga.lv" TargetMode="External"/><Relationship Id="rId4" Type="http://schemas.openxmlformats.org/officeDocument/2006/relationships/styles" Target="styles.xml"/><Relationship Id="rId9" Type="http://schemas.openxmlformats.org/officeDocument/2006/relationships/hyperlink" Target="https://www.eis.gov.lv/EKEIS/Supplier/Organizer/239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67DF2C-65F2-EB4B-B99C-72065B895211}">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12</Pages>
  <Words>21006</Words>
  <Characters>11974</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Zalāne</dc:creator>
  <cp:lastModifiedBy>Inese Liepa</cp:lastModifiedBy>
  <cp:revision>12</cp:revision>
  <cp:lastPrinted>2025-07-15T13:12:00Z</cp:lastPrinted>
  <dcterms:created xsi:type="dcterms:W3CDTF">2025-08-07T07:23:00Z</dcterms:created>
  <dcterms:modified xsi:type="dcterms:W3CDTF">2025-08-07T10:24:00Z</dcterms:modified>
</cp:coreProperties>
</file>