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8434" w14:textId="27196970" w:rsidR="00027F2D" w:rsidRPr="00027F2D" w:rsidRDefault="00027F2D" w:rsidP="00027F2D">
      <w:pPr>
        <w:jc w:val="right"/>
        <w:rPr>
          <w:bCs/>
          <w:color w:val="000000"/>
          <w:lang w:eastAsia="lv-LV"/>
        </w:rPr>
      </w:pPr>
      <w:r>
        <w:rPr>
          <w:bCs/>
          <w:color w:val="000000"/>
          <w:lang w:eastAsia="lv-LV"/>
        </w:rPr>
        <w:t>4</w:t>
      </w:r>
      <w:r w:rsidRPr="00027F2D">
        <w:rPr>
          <w:bCs/>
          <w:color w:val="000000"/>
          <w:lang w:eastAsia="lv-LV"/>
        </w:rPr>
        <w:t>.pielikums pie iepirkuma</w:t>
      </w:r>
    </w:p>
    <w:p w14:paraId="73839B33" w14:textId="01266F3E" w:rsidR="00027F2D" w:rsidRDefault="00027F2D" w:rsidP="00027F2D">
      <w:pPr>
        <w:jc w:val="right"/>
        <w:rPr>
          <w:bCs/>
          <w:color w:val="000000"/>
          <w:lang w:eastAsia="lv-LV"/>
        </w:rPr>
      </w:pPr>
      <w:r w:rsidRPr="00027F2D">
        <w:rPr>
          <w:bCs/>
          <w:color w:val="000000"/>
          <w:lang w:eastAsia="lv-LV"/>
        </w:rPr>
        <w:t xml:space="preserve">Nr. </w:t>
      </w:r>
      <w:r w:rsidR="003403EC" w:rsidRPr="003403EC">
        <w:rPr>
          <w:bCs/>
          <w:color w:val="000000"/>
          <w:lang w:eastAsia="lv-LV"/>
        </w:rPr>
        <w:t>RVPIKSD 2025/28</w:t>
      </w:r>
      <w:r w:rsidRPr="00027F2D">
        <w:rPr>
          <w:bCs/>
          <w:color w:val="000000"/>
          <w:lang w:eastAsia="lv-LV"/>
        </w:rPr>
        <w:t xml:space="preserve"> nolikuma</w:t>
      </w:r>
    </w:p>
    <w:p w14:paraId="166FE65C" w14:textId="77777777" w:rsidR="00957229" w:rsidRPr="00241302" w:rsidRDefault="00957229" w:rsidP="00957229">
      <w:pPr>
        <w:pStyle w:val="Bezatstarpm"/>
        <w:jc w:val="center"/>
        <w:rPr>
          <w:b/>
          <w:sz w:val="16"/>
          <w:szCs w:val="16"/>
        </w:rPr>
      </w:pPr>
    </w:p>
    <w:p w14:paraId="5DE526FF" w14:textId="77777777" w:rsidR="00957229" w:rsidRPr="0032217C" w:rsidRDefault="00957229" w:rsidP="00957229">
      <w:pPr>
        <w:pStyle w:val="Bezatstarpm"/>
        <w:jc w:val="center"/>
        <w:rPr>
          <w:b/>
          <w:szCs w:val="20"/>
        </w:rPr>
      </w:pPr>
      <w:r w:rsidRPr="0032217C">
        <w:rPr>
          <w:b/>
          <w:szCs w:val="20"/>
        </w:rPr>
        <w:t>PRETENDENTA PIEREDZES APRAKSTS</w:t>
      </w:r>
    </w:p>
    <w:p w14:paraId="3B15DABB" w14:textId="4F9481D2" w:rsidR="00957229" w:rsidRPr="00A75837" w:rsidRDefault="00957229" w:rsidP="00957229">
      <w:pPr>
        <w:jc w:val="center"/>
        <w:rPr>
          <w:i/>
        </w:rPr>
      </w:pPr>
      <w:r w:rsidRPr="00A75837">
        <w:rPr>
          <w:i/>
        </w:rPr>
        <w:t xml:space="preserve">(apliecinot iepirkuma nolikuma </w:t>
      </w:r>
      <w:r w:rsidR="00194099">
        <w:rPr>
          <w:i/>
        </w:rPr>
        <w:t>7.2.2</w:t>
      </w:r>
      <w:r w:rsidRPr="00A75837">
        <w:rPr>
          <w:i/>
        </w:rPr>
        <w:t>. punktā noteiktās prasības izpildi)</w:t>
      </w:r>
    </w:p>
    <w:p w14:paraId="50750675" w14:textId="77777777" w:rsidR="00957229" w:rsidRPr="002A6473" w:rsidRDefault="00957229" w:rsidP="00957229">
      <w:pPr>
        <w:jc w:val="center"/>
        <w:rPr>
          <w:i/>
          <w:highlight w:val="yellow"/>
        </w:rPr>
      </w:pPr>
    </w:p>
    <w:p w14:paraId="44E61282" w14:textId="0E9FBAD1" w:rsidR="0084204D" w:rsidRPr="0084204D" w:rsidRDefault="0084204D" w:rsidP="0084204D">
      <w:pPr>
        <w:ind w:firstLine="709"/>
        <w:jc w:val="both"/>
        <w:rPr>
          <w:bCs/>
          <w:color w:val="000000"/>
          <w:szCs w:val="26"/>
          <w:lang w:eastAsia="ru-RU"/>
        </w:rPr>
      </w:pPr>
      <w:r w:rsidRPr="0084204D">
        <w:rPr>
          <w:rFonts w:eastAsia="Calibri"/>
          <w:bCs/>
          <w:color w:val="000000"/>
          <w:szCs w:val="26"/>
          <w:lang w:eastAsia="ru-RU"/>
        </w:rPr>
        <w:t xml:space="preserve">Atbilstoši Rīgas </w:t>
      </w:r>
      <w:proofErr w:type="spellStart"/>
      <w:r w:rsidR="003403EC" w:rsidRPr="003403EC">
        <w:rPr>
          <w:rFonts w:eastAsia="Calibri"/>
          <w:bCs/>
          <w:color w:val="000000"/>
          <w:szCs w:val="26"/>
          <w:lang w:eastAsia="ru-RU"/>
        </w:rPr>
        <w:t>valstspilētas</w:t>
      </w:r>
      <w:proofErr w:type="spellEnd"/>
      <w:r w:rsidR="003403EC" w:rsidRPr="003403EC">
        <w:rPr>
          <w:rFonts w:eastAsia="Calibri"/>
          <w:bCs/>
          <w:color w:val="000000"/>
          <w:szCs w:val="26"/>
          <w:lang w:eastAsia="ru-RU"/>
        </w:rPr>
        <w:t xml:space="preserve"> pašvaldības</w:t>
      </w:r>
      <w:r w:rsidRPr="0084204D">
        <w:rPr>
          <w:rFonts w:eastAsia="Calibri"/>
          <w:bCs/>
          <w:color w:val="000000"/>
          <w:szCs w:val="26"/>
          <w:lang w:eastAsia="ru-RU"/>
        </w:rPr>
        <w:t xml:space="preserve"> Izglītības, kultūras un sporta departamenta iepirkuma “Teritorijas uzkopšana” </w:t>
      </w:r>
      <w:r w:rsidRPr="0084204D">
        <w:rPr>
          <w:bCs/>
          <w:color w:val="000000"/>
          <w:szCs w:val="26"/>
          <w:lang w:eastAsia="ru-RU"/>
        </w:rPr>
        <w:t xml:space="preserve">(identifikācijas Nr. </w:t>
      </w:r>
      <w:r w:rsidR="003403EC" w:rsidRPr="003403EC">
        <w:rPr>
          <w:bCs/>
          <w:color w:val="000000"/>
          <w:szCs w:val="26"/>
          <w:lang w:eastAsia="ru-RU"/>
        </w:rPr>
        <w:t>RVPIKSD 2025/28</w:t>
      </w:r>
      <w:r w:rsidRPr="0084204D">
        <w:rPr>
          <w:bCs/>
          <w:color w:val="000000"/>
          <w:szCs w:val="26"/>
          <w:lang w:eastAsia="ru-RU"/>
        </w:rPr>
        <w:t>)</w:t>
      </w:r>
      <w:r w:rsidRPr="0084204D">
        <w:rPr>
          <w:rFonts w:eastAsia="Calibri"/>
          <w:bCs/>
          <w:color w:val="000000"/>
          <w:szCs w:val="26"/>
          <w:lang w:eastAsia="ru-RU"/>
        </w:rPr>
        <w:t xml:space="preserve"> prasībām </w:t>
      </w:r>
      <w:r w:rsidRPr="0084204D">
        <w:rPr>
          <w:bCs/>
          <w:color w:val="000000"/>
          <w:szCs w:val="26"/>
          <w:lang w:eastAsia="ru-RU"/>
        </w:rPr>
        <w:t>_____________________ (</w:t>
      </w:r>
      <w:r w:rsidRPr="0084204D">
        <w:rPr>
          <w:bCs/>
          <w:i/>
          <w:color w:val="000000"/>
          <w:szCs w:val="26"/>
          <w:lang w:eastAsia="ru-RU"/>
        </w:rPr>
        <w:t>uzņēmuma nosaukums, reģistrācijas numurs</w:t>
      </w:r>
      <w:r w:rsidRPr="0084204D">
        <w:rPr>
          <w:bCs/>
          <w:color w:val="000000"/>
          <w:szCs w:val="26"/>
          <w:lang w:eastAsia="ru-RU"/>
        </w:rPr>
        <w:t>) (turpmāk – Pretendents)</w:t>
      </w:r>
      <w:r w:rsidRPr="0084204D">
        <w:rPr>
          <w:bCs/>
          <w:color w:val="000000"/>
          <w:szCs w:val="26"/>
          <w:vertAlign w:val="superscript"/>
          <w:lang w:eastAsia="ru-RU"/>
        </w:rPr>
        <w:footnoteReference w:id="1"/>
      </w:r>
      <w:r w:rsidRPr="0084204D">
        <w:rPr>
          <w:bCs/>
          <w:color w:val="000000"/>
          <w:szCs w:val="26"/>
          <w:lang w:eastAsia="ru-RU"/>
        </w:rPr>
        <w:t xml:space="preserve"> sniedz informāciju par savu profesionālo pieredzi un apliecina, ka </w:t>
      </w:r>
      <w:r w:rsidRPr="0084204D">
        <w:rPr>
          <w:rFonts w:eastAsia="Calibri"/>
          <w:bCs/>
          <w:color w:val="000000"/>
          <w:szCs w:val="26"/>
          <w:lang w:eastAsia="ru-RU"/>
        </w:rPr>
        <w:t xml:space="preserve">iepriekšējo 3 (trīs) gadu laikā </w:t>
      </w:r>
      <w:r w:rsidR="003403EC" w:rsidRPr="003403EC">
        <w:rPr>
          <w:rFonts w:eastAsia="Calibri"/>
          <w:bCs/>
          <w:color w:val="000000"/>
          <w:szCs w:val="26"/>
          <w:lang w:eastAsia="ru-RU"/>
        </w:rPr>
        <w:t>(t.i., 2022., 2023., 2024. un 2025.  gadā līdz piedāvājumu iesniegšanas termiņa beigām)</w:t>
      </w:r>
      <w:r w:rsidR="003403EC">
        <w:rPr>
          <w:rFonts w:eastAsia="Calibri"/>
          <w:bCs/>
          <w:color w:val="000000"/>
          <w:szCs w:val="26"/>
          <w:lang w:eastAsia="ru-RU"/>
        </w:rPr>
        <w:t xml:space="preserve"> </w:t>
      </w:r>
      <w:r w:rsidRPr="0084204D">
        <w:rPr>
          <w:rFonts w:eastAsia="Calibri"/>
          <w:bCs/>
          <w:color w:val="000000"/>
          <w:szCs w:val="26"/>
          <w:lang w:eastAsia="ru-RU"/>
        </w:rPr>
        <w:t>ir izpildījis šādus Iepirkuma nolikuma 7.2.2.</w:t>
      </w:r>
      <w:r w:rsidR="00CC6A97">
        <w:rPr>
          <w:rFonts w:eastAsia="Calibri"/>
          <w:bCs/>
          <w:color w:val="000000"/>
          <w:szCs w:val="26"/>
          <w:lang w:eastAsia="ru-RU"/>
        </w:rPr>
        <w:t xml:space="preserve"> </w:t>
      </w:r>
      <w:r w:rsidRPr="0084204D">
        <w:rPr>
          <w:rFonts w:eastAsia="Calibri"/>
          <w:bCs/>
          <w:color w:val="000000"/>
          <w:szCs w:val="26"/>
          <w:lang w:eastAsia="ru-RU"/>
        </w:rPr>
        <w:t>punktā prasībām līdzvērtīgus piegādes/pakalpojumu līgumu/-s</w:t>
      </w:r>
      <w:r w:rsidRPr="0084204D">
        <w:rPr>
          <w:rFonts w:eastAsia="Calibri"/>
          <w:bCs/>
          <w:color w:val="000000"/>
          <w:szCs w:val="26"/>
          <w:vertAlign w:val="superscript"/>
          <w:lang w:eastAsia="ru-RU"/>
        </w:rPr>
        <w:footnoteReference w:id="2"/>
      </w:r>
      <w:r w:rsidRPr="0084204D">
        <w:rPr>
          <w:rFonts w:eastAsia="Calibri"/>
          <w:bCs/>
          <w:color w:val="000000"/>
          <w:szCs w:val="26"/>
          <w:lang w:eastAsia="ru-RU"/>
        </w:rPr>
        <w:t xml:space="preserve">. </w:t>
      </w:r>
    </w:p>
    <w:p w14:paraId="0A39B1FE" w14:textId="77777777" w:rsidR="0084204D" w:rsidRPr="00241302" w:rsidRDefault="0084204D" w:rsidP="00957229">
      <w:pPr>
        <w:jc w:val="both"/>
        <w:rPr>
          <w:b/>
          <w:sz w:val="16"/>
          <w:szCs w:val="16"/>
        </w:rPr>
      </w:pPr>
    </w:p>
    <w:p w14:paraId="34859E21" w14:textId="793891AE" w:rsidR="00957229" w:rsidRPr="00722B9C" w:rsidRDefault="00957229" w:rsidP="00957229">
      <w:pPr>
        <w:jc w:val="both"/>
        <w:rPr>
          <w:b/>
          <w:sz w:val="20"/>
          <w:szCs w:val="20"/>
        </w:rPr>
      </w:pPr>
      <w:r w:rsidRPr="00722B9C">
        <w:rPr>
          <w:b/>
          <w:sz w:val="20"/>
          <w:szCs w:val="20"/>
        </w:rPr>
        <w:t xml:space="preserve">Pretendenta pieredze, kas atbilst nolikuma </w:t>
      </w:r>
      <w:r w:rsidR="0014094D">
        <w:rPr>
          <w:b/>
          <w:sz w:val="20"/>
          <w:szCs w:val="20"/>
        </w:rPr>
        <w:t>7.2.2</w:t>
      </w:r>
      <w:r w:rsidRPr="00722B9C">
        <w:rPr>
          <w:b/>
          <w:sz w:val="20"/>
          <w:szCs w:val="20"/>
        </w:rPr>
        <w:t>. punkta prasībai</w:t>
      </w:r>
      <w:r w:rsidR="0014094D">
        <w:rPr>
          <w:b/>
          <w:sz w:val="20"/>
          <w:szCs w:val="20"/>
        </w:rPr>
        <w:t>:</w:t>
      </w:r>
    </w:p>
    <w:tbl>
      <w:tblPr>
        <w:tblW w:w="538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606"/>
        <w:gridCol w:w="2200"/>
        <w:gridCol w:w="2184"/>
        <w:gridCol w:w="1757"/>
        <w:gridCol w:w="1729"/>
      </w:tblGrid>
      <w:tr w:rsidR="009A63B6" w:rsidRPr="009A63B6" w14:paraId="5DBECA59" w14:textId="77777777" w:rsidTr="00CC6A97">
        <w:tc>
          <w:tcPr>
            <w:tcW w:w="292" w:type="pct"/>
            <w:shd w:val="clear" w:color="auto" w:fill="auto"/>
            <w:vAlign w:val="center"/>
          </w:tcPr>
          <w:p w14:paraId="051039D9" w14:textId="77777777" w:rsidR="00957229" w:rsidRPr="009A63B6" w:rsidRDefault="00957229" w:rsidP="007D1902">
            <w:pPr>
              <w:widowControl w:val="0"/>
              <w:rPr>
                <w:b/>
                <w:bCs/>
                <w:sz w:val="20"/>
                <w:szCs w:val="20"/>
                <w:lang w:eastAsia="lv-LV"/>
              </w:rPr>
            </w:pPr>
            <w:r w:rsidRPr="009A63B6">
              <w:rPr>
                <w:b/>
                <w:bCs/>
                <w:sz w:val="20"/>
                <w:szCs w:val="20"/>
                <w:lang w:eastAsia="lv-LV"/>
              </w:rPr>
              <w:t xml:space="preserve">Nr. </w:t>
            </w:r>
          </w:p>
          <w:p w14:paraId="5A87F5D9" w14:textId="77777777" w:rsidR="00957229" w:rsidRPr="009A63B6" w:rsidRDefault="00957229" w:rsidP="007D1902">
            <w:pPr>
              <w:widowControl w:val="0"/>
              <w:rPr>
                <w:b/>
                <w:bCs/>
                <w:sz w:val="20"/>
                <w:szCs w:val="20"/>
                <w:lang w:eastAsia="lv-LV"/>
              </w:rPr>
            </w:pPr>
            <w:r w:rsidRPr="009A63B6">
              <w:rPr>
                <w:b/>
                <w:bCs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CEF72A1" w14:textId="77777777" w:rsidR="00957229" w:rsidRPr="009A63B6" w:rsidRDefault="00957229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9A63B6">
              <w:rPr>
                <w:b/>
                <w:bCs/>
                <w:sz w:val="20"/>
                <w:szCs w:val="20"/>
                <w:lang w:eastAsia="lv-LV"/>
              </w:rPr>
              <w:t>Līguma izpildes laiks, norādot mēnesi, gadu (no…līdz…)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790D5A6F" w14:textId="77777777" w:rsidR="00957229" w:rsidRPr="009A63B6" w:rsidRDefault="00957229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9A63B6">
              <w:rPr>
                <w:b/>
                <w:bCs/>
                <w:sz w:val="20"/>
                <w:szCs w:val="20"/>
                <w:lang w:eastAsia="lv-LV"/>
              </w:rPr>
              <w:t>Līguma</w:t>
            </w:r>
            <w:r w:rsidR="009F10C4" w:rsidRPr="009A63B6">
              <w:rPr>
                <w:b/>
                <w:bCs/>
                <w:sz w:val="20"/>
                <w:szCs w:val="20"/>
                <w:lang w:eastAsia="lv-LV"/>
              </w:rPr>
              <w:t xml:space="preserve"> objekta adrese,</w:t>
            </w:r>
            <w:r w:rsidRPr="009A63B6">
              <w:rPr>
                <w:b/>
                <w:bCs/>
                <w:sz w:val="20"/>
                <w:szCs w:val="20"/>
                <w:lang w:eastAsia="lv-LV"/>
              </w:rPr>
              <w:t xml:space="preserve"> priekšmeta īss apraksts </w:t>
            </w:r>
            <w:r w:rsidR="00B3480A" w:rsidRPr="009A63B6">
              <w:rPr>
                <w:b/>
                <w:bCs/>
                <w:sz w:val="20"/>
                <w:szCs w:val="20"/>
                <w:lang w:eastAsia="lv-LV"/>
              </w:rPr>
              <w:t>(t.sk. norādot, vai ir veikts teritorijas uzkopšanas pakalpojums)</w:t>
            </w:r>
          </w:p>
        </w:tc>
        <w:tc>
          <w:tcPr>
            <w:tcW w:w="1085" w:type="pct"/>
            <w:shd w:val="clear" w:color="auto" w:fill="auto"/>
          </w:tcPr>
          <w:p w14:paraId="10534D43" w14:textId="026CC136" w:rsidR="00957229" w:rsidRPr="009A63B6" w:rsidRDefault="00957229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9A63B6">
              <w:rPr>
                <w:b/>
                <w:bCs/>
                <w:sz w:val="20"/>
                <w:szCs w:val="20"/>
                <w:lang w:eastAsia="lv-LV"/>
              </w:rPr>
              <w:t xml:space="preserve">Līguma ietvaros par teritorijas uzkopšanas pakalpojumu saņemtā summa gadā EUR bez PVN (izpildot nolikuma </w:t>
            </w:r>
            <w:r w:rsidR="005D38EC" w:rsidRPr="009A63B6">
              <w:rPr>
                <w:b/>
                <w:bCs/>
                <w:sz w:val="20"/>
                <w:szCs w:val="20"/>
                <w:lang w:eastAsia="lv-LV"/>
              </w:rPr>
              <w:t>7.2.2</w:t>
            </w:r>
            <w:r w:rsidRPr="009A63B6">
              <w:rPr>
                <w:b/>
                <w:bCs/>
                <w:sz w:val="20"/>
                <w:szCs w:val="20"/>
                <w:lang w:eastAsia="lv-LV"/>
              </w:rPr>
              <w:t>.1.punkta prasību)*</w:t>
            </w:r>
          </w:p>
        </w:tc>
        <w:tc>
          <w:tcPr>
            <w:tcW w:w="873" w:type="pct"/>
            <w:shd w:val="clear" w:color="auto" w:fill="auto"/>
          </w:tcPr>
          <w:p w14:paraId="66C7BD68" w14:textId="213CECAA" w:rsidR="00957229" w:rsidRPr="009A63B6" w:rsidRDefault="00957229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9A63B6">
              <w:rPr>
                <w:b/>
                <w:bCs/>
                <w:sz w:val="20"/>
                <w:szCs w:val="20"/>
                <w:lang w:eastAsia="lv-LV"/>
              </w:rPr>
              <w:t xml:space="preserve">Uzkopjamās teritorijas platība kvadrātmetros (izpildot nolikuma </w:t>
            </w:r>
            <w:r w:rsidR="00620C53" w:rsidRPr="009A63B6">
              <w:rPr>
                <w:b/>
                <w:bCs/>
                <w:sz w:val="20"/>
                <w:szCs w:val="20"/>
                <w:lang w:eastAsia="lv-LV"/>
              </w:rPr>
              <w:t>7.2.2</w:t>
            </w:r>
            <w:r w:rsidRPr="009A63B6">
              <w:rPr>
                <w:b/>
                <w:bCs/>
                <w:sz w:val="20"/>
                <w:szCs w:val="20"/>
                <w:lang w:eastAsia="lv-LV"/>
              </w:rPr>
              <w:t>.2.punkta prasības izpildi)*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17BA3638" w14:textId="77777777" w:rsidR="00957229" w:rsidRPr="009A63B6" w:rsidRDefault="00B3480A" w:rsidP="007D1902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lv-LV"/>
              </w:rPr>
            </w:pPr>
            <w:r w:rsidRPr="009A63B6">
              <w:rPr>
                <w:b/>
                <w:bCs/>
                <w:sz w:val="20"/>
                <w:szCs w:val="20"/>
                <w:lang w:eastAsia="lv-LV"/>
              </w:rPr>
              <w:t>Pakalpojuma saņēmējs (pasūtītājs) un tā kontaktpersonas kontakttālruņa Nr., e-pasta adrese</w:t>
            </w:r>
            <w:r w:rsidR="00957229" w:rsidRPr="009A63B6">
              <w:rPr>
                <w:b/>
                <w:bCs/>
                <w:sz w:val="20"/>
                <w:szCs w:val="20"/>
                <w:lang w:eastAsia="lv-LV"/>
              </w:rPr>
              <w:t>*</w:t>
            </w:r>
            <w:r w:rsidR="00484201" w:rsidRPr="009A63B6">
              <w:rPr>
                <w:b/>
                <w:bCs/>
                <w:sz w:val="20"/>
                <w:szCs w:val="20"/>
                <w:lang w:eastAsia="lv-LV"/>
              </w:rPr>
              <w:t>*</w:t>
            </w:r>
          </w:p>
        </w:tc>
      </w:tr>
      <w:tr w:rsidR="009A63B6" w:rsidRPr="009A63B6" w14:paraId="4C3A8501" w14:textId="77777777" w:rsidTr="00CC6A97">
        <w:trPr>
          <w:trHeight w:val="569"/>
        </w:trPr>
        <w:tc>
          <w:tcPr>
            <w:tcW w:w="292" w:type="pct"/>
          </w:tcPr>
          <w:p w14:paraId="7B65A786" w14:textId="77777777" w:rsidR="00957229" w:rsidRPr="009A63B6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  <w:p w14:paraId="05D8AECD" w14:textId="77777777" w:rsidR="00957229" w:rsidRPr="009A63B6" w:rsidRDefault="00957229" w:rsidP="007D1902">
            <w:pPr>
              <w:widowControl w:val="0"/>
              <w:rPr>
                <w:b/>
                <w:sz w:val="20"/>
                <w:szCs w:val="20"/>
                <w:lang w:eastAsia="lv-LV"/>
              </w:rPr>
            </w:pPr>
            <w:r w:rsidRPr="009A63B6">
              <w:rPr>
                <w:b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98" w:type="pct"/>
          </w:tcPr>
          <w:p w14:paraId="64B6B055" w14:textId="77777777" w:rsidR="00957229" w:rsidRPr="009A63B6" w:rsidRDefault="00957229" w:rsidP="007D1902">
            <w:pPr>
              <w:widowControl w:val="0"/>
              <w:jc w:val="both"/>
              <w:rPr>
                <w:sz w:val="20"/>
                <w:szCs w:val="20"/>
                <w:lang w:eastAsia="lv-LV"/>
              </w:rPr>
            </w:pPr>
          </w:p>
        </w:tc>
        <w:tc>
          <w:tcPr>
            <w:tcW w:w="1093" w:type="pct"/>
            <w:shd w:val="clear" w:color="auto" w:fill="auto"/>
          </w:tcPr>
          <w:p w14:paraId="4F97A01E" w14:textId="77777777" w:rsidR="00957229" w:rsidRPr="009A63B6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1085" w:type="pct"/>
          </w:tcPr>
          <w:p w14:paraId="06E686AE" w14:textId="77777777" w:rsidR="00957229" w:rsidRPr="009A63B6" w:rsidRDefault="00957229" w:rsidP="007D1902">
            <w:pPr>
              <w:widowControl w:val="0"/>
              <w:jc w:val="both"/>
              <w:rPr>
                <w:sz w:val="20"/>
                <w:szCs w:val="20"/>
                <w:lang w:eastAsia="lv-LV"/>
              </w:rPr>
            </w:pPr>
          </w:p>
        </w:tc>
        <w:tc>
          <w:tcPr>
            <w:tcW w:w="873" w:type="pct"/>
          </w:tcPr>
          <w:p w14:paraId="54C96447" w14:textId="77777777" w:rsidR="00957229" w:rsidRPr="009A63B6" w:rsidRDefault="00957229" w:rsidP="007D1902">
            <w:pPr>
              <w:widowControl w:val="0"/>
              <w:jc w:val="both"/>
              <w:rPr>
                <w:sz w:val="20"/>
                <w:szCs w:val="20"/>
                <w:lang w:eastAsia="lv-LV"/>
              </w:rPr>
            </w:pPr>
          </w:p>
        </w:tc>
        <w:tc>
          <w:tcPr>
            <w:tcW w:w="859" w:type="pct"/>
          </w:tcPr>
          <w:p w14:paraId="4D18D1EE" w14:textId="77777777" w:rsidR="00957229" w:rsidRPr="009A63B6" w:rsidRDefault="00957229" w:rsidP="007D1902">
            <w:pPr>
              <w:widowControl w:val="0"/>
              <w:jc w:val="both"/>
              <w:rPr>
                <w:sz w:val="20"/>
                <w:szCs w:val="20"/>
                <w:lang w:eastAsia="lv-LV"/>
              </w:rPr>
            </w:pPr>
          </w:p>
        </w:tc>
      </w:tr>
      <w:tr w:rsidR="009A63B6" w:rsidRPr="009A63B6" w14:paraId="3C4CE280" w14:textId="77777777" w:rsidTr="00CC6A97">
        <w:trPr>
          <w:trHeight w:val="548"/>
        </w:trPr>
        <w:tc>
          <w:tcPr>
            <w:tcW w:w="292" w:type="pct"/>
          </w:tcPr>
          <w:p w14:paraId="7C0D66A1" w14:textId="77777777" w:rsidR="00957229" w:rsidRPr="009A63B6" w:rsidRDefault="00957229" w:rsidP="007D1902">
            <w:pPr>
              <w:widowControl w:val="0"/>
              <w:rPr>
                <w:b/>
                <w:sz w:val="20"/>
                <w:szCs w:val="20"/>
                <w:lang w:eastAsia="lv-LV"/>
              </w:rPr>
            </w:pPr>
            <w:r w:rsidRPr="009A63B6">
              <w:rPr>
                <w:b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98" w:type="pct"/>
          </w:tcPr>
          <w:p w14:paraId="29272494" w14:textId="77777777" w:rsidR="00957229" w:rsidRPr="009A63B6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1093" w:type="pct"/>
          </w:tcPr>
          <w:p w14:paraId="5DB2FF6E" w14:textId="77777777" w:rsidR="00957229" w:rsidRPr="009A63B6" w:rsidRDefault="00957229" w:rsidP="007D1902">
            <w:pPr>
              <w:widowControl w:val="0"/>
              <w:jc w:val="both"/>
              <w:rPr>
                <w:i/>
                <w:sz w:val="20"/>
                <w:szCs w:val="20"/>
                <w:lang w:eastAsia="lv-LV"/>
              </w:rPr>
            </w:pPr>
          </w:p>
        </w:tc>
        <w:tc>
          <w:tcPr>
            <w:tcW w:w="1085" w:type="pct"/>
          </w:tcPr>
          <w:p w14:paraId="36FE0B9C" w14:textId="77777777" w:rsidR="00957229" w:rsidRPr="009A63B6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873" w:type="pct"/>
          </w:tcPr>
          <w:p w14:paraId="4B1021AF" w14:textId="77777777" w:rsidR="00957229" w:rsidRPr="009A63B6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859" w:type="pct"/>
          </w:tcPr>
          <w:p w14:paraId="44E91163" w14:textId="77777777" w:rsidR="00957229" w:rsidRPr="009A63B6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</w:tr>
      <w:tr w:rsidR="009A63B6" w:rsidRPr="009A63B6" w14:paraId="3BF65A1B" w14:textId="77777777" w:rsidTr="00CC6A97">
        <w:trPr>
          <w:trHeight w:val="548"/>
        </w:trPr>
        <w:tc>
          <w:tcPr>
            <w:tcW w:w="292" w:type="pct"/>
          </w:tcPr>
          <w:p w14:paraId="6C9A12AD" w14:textId="77777777" w:rsidR="00957229" w:rsidRPr="009A63B6" w:rsidRDefault="00957229" w:rsidP="007D1902">
            <w:pPr>
              <w:widowControl w:val="0"/>
              <w:rPr>
                <w:b/>
                <w:sz w:val="20"/>
                <w:szCs w:val="20"/>
                <w:lang w:eastAsia="lv-LV"/>
              </w:rPr>
            </w:pPr>
            <w:r w:rsidRPr="009A63B6">
              <w:rPr>
                <w:b/>
                <w:sz w:val="20"/>
                <w:szCs w:val="20"/>
                <w:lang w:eastAsia="lv-LV"/>
              </w:rPr>
              <w:t>[..]</w:t>
            </w:r>
          </w:p>
        </w:tc>
        <w:tc>
          <w:tcPr>
            <w:tcW w:w="798" w:type="pct"/>
          </w:tcPr>
          <w:p w14:paraId="6DCB704E" w14:textId="77777777" w:rsidR="00957229" w:rsidRPr="009A63B6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1093" w:type="pct"/>
          </w:tcPr>
          <w:p w14:paraId="30A04B1C" w14:textId="77777777" w:rsidR="00957229" w:rsidRPr="009A63B6" w:rsidRDefault="00957229" w:rsidP="007D1902">
            <w:pPr>
              <w:widowControl w:val="0"/>
              <w:jc w:val="both"/>
              <w:rPr>
                <w:i/>
                <w:sz w:val="20"/>
                <w:szCs w:val="20"/>
                <w:lang w:eastAsia="lv-LV"/>
              </w:rPr>
            </w:pPr>
          </w:p>
        </w:tc>
        <w:tc>
          <w:tcPr>
            <w:tcW w:w="1085" w:type="pct"/>
          </w:tcPr>
          <w:p w14:paraId="106E44DF" w14:textId="77777777" w:rsidR="00957229" w:rsidRPr="009A63B6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873" w:type="pct"/>
          </w:tcPr>
          <w:p w14:paraId="7154CE5D" w14:textId="77777777" w:rsidR="00957229" w:rsidRPr="009A63B6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  <w:tc>
          <w:tcPr>
            <w:tcW w:w="859" w:type="pct"/>
          </w:tcPr>
          <w:p w14:paraId="5D7DBE32" w14:textId="77777777" w:rsidR="00957229" w:rsidRPr="009A63B6" w:rsidRDefault="00957229" w:rsidP="007D1902">
            <w:pPr>
              <w:widowControl w:val="0"/>
              <w:jc w:val="right"/>
              <w:rPr>
                <w:b/>
                <w:sz w:val="20"/>
                <w:szCs w:val="20"/>
                <w:lang w:eastAsia="lv-LV"/>
              </w:rPr>
            </w:pPr>
          </w:p>
        </w:tc>
      </w:tr>
    </w:tbl>
    <w:p w14:paraId="74EBA4C2" w14:textId="77777777" w:rsidR="00957229" w:rsidRDefault="00957229" w:rsidP="00957229">
      <w:pPr>
        <w:jc w:val="both"/>
        <w:rPr>
          <w:sz w:val="20"/>
          <w:szCs w:val="20"/>
        </w:rPr>
      </w:pPr>
      <w:r w:rsidRPr="003403EC">
        <w:rPr>
          <w:b/>
          <w:bCs/>
          <w:sz w:val="20"/>
          <w:szCs w:val="20"/>
        </w:rPr>
        <w:t>*</w:t>
      </w:r>
      <w:r>
        <w:rPr>
          <w:sz w:val="20"/>
          <w:szCs w:val="20"/>
        </w:rPr>
        <w:t>Prasības izpilde jānodrošina vismaz viena līguma ietvaros</w:t>
      </w:r>
    </w:p>
    <w:p w14:paraId="0F1C9659" w14:textId="77777777" w:rsidR="00B3480A" w:rsidRDefault="00957229" w:rsidP="00B3480A">
      <w:pPr>
        <w:pStyle w:val="Sarakstarindkopa"/>
        <w:ind w:left="0"/>
        <w:jc w:val="both"/>
        <w:rPr>
          <w:rFonts w:ascii="Times New Roman" w:hAnsi="Times New Roman"/>
          <w:sz w:val="20"/>
          <w:szCs w:val="20"/>
        </w:rPr>
      </w:pPr>
      <w:r w:rsidRPr="003403EC">
        <w:rPr>
          <w:b/>
          <w:bCs/>
          <w:sz w:val="20"/>
          <w:szCs w:val="20"/>
        </w:rPr>
        <w:t>**</w:t>
      </w:r>
      <w:r w:rsidR="00B3480A" w:rsidRPr="0023558B">
        <w:rPr>
          <w:rFonts w:ascii="Times New Roman" w:hAnsi="Times New Roman"/>
          <w:sz w:val="20"/>
          <w:szCs w:val="20"/>
        </w:rPr>
        <w:t>Norādīt kontaktinformāciju, kur pēc Pasūtītāja pieprasījuma piedāvājumu vērtēšanas laikā var iegūt informāciju par</w:t>
      </w:r>
      <w:r w:rsidR="00B3480A">
        <w:rPr>
          <w:rFonts w:ascii="Times New Roman" w:hAnsi="Times New Roman"/>
          <w:sz w:val="20"/>
          <w:szCs w:val="20"/>
        </w:rPr>
        <w:t xml:space="preserve"> pretendenta veiktajiem darbiem.</w:t>
      </w:r>
    </w:p>
    <w:p w14:paraId="50E61A9B" w14:textId="77777777" w:rsidR="005F65DB" w:rsidRPr="00241302" w:rsidRDefault="005F65DB" w:rsidP="00957229">
      <w:pPr>
        <w:rPr>
          <w:sz w:val="16"/>
          <w:szCs w:val="16"/>
          <w:highlight w:val="yellow"/>
        </w:rPr>
      </w:pPr>
    </w:p>
    <w:p w14:paraId="0C878615" w14:textId="77777777" w:rsidR="00B349AD" w:rsidRDefault="0084204D" w:rsidP="0084204D">
      <w:pPr>
        <w:ind w:firstLine="709"/>
        <w:jc w:val="both"/>
        <w:rPr>
          <w:rFonts w:eastAsia="Calibri"/>
          <w:b/>
          <w:color w:val="000000"/>
          <w:szCs w:val="26"/>
          <w:lang w:eastAsia="ru-RU"/>
        </w:rPr>
      </w:pPr>
      <w:r w:rsidRPr="009A63B6">
        <w:rPr>
          <w:rFonts w:eastAsia="Calibri"/>
          <w:b/>
          <w:color w:val="000000"/>
          <w:szCs w:val="26"/>
          <w:lang w:eastAsia="ru-RU"/>
        </w:rPr>
        <w:t>Pielikumā: atsauksme</w:t>
      </w:r>
      <w:r w:rsidRPr="009A63B6">
        <w:rPr>
          <w:b/>
          <w:color w:val="000000"/>
          <w:szCs w:val="26"/>
          <w:vertAlign w:val="superscript"/>
          <w:lang w:eastAsia="ru-RU"/>
        </w:rPr>
        <w:footnoteReference w:id="3"/>
      </w:r>
      <w:r w:rsidR="009A63B6">
        <w:rPr>
          <w:rFonts w:eastAsia="Calibri"/>
          <w:b/>
          <w:color w:val="000000"/>
          <w:szCs w:val="26"/>
          <w:lang w:eastAsia="ru-RU"/>
        </w:rPr>
        <w:t xml:space="preserve"> (no tabulā norādītā klienta)</w:t>
      </w:r>
      <w:r w:rsidRPr="009A63B6">
        <w:rPr>
          <w:rFonts w:eastAsia="Calibri"/>
          <w:b/>
          <w:color w:val="000000"/>
          <w:szCs w:val="26"/>
          <w:lang w:eastAsia="ru-RU"/>
        </w:rPr>
        <w:t xml:space="preserve"> un dokuments/-i, </w:t>
      </w:r>
      <w:r w:rsidR="009A63B6" w:rsidRPr="009A63B6">
        <w:rPr>
          <w:rFonts w:eastAsia="Calibri"/>
          <w:b/>
          <w:color w:val="000000"/>
          <w:szCs w:val="26"/>
          <w:lang w:eastAsia="ru-RU"/>
        </w:rPr>
        <w:t>kas apliecina pakalpojumu sniegšanas faktu (pakalpojums ir sniegts vismaz 1 (vienu) gadu), tā apjomu naudas izteiksmē un kvadrātmetros</w:t>
      </w:r>
      <w:r w:rsidR="00B349AD">
        <w:rPr>
          <w:rFonts w:eastAsia="Calibri"/>
          <w:b/>
          <w:color w:val="000000"/>
          <w:szCs w:val="26"/>
          <w:lang w:eastAsia="ru-RU"/>
        </w:rPr>
        <w:t>, ja nolikuma 7.2.2.punktā noteiktā informācija nav norādīta atsauksmē.</w:t>
      </w:r>
    </w:p>
    <w:p w14:paraId="2CA88AB0" w14:textId="77777777" w:rsidR="00957229" w:rsidRPr="002A6473" w:rsidRDefault="00957229" w:rsidP="00957229">
      <w:pPr>
        <w:rPr>
          <w:sz w:val="20"/>
          <w:szCs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2"/>
        <w:gridCol w:w="5930"/>
      </w:tblGrid>
      <w:tr w:rsidR="005F65DB" w14:paraId="66890E87" w14:textId="77777777" w:rsidTr="00513384">
        <w:trPr>
          <w:trHeight w:val="435"/>
          <w:jc w:val="center"/>
        </w:trPr>
        <w:tc>
          <w:tcPr>
            <w:tcW w:w="2812" w:type="dxa"/>
            <w:vAlign w:val="center"/>
          </w:tcPr>
          <w:p w14:paraId="00F76925" w14:textId="77777777" w:rsidR="005F65DB" w:rsidRDefault="005F65DB" w:rsidP="0051338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Pretendenta </w:t>
            </w:r>
            <w:proofErr w:type="spellStart"/>
            <w:r>
              <w:rPr>
                <w:bCs/>
                <w:sz w:val="22"/>
                <w:szCs w:val="22"/>
              </w:rPr>
              <w:t>paraksttiesīgās</w:t>
            </w:r>
            <w:proofErr w:type="spellEnd"/>
            <w:r>
              <w:rPr>
                <w:bCs/>
                <w:sz w:val="22"/>
                <w:szCs w:val="22"/>
              </w:rPr>
              <w:t xml:space="preserve"> vai pilnvarotās personas Vārds, uzvārds:</w:t>
            </w:r>
          </w:p>
        </w:tc>
        <w:tc>
          <w:tcPr>
            <w:tcW w:w="5930" w:type="dxa"/>
            <w:vAlign w:val="center"/>
          </w:tcPr>
          <w:p w14:paraId="2E895B87" w14:textId="77777777" w:rsidR="005F65DB" w:rsidRDefault="005F65DB" w:rsidP="00513384">
            <w:pPr>
              <w:rPr>
                <w:bCs/>
                <w:sz w:val="22"/>
                <w:szCs w:val="22"/>
              </w:rPr>
            </w:pPr>
          </w:p>
        </w:tc>
      </w:tr>
      <w:tr w:rsidR="005F65DB" w14:paraId="196E2361" w14:textId="77777777" w:rsidTr="00513384">
        <w:trPr>
          <w:trHeight w:val="435"/>
          <w:jc w:val="center"/>
        </w:trPr>
        <w:tc>
          <w:tcPr>
            <w:tcW w:w="2812" w:type="dxa"/>
            <w:vAlign w:val="center"/>
          </w:tcPr>
          <w:p w14:paraId="32FF3722" w14:textId="77777777" w:rsidR="005F65DB" w:rsidRDefault="005F65DB" w:rsidP="0051338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Amata nosaukums:</w:t>
            </w:r>
          </w:p>
        </w:tc>
        <w:tc>
          <w:tcPr>
            <w:tcW w:w="5930" w:type="dxa"/>
            <w:vAlign w:val="center"/>
          </w:tcPr>
          <w:p w14:paraId="03F2ECAC" w14:textId="77777777" w:rsidR="005F65DB" w:rsidRDefault="005F65DB" w:rsidP="00513384">
            <w:pPr>
              <w:rPr>
                <w:bCs/>
                <w:sz w:val="22"/>
                <w:szCs w:val="22"/>
              </w:rPr>
            </w:pPr>
          </w:p>
        </w:tc>
      </w:tr>
      <w:tr w:rsidR="005F65DB" w14:paraId="3F50C71E" w14:textId="77777777" w:rsidTr="00513384">
        <w:trPr>
          <w:trHeight w:val="435"/>
          <w:jc w:val="center"/>
        </w:trPr>
        <w:tc>
          <w:tcPr>
            <w:tcW w:w="2812" w:type="dxa"/>
            <w:vAlign w:val="center"/>
          </w:tcPr>
          <w:p w14:paraId="3150101D" w14:textId="77777777" w:rsidR="005F65DB" w:rsidRDefault="005F65DB" w:rsidP="0051338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Datums:</w:t>
            </w:r>
          </w:p>
        </w:tc>
        <w:tc>
          <w:tcPr>
            <w:tcW w:w="5930" w:type="dxa"/>
            <w:vAlign w:val="center"/>
          </w:tcPr>
          <w:p w14:paraId="6786F423" w14:textId="77777777" w:rsidR="005F65DB" w:rsidRDefault="005F65DB" w:rsidP="00513384">
            <w:pPr>
              <w:rPr>
                <w:bCs/>
                <w:sz w:val="22"/>
                <w:szCs w:val="22"/>
              </w:rPr>
            </w:pPr>
          </w:p>
        </w:tc>
      </w:tr>
    </w:tbl>
    <w:p w14:paraId="082206F8" w14:textId="76EE46F5" w:rsidR="005F65DB" w:rsidRPr="00241302" w:rsidRDefault="005F65DB" w:rsidP="005F65DB">
      <w:pPr>
        <w:tabs>
          <w:tab w:val="center" w:pos="4820"/>
        </w:tabs>
        <w:ind w:right="-6"/>
        <w:jc w:val="both"/>
        <w:rPr>
          <w:sz w:val="16"/>
          <w:szCs w:val="16"/>
          <w:lang w:eastAsia="lv-LV"/>
        </w:rPr>
      </w:pPr>
      <w:r w:rsidRPr="0084204D">
        <w:rPr>
          <w:szCs w:val="26"/>
          <w:lang w:eastAsia="lv-LV"/>
        </w:rPr>
        <w:tab/>
      </w:r>
    </w:p>
    <w:p w14:paraId="5C69A646" w14:textId="5C85C7CF" w:rsidR="005F65DB" w:rsidRPr="0084204D" w:rsidRDefault="005F65DB" w:rsidP="00241302">
      <w:pPr>
        <w:tabs>
          <w:tab w:val="center" w:pos="4820"/>
        </w:tabs>
        <w:ind w:right="-6"/>
        <w:jc w:val="both"/>
        <w:rPr>
          <w:szCs w:val="26"/>
        </w:rPr>
      </w:pPr>
      <w:r w:rsidRPr="0084204D">
        <w:rPr>
          <w:szCs w:val="26"/>
          <w:lang w:eastAsia="lv-LV"/>
        </w:rPr>
        <w:t xml:space="preserve">(Pretendenta pārstāvja ieņemamais amats)        </w:t>
      </w:r>
      <w:r w:rsidRPr="0084204D">
        <w:rPr>
          <w:szCs w:val="26"/>
          <w:lang w:eastAsia="lv-LV"/>
        </w:rPr>
        <w:tab/>
        <w:t xml:space="preserve">               (vārds, uzvārds)</w:t>
      </w:r>
    </w:p>
    <w:sectPr w:rsidR="005F65DB" w:rsidRPr="0084204D" w:rsidSect="005F65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1FF5" w14:textId="77777777" w:rsidR="000729ED" w:rsidRDefault="000729ED" w:rsidP="007C1FBE">
      <w:r>
        <w:separator/>
      </w:r>
    </w:p>
  </w:endnote>
  <w:endnote w:type="continuationSeparator" w:id="0">
    <w:p w14:paraId="182E4A44" w14:textId="77777777" w:rsidR="000729ED" w:rsidRDefault="000729ED" w:rsidP="007C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48E0" w14:textId="77777777" w:rsidR="007C1FBE" w:rsidRDefault="007C1FB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739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E21A4" w14:textId="77777777" w:rsidR="007C1FBE" w:rsidRDefault="007C1FBE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4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1D955A" w14:textId="77777777" w:rsidR="007C1FBE" w:rsidRDefault="007C1FB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4B7C" w14:textId="77777777" w:rsidR="007C1FBE" w:rsidRDefault="007C1F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61FF" w14:textId="77777777" w:rsidR="000729ED" w:rsidRDefault="000729ED" w:rsidP="007C1FBE">
      <w:r>
        <w:separator/>
      </w:r>
    </w:p>
  </w:footnote>
  <w:footnote w:type="continuationSeparator" w:id="0">
    <w:p w14:paraId="081846C8" w14:textId="77777777" w:rsidR="000729ED" w:rsidRDefault="000729ED" w:rsidP="007C1FBE">
      <w:r>
        <w:continuationSeparator/>
      </w:r>
    </w:p>
  </w:footnote>
  <w:footnote w:id="1">
    <w:p w14:paraId="26D2DB67" w14:textId="77777777" w:rsidR="0084204D" w:rsidRPr="00873DBC" w:rsidRDefault="0084204D" w:rsidP="0084204D">
      <w:pPr>
        <w:ind w:left="80" w:hanging="108"/>
        <w:jc w:val="both"/>
        <w:rPr>
          <w:rStyle w:val="Vresatsauce"/>
        </w:rPr>
      </w:pPr>
      <w:r w:rsidRPr="00873DBC">
        <w:rPr>
          <w:rStyle w:val="Vresatsauce"/>
        </w:rPr>
        <w:footnoteRef/>
      </w:r>
      <w:r w:rsidRPr="00873DBC">
        <w:rPr>
          <w:rStyle w:val="Vresatsauce"/>
        </w:rPr>
        <w:t xml:space="preserve"> Ja pretendents ir personu apvienība, tad vismaz vienam no apvienības dalībniekiem jāizpilda šajā punktā noteiktās prasības.</w:t>
      </w:r>
    </w:p>
  </w:footnote>
  <w:footnote w:id="2">
    <w:p w14:paraId="0237B678" w14:textId="44346C5A" w:rsidR="0084204D" w:rsidRPr="00873DBC" w:rsidRDefault="0084204D" w:rsidP="0084204D">
      <w:pPr>
        <w:ind w:left="80" w:hanging="108"/>
        <w:jc w:val="both"/>
        <w:rPr>
          <w:shd w:val="clear" w:color="auto" w:fill="FFFFFF"/>
        </w:rPr>
      </w:pPr>
      <w:r w:rsidRPr="00873DBC">
        <w:rPr>
          <w:rStyle w:val="Vresatsauce"/>
        </w:rPr>
        <w:footnoteRef/>
      </w:r>
      <w:r w:rsidRPr="00873DBC">
        <w:t xml:space="preserve"> </w:t>
      </w:r>
      <w:r w:rsidRPr="00873DBC">
        <w:rPr>
          <w:rStyle w:val="Vresatsauce"/>
        </w:rPr>
        <w:t>Par līdzvērtīgu pakalpojumu līgumu uzskatāms līgums, kas atbilst Nolikuma 2.3. punktā norādītajiem CPV kodiem.</w:t>
      </w:r>
    </w:p>
  </w:footnote>
  <w:footnote w:id="3">
    <w:p w14:paraId="231439DE" w14:textId="7C281B5F" w:rsidR="0084204D" w:rsidRPr="00873DBC" w:rsidRDefault="0084204D" w:rsidP="0084204D">
      <w:pPr>
        <w:ind w:left="80" w:hanging="108"/>
        <w:jc w:val="both"/>
        <w:rPr>
          <w:rStyle w:val="Vresatsauce"/>
        </w:rPr>
      </w:pPr>
      <w:r w:rsidRPr="00873DBC">
        <w:rPr>
          <w:rStyle w:val="Vresatsauce"/>
        </w:rPr>
        <w:footnoteRef/>
      </w:r>
      <w:r w:rsidRPr="00873DBC">
        <w:rPr>
          <w:rStyle w:val="Vresatsauce"/>
        </w:rPr>
        <w:t xml:space="preserve"> </w:t>
      </w:r>
      <w:r w:rsidRPr="0084204D">
        <w:rPr>
          <w:rStyle w:val="Vresatsauce"/>
        </w:rPr>
        <w:t>Pretendentam jāiesniedz atsauksme no tabulā norādītā klienta (pasūtītāja)</w:t>
      </w:r>
      <w:r w:rsidR="00490E44">
        <w:rPr>
          <w:rStyle w:val="Vresatsauce"/>
        </w:rPr>
        <w:t xml:space="preserve">, </w:t>
      </w:r>
      <w:r w:rsidR="00490E44" w:rsidRPr="00490E44">
        <w:rPr>
          <w:rStyle w:val="Vresatsauce"/>
        </w:rPr>
        <w:t>kas apliecina, ka sniegtais pakalpojums veikts kvalitatīvi un atbilstoši pasūtītāja prasībām. Pretendentam ir jāiesniedz dokuments, kas apliecina pakalpojumu sniegšanas faktu un tā apjomu naudas izteiksmē</w:t>
      </w:r>
      <w:r w:rsidR="009A63B6" w:rsidRPr="00C46FAC">
        <w:rPr>
          <w:rStyle w:val="Vresatsauce"/>
        </w:rPr>
        <w:t xml:space="preserve"> </w:t>
      </w:r>
      <w:r w:rsidR="009A63B6" w:rsidRPr="009A63B6">
        <w:rPr>
          <w:rStyle w:val="Vresatsauce"/>
        </w:rPr>
        <w:t xml:space="preserve">un kvadrātmetros </w:t>
      </w:r>
      <w:r w:rsidR="00490E44" w:rsidRPr="00490E44">
        <w:rPr>
          <w:rStyle w:val="Vresatsauce"/>
        </w:rPr>
        <w:t xml:space="preserve"> (</w:t>
      </w:r>
      <w:r w:rsidR="00C46FAC" w:rsidRPr="00C46FAC">
        <w:rPr>
          <w:rStyle w:val="Vresatsauce"/>
        </w:rPr>
        <w:t xml:space="preserve">par </w:t>
      </w:r>
      <w:r w:rsidR="00490E44" w:rsidRPr="00490E44">
        <w:rPr>
          <w:rStyle w:val="Vresatsauce"/>
        </w:rPr>
        <w:t>teritorijas uzkopšanas pakalpojuma izpildi saņemtā summa gadā ir ne mazāk kā 10 000 EUR bez PVN</w:t>
      </w:r>
      <w:r w:rsidR="009A63B6" w:rsidRPr="009A63B6">
        <w:rPr>
          <w:rStyle w:val="Vresatsauce"/>
        </w:rPr>
        <w:t xml:space="preserve">, </w:t>
      </w:r>
      <w:r w:rsidR="009A63B6" w:rsidRPr="009A63B6">
        <w:rPr>
          <w:rStyle w:val="Vresatsauce"/>
        </w:rPr>
        <w:t>uzkopjamās teritorijas platība ir ne mazāk kā 5 000 kvadrātmetri.</w:t>
      </w:r>
      <w:r w:rsidR="00490E44" w:rsidRPr="00490E44">
        <w:rPr>
          <w:rStyle w:val="Vresatsauce"/>
        </w:rPr>
        <w:t>), piemēram, iepriekš veiktā pakalpojuma līgumu, darbu nodošanas – pieņemšanas aktu kopijas, finanšu dokumentus u.c. dokumentus.</w:t>
      </w:r>
    </w:p>
    <w:p w14:paraId="526FBDE9" w14:textId="77777777" w:rsidR="0084204D" w:rsidRDefault="0084204D" w:rsidP="0084204D">
      <w:pPr>
        <w:pStyle w:val="Vrestekst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C578" w14:textId="77777777" w:rsidR="007C1FBE" w:rsidRDefault="007C1FB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8A54" w14:textId="77777777" w:rsidR="007C1FBE" w:rsidRDefault="007C1FB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1D3C" w14:textId="77777777" w:rsidR="007C1FBE" w:rsidRDefault="007C1FB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29"/>
    <w:rsid w:val="00023067"/>
    <w:rsid w:val="00027F2D"/>
    <w:rsid w:val="000729ED"/>
    <w:rsid w:val="00097C20"/>
    <w:rsid w:val="000F763C"/>
    <w:rsid w:val="0014094D"/>
    <w:rsid w:val="001726D4"/>
    <w:rsid w:val="00194099"/>
    <w:rsid w:val="00196632"/>
    <w:rsid w:val="00241302"/>
    <w:rsid w:val="003403EC"/>
    <w:rsid w:val="00433019"/>
    <w:rsid w:val="0043591C"/>
    <w:rsid w:val="00484201"/>
    <w:rsid w:val="00490E44"/>
    <w:rsid w:val="00537DB0"/>
    <w:rsid w:val="00542608"/>
    <w:rsid w:val="005D38EC"/>
    <w:rsid w:val="005F65DB"/>
    <w:rsid w:val="00620C53"/>
    <w:rsid w:val="0075141F"/>
    <w:rsid w:val="0077150B"/>
    <w:rsid w:val="007C1FBE"/>
    <w:rsid w:val="008346F4"/>
    <w:rsid w:val="0084204D"/>
    <w:rsid w:val="00896AA4"/>
    <w:rsid w:val="009057AD"/>
    <w:rsid w:val="00957229"/>
    <w:rsid w:val="009A63B6"/>
    <w:rsid w:val="009E1299"/>
    <w:rsid w:val="009F10C4"/>
    <w:rsid w:val="00B0089A"/>
    <w:rsid w:val="00B3480A"/>
    <w:rsid w:val="00B349AD"/>
    <w:rsid w:val="00C46FAC"/>
    <w:rsid w:val="00CC6A97"/>
    <w:rsid w:val="00D16F9B"/>
    <w:rsid w:val="00DC0294"/>
    <w:rsid w:val="00E32B97"/>
    <w:rsid w:val="00F41AAF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2BCBD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95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7C1FB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C1FBE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7C1FB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C1FBE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aliases w:val="Syle 1,PPS_Bullet,Normal bullet 2,Bullet list,List Paragraph1,Saistīto dokumentu saraksts,Numurets,2,Colorful List - Accent 11,H&amp;P List Paragraph,Strip,Colorful List - Accent 12,Virsraksti,Bullets,Numbered List,Bullet point 1"/>
    <w:basedOn w:val="Parasts"/>
    <w:link w:val="SarakstarindkopaRakstz"/>
    <w:uiPriority w:val="34"/>
    <w:qFormat/>
    <w:rsid w:val="00B3480A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Syle 1 Rakstz.,PPS_Bullet Rakstz.,Normal bullet 2 Rakstz.,Bullet list Rakstz.,List Paragraph1 Rakstz.,Saistīto dokumentu saraksts Rakstz.,Numurets Rakstz.,2 Rakstz.,Colorful List - Accent 11 Rakstz.,H&amp;P List Paragraph Rakstz."/>
    <w:link w:val="Sarakstarindkopa"/>
    <w:uiPriority w:val="34"/>
    <w:qFormat/>
    <w:rsid w:val="00B3480A"/>
    <w:rPr>
      <w:rFonts w:ascii="Calibri" w:eastAsia="Calibri" w:hAnsi="Calibri" w:cs="Times New Roman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4204D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4204D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qFormat/>
    <w:rsid w:val="0084204D"/>
    <w:rPr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84204D"/>
    <w:pPr>
      <w:spacing w:line="240" w:lineRule="exact"/>
      <w:ind w:firstLine="567"/>
      <w:jc w:val="both"/>
    </w:pPr>
    <w:rPr>
      <w:rFonts w:asciiTheme="minorHAnsi" w:eastAsiaTheme="minorHAnsi" w:hAnsiTheme="minorHAnsi" w:cstheme="minorBidi"/>
      <w:sz w:val="22"/>
      <w:szCs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2023-09-15T14:54:00Z</dcterms:created>
  <dcterms:modified xsi:type="dcterms:W3CDTF">2025-10-23T16:45:00Z</dcterms:modified>
</cp:coreProperties>
</file>