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8D778" w14:textId="05BEEBD1" w:rsidR="007B11E0" w:rsidRDefault="00B04F48" w:rsidP="00B04F4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F48">
        <w:rPr>
          <w:rFonts w:ascii="Times New Roman" w:hAnsi="Times New Roman" w:cs="Times New Roman"/>
          <w:b/>
          <w:bCs/>
          <w:sz w:val="24"/>
          <w:szCs w:val="24"/>
        </w:rPr>
        <w:t xml:space="preserve">VIENOŠANĀS Nr. </w:t>
      </w:r>
      <w:r w:rsidR="004D4C6D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0EB9F852" w14:textId="44040163" w:rsidR="00B04F48" w:rsidRDefault="00EF0BE5" w:rsidP="00B04F4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B04F48">
        <w:rPr>
          <w:rFonts w:ascii="Times New Roman" w:hAnsi="Times New Roman" w:cs="Times New Roman"/>
          <w:b/>
          <w:bCs/>
          <w:sz w:val="24"/>
          <w:szCs w:val="24"/>
        </w:rPr>
        <w:t>ar grozījumiem 202</w:t>
      </w:r>
      <w:r w:rsidR="00FA76C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B04F48">
        <w:rPr>
          <w:rFonts w:ascii="Times New Roman" w:hAnsi="Times New Roman" w:cs="Times New Roman"/>
          <w:b/>
          <w:bCs/>
          <w:sz w:val="24"/>
          <w:szCs w:val="24"/>
        </w:rPr>
        <w:t xml:space="preserve">. gada </w:t>
      </w:r>
      <w:r w:rsidR="00FA76C2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B04F4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A76C2">
        <w:rPr>
          <w:rFonts w:ascii="Times New Roman" w:hAnsi="Times New Roman" w:cs="Times New Roman"/>
          <w:b/>
          <w:bCs/>
          <w:sz w:val="24"/>
          <w:szCs w:val="24"/>
        </w:rPr>
        <w:t>septembra</w:t>
      </w:r>
      <w:r w:rsidR="00B04F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4F48" w:rsidRPr="00B04F4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PAKALPOJUMA LĪGUM</w:t>
      </w:r>
      <w:r w:rsidR="00FA76C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Ā</w:t>
      </w:r>
      <w:r w:rsidR="00B04F48" w:rsidRPr="00B04F4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bookmarkStart w:id="0" w:name="_Hlk148959432"/>
      <w:r w:rsidR="00C15E73" w:rsidRPr="00C15E7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Nr. DIKS-2</w:t>
      </w:r>
      <w:r w:rsidR="00FA76C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</w:t>
      </w:r>
      <w:r w:rsidR="00C15E73" w:rsidRPr="00C15E7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-</w:t>
      </w:r>
      <w:r w:rsidR="00FA76C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1042</w:t>
      </w:r>
      <w:r w:rsidR="00C15E73" w:rsidRPr="00C15E7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-l</w:t>
      </w:r>
      <w:r w:rsidR="00FA76C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ī</w:t>
      </w:r>
      <w:r w:rsidR="00C15E73" w:rsidRPr="00C15E7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bookmarkEnd w:id="0"/>
      <w:r w:rsidR="00C15E7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(</w:t>
      </w:r>
      <w:r w:rsidR="00B04F48" w:rsidRPr="00B04F4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Nr.</w:t>
      </w:r>
      <w:r w:rsidR="00B04F48" w:rsidRPr="00B04F48">
        <w:rPr>
          <w:rFonts w:ascii="Calibri" w:eastAsia="Calibri" w:hAnsi="Calibri" w:cs="Calibri"/>
          <w:kern w:val="0"/>
        </w:rPr>
        <w:t xml:space="preserve"> </w:t>
      </w:r>
      <w:r w:rsidR="00B04F48" w:rsidRPr="00B04F4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6-5/2</w:t>
      </w:r>
      <w:r w:rsidR="00FA76C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5</w:t>
      </w:r>
      <w:r w:rsidR="00B04F48" w:rsidRPr="00B04F4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-PB-</w:t>
      </w:r>
      <w:r w:rsidR="00FA76C2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31-el</w:t>
      </w:r>
      <w:r w:rsidR="00C15E73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)</w:t>
      </w:r>
    </w:p>
    <w:p w14:paraId="6900A663" w14:textId="77777777" w:rsidR="00B04F48" w:rsidRDefault="00B04F48" w:rsidP="00B04F48">
      <w:pPr>
        <w:overflowPunct w:val="0"/>
        <w:autoSpaceDE w:val="0"/>
        <w:autoSpaceDN w:val="0"/>
        <w:adjustRightInd w:val="0"/>
        <w:spacing w:after="0" w:line="300" w:lineRule="exact"/>
        <w:jc w:val="both"/>
        <w:textAlignment w:val="baseline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77B0B8A" w14:textId="7D02A4D2" w:rsidR="00B04F48" w:rsidRDefault="00B04F48" w:rsidP="00EF0BE5">
      <w:pPr>
        <w:overflowPunct w:val="0"/>
        <w:autoSpaceDE w:val="0"/>
        <w:autoSpaceDN w:val="0"/>
        <w:adjustRightInd w:val="0"/>
        <w:spacing w:after="120" w:line="300" w:lineRule="exact"/>
        <w:jc w:val="both"/>
        <w:textAlignment w:val="baseline"/>
        <w:rPr>
          <w:rFonts w:ascii="Times New Roman" w:eastAsia="Times New Roman" w:hAnsi="Times New Roman" w:cs="Times New Roman"/>
          <w:i/>
          <w:iCs/>
          <w:noProof/>
          <w:kern w:val="0"/>
          <w:sz w:val="24"/>
          <w:szCs w:val="24"/>
          <w14:ligatures w14:val="none"/>
        </w:rPr>
      </w:pPr>
      <w:r w:rsidRPr="00D83D83">
        <w:rPr>
          <w:rFonts w:ascii="Times New Roman" w:eastAsia="Times New Roman" w:hAnsi="Times New Roman" w:cs="Times New Roman"/>
          <w:w w:val="101"/>
          <w:kern w:val="0"/>
          <w:sz w:val="24"/>
          <w:szCs w:val="24"/>
          <w14:ligatures w14:val="none"/>
        </w:rPr>
        <w:t xml:space="preserve">Rīgā, </w:t>
      </w:r>
      <w:r w:rsidRPr="00D83D83">
        <w:rPr>
          <w:rFonts w:ascii="Times New Roman" w:eastAsia="Times New Roman" w:hAnsi="Times New Roman" w:cs="Times New Roman"/>
          <w:i/>
          <w:iCs/>
          <w:noProof/>
          <w:kern w:val="0"/>
          <w:sz w:val="24"/>
          <w:szCs w:val="24"/>
          <w14:ligatures w14:val="none"/>
        </w:rPr>
        <w:t>vienošanās parakstīšanas datums ir pēdējā pievienotā drošā elektroniskā paraksta un tā laika zīmoga pievienošanas datums</w:t>
      </w:r>
    </w:p>
    <w:p w14:paraId="16CD8040" w14:textId="484AF946" w:rsidR="00337FE5" w:rsidRPr="00337FE5" w:rsidRDefault="00EF0BE5" w:rsidP="00337FE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bookmarkStart w:id="1" w:name="_Hlk510529435"/>
      <w:r w:rsidRPr="00F03002">
        <w:rPr>
          <w:rFonts w:ascii="Times New Roman" w:hAnsi="Times New Roman" w:cs="Times New Roman"/>
          <w:b/>
          <w:sz w:val="24"/>
          <w:szCs w:val="24"/>
        </w:rPr>
        <w:t xml:space="preserve">Rīgas </w:t>
      </w:r>
      <w:r w:rsidR="00FA76C2">
        <w:rPr>
          <w:rFonts w:ascii="Times New Roman" w:hAnsi="Times New Roman" w:cs="Times New Roman"/>
          <w:b/>
          <w:sz w:val="24"/>
          <w:szCs w:val="24"/>
        </w:rPr>
        <w:t>valstspilsētas pašvaldības</w:t>
      </w:r>
      <w:r w:rsidRPr="00F03002">
        <w:rPr>
          <w:rFonts w:ascii="Times New Roman" w:hAnsi="Times New Roman" w:cs="Times New Roman"/>
          <w:b/>
          <w:sz w:val="24"/>
          <w:szCs w:val="24"/>
        </w:rPr>
        <w:t xml:space="preserve"> Izglītības, kultūras un sporta</w:t>
      </w:r>
      <w:r w:rsidRPr="00F03002">
        <w:rPr>
          <w:rFonts w:ascii="Times New Roman" w:hAnsi="Times New Roman" w:cs="Times New Roman"/>
          <w:sz w:val="24"/>
          <w:szCs w:val="24"/>
        </w:rPr>
        <w:t xml:space="preserve">, </w:t>
      </w:r>
      <w:r w:rsidR="00337FE5" w:rsidRPr="00337FE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direktora p. i. Ivara Balamovska personā</w:t>
      </w:r>
      <w:r w:rsidR="00337FE5">
        <w:rPr>
          <w:rFonts w:ascii="Times New Roman" w:hAnsi="Times New Roman" w:cs="Times New Roman"/>
          <w:sz w:val="24"/>
          <w:szCs w:val="24"/>
        </w:rPr>
        <w:t xml:space="preserve">, kurš </w:t>
      </w:r>
      <w:r w:rsidRPr="00F03002">
        <w:rPr>
          <w:rFonts w:ascii="Times New Roman" w:hAnsi="Times New Roman" w:cs="Times New Roman"/>
          <w:sz w:val="24"/>
          <w:szCs w:val="24"/>
        </w:rPr>
        <w:t xml:space="preserve">rīkojas saskaņā ar </w:t>
      </w:r>
      <w:r w:rsidR="00C15E73" w:rsidRPr="00C15E73">
        <w:rPr>
          <w:rFonts w:ascii="Times New Roman" w:hAnsi="Times New Roman" w:cs="Times New Roman"/>
          <w:sz w:val="24"/>
          <w:szCs w:val="24"/>
        </w:rPr>
        <w:t>Rīgas domes 2023.gada 30.augusta iekšējo noteikumu Nr.RD-23-26-nt “Rīgas valstspilsētas pašvaldības darba reglaments” 130.punktu</w:t>
      </w:r>
      <w:r w:rsidR="00337FE5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337FE5" w:rsidRPr="00337FE5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un Rīgas domes 17.12.2009. nolikuma Nr.36 “Rīgas valstspilsētas pašvaldības Izglītības, kultūras un sporta departamenta nolikums” 15.3.6.apakšpunktu,  no vienas puses, un</w:t>
      </w:r>
    </w:p>
    <w:p w14:paraId="1C8A3D9D" w14:textId="32770585" w:rsidR="00337FE5" w:rsidRDefault="00EF0BE5" w:rsidP="00337FE5">
      <w:pPr>
        <w:tabs>
          <w:tab w:val="left" w:pos="567"/>
          <w:tab w:val="left" w:pos="12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46C3">
        <w:rPr>
          <w:rFonts w:ascii="Times New Roman" w:hAnsi="Times New Roman" w:cs="Times New Roman"/>
          <w:b/>
          <w:bCs/>
          <w:sz w:val="24"/>
          <w:szCs w:val="24"/>
        </w:rPr>
        <w:t>SIA "Olimpiskais sporta centrs"</w:t>
      </w:r>
      <w:r w:rsidRPr="00A917E8">
        <w:rPr>
          <w:rFonts w:ascii="Times New Roman" w:hAnsi="Times New Roman" w:cs="Times New Roman"/>
          <w:sz w:val="24"/>
          <w:szCs w:val="24"/>
        </w:rPr>
        <w:t>, reģistrācijas Nr. </w:t>
      </w:r>
      <w:r w:rsidRPr="00E31FAF">
        <w:rPr>
          <w:rFonts w:ascii="Times New Roman" w:hAnsi="Times New Roman" w:cs="Times New Roman"/>
          <w:sz w:val="24"/>
          <w:szCs w:val="24"/>
        </w:rPr>
        <w:t>40003558463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917E8">
        <w:rPr>
          <w:rFonts w:ascii="Times New Roman" w:hAnsi="Times New Roman" w:cs="Times New Roman"/>
          <w:sz w:val="24"/>
          <w:szCs w:val="24"/>
        </w:rPr>
        <w:t>turpmāk – Izpildītājs</w:t>
      </w:r>
      <w:r>
        <w:rPr>
          <w:rFonts w:ascii="Times New Roman" w:hAnsi="Times New Roman" w:cs="Times New Roman"/>
          <w:sz w:val="24"/>
          <w:szCs w:val="24"/>
        </w:rPr>
        <w:t>)</w:t>
      </w:r>
      <w:r w:rsidR="00337FE5" w:rsidRPr="00337F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valdes </w:t>
      </w:r>
      <w:r w:rsidR="00337FE5" w:rsidRPr="00337FE5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priekšsēdētājas Baibas Beatrises Sležes </w:t>
      </w:r>
      <w:r w:rsidR="00337FE5" w:rsidRPr="00337F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personā, kura rīkojas saskaņā ar statūtiem, un prokūrista Eduarda Šļaukstiņa personā, kurš rīkojas uz prokūras pamata, no otras puses</w:t>
      </w:r>
    </w:p>
    <w:p w14:paraId="205BD7AF" w14:textId="753C352A" w:rsidR="00EF0BE5" w:rsidRDefault="00EF0BE5" w:rsidP="00EF0B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17E8">
        <w:rPr>
          <w:rFonts w:ascii="Times New Roman" w:hAnsi="Times New Roman" w:cs="Times New Roman"/>
          <w:sz w:val="24"/>
          <w:szCs w:val="24"/>
        </w:rPr>
        <w:t xml:space="preserve">kopā sauktas – Puses, </w:t>
      </w:r>
    </w:p>
    <w:p w14:paraId="0F605602" w14:textId="1E21B156" w:rsidR="00785B81" w:rsidRPr="00805FA8" w:rsidRDefault="00773C02" w:rsidP="00805FA8">
      <w:pPr>
        <w:tabs>
          <w:tab w:val="left" w:pos="709"/>
          <w:tab w:val="left" w:pos="851"/>
          <w:tab w:val="left" w:pos="993"/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right="-25"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773C02">
        <w:rPr>
          <w:rFonts w:ascii="Times New Roman" w:hAnsi="Times New Roman" w:cs="Times New Roman"/>
          <w:sz w:val="24"/>
          <w:szCs w:val="24"/>
        </w:rPr>
        <w:t>pamatojoties uz Publisko iepirkumu likuma 61. panta trešās daļas 1.punktu un piekto daļu, kā arī Pušu 12.09.2025. pakalpojumu līguma Nr. DIKS-25-1042-lī (Nr. 6-5/25-PB-31-el) (turpmāk</w:t>
      </w:r>
      <w:r w:rsidR="00A32B9F">
        <w:rPr>
          <w:rFonts w:ascii="Times New Roman" w:hAnsi="Times New Roman" w:cs="Times New Roman"/>
          <w:sz w:val="24"/>
          <w:szCs w:val="24"/>
        </w:rPr>
        <w:t> </w:t>
      </w:r>
      <w:r w:rsidRPr="00773C02">
        <w:rPr>
          <w:rFonts w:ascii="Times New Roman" w:hAnsi="Times New Roman" w:cs="Times New Roman"/>
          <w:sz w:val="24"/>
          <w:szCs w:val="24"/>
        </w:rPr>
        <w:t>– Līgums) 8.4., 8.5., 8.6., un 8.7. punktu, noslēdz šādu vienošanos par grozījumiem Līgumā (turpmāk – Vienošanās)</w:t>
      </w:r>
      <w:r w:rsidR="00D1311C" w:rsidRPr="00D1311C">
        <w:rPr>
          <w:rFonts w:ascii="Times New Roman" w:hAnsi="Times New Roman" w:cs="Times New Roman"/>
          <w:sz w:val="24"/>
          <w:szCs w:val="24"/>
        </w:rPr>
        <w:t>:</w:t>
      </w:r>
    </w:p>
    <w:p w14:paraId="41BC9927" w14:textId="77777777" w:rsidR="00805FA8" w:rsidRDefault="00805FA8" w:rsidP="00805FA8">
      <w:pPr>
        <w:tabs>
          <w:tab w:val="left" w:pos="709"/>
          <w:tab w:val="left" w:pos="851"/>
          <w:tab w:val="left" w:pos="993"/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right="-25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A542A4A" w14:textId="77777777" w:rsidR="004D4C6D" w:rsidRPr="004D4C6D" w:rsidRDefault="004D4C6D" w:rsidP="004D4C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D4C6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1.Izteikt Līguma 2.1.punktu jaunā redakcijā:</w:t>
      </w:r>
    </w:p>
    <w:p w14:paraId="39E74574" w14:textId="2823333B" w:rsidR="004D4C6D" w:rsidRPr="004D4C6D" w:rsidRDefault="004D4C6D" w:rsidP="004D4C6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D4C6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“2.1.</w:t>
      </w:r>
      <w:r w:rsidRPr="004D4C6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</w:r>
      <w:r w:rsidR="0011454A" w:rsidRPr="00601C4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Līguma kopējā summa par Pakalpojuma izpildi tiek </w:t>
      </w:r>
      <w:r w:rsidR="0011454A" w:rsidRPr="008A66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noteikta EUR </w:t>
      </w:r>
      <w:r w:rsidR="00B96C90" w:rsidRPr="008A66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190 722,00</w:t>
      </w:r>
      <w:r w:rsidR="0011454A" w:rsidRPr="008A66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(</w:t>
      </w:r>
      <w:r w:rsidR="00B96C90" w:rsidRPr="008A66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simtu deviņdesmit tūkstoši septiņi simti divdesmit divi </w:t>
      </w:r>
      <w:r w:rsidR="0011454A" w:rsidRPr="008A66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eiro, </w:t>
      </w:r>
      <w:r w:rsidR="00B96C90" w:rsidRPr="008A66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00</w:t>
      </w:r>
      <w:r w:rsidR="0011454A" w:rsidRPr="008A66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centi) bez pievienotās</w:t>
      </w:r>
      <w:r w:rsidR="0011454A" w:rsidRPr="00601C4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vērtības nodokļa (turpmāk – PVN) saskaņā ar tāmi (3.pielikums), kas ir Līguma neatņemama sastāvdaļa. PVN tiek aprēķināts saskaņā ar spēkā esošajiem normatīvajiem aktiem</w:t>
      </w:r>
      <w:r w:rsidRPr="004D4C6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.”.</w:t>
      </w:r>
    </w:p>
    <w:p w14:paraId="7860548B" w14:textId="557ECA04" w:rsidR="004D4C6D" w:rsidRPr="008A6602" w:rsidRDefault="004D4C6D" w:rsidP="004D4C6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right="-25"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4D4C6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2. Izteikt Līguma </w:t>
      </w:r>
      <w:r w:rsidR="00601C41" w:rsidRPr="00601C4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Pr="004D4C6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 pielikum</w:t>
      </w:r>
      <w:r w:rsidR="00601C4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u</w:t>
      </w:r>
      <w:r w:rsidRPr="004D4C6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 </w:t>
      </w:r>
      <w:r w:rsidR="00601C41" w:rsidRPr="00601C41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“TEHNISKĀ SPECIFIKĀCIJA” </w:t>
      </w:r>
      <w:r w:rsidRPr="004D4C6D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jaunā redakcijā</w:t>
      </w:r>
      <w:r w:rsidR="00A34319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(1.</w:t>
      </w:r>
      <w:r w:rsidR="00A34319" w:rsidRPr="008A66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pielikums)</w:t>
      </w:r>
      <w:r w:rsidRPr="008A66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22985DCC" w14:textId="05C403E0" w:rsidR="004D4C6D" w:rsidRPr="008A6602" w:rsidRDefault="004D4C6D" w:rsidP="004D4C6D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right="-25"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8A66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3. Izteikt Līguma </w:t>
      </w:r>
      <w:r w:rsidR="00601C41" w:rsidRPr="008A66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3</w:t>
      </w:r>
      <w:r w:rsidRPr="008A66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.pielikumu “Finanšu piedāvājums” jaunā redakcijā</w:t>
      </w:r>
      <w:r w:rsidR="00A34319" w:rsidRPr="008A66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(2.pielikums)</w:t>
      </w:r>
      <w:r w:rsidRPr="008A66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</w:p>
    <w:p w14:paraId="4A5313FB" w14:textId="460CD031" w:rsidR="004D4C6D" w:rsidRPr="008A6602" w:rsidRDefault="004D4C6D" w:rsidP="004D4C6D">
      <w:pPr>
        <w:tabs>
          <w:tab w:val="left" w:pos="1134"/>
          <w:tab w:val="num" w:pos="143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right="-25"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6"/>
          <w14:ligatures w14:val="none"/>
        </w:rPr>
      </w:pPr>
      <w:r w:rsidRPr="008A6602">
        <w:rPr>
          <w:rFonts w:ascii="Times New Roman" w:eastAsia="Times New Roman" w:hAnsi="Times New Roman" w:cs="Times New Roman"/>
          <w:kern w:val="0"/>
          <w:sz w:val="24"/>
          <w:szCs w:val="26"/>
          <w14:ligatures w14:val="none"/>
        </w:rPr>
        <w:t xml:space="preserve">4. </w:t>
      </w:r>
      <w:r w:rsidRPr="008A66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Līguma </w:t>
      </w:r>
      <w:r w:rsidR="003C7D81" w:rsidRPr="008A66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12.09.2025. </w:t>
      </w:r>
      <w:r w:rsidRPr="008A66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Nr. </w:t>
      </w:r>
      <w:r w:rsidR="003C7D81" w:rsidRPr="008A66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DIKS-25-1042-lī</w:t>
      </w:r>
      <w:r w:rsidRPr="008A66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kopējā summa bija </w:t>
      </w:r>
      <w:r w:rsidR="003C7D81" w:rsidRPr="008A66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179 350,50 (viens simts septiņdesmit deviņi tūkstoši trīs simti piecdesmit </w:t>
      </w:r>
      <w:r w:rsidR="003C7D81" w:rsidRPr="008A660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euro</w:t>
      </w:r>
      <w:r w:rsidR="003C7D81" w:rsidRPr="008A66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un 50 centi)</w:t>
      </w:r>
      <w:r w:rsidRPr="008A66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un šīs Vienošanās rezultātā summa palielināta par </w:t>
      </w:r>
      <w:r w:rsidRPr="008A66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+ </w:t>
      </w:r>
      <w:r w:rsidR="00A53788" w:rsidRPr="008A66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6</w:t>
      </w:r>
      <w:r w:rsidR="003C7D81" w:rsidRPr="008A66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,3</w:t>
      </w:r>
      <w:r w:rsidR="00A53788" w:rsidRPr="008A66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4</w:t>
      </w:r>
      <w:r w:rsidRPr="008A66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% uz</w:t>
      </w:r>
      <w:r w:rsidRPr="008A66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</w:t>
      </w:r>
      <w:r w:rsidR="00A53788" w:rsidRPr="008A66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11 371,50 </w:t>
      </w:r>
      <w:r w:rsidRPr="008A660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EUR</w:t>
      </w:r>
      <w:r w:rsidRPr="008A66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3C7D81" w:rsidRPr="008A66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(</w:t>
      </w:r>
      <w:r w:rsidR="00A53788" w:rsidRPr="008A66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vienpadsmit tūkstoši trīs simti septiņdesmit viens</w:t>
      </w:r>
      <w:r w:rsidR="003C7D81" w:rsidRPr="008A66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</w:t>
      </w:r>
      <w:r w:rsidR="003C7D81" w:rsidRPr="008A660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>euro</w:t>
      </w:r>
      <w:r w:rsidRPr="008A660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lv-LV"/>
          <w14:ligatures w14:val="none"/>
        </w:rPr>
        <w:t xml:space="preserve"> </w:t>
      </w:r>
      <w:r w:rsidRPr="008A66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un </w:t>
      </w:r>
      <w:r w:rsidR="00A53788" w:rsidRPr="008A66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50</w:t>
      </w:r>
      <w:r w:rsidRPr="008A66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centi) bez PVN.</w:t>
      </w:r>
    </w:p>
    <w:p w14:paraId="568786C6" w14:textId="78CB41C7" w:rsidR="004D4C6D" w:rsidRPr="008A6602" w:rsidRDefault="008A6602" w:rsidP="004D4C6D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right="-25"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5</w:t>
      </w:r>
      <w:r w:rsidR="004D4C6D" w:rsidRPr="008A66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</w:t>
      </w:r>
      <w:r w:rsidR="003C7D81" w:rsidRPr="008A66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Pārējie Līguma noteikumi paliek nemainīgi un ir Pusēm saistoši.</w:t>
      </w:r>
    </w:p>
    <w:p w14:paraId="425BCF27" w14:textId="3B19A520" w:rsidR="004D4C6D" w:rsidRPr="008A6602" w:rsidRDefault="008A6602" w:rsidP="003C7D81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right="-25"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6</w:t>
      </w:r>
      <w:r w:rsidR="00A34319" w:rsidRPr="008A66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. </w:t>
      </w:r>
      <w:r w:rsidR="003C7D81" w:rsidRPr="008A6602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ab/>
        <w:t>Vienošanās stājas spēkā ar tās abpusēju parakstīšanas brīdi un pēc tās parakstīšanas kļūst par Līguma pielikumu un tā neatņemamu sastāvdaļu.</w:t>
      </w:r>
    </w:p>
    <w:p w14:paraId="763B8F53" w14:textId="36861F4A" w:rsidR="003C7D81" w:rsidRPr="008A6602" w:rsidRDefault="008A6602" w:rsidP="007F42C8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right="-25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C7D81" w:rsidRPr="008A6602">
        <w:rPr>
          <w:rFonts w:ascii="Times New Roman" w:hAnsi="Times New Roman" w:cs="Times New Roman"/>
          <w:sz w:val="24"/>
          <w:szCs w:val="24"/>
        </w:rPr>
        <w:t>.</w:t>
      </w:r>
      <w:r w:rsidR="003C7D81" w:rsidRPr="008A6602">
        <w:rPr>
          <w:rFonts w:ascii="Times New Roman" w:hAnsi="Times New Roman" w:cs="Times New Roman"/>
          <w:sz w:val="24"/>
          <w:szCs w:val="24"/>
        </w:rPr>
        <w:tab/>
        <w:t>Vienošanās sagatavota latviešu valodā uz</w:t>
      </w:r>
      <w:r w:rsidR="00A34319" w:rsidRPr="008A6602">
        <w:rPr>
          <w:rFonts w:ascii="Times New Roman" w:hAnsi="Times New Roman" w:cs="Times New Roman"/>
          <w:sz w:val="24"/>
          <w:szCs w:val="24"/>
        </w:rPr>
        <w:t xml:space="preserve"> </w:t>
      </w:r>
      <w:r w:rsidR="007F42C8" w:rsidRPr="008A6602">
        <w:rPr>
          <w:rFonts w:ascii="Times New Roman" w:hAnsi="Times New Roman" w:cs="Times New Roman"/>
          <w:sz w:val="24"/>
          <w:szCs w:val="24"/>
        </w:rPr>
        <w:t>2</w:t>
      </w:r>
      <w:r w:rsidR="00A34319" w:rsidRPr="008A6602">
        <w:rPr>
          <w:rFonts w:ascii="Times New Roman" w:hAnsi="Times New Roman" w:cs="Times New Roman"/>
          <w:sz w:val="24"/>
          <w:szCs w:val="24"/>
        </w:rPr>
        <w:t xml:space="preserve"> (</w:t>
      </w:r>
      <w:r w:rsidR="007F42C8" w:rsidRPr="008A6602">
        <w:rPr>
          <w:rFonts w:ascii="Times New Roman" w:hAnsi="Times New Roman" w:cs="Times New Roman"/>
          <w:sz w:val="24"/>
          <w:szCs w:val="24"/>
        </w:rPr>
        <w:t>divām</w:t>
      </w:r>
      <w:r w:rsidR="00A34319" w:rsidRPr="008A6602">
        <w:rPr>
          <w:rFonts w:ascii="Times New Roman" w:hAnsi="Times New Roman" w:cs="Times New Roman"/>
          <w:sz w:val="24"/>
          <w:szCs w:val="24"/>
        </w:rPr>
        <w:t>)</w:t>
      </w:r>
      <w:r w:rsidR="003C7D81" w:rsidRPr="008A6602">
        <w:rPr>
          <w:rFonts w:ascii="Times New Roman" w:hAnsi="Times New Roman" w:cs="Times New Roman"/>
          <w:sz w:val="24"/>
          <w:szCs w:val="24"/>
        </w:rPr>
        <w:t xml:space="preserve"> lap</w:t>
      </w:r>
      <w:r w:rsidR="00A34319" w:rsidRPr="008A6602">
        <w:rPr>
          <w:rFonts w:ascii="Times New Roman" w:hAnsi="Times New Roman" w:cs="Times New Roman"/>
          <w:sz w:val="24"/>
          <w:szCs w:val="24"/>
        </w:rPr>
        <w:t>ām</w:t>
      </w:r>
      <w:r w:rsidR="003C7D81" w:rsidRPr="008A660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 2 pielikumiem uz 3 (trīs) lapām </w:t>
      </w:r>
      <w:r w:rsidR="007F42C8" w:rsidRPr="008A6602">
        <w:rPr>
          <w:rFonts w:ascii="Times New Roman" w:hAnsi="Times New Roman" w:cs="Times New Roman"/>
          <w:sz w:val="24"/>
          <w:szCs w:val="24"/>
        </w:rPr>
        <w:t xml:space="preserve">un </w:t>
      </w:r>
      <w:r w:rsidR="003C7D81" w:rsidRPr="008A6602">
        <w:rPr>
          <w:rFonts w:ascii="Times New Roman" w:hAnsi="Times New Roman" w:cs="Times New Roman"/>
          <w:sz w:val="24"/>
          <w:szCs w:val="24"/>
        </w:rPr>
        <w:t>tiek parakstīta elektroniski ar drošu elektronisko parakstu, kas satura laika zīmogu. Pusēm ir pieejama abpusēji parakstīta Vienošanās elektroniskā formātā</w:t>
      </w:r>
      <w:r w:rsidR="00A34319" w:rsidRPr="008A6602">
        <w:rPr>
          <w:rFonts w:ascii="Times New Roman" w:hAnsi="Times New Roman" w:cs="Times New Roman"/>
          <w:sz w:val="24"/>
          <w:szCs w:val="24"/>
        </w:rPr>
        <w:t>.</w:t>
      </w:r>
    </w:p>
    <w:p w14:paraId="34B2CFD3" w14:textId="7C29F755" w:rsidR="00A34319" w:rsidRPr="00A34319" w:rsidRDefault="008A6602" w:rsidP="003C7D81">
      <w:pPr>
        <w:tabs>
          <w:tab w:val="left" w:pos="709"/>
          <w:tab w:val="num" w:pos="1134"/>
        </w:tabs>
        <w:overflowPunct w:val="0"/>
        <w:autoSpaceDE w:val="0"/>
        <w:autoSpaceDN w:val="0"/>
        <w:adjustRightInd w:val="0"/>
        <w:spacing w:after="0" w:line="240" w:lineRule="auto"/>
        <w:ind w:right="-25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34319" w:rsidRPr="008A6602">
        <w:rPr>
          <w:rFonts w:ascii="Times New Roman" w:hAnsi="Times New Roman" w:cs="Times New Roman"/>
          <w:sz w:val="24"/>
          <w:szCs w:val="24"/>
        </w:rPr>
        <w:t>. Pušu rekvizīti un paraksti.</w:t>
      </w:r>
    </w:p>
    <w:p w14:paraId="7997434A" w14:textId="77777777" w:rsidR="00A34319" w:rsidRPr="003C7D81" w:rsidRDefault="00A34319" w:rsidP="00A34319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10065" w:type="dxa"/>
        <w:tblInd w:w="-426" w:type="dxa"/>
        <w:tblLook w:val="0000" w:firstRow="0" w:lastRow="0" w:firstColumn="0" w:lastColumn="0" w:noHBand="0" w:noVBand="0"/>
      </w:tblPr>
      <w:tblGrid>
        <w:gridCol w:w="5529"/>
        <w:gridCol w:w="4536"/>
      </w:tblGrid>
      <w:tr w:rsidR="00A34319" w:rsidRPr="003C7D81" w14:paraId="6AA70531" w14:textId="77777777" w:rsidTr="004B03CF">
        <w:trPr>
          <w:trHeight w:val="285"/>
        </w:trPr>
        <w:tc>
          <w:tcPr>
            <w:tcW w:w="5529" w:type="dxa"/>
          </w:tcPr>
          <w:p w14:paraId="3AFD6804" w14:textId="77777777" w:rsidR="00A34319" w:rsidRPr="003C7D81" w:rsidRDefault="00A34319" w:rsidP="004B0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3C7D8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Pasūtītājs </w:t>
            </w:r>
          </w:p>
          <w:p w14:paraId="268C3E4B" w14:textId="77777777" w:rsidR="00A34319" w:rsidRPr="003C7D81" w:rsidRDefault="00A34319" w:rsidP="004B03CF">
            <w:pPr>
              <w:tabs>
                <w:tab w:val="num" w:pos="0"/>
              </w:tabs>
              <w:spacing w:after="0" w:line="240" w:lineRule="auto"/>
              <w:ind w:right="-750" w:firstLine="34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C7D8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Rīgas valstspilsētas pašvaldības Izglītības, </w:t>
            </w:r>
          </w:p>
          <w:p w14:paraId="6D3E78BE" w14:textId="77777777" w:rsidR="00A34319" w:rsidRPr="003C7D81" w:rsidRDefault="00A34319" w:rsidP="004B03CF">
            <w:pPr>
              <w:tabs>
                <w:tab w:val="num" w:pos="0"/>
                <w:tab w:val="left" w:pos="255"/>
              </w:tabs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3C7D8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kultūras un sporta departaments</w:t>
            </w:r>
          </w:p>
          <w:p w14:paraId="10AB0564" w14:textId="77777777" w:rsidR="00A34319" w:rsidRPr="003C7D81" w:rsidRDefault="00A34319" w:rsidP="004B03CF">
            <w:pPr>
              <w:tabs>
                <w:tab w:val="num" w:pos="0"/>
                <w:tab w:val="left" w:pos="255"/>
              </w:tabs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3C7D8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 xml:space="preserve">Juridiskā adrese: Krišjāņa Valdemāra </w:t>
            </w:r>
          </w:p>
          <w:p w14:paraId="0BFA8441" w14:textId="77777777" w:rsidR="00A34319" w:rsidRPr="003C7D81" w:rsidRDefault="00A34319" w:rsidP="004B03CF">
            <w:pPr>
              <w:tabs>
                <w:tab w:val="num" w:pos="0"/>
                <w:tab w:val="left" w:pos="255"/>
              </w:tabs>
              <w:spacing w:after="0" w:line="240" w:lineRule="auto"/>
              <w:ind w:left="34" w:right="-750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3C7D8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14:ligatures w14:val="none"/>
              </w:rPr>
              <w:t>iela 5, Rīga, LV-1010</w:t>
            </w:r>
          </w:p>
          <w:p w14:paraId="24B06A90" w14:textId="77777777" w:rsidR="00A34319" w:rsidRPr="003C7D81" w:rsidRDefault="00A34319" w:rsidP="004B03CF">
            <w:pPr>
              <w:tabs>
                <w:tab w:val="num" w:pos="0"/>
                <w:tab w:val="left" w:pos="255"/>
              </w:tabs>
              <w:spacing w:after="0" w:line="240" w:lineRule="auto"/>
              <w:ind w:left="709" w:right="-750" w:hanging="675"/>
              <w:rPr>
                <w:rFonts w:ascii="Times New Roman" w:eastAsia="Times New Roman" w:hAnsi="Times New Roman" w:cs="Times New Roman"/>
                <w:bCs/>
                <w:iCs/>
                <w:snapToGrid w:val="0"/>
                <w:kern w:val="0"/>
                <w:sz w:val="24"/>
                <w:szCs w:val="24"/>
                <w14:ligatures w14:val="none"/>
              </w:rPr>
            </w:pPr>
            <w:r w:rsidRPr="003C7D81">
              <w:rPr>
                <w:rFonts w:ascii="Times New Roman" w:eastAsia="Times New Roman" w:hAnsi="Times New Roman" w:cs="Times New Roman"/>
                <w:bCs/>
                <w:iCs/>
                <w:snapToGrid w:val="0"/>
                <w:kern w:val="0"/>
                <w:sz w:val="24"/>
                <w:szCs w:val="24"/>
                <w14:ligatures w14:val="none"/>
              </w:rPr>
              <w:t>Tālrunis: 67026816</w:t>
            </w:r>
          </w:p>
          <w:p w14:paraId="1EF4CB97" w14:textId="77777777" w:rsidR="00A34319" w:rsidRPr="003C7D81" w:rsidRDefault="00A34319" w:rsidP="004B03CF">
            <w:pPr>
              <w:tabs>
                <w:tab w:val="num" w:pos="0"/>
                <w:tab w:val="left" w:pos="255"/>
              </w:tabs>
              <w:spacing w:after="0" w:line="240" w:lineRule="auto"/>
              <w:ind w:left="709" w:right="-750" w:hanging="675"/>
              <w:rPr>
                <w:rFonts w:ascii="Times New Roman" w:eastAsia="Times New Roman" w:hAnsi="Times New Roman" w:cs="Times New Roman"/>
                <w:bCs/>
                <w:iCs/>
                <w:snapToGrid w:val="0"/>
                <w:kern w:val="0"/>
                <w:sz w:val="24"/>
                <w:szCs w:val="24"/>
                <w14:ligatures w14:val="none"/>
              </w:rPr>
            </w:pPr>
            <w:r w:rsidRPr="003C7D81">
              <w:rPr>
                <w:rFonts w:ascii="Times New Roman" w:eastAsia="Times New Roman" w:hAnsi="Times New Roman" w:cs="Times New Roman"/>
                <w:bCs/>
                <w:iCs/>
                <w:snapToGrid w:val="0"/>
                <w:kern w:val="0"/>
                <w:sz w:val="24"/>
                <w:szCs w:val="24"/>
                <w14:ligatures w14:val="none"/>
              </w:rPr>
              <w:t xml:space="preserve">e-pasts: </w:t>
            </w:r>
            <w:hyperlink r:id="rId8" w:history="1">
              <w:r w:rsidRPr="003C7D81">
                <w:rPr>
                  <w:rFonts w:ascii="Times New Roman" w:eastAsia="Times New Roman" w:hAnsi="Times New Roman" w:cs="Times New Roman"/>
                  <w:bCs/>
                  <w:iCs/>
                  <w:snapToGrid w:val="0"/>
                  <w:color w:val="000000"/>
                  <w:kern w:val="0"/>
                  <w:sz w:val="24"/>
                  <w:szCs w:val="24"/>
                  <w:u w:val="single"/>
                  <w14:ligatures w14:val="none"/>
                </w:rPr>
                <w:t>iksd@riga.lv</w:t>
              </w:r>
            </w:hyperlink>
          </w:p>
          <w:p w14:paraId="303318F4" w14:textId="77777777" w:rsidR="00A34319" w:rsidRPr="003C7D81" w:rsidRDefault="00A34319" w:rsidP="004B03CF">
            <w:pPr>
              <w:tabs>
                <w:tab w:val="num" w:pos="0"/>
                <w:tab w:val="left" w:pos="255"/>
              </w:tabs>
              <w:spacing w:after="0" w:line="240" w:lineRule="auto"/>
              <w:ind w:left="709" w:right="-750" w:hanging="675"/>
              <w:rPr>
                <w:rFonts w:ascii="Times New Roman" w:eastAsia="Times New Roman" w:hAnsi="Times New Roman" w:cs="Times New Roman"/>
                <w:bCs/>
                <w:iCs/>
                <w:snapToGrid w:val="0"/>
                <w:kern w:val="0"/>
                <w:sz w:val="24"/>
                <w:szCs w:val="24"/>
                <w14:ligatures w14:val="none"/>
              </w:rPr>
            </w:pPr>
            <w:r w:rsidRPr="003C7D81">
              <w:rPr>
                <w:rFonts w:ascii="Times New Roman" w:eastAsia="Times New Roman" w:hAnsi="Times New Roman" w:cs="Times New Roman"/>
                <w:bCs/>
                <w:iCs/>
                <w:snapToGrid w:val="0"/>
                <w:kern w:val="0"/>
                <w:sz w:val="24"/>
                <w:szCs w:val="24"/>
                <w14:ligatures w14:val="none"/>
              </w:rPr>
              <w:t>Norēķinu rekvizīti:</w:t>
            </w:r>
          </w:p>
          <w:p w14:paraId="33510BDA" w14:textId="77777777" w:rsidR="00A34319" w:rsidRPr="003C7D81" w:rsidRDefault="00A34319" w:rsidP="004B03CF">
            <w:pPr>
              <w:tabs>
                <w:tab w:val="left" w:pos="2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C7D8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Rīgas valstspilsētas pašvaldība</w:t>
            </w:r>
          </w:p>
          <w:p w14:paraId="47408169" w14:textId="77777777" w:rsidR="00A34319" w:rsidRPr="003C7D81" w:rsidRDefault="00A34319" w:rsidP="004B03CF">
            <w:pPr>
              <w:tabs>
                <w:tab w:val="left" w:pos="2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C7D8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Juridiskā adrese: Rātslaukums 1, Rīga, LV-1050</w:t>
            </w:r>
          </w:p>
          <w:p w14:paraId="10B18379" w14:textId="77777777" w:rsidR="00A34319" w:rsidRPr="003C7D81" w:rsidRDefault="00A34319" w:rsidP="004B03CF">
            <w:pPr>
              <w:tabs>
                <w:tab w:val="left" w:pos="2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C7D8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NMR kods: 90011524360</w:t>
            </w:r>
          </w:p>
          <w:p w14:paraId="050D62C5" w14:textId="77777777" w:rsidR="00A34319" w:rsidRPr="003C7D81" w:rsidRDefault="00A34319" w:rsidP="004B03CF">
            <w:pPr>
              <w:tabs>
                <w:tab w:val="left" w:pos="2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C7D8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PVN. reģ. Nr.: LV90011524360</w:t>
            </w:r>
          </w:p>
          <w:p w14:paraId="6D92E0AD" w14:textId="77777777" w:rsidR="00A34319" w:rsidRPr="003C7D81" w:rsidRDefault="00A34319" w:rsidP="004B03CF">
            <w:pPr>
              <w:tabs>
                <w:tab w:val="left" w:pos="2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C7D8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Banka: Luminor Bank AS</w:t>
            </w:r>
          </w:p>
          <w:p w14:paraId="36C24722" w14:textId="77777777" w:rsidR="00A34319" w:rsidRPr="003C7D81" w:rsidRDefault="00A34319" w:rsidP="004B03CF">
            <w:pPr>
              <w:tabs>
                <w:tab w:val="left" w:pos="2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C7D8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Latvijas filiāle</w:t>
            </w:r>
          </w:p>
          <w:p w14:paraId="562FA79C" w14:textId="77777777" w:rsidR="00A34319" w:rsidRPr="003C7D81" w:rsidRDefault="00A34319" w:rsidP="004B03CF">
            <w:pPr>
              <w:tabs>
                <w:tab w:val="left" w:pos="2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C7D8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Kods: RIKOLV2X</w:t>
            </w:r>
          </w:p>
          <w:p w14:paraId="7D3DF7B7" w14:textId="77777777" w:rsidR="00A34319" w:rsidRPr="003C7D81" w:rsidRDefault="00A34319" w:rsidP="004B03CF">
            <w:pPr>
              <w:tabs>
                <w:tab w:val="left" w:pos="2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C7D8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Konts: LV54RIKO0021000016073</w:t>
            </w:r>
          </w:p>
          <w:p w14:paraId="4D5524D6" w14:textId="77777777" w:rsidR="00A34319" w:rsidRPr="003C7D81" w:rsidRDefault="00A34319" w:rsidP="004B03CF">
            <w:pPr>
              <w:tabs>
                <w:tab w:val="left" w:pos="2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C7D8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RD iestādes kods: 210 </w:t>
            </w:r>
          </w:p>
          <w:p w14:paraId="5672FB3C" w14:textId="77777777" w:rsidR="00A34319" w:rsidRPr="003C7D81" w:rsidRDefault="00A34319" w:rsidP="004B03CF">
            <w:pPr>
              <w:tabs>
                <w:tab w:val="left" w:pos="255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C7D8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(</w:t>
            </w:r>
            <w:r w:rsidRPr="003C7D81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v-LV"/>
                <w14:ligatures w14:val="none"/>
              </w:rPr>
              <w:t>Izglītības, kultūras un sporta departaments</w:t>
            </w:r>
            <w:r w:rsidRPr="003C7D81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  <w:p w14:paraId="141D104E" w14:textId="77777777" w:rsidR="00A34319" w:rsidRPr="003C7D81" w:rsidRDefault="00A34319" w:rsidP="004B0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3A073C34" w14:textId="77777777" w:rsidR="00A34319" w:rsidRPr="003C7D81" w:rsidRDefault="00A34319" w:rsidP="004B0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4"/>
                <w14:ligatures w14:val="none"/>
              </w:rPr>
            </w:pPr>
          </w:p>
          <w:p w14:paraId="429D75C0" w14:textId="77777777" w:rsidR="00A34319" w:rsidRPr="003C7D81" w:rsidRDefault="00A34319" w:rsidP="004B0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napToGrid w:val="0"/>
                <w:kern w:val="0"/>
                <w:sz w:val="24"/>
                <w:szCs w:val="24"/>
                <w:lang w:val="lt-LT"/>
                <w14:ligatures w14:val="none"/>
              </w:rPr>
            </w:pPr>
            <w:r w:rsidRPr="003C7D81">
              <w:rPr>
                <w:rFonts w:ascii="Times New Roman" w:eastAsia="Times New Roman" w:hAnsi="Times New Roman" w:cs="Times New Roman"/>
                <w:bCs/>
                <w:iCs/>
                <w:snapToGrid w:val="0"/>
                <w:kern w:val="0"/>
                <w:sz w:val="24"/>
                <w:szCs w:val="24"/>
                <w:lang w:val="lt-LT"/>
                <w14:ligatures w14:val="none"/>
              </w:rPr>
              <w:t>Dokumentu ar drošu elektronisko</w:t>
            </w:r>
          </w:p>
          <w:p w14:paraId="2DBB1EF1" w14:textId="0E7B47B0" w:rsidR="00A34319" w:rsidRPr="003C7D81" w:rsidRDefault="00A34319" w:rsidP="004B0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14:ligatures w14:val="none"/>
              </w:rPr>
            </w:pPr>
            <w:r w:rsidRPr="003C7D81">
              <w:rPr>
                <w:rFonts w:ascii="Times New Roman" w:eastAsia="Times New Roman" w:hAnsi="Times New Roman" w:cs="Times New Roman"/>
                <w:bCs/>
                <w:iCs/>
                <w:snapToGrid w:val="0"/>
                <w:kern w:val="0"/>
                <w:sz w:val="24"/>
                <w:szCs w:val="24"/>
                <w:lang w:val="lt-LT"/>
                <w14:ligatures w14:val="none"/>
              </w:rPr>
              <w:t>parakstu parakstīja</w:t>
            </w:r>
            <w:r w:rsidRPr="003C7D81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A34319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14:ligatures w14:val="none"/>
              </w:rPr>
              <w:t>I.Balamovskis</w:t>
            </w:r>
          </w:p>
        </w:tc>
        <w:tc>
          <w:tcPr>
            <w:tcW w:w="4536" w:type="dxa"/>
            <w:noWrap/>
          </w:tcPr>
          <w:p w14:paraId="7E9ED55E" w14:textId="77777777" w:rsidR="00A34319" w:rsidRPr="009831CE" w:rsidRDefault="00A34319" w:rsidP="004B0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831CE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Izpildītājs</w:t>
            </w:r>
          </w:p>
          <w:p w14:paraId="2E6C84D7" w14:textId="77777777" w:rsidR="00A34319" w:rsidRPr="009831CE" w:rsidRDefault="00A34319" w:rsidP="004B0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</w:pPr>
          </w:p>
          <w:p w14:paraId="1430F22B" w14:textId="77777777" w:rsidR="00A34319" w:rsidRPr="009831CE" w:rsidRDefault="00A34319" w:rsidP="004B03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</w:pPr>
            <w:r w:rsidRPr="009831CE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14:ligatures w14:val="none"/>
              </w:rPr>
              <w:t>SIA "Olimpiskais sporta centrs"</w:t>
            </w:r>
          </w:p>
          <w:p w14:paraId="34C708BB" w14:textId="77777777" w:rsidR="00A34319" w:rsidRPr="009831CE" w:rsidRDefault="00A34319" w:rsidP="004B0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9831CE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  <w:t>Reģistrācijas Nr.  40003558463</w:t>
            </w:r>
          </w:p>
          <w:p w14:paraId="52A6AEBF" w14:textId="77777777" w:rsidR="00A34319" w:rsidRPr="009831CE" w:rsidRDefault="00A34319" w:rsidP="004B0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9831CE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  <w:t>Juridiskā adrese:  Grostonas iela 6B, Rīga, LV-1013</w:t>
            </w:r>
          </w:p>
          <w:p w14:paraId="5F8AB3CB" w14:textId="77777777" w:rsidR="00A34319" w:rsidRPr="009831CE" w:rsidRDefault="00A34319" w:rsidP="004B0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</w:pPr>
          </w:p>
          <w:p w14:paraId="67206DDA" w14:textId="493A19A6" w:rsidR="00A34319" w:rsidRPr="009831CE" w:rsidRDefault="00A34319" w:rsidP="004B0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9831CE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  <w:t xml:space="preserve">Tālrunis: </w:t>
            </w:r>
          </w:p>
          <w:p w14:paraId="62232EBE" w14:textId="7A026719" w:rsidR="00A34319" w:rsidRPr="009831CE" w:rsidRDefault="00A34319" w:rsidP="004B0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9831CE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  <w:t xml:space="preserve">e-pasts: </w:t>
            </w:r>
          </w:p>
          <w:p w14:paraId="7AC51419" w14:textId="77777777" w:rsidR="00A34319" w:rsidRPr="009831CE" w:rsidRDefault="00A34319" w:rsidP="004B0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9831CE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  <w:t>Banka: AS “Citadele banka”</w:t>
            </w:r>
          </w:p>
          <w:p w14:paraId="75A1048E" w14:textId="77777777" w:rsidR="00A34319" w:rsidRPr="009831CE" w:rsidRDefault="00A34319" w:rsidP="004B0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9831CE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  <w:t>Kods: PARXLV22</w:t>
            </w:r>
          </w:p>
          <w:p w14:paraId="3D38B6FE" w14:textId="77777777" w:rsidR="00A34319" w:rsidRPr="009831CE" w:rsidRDefault="00A34319" w:rsidP="004B0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9831CE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  <w:lastRenderedPageBreak/>
              <w:t>Konts: LV88PARX0001396750006</w:t>
            </w:r>
          </w:p>
          <w:p w14:paraId="43D10E68" w14:textId="77777777" w:rsidR="00A34319" w:rsidRPr="009831CE" w:rsidRDefault="00A34319" w:rsidP="004B03C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</w:pPr>
          </w:p>
          <w:p w14:paraId="46228758" w14:textId="77777777" w:rsidR="00A34319" w:rsidRPr="009831CE" w:rsidRDefault="00A34319" w:rsidP="004B03C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</w:pPr>
          </w:p>
          <w:p w14:paraId="35AF1376" w14:textId="77777777" w:rsidR="00A34319" w:rsidRPr="009831CE" w:rsidRDefault="00A34319" w:rsidP="004B03C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</w:pPr>
          </w:p>
          <w:p w14:paraId="188A5D34" w14:textId="77777777" w:rsidR="00A34319" w:rsidRPr="009831CE" w:rsidRDefault="00A34319" w:rsidP="004B03C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</w:pPr>
          </w:p>
          <w:p w14:paraId="0F26445F" w14:textId="77777777" w:rsidR="00A34319" w:rsidRPr="009831CE" w:rsidRDefault="00A34319" w:rsidP="004B03C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</w:pPr>
          </w:p>
          <w:p w14:paraId="4A19B7FE" w14:textId="77777777" w:rsidR="00A34319" w:rsidRPr="009831CE" w:rsidRDefault="00A34319" w:rsidP="004B03C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</w:pPr>
          </w:p>
          <w:p w14:paraId="57B4700D" w14:textId="77777777" w:rsidR="00A34319" w:rsidRPr="009831CE" w:rsidRDefault="00A34319" w:rsidP="004B03C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</w:pPr>
          </w:p>
          <w:p w14:paraId="403B8853" w14:textId="77777777" w:rsidR="00A34319" w:rsidRPr="009831CE" w:rsidRDefault="00A34319" w:rsidP="004B0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</w:pPr>
          </w:p>
          <w:p w14:paraId="46E9BDAE" w14:textId="77777777" w:rsidR="00A34319" w:rsidRPr="009831CE" w:rsidRDefault="00A34319" w:rsidP="004B0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napToGrid w:val="0"/>
                <w:kern w:val="0"/>
                <w:sz w:val="24"/>
                <w:szCs w:val="24"/>
                <w:lang w:val="lt-LT"/>
                <w14:ligatures w14:val="none"/>
              </w:rPr>
            </w:pPr>
            <w:r w:rsidRPr="009831CE">
              <w:rPr>
                <w:rFonts w:ascii="Times New Roman" w:eastAsia="Times New Roman" w:hAnsi="Times New Roman" w:cs="Times New Roman"/>
                <w:bCs/>
                <w:iCs/>
                <w:snapToGrid w:val="0"/>
                <w:kern w:val="0"/>
                <w:sz w:val="24"/>
                <w:szCs w:val="24"/>
                <w:lang w:val="lt-LT"/>
                <w14:ligatures w14:val="none"/>
              </w:rPr>
              <w:t>Dokumentu ar drošu elektronisko</w:t>
            </w:r>
          </w:p>
          <w:p w14:paraId="101E9AC6" w14:textId="77777777" w:rsidR="00A34319" w:rsidRPr="009831CE" w:rsidRDefault="00A34319" w:rsidP="004B0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</w:pPr>
            <w:r w:rsidRPr="009831CE">
              <w:rPr>
                <w:rFonts w:ascii="Times New Roman" w:eastAsia="Times New Roman" w:hAnsi="Times New Roman" w:cs="Times New Roman"/>
                <w:bCs/>
                <w:iCs/>
                <w:snapToGrid w:val="0"/>
                <w:kern w:val="0"/>
                <w:sz w:val="24"/>
                <w:szCs w:val="24"/>
                <w:lang w:val="lt-LT"/>
                <w14:ligatures w14:val="none"/>
              </w:rPr>
              <w:t>parakstu parakstīja</w:t>
            </w:r>
            <w:r w:rsidRPr="009831CE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  <w:r w:rsidRPr="009831CE">
              <w:rPr>
                <w:rFonts w:ascii="Times New Roman" w:eastAsia="Times New Roman" w:hAnsi="Times New Roman" w:cs="Times New Roman"/>
                <w:bCs/>
                <w:i/>
                <w:kern w:val="0"/>
                <w:sz w:val="24"/>
                <w:szCs w:val="24"/>
                <w14:ligatures w14:val="none"/>
              </w:rPr>
              <w:t>B.B.Sleže, E.Šļaukstiņš</w:t>
            </w:r>
          </w:p>
          <w:p w14:paraId="01245A40" w14:textId="77777777" w:rsidR="00A34319" w:rsidRPr="009831CE" w:rsidRDefault="00A34319" w:rsidP="004B03C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 w:rsidRPr="009831CE">
              <w:rPr>
                <w:rFonts w:ascii="Times New Roman" w:eastAsia="Times New Roman" w:hAnsi="Times New Roman" w:cs="Times New Roman"/>
                <w:bCs/>
                <w:iCs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</w:tr>
    </w:tbl>
    <w:p w14:paraId="4079C5E4" w14:textId="77777777" w:rsidR="00A34319" w:rsidRDefault="00A34319" w:rsidP="002D4144">
      <w:pPr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w w:val="101"/>
          <w:kern w:val="0"/>
          <w:sz w:val="24"/>
          <w:szCs w:val="24"/>
          <w14:ligatures w14:val="none"/>
        </w:rPr>
      </w:pPr>
    </w:p>
    <w:sectPr w:rsidR="00A34319" w:rsidSect="00B04F48">
      <w:pgSz w:w="11906" w:h="16838"/>
      <w:pgMar w:top="1134" w:right="1134" w:bottom="1134" w:left="1418" w:header="680" w:footer="624" w:gutter="0"/>
      <w:cols w:space="708"/>
      <w:docGrid w:linePitch="2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14114"/>
    <w:multiLevelType w:val="hybridMultilevel"/>
    <w:tmpl w:val="30EE9192"/>
    <w:lvl w:ilvl="0" w:tplc="0426000F">
      <w:start w:val="1"/>
      <w:numFmt w:val="decimal"/>
      <w:lvlText w:val="%1."/>
      <w:lvlJc w:val="left"/>
      <w:pPr>
        <w:ind w:left="879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9519" w:hanging="360"/>
      </w:pPr>
    </w:lvl>
    <w:lvl w:ilvl="2" w:tplc="0426001B" w:tentative="1">
      <w:start w:val="1"/>
      <w:numFmt w:val="lowerRoman"/>
      <w:lvlText w:val="%3."/>
      <w:lvlJc w:val="right"/>
      <w:pPr>
        <w:ind w:left="10239" w:hanging="180"/>
      </w:pPr>
    </w:lvl>
    <w:lvl w:ilvl="3" w:tplc="0426000F" w:tentative="1">
      <w:start w:val="1"/>
      <w:numFmt w:val="decimal"/>
      <w:lvlText w:val="%4."/>
      <w:lvlJc w:val="left"/>
      <w:pPr>
        <w:ind w:left="10959" w:hanging="360"/>
      </w:pPr>
    </w:lvl>
    <w:lvl w:ilvl="4" w:tplc="04260019" w:tentative="1">
      <w:start w:val="1"/>
      <w:numFmt w:val="lowerLetter"/>
      <w:lvlText w:val="%5."/>
      <w:lvlJc w:val="left"/>
      <w:pPr>
        <w:ind w:left="11679" w:hanging="360"/>
      </w:pPr>
    </w:lvl>
    <w:lvl w:ilvl="5" w:tplc="0426001B" w:tentative="1">
      <w:start w:val="1"/>
      <w:numFmt w:val="lowerRoman"/>
      <w:lvlText w:val="%6."/>
      <w:lvlJc w:val="right"/>
      <w:pPr>
        <w:ind w:left="12399" w:hanging="180"/>
      </w:pPr>
    </w:lvl>
    <w:lvl w:ilvl="6" w:tplc="0426000F" w:tentative="1">
      <w:start w:val="1"/>
      <w:numFmt w:val="decimal"/>
      <w:lvlText w:val="%7."/>
      <w:lvlJc w:val="left"/>
      <w:pPr>
        <w:ind w:left="13119" w:hanging="360"/>
      </w:pPr>
    </w:lvl>
    <w:lvl w:ilvl="7" w:tplc="04260019" w:tentative="1">
      <w:start w:val="1"/>
      <w:numFmt w:val="lowerLetter"/>
      <w:lvlText w:val="%8."/>
      <w:lvlJc w:val="left"/>
      <w:pPr>
        <w:ind w:left="13839" w:hanging="360"/>
      </w:pPr>
    </w:lvl>
    <w:lvl w:ilvl="8" w:tplc="0426001B" w:tentative="1">
      <w:start w:val="1"/>
      <w:numFmt w:val="lowerRoman"/>
      <w:lvlText w:val="%9."/>
      <w:lvlJc w:val="right"/>
      <w:pPr>
        <w:ind w:left="14559" w:hanging="180"/>
      </w:pPr>
    </w:lvl>
  </w:abstractNum>
  <w:abstractNum w:abstractNumId="1" w15:restartNumberingAfterBreak="0">
    <w:nsid w:val="1B2B66C2"/>
    <w:multiLevelType w:val="multilevel"/>
    <w:tmpl w:val="785E28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29E73410"/>
    <w:multiLevelType w:val="multilevel"/>
    <w:tmpl w:val="FEAA7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711617F8"/>
    <w:multiLevelType w:val="hybridMultilevel"/>
    <w:tmpl w:val="5BF42A52"/>
    <w:lvl w:ilvl="0" w:tplc="F44EDF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686761">
    <w:abstractNumId w:val="0"/>
  </w:num>
  <w:num w:numId="2" w16cid:durableId="222764816">
    <w:abstractNumId w:val="3"/>
  </w:num>
  <w:num w:numId="3" w16cid:durableId="847208598">
    <w:abstractNumId w:val="1"/>
  </w:num>
  <w:num w:numId="4" w16cid:durableId="1479112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evenAndOddHeaders/>
  <w:drawingGridHorizontalSpacing w:val="74"/>
  <w:drawingGridVerticalSpacing w:val="109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48"/>
    <w:rsid w:val="00006FBF"/>
    <w:rsid w:val="00046178"/>
    <w:rsid w:val="000D73FB"/>
    <w:rsid w:val="0011454A"/>
    <w:rsid w:val="00166B26"/>
    <w:rsid w:val="001978DB"/>
    <w:rsid w:val="001F0E20"/>
    <w:rsid w:val="002D4144"/>
    <w:rsid w:val="00337FE5"/>
    <w:rsid w:val="003C1869"/>
    <w:rsid w:val="003C7D81"/>
    <w:rsid w:val="004146B9"/>
    <w:rsid w:val="0042562B"/>
    <w:rsid w:val="004B5010"/>
    <w:rsid w:val="004D4C6D"/>
    <w:rsid w:val="004F0046"/>
    <w:rsid w:val="00520B43"/>
    <w:rsid w:val="00557C65"/>
    <w:rsid w:val="005A29C2"/>
    <w:rsid w:val="00601C41"/>
    <w:rsid w:val="00642EA8"/>
    <w:rsid w:val="006B5566"/>
    <w:rsid w:val="007227BF"/>
    <w:rsid w:val="007601F9"/>
    <w:rsid w:val="00773C02"/>
    <w:rsid w:val="00785B81"/>
    <w:rsid w:val="007B11E0"/>
    <w:rsid w:val="007F42C8"/>
    <w:rsid w:val="008023FB"/>
    <w:rsid w:val="00805FA8"/>
    <w:rsid w:val="008A2456"/>
    <w:rsid w:val="008A6602"/>
    <w:rsid w:val="008B27E5"/>
    <w:rsid w:val="008E1BAA"/>
    <w:rsid w:val="00907C28"/>
    <w:rsid w:val="009134AB"/>
    <w:rsid w:val="0091499C"/>
    <w:rsid w:val="009831CE"/>
    <w:rsid w:val="00997773"/>
    <w:rsid w:val="00A32518"/>
    <w:rsid w:val="00A32B9F"/>
    <w:rsid w:val="00A34319"/>
    <w:rsid w:val="00A5310B"/>
    <w:rsid w:val="00A53788"/>
    <w:rsid w:val="00A64298"/>
    <w:rsid w:val="00A75FC9"/>
    <w:rsid w:val="00A837CD"/>
    <w:rsid w:val="00B04F48"/>
    <w:rsid w:val="00B36898"/>
    <w:rsid w:val="00B41606"/>
    <w:rsid w:val="00B96C90"/>
    <w:rsid w:val="00BA59FF"/>
    <w:rsid w:val="00BB566D"/>
    <w:rsid w:val="00BC19D7"/>
    <w:rsid w:val="00C15E73"/>
    <w:rsid w:val="00CB750B"/>
    <w:rsid w:val="00CC19B7"/>
    <w:rsid w:val="00D1311C"/>
    <w:rsid w:val="00D430A3"/>
    <w:rsid w:val="00D75500"/>
    <w:rsid w:val="00DA5610"/>
    <w:rsid w:val="00E02E51"/>
    <w:rsid w:val="00E04907"/>
    <w:rsid w:val="00E40171"/>
    <w:rsid w:val="00EC4A09"/>
    <w:rsid w:val="00EF0BE5"/>
    <w:rsid w:val="00F411E9"/>
    <w:rsid w:val="00F70AF5"/>
    <w:rsid w:val="00F968F3"/>
    <w:rsid w:val="00FA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86025E"/>
  <w15:chartTrackingRefBased/>
  <w15:docId w15:val="{5755F1A8-374B-45E5-832F-25AB8CDD7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01C41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F0BE5"/>
    <w:pPr>
      <w:ind w:left="720"/>
      <w:contextualSpacing/>
    </w:pPr>
  </w:style>
  <w:style w:type="table" w:styleId="Reatabula">
    <w:name w:val="Table Grid"/>
    <w:basedOn w:val="Parastatabula"/>
    <w:uiPriority w:val="39"/>
    <w:rsid w:val="00EF0BE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skatjums">
    <w:name w:val="Revision"/>
    <w:hidden/>
    <w:uiPriority w:val="99"/>
    <w:semiHidden/>
    <w:rsid w:val="00C15E73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CC19B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CC19B7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CC19B7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C19B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C19B7"/>
    <w:rPr>
      <w:b/>
      <w:bCs/>
      <w:sz w:val="20"/>
      <w:szCs w:val="20"/>
    </w:rPr>
  </w:style>
  <w:style w:type="paragraph" w:customStyle="1" w:styleId="xxmsonormal">
    <w:name w:val="x_xmsonormal"/>
    <w:basedOn w:val="Parasts"/>
    <w:rsid w:val="00E02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E02E51"/>
    <w:rPr>
      <w:color w:val="0000FF"/>
      <w:u w:val="single"/>
    </w:rPr>
  </w:style>
  <w:style w:type="table" w:customStyle="1" w:styleId="Reatabula1">
    <w:name w:val="Režģa tabula1"/>
    <w:basedOn w:val="Parastatabula"/>
    <w:next w:val="Reatabula"/>
    <w:rsid w:val="00601C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uiPriority w:val="99"/>
    <w:semiHidden/>
    <w:unhideWhenUsed/>
    <w:rsid w:val="000D73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sd@riga.l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A578727491A4B9E11EEE0CEA2647B" ma:contentTypeVersion="19" ma:contentTypeDescription="Create a new document." ma:contentTypeScope="" ma:versionID="2916828de9d510e8c4a8958a3af5b583">
  <xsd:schema xmlns:xsd="http://www.w3.org/2001/XMLSchema" xmlns:xs="http://www.w3.org/2001/XMLSchema" xmlns:p="http://schemas.microsoft.com/office/2006/metadata/properties" xmlns:ns2="802efed0-925c-493d-b734-f6ef114c755c" xmlns:ns3="8269c07e-27c7-46df-9e7d-cf43e730f7d5" targetNamespace="http://schemas.microsoft.com/office/2006/metadata/properties" ma:root="true" ma:fieldsID="5138bdb15beda550e8abdea6eac52bd5" ns2:_="" ns3:_="">
    <xsd:import namespace="802efed0-925c-493d-b734-f6ef114c755c"/>
    <xsd:import namespace="8269c07e-27c7-46df-9e7d-cf43e730f7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efed0-925c-493d-b734-f6ef114c75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23053bb-e692-4385-873d-6bd00839bf8b}" ma:internalName="TaxCatchAll" ma:showField="CatchAllData" ma:web="802efed0-925c-493d-b734-f6ef114c75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9c07e-27c7-46df-9e7d-cf43e730f7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90a6c6c-cc2d-46b6-8576-afef445016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FE3AA-940C-47B9-80CF-A9F75215BE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D1F6D4-5E46-4D8A-A869-7E25B3D8C0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4AEEA1-6DC8-4D5D-8BC2-176708E23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2efed0-925c-493d-b734-f6ef114c755c"/>
    <ds:schemaRef ds:uri="8269c07e-27c7-46df-9e7d-cf43e730f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82bc6c2-7514-4fdc-9d30-d67e678af931}" enabled="0" method="" siteId="{782bc6c2-7514-4fdc-9d30-d67e678af93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2254</Words>
  <Characters>1285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Čimure</dc:creator>
  <cp:keywords/>
  <dc:description/>
  <cp:lastModifiedBy>Agita Forande</cp:lastModifiedBy>
  <cp:revision>4</cp:revision>
  <cp:lastPrinted>2026-01-20T08:19:00Z</cp:lastPrinted>
  <dcterms:created xsi:type="dcterms:W3CDTF">2026-01-20T08:13:00Z</dcterms:created>
  <dcterms:modified xsi:type="dcterms:W3CDTF">2026-01-20T08:37:00Z</dcterms:modified>
</cp:coreProperties>
</file>