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769A" w14:textId="77777777" w:rsidR="002235A9" w:rsidRPr="002235A9" w:rsidRDefault="002235A9" w:rsidP="002235A9">
      <w:pPr>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VIENOŠANĀS</w:t>
      </w:r>
      <w:r w:rsidRPr="002235A9">
        <w:rPr>
          <w:rFonts w:eastAsia="Times New Roman" w:cs="Times New Roman"/>
          <w:kern w:val="0"/>
          <w:sz w:val="26"/>
          <w:szCs w:val="26"/>
          <w:lang w:eastAsia="en-GB"/>
          <w14:ligatures w14:val="none"/>
        </w:rPr>
        <w:t> </w:t>
      </w:r>
    </w:p>
    <w:p w14:paraId="78B8BFF1" w14:textId="4AC1E4C5"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par grozījumiem 202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407E57">
        <w:rPr>
          <w:rFonts w:eastAsia="Times New Roman" w:cs="Times New Roman"/>
          <w:b/>
          <w:bCs/>
          <w:kern w:val="0"/>
          <w:sz w:val="26"/>
          <w:szCs w:val="26"/>
          <w:lang w:eastAsia="en-GB"/>
          <w14:ligatures w14:val="none"/>
        </w:rPr>
        <w:t> </w:t>
      </w:r>
      <w:r w:rsidRPr="002235A9">
        <w:rPr>
          <w:rFonts w:eastAsia="Times New Roman" w:cs="Times New Roman"/>
          <w:b/>
          <w:bCs/>
          <w:kern w:val="0"/>
          <w:sz w:val="26"/>
          <w:szCs w:val="26"/>
          <w:lang w:eastAsia="en-GB"/>
          <w14:ligatures w14:val="none"/>
        </w:rPr>
        <w:t xml:space="preserve">gada </w:t>
      </w:r>
      <w:r w:rsidR="005A612E">
        <w:rPr>
          <w:rFonts w:eastAsia="Times New Roman" w:cs="Times New Roman"/>
          <w:b/>
          <w:bCs/>
          <w:kern w:val="0"/>
          <w:sz w:val="26"/>
          <w:szCs w:val="26"/>
          <w:lang w:eastAsia="en-GB"/>
          <w14:ligatures w14:val="none"/>
        </w:rPr>
        <w:t>0</w:t>
      </w:r>
      <w:r w:rsidR="00F14D00">
        <w:rPr>
          <w:rFonts w:eastAsia="Times New Roman" w:cs="Times New Roman"/>
          <w:b/>
          <w:bCs/>
          <w:kern w:val="0"/>
          <w:sz w:val="26"/>
          <w:szCs w:val="26"/>
          <w:lang w:eastAsia="en-GB"/>
          <w14:ligatures w14:val="none"/>
        </w:rPr>
        <w:t>8</w:t>
      </w:r>
      <w:r w:rsidR="005A612E">
        <w:rPr>
          <w:rFonts w:eastAsia="Times New Roman" w:cs="Times New Roman"/>
          <w:b/>
          <w:bCs/>
          <w:kern w:val="0"/>
          <w:sz w:val="26"/>
          <w:szCs w:val="26"/>
          <w:lang w:eastAsia="en-GB"/>
          <w14:ligatures w14:val="none"/>
        </w:rPr>
        <w:t>. janvāra</w:t>
      </w:r>
      <w:r w:rsidRPr="002235A9">
        <w:rPr>
          <w:rFonts w:eastAsia="Times New Roman" w:cs="Times New Roman"/>
          <w:b/>
          <w:bCs/>
          <w:kern w:val="0"/>
          <w:sz w:val="26"/>
          <w:szCs w:val="26"/>
          <w:lang w:eastAsia="en-GB"/>
          <w14:ligatures w14:val="none"/>
        </w:rPr>
        <w:t xml:space="preserve"> līgumā Nr. DI</w:t>
      </w:r>
      <w:r w:rsidR="005A612E">
        <w:rPr>
          <w:rFonts w:eastAsia="Times New Roman" w:cs="Times New Roman"/>
          <w:b/>
          <w:bCs/>
          <w:kern w:val="0"/>
          <w:sz w:val="26"/>
          <w:szCs w:val="26"/>
          <w:lang w:eastAsia="en-GB"/>
          <w14:ligatures w14:val="none"/>
        </w:rPr>
        <w:t>JA</w:t>
      </w:r>
      <w:r w:rsidRPr="002235A9">
        <w:rPr>
          <w:rFonts w:eastAsia="Times New Roman" w:cs="Times New Roman"/>
          <w:b/>
          <w:bCs/>
          <w:kern w:val="0"/>
          <w:sz w:val="26"/>
          <w:szCs w:val="26"/>
          <w:lang w:eastAsia="en-GB"/>
          <w14:ligatures w14:val="none"/>
        </w:rPr>
        <w:t>-2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5F68F3">
        <w:rPr>
          <w:rFonts w:eastAsia="Times New Roman" w:cs="Times New Roman"/>
          <w:b/>
          <w:bCs/>
          <w:kern w:val="0"/>
          <w:sz w:val="26"/>
          <w:szCs w:val="26"/>
          <w:lang w:eastAsia="en-GB"/>
          <w14:ligatures w14:val="none"/>
        </w:rPr>
        <w:t>4</w:t>
      </w:r>
      <w:r w:rsidRPr="002235A9">
        <w:rPr>
          <w:rFonts w:eastAsia="Times New Roman" w:cs="Times New Roman"/>
          <w:b/>
          <w:bCs/>
          <w:kern w:val="0"/>
          <w:sz w:val="26"/>
          <w:szCs w:val="26"/>
          <w:lang w:eastAsia="en-GB"/>
          <w14:ligatures w14:val="none"/>
        </w:rPr>
        <w:t>-lī </w:t>
      </w:r>
      <w:r w:rsidRPr="002235A9">
        <w:rPr>
          <w:rFonts w:eastAsia="Times New Roman" w:cs="Times New Roman"/>
          <w:kern w:val="0"/>
          <w:sz w:val="26"/>
          <w:szCs w:val="26"/>
          <w:lang w:eastAsia="en-GB"/>
          <w14:ligatures w14:val="none"/>
        </w:rPr>
        <w:t> </w:t>
      </w:r>
    </w:p>
    <w:p w14:paraId="62A88420" w14:textId="77777777"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75E197F6"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A8FBE7D"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i/>
          <w:iCs/>
          <w:kern w:val="0"/>
          <w:sz w:val="26"/>
          <w:szCs w:val="26"/>
          <w:lang w:eastAsia="en-GB"/>
          <w14:ligatures w14:val="none"/>
        </w:rPr>
        <w:t>Dokumenta parakstīšanas datums ir pēdējā pievienotā droša elektroniskā paraksta un tā laika zīmoga datums</w:t>
      </w:r>
      <w:r w:rsidRPr="002235A9">
        <w:rPr>
          <w:rFonts w:eastAsia="Times New Roman" w:cs="Times New Roman"/>
          <w:kern w:val="0"/>
          <w:sz w:val="26"/>
          <w:szCs w:val="26"/>
          <w:lang w:eastAsia="en-GB"/>
          <w14:ligatures w14:val="none"/>
        </w:rPr>
        <w:t> </w:t>
      </w:r>
    </w:p>
    <w:p w14:paraId="278BA07F" w14:textId="77777777" w:rsidR="002235A9" w:rsidRPr="002235A9" w:rsidRDefault="002235A9" w:rsidP="002235A9">
      <w:pPr>
        <w:shd w:val="clear" w:color="auto" w:fill="FFFFFF"/>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4323220" w14:textId="4A21C5A7" w:rsidR="005A612E" w:rsidRPr="005A612E" w:rsidRDefault="005A612E" w:rsidP="005A612E">
      <w:pPr>
        <w:ind w:right="-22" w:firstLine="705"/>
        <w:jc w:val="both"/>
        <w:textAlignment w:val="baseline"/>
        <w:rPr>
          <w:rFonts w:eastAsia="Times New Roman" w:cs="Times New Roman"/>
          <w:color w:val="000000"/>
          <w:kern w:val="0"/>
          <w:sz w:val="26"/>
          <w:szCs w:val="26"/>
          <w:lang w:eastAsia="en-GB"/>
          <w14:ligatures w14:val="none"/>
        </w:rPr>
      </w:pPr>
      <w:r w:rsidRPr="005A612E">
        <w:rPr>
          <w:rFonts w:eastAsia="Times New Roman" w:cs="Times New Roman"/>
          <w:b/>
          <w:bCs/>
          <w:color w:val="000000"/>
          <w:kern w:val="0"/>
          <w:sz w:val="26"/>
          <w:szCs w:val="26"/>
          <w:lang w:eastAsia="en-GB"/>
          <w14:ligatures w14:val="none"/>
        </w:rPr>
        <w:t>Rīgas valstspilsētas pašvaldības Izglītības, kultūras un sporta departaments</w:t>
      </w:r>
      <w:r w:rsidRPr="005A612E">
        <w:rPr>
          <w:rFonts w:eastAsia="Times New Roman" w:cs="Times New Roman"/>
          <w:color w:val="000000"/>
          <w:kern w:val="0"/>
          <w:sz w:val="26"/>
          <w:szCs w:val="26"/>
          <w:lang w:eastAsia="en-GB"/>
          <w14:ligatures w14:val="none"/>
        </w:rPr>
        <w:t xml:space="preserve">,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w:t>
      </w:r>
      <w:r w:rsidR="00D03F27">
        <w:rPr>
          <w:rFonts w:eastAsia="Times New Roman" w:cs="Times New Roman"/>
          <w:color w:val="000000"/>
          <w:kern w:val="0"/>
          <w:sz w:val="26"/>
          <w:szCs w:val="26"/>
          <w:lang w:eastAsia="en-GB"/>
          <w14:ligatures w14:val="none"/>
        </w:rPr>
        <w:t>30.08.</w:t>
      </w:r>
      <w:r w:rsidRPr="005A612E">
        <w:rPr>
          <w:rFonts w:eastAsia="Times New Roman" w:cs="Times New Roman"/>
          <w:color w:val="000000"/>
          <w:kern w:val="0"/>
          <w:sz w:val="26"/>
          <w:szCs w:val="26"/>
          <w:lang w:eastAsia="en-GB"/>
          <w14:ligatures w14:val="none"/>
        </w:rPr>
        <w:t>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254758F" w14:textId="6820EEF5" w:rsidR="005A612E" w:rsidRDefault="005F68F3" w:rsidP="005A612E">
      <w:pPr>
        <w:ind w:right="-22" w:firstLine="705"/>
        <w:jc w:val="both"/>
        <w:textAlignment w:val="baseline"/>
        <w:rPr>
          <w:rFonts w:eastAsia="Times New Roman" w:cs="Times New Roman"/>
          <w:color w:val="000000"/>
          <w:kern w:val="0"/>
          <w:sz w:val="26"/>
          <w:szCs w:val="26"/>
          <w:lang w:eastAsia="en-GB"/>
          <w14:ligatures w14:val="none"/>
        </w:rPr>
      </w:pPr>
      <w:r w:rsidRPr="00617379">
        <w:rPr>
          <w:rFonts w:cs="Times New Roman"/>
          <w:b/>
          <w:bCs/>
          <w:sz w:val="26"/>
          <w:szCs w:val="26"/>
        </w:rPr>
        <w:t>SIA “Goexanimo”</w:t>
      </w:r>
      <w:r w:rsidRPr="00617379">
        <w:rPr>
          <w:rFonts w:cs="Times New Roman"/>
          <w:sz w:val="26"/>
          <w:szCs w:val="26"/>
        </w:rPr>
        <w:t>, reģistrācijas nr.</w:t>
      </w:r>
      <w:r w:rsidRPr="00617379">
        <w:rPr>
          <w:sz w:val="26"/>
          <w:szCs w:val="26"/>
        </w:rPr>
        <w:t xml:space="preserve"> </w:t>
      </w:r>
      <w:r w:rsidRPr="00617379">
        <w:rPr>
          <w:rFonts w:cs="Times New Roman"/>
          <w:sz w:val="26"/>
          <w:szCs w:val="26"/>
        </w:rPr>
        <w:t>40103942284</w:t>
      </w:r>
      <w:r w:rsidRPr="005A612E">
        <w:rPr>
          <w:rFonts w:eastAsia="Times New Roman" w:cs="Times New Roman"/>
          <w:color w:val="000000"/>
          <w:kern w:val="0"/>
          <w:sz w:val="26"/>
          <w:szCs w:val="26"/>
          <w:lang w:eastAsia="en-GB"/>
          <w14:ligatures w14:val="none"/>
        </w:rPr>
        <w:t xml:space="preserve">, turpmāk – Izpildītājs, valdes locekļa </w:t>
      </w:r>
      <w:r w:rsidRPr="005203BE">
        <w:rPr>
          <w:rFonts w:cs="Times New Roman"/>
          <w:sz w:val="26"/>
          <w:szCs w:val="26"/>
        </w:rPr>
        <w:t>Arnolda Batkovska</w:t>
      </w:r>
      <w:r w:rsidRPr="003B7CC0">
        <w:rPr>
          <w:rFonts w:cs="Times New Roman"/>
          <w:sz w:val="26"/>
          <w:szCs w:val="26"/>
        </w:rPr>
        <w:t xml:space="preserve"> </w:t>
      </w:r>
      <w:r w:rsidRPr="005A612E">
        <w:rPr>
          <w:rFonts w:eastAsia="Times New Roman" w:cs="Times New Roman"/>
          <w:color w:val="000000"/>
          <w:kern w:val="0"/>
          <w:sz w:val="26"/>
          <w:szCs w:val="26"/>
          <w:lang w:eastAsia="en-GB"/>
          <w14:ligatures w14:val="none"/>
        </w:rPr>
        <w:t>personā</w:t>
      </w:r>
      <w:r w:rsidR="005A612E" w:rsidRPr="005A612E">
        <w:rPr>
          <w:rFonts w:eastAsia="Times New Roman" w:cs="Times New Roman"/>
          <w:color w:val="000000"/>
          <w:kern w:val="0"/>
          <w:sz w:val="26"/>
          <w:szCs w:val="26"/>
          <w:lang w:eastAsia="en-GB"/>
          <w14:ligatures w14:val="none"/>
        </w:rPr>
        <w:t xml:space="preserve">, kurš rīkojas saskaņā ar statūtiem, no otras puses, kopā sauktas – Puses, </w:t>
      </w:r>
    </w:p>
    <w:p w14:paraId="09CF320C" w14:textId="2BB700E9" w:rsidR="002235A9" w:rsidRPr="002235A9" w:rsidRDefault="002235A9" w:rsidP="005A612E">
      <w:pPr>
        <w:ind w:right="-22" w:firstLine="70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xml:space="preserve">pamatojoties uz </w:t>
      </w:r>
      <w:r w:rsidR="00B55B66">
        <w:rPr>
          <w:rFonts w:eastAsia="Times New Roman" w:cs="Times New Roman"/>
          <w:kern w:val="0"/>
          <w:sz w:val="26"/>
          <w:szCs w:val="26"/>
          <w:lang w:eastAsia="en-GB"/>
          <w14:ligatures w14:val="none"/>
        </w:rPr>
        <w:t xml:space="preserve">Publisko iepirkuma likuma 61.panta trešās daļas 1. punktu, </w:t>
      </w:r>
      <w:r w:rsidR="00D03F27">
        <w:rPr>
          <w:rFonts w:eastAsia="Times New Roman" w:cs="Times New Roman"/>
          <w:kern w:val="0"/>
          <w:sz w:val="26"/>
          <w:szCs w:val="26"/>
          <w:lang w:eastAsia="en-GB"/>
          <w14:ligatures w14:val="none"/>
        </w:rPr>
        <w:t>0</w:t>
      </w:r>
      <w:r w:rsidR="00F14D00">
        <w:rPr>
          <w:rFonts w:eastAsia="Times New Roman" w:cs="Times New Roman"/>
          <w:kern w:val="0"/>
          <w:sz w:val="26"/>
          <w:szCs w:val="26"/>
          <w:lang w:eastAsia="en-GB"/>
          <w14:ligatures w14:val="none"/>
        </w:rPr>
        <w:t>8</w:t>
      </w:r>
      <w:r w:rsidR="00D03F27">
        <w:rPr>
          <w:rFonts w:eastAsia="Times New Roman" w:cs="Times New Roman"/>
          <w:kern w:val="0"/>
          <w:sz w:val="26"/>
          <w:szCs w:val="26"/>
          <w:lang w:eastAsia="en-GB"/>
          <w14:ligatures w14:val="none"/>
        </w:rPr>
        <w:t>.01.</w:t>
      </w:r>
      <w:r w:rsidRPr="002235A9">
        <w:rPr>
          <w:rFonts w:eastAsia="Times New Roman" w:cs="Times New Roman"/>
          <w:kern w:val="0"/>
          <w:sz w:val="26"/>
          <w:szCs w:val="26"/>
          <w:lang w:eastAsia="en-GB"/>
          <w14:ligatures w14:val="none"/>
        </w:rPr>
        <w:t>202</w:t>
      </w:r>
      <w:r w:rsidR="005A612E">
        <w:rPr>
          <w:rFonts w:eastAsia="Times New Roman" w:cs="Times New Roman"/>
          <w:kern w:val="0"/>
          <w:sz w:val="26"/>
          <w:szCs w:val="26"/>
          <w:lang w:eastAsia="en-GB"/>
          <w14:ligatures w14:val="none"/>
        </w:rPr>
        <w:t>6</w:t>
      </w:r>
      <w:r w:rsidRPr="002235A9">
        <w:rPr>
          <w:rFonts w:eastAsia="Times New Roman" w:cs="Times New Roman"/>
          <w:kern w:val="0"/>
          <w:sz w:val="26"/>
          <w:szCs w:val="26"/>
          <w:lang w:eastAsia="en-GB"/>
          <w14:ligatures w14:val="none"/>
        </w:rPr>
        <w:t>.</w:t>
      </w:r>
      <w:r w:rsidR="00407E57">
        <w:rPr>
          <w:rFonts w:eastAsia="Times New Roman" w:cs="Times New Roman"/>
          <w:kern w:val="0"/>
          <w:sz w:val="26"/>
          <w:szCs w:val="26"/>
          <w:lang w:eastAsia="en-GB"/>
          <w14:ligatures w14:val="none"/>
        </w:rPr>
        <w:t> </w:t>
      </w:r>
      <w:r w:rsidR="005A612E">
        <w:rPr>
          <w:rFonts w:eastAsia="Times New Roman" w:cs="Times New Roman"/>
          <w:kern w:val="0"/>
          <w:sz w:val="26"/>
          <w:szCs w:val="26"/>
          <w:lang w:eastAsia="en-GB"/>
          <w14:ligatures w14:val="none"/>
        </w:rPr>
        <w:t>līguma Nr. DIJA-26-</w:t>
      </w:r>
      <w:r w:rsidR="005F68F3">
        <w:rPr>
          <w:rFonts w:eastAsia="Times New Roman" w:cs="Times New Roman"/>
          <w:kern w:val="0"/>
          <w:sz w:val="26"/>
          <w:szCs w:val="26"/>
          <w:lang w:eastAsia="en-GB"/>
          <w14:ligatures w14:val="none"/>
        </w:rPr>
        <w:t>4</w:t>
      </w:r>
      <w:r w:rsidR="005A612E">
        <w:rPr>
          <w:rFonts w:eastAsia="Times New Roman" w:cs="Times New Roman"/>
          <w:kern w:val="0"/>
          <w:sz w:val="26"/>
          <w:szCs w:val="26"/>
          <w:lang w:eastAsia="en-GB"/>
          <w14:ligatures w14:val="none"/>
        </w:rPr>
        <w:t>-lī</w:t>
      </w:r>
      <w:r w:rsidRPr="002235A9">
        <w:rPr>
          <w:rFonts w:eastAsia="Times New Roman" w:cs="Times New Roman"/>
          <w:kern w:val="0"/>
          <w:sz w:val="26"/>
          <w:szCs w:val="26"/>
          <w:lang w:eastAsia="en-GB"/>
          <w14:ligatures w14:val="none"/>
        </w:rPr>
        <w:t xml:space="preserve"> (turpmāk – Līgums) </w:t>
      </w:r>
      <w:r w:rsidR="005A612E">
        <w:rPr>
          <w:rFonts w:eastAsia="Times New Roman" w:cs="Times New Roman"/>
          <w:kern w:val="0"/>
          <w:sz w:val="26"/>
          <w:szCs w:val="26"/>
          <w:lang w:eastAsia="en-GB"/>
          <w14:ligatures w14:val="none"/>
        </w:rPr>
        <w:t xml:space="preserve">8.5. un </w:t>
      </w:r>
      <w:r w:rsidRPr="002235A9">
        <w:rPr>
          <w:rFonts w:eastAsia="Times New Roman" w:cs="Times New Roman"/>
          <w:kern w:val="0"/>
          <w:sz w:val="26"/>
          <w:szCs w:val="26"/>
          <w:lang w:eastAsia="en-GB"/>
          <w14:ligatures w14:val="none"/>
        </w:rPr>
        <w:t>8.6.</w:t>
      </w:r>
      <w:r w:rsidR="00407E57">
        <w:rPr>
          <w:rFonts w:eastAsia="Times New Roman" w:cs="Times New Roman"/>
          <w:kern w:val="0"/>
          <w:sz w:val="26"/>
          <w:szCs w:val="26"/>
          <w:lang w:eastAsia="en-GB"/>
          <w14:ligatures w14:val="none"/>
        </w:rPr>
        <w:t> </w:t>
      </w:r>
      <w:r w:rsidRPr="002235A9">
        <w:rPr>
          <w:rFonts w:eastAsia="Times New Roman" w:cs="Times New Roman"/>
          <w:kern w:val="0"/>
          <w:sz w:val="26"/>
          <w:szCs w:val="26"/>
          <w:lang w:eastAsia="en-GB"/>
          <w14:ligatures w14:val="none"/>
        </w:rPr>
        <w:t>apakšpunktu</w:t>
      </w:r>
      <w:r w:rsidR="00B55B66">
        <w:rPr>
          <w:rFonts w:eastAsia="Times New Roman" w:cs="Times New Roman"/>
          <w:kern w:val="0"/>
          <w:sz w:val="26"/>
          <w:szCs w:val="26"/>
          <w:lang w:eastAsia="en-GB"/>
          <w14:ligatures w14:val="none"/>
        </w:rPr>
        <w:t xml:space="preserve"> un Tehniskās specifikācijas 1.7.</w:t>
      </w:r>
      <w:r w:rsidR="004819B3">
        <w:rPr>
          <w:rFonts w:eastAsia="Times New Roman" w:cs="Times New Roman"/>
          <w:kern w:val="0"/>
          <w:sz w:val="26"/>
          <w:szCs w:val="26"/>
          <w:lang w:eastAsia="en-GB"/>
          <w14:ligatures w14:val="none"/>
        </w:rPr>
        <w:t> </w:t>
      </w:r>
      <w:r w:rsidR="00B55B66">
        <w:rPr>
          <w:rFonts w:eastAsia="Times New Roman" w:cs="Times New Roman"/>
          <w:kern w:val="0"/>
          <w:sz w:val="26"/>
          <w:szCs w:val="26"/>
          <w:lang w:eastAsia="en-GB"/>
          <w14:ligatures w14:val="none"/>
        </w:rPr>
        <w:t>punktā noteikto</w:t>
      </w:r>
      <w:r w:rsidR="005A612E">
        <w:rPr>
          <w:rFonts w:eastAsia="Times New Roman" w:cs="Times New Roman"/>
          <w:kern w:val="0"/>
          <w:sz w:val="26"/>
          <w:szCs w:val="26"/>
          <w:lang w:eastAsia="en-GB"/>
          <w14:ligatures w14:val="none"/>
        </w:rPr>
        <w:t xml:space="preserve">, kā arī ņemot vērā starp Pasūtītāju un Jaunatnes starptautisko programmu aģentūru noslēgtā </w:t>
      </w:r>
      <w:r w:rsidR="00D03F27">
        <w:rPr>
          <w:rFonts w:eastAsia="Times New Roman" w:cs="Times New Roman"/>
          <w:kern w:val="0"/>
          <w:sz w:val="26"/>
          <w:szCs w:val="26"/>
          <w:lang w:eastAsia="en-GB"/>
          <w14:ligatures w14:val="none"/>
        </w:rPr>
        <w:t>14.10.</w:t>
      </w:r>
      <w:r w:rsidR="005A612E">
        <w:rPr>
          <w:rFonts w:eastAsia="Times New Roman" w:cs="Times New Roman"/>
          <w:kern w:val="0"/>
          <w:sz w:val="26"/>
          <w:szCs w:val="26"/>
          <w:lang w:eastAsia="en-GB"/>
          <w14:ligatures w14:val="none"/>
        </w:rPr>
        <w:t>2024</w:t>
      </w:r>
      <w:r w:rsidR="00D03F27">
        <w:rPr>
          <w:rFonts w:eastAsia="Times New Roman" w:cs="Times New Roman"/>
          <w:kern w:val="0"/>
          <w:sz w:val="26"/>
          <w:szCs w:val="26"/>
          <w:lang w:eastAsia="en-GB"/>
          <w14:ligatures w14:val="none"/>
        </w:rPr>
        <w:t>.</w:t>
      </w:r>
      <w:r w:rsidR="005A612E">
        <w:rPr>
          <w:rFonts w:eastAsia="Times New Roman" w:cs="Times New Roman"/>
          <w:kern w:val="0"/>
          <w:sz w:val="26"/>
          <w:szCs w:val="26"/>
          <w:lang w:eastAsia="en-GB"/>
          <w14:ligatures w14:val="none"/>
        </w:rPr>
        <w:t xml:space="preserve"> līguma Nr. DIKS-24-1638-lī </w:t>
      </w:r>
      <w:r w:rsidR="005A612E" w:rsidRPr="005A612E">
        <w:rPr>
          <w:rFonts w:eastAsia="Times New Roman" w:cs="Times New Roman"/>
          <w:kern w:val="0"/>
          <w:sz w:val="26"/>
          <w:szCs w:val="26"/>
          <w:lang w:eastAsia="en-GB"/>
          <w14:ligatures w14:val="none"/>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r w:rsidR="00D03F27">
        <w:rPr>
          <w:rFonts w:eastAsia="Times New Roman" w:cs="Times New Roman"/>
          <w:kern w:val="0"/>
          <w:sz w:val="26"/>
          <w:szCs w:val="26"/>
          <w:lang w:eastAsia="en-GB"/>
          <w14:ligatures w14:val="none"/>
        </w:rPr>
        <w:t xml:space="preserve"> 1.4. un 2.9. apakšpunktu</w:t>
      </w:r>
      <w:r w:rsidRPr="002235A9">
        <w:rPr>
          <w:rFonts w:eastAsia="Times New Roman" w:cs="Times New Roman"/>
          <w:kern w:val="0"/>
          <w:sz w:val="26"/>
          <w:szCs w:val="26"/>
          <w:lang w:eastAsia="en-GB"/>
          <w14:ligatures w14:val="none"/>
        </w:rPr>
        <w:t>, noslēdz šādu vienošanos (turpmāk – Vienošanās): </w:t>
      </w:r>
    </w:p>
    <w:p w14:paraId="7CF8B176" w14:textId="6F30F926" w:rsidR="00D03F27" w:rsidRDefault="002235A9" w:rsidP="00AC6809">
      <w:pPr>
        <w:ind w:right="-22" w:firstLine="705"/>
        <w:jc w:val="both"/>
        <w:textAlignment w:val="baseline"/>
        <w:rPr>
          <w:lang w:eastAsia="en-GB"/>
        </w:rPr>
      </w:pPr>
      <w:r w:rsidRPr="002235A9">
        <w:rPr>
          <w:rFonts w:eastAsia="Times New Roman" w:cs="Times New Roman"/>
          <w:kern w:val="0"/>
          <w:sz w:val="26"/>
          <w:szCs w:val="26"/>
          <w:lang w:eastAsia="en-GB"/>
          <w14:ligatures w14:val="none"/>
        </w:rPr>
        <w:t> </w:t>
      </w:r>
    </w:p>
    <w:p w14:paraId="05ED5270" w14:textId="55B0CEF6" w:rsidR="002235A9" w:rsidRDefault="00D03F27"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 xml:space="preserve">Aizstāt </w:t>
      </w:r>
      <w:r w:rsidR="002235A9" w:rsidRPr="002235A9">
        <w:rPr>
          <w:rFonts w:eastAsia="Times New Roman" w:cs="Times New Roman"/>
          <w:kern w:val="0"/>
          <w:sz w:val="26"/>
          <w:szCs w:val="26"/>
          <w:lang w:eastAsia="en-GB"/>
          <w14:ligatures w14:val="none"/>
        </w:rPr>
        <w:t xml:space="preserve">Līguma </w:t>
      </w:r>
      <w:r>
        <w:rPr>
          <w:rFonts w:eastAsia="Times New Roman" w:cs="Times New Roman"/>
          <w:kern w:val="0"/>
          <w:sz w:val="26"/>
          <w:szCs w:val="26"/>
          <w:lang w:eastAsia="en-GB"/>
          <w14:ligatures w14:val="none"/>
        </w:rPr>
        <w:t xml:space="preserve">1.2. apakšpunktā </w:t>
      </w:r>
      <w:r w:rsidR="002235A9" w:rsidRPr="002235A9">
        <w:rPr>
          <w:rFonts w:eastAsia="Times New Roman" w:cs="Times New Roman"/>
          <w:kern w:val="0"/>
          <w:sz w:val="26"/>
          <w:szCs w:val="26"/>
          <w:lang w:eastAsia="en-GB"/>
          <w14:ligatures w14:val="none"/>
        </w:rPr>
        <w:t xml:space="preserve"> </w:t>
      </w:r>
      <w:r>
        <w:rPr>
          <w:rFonts w:eastAsia="Times New Roman" w:cs="Times New Roman"/>
          <w:kern w:val="0"/>
          <w:sz w:val="26"/>
          <w:szCs w:val="26"/>
          <w:lang w:eastAsia="en-GB"/>
          <w14:ligatures w14:val="none"/>
        </w:rPr>
        <w:t>skaitli un vārdu “28.februārim” ar skaitli un vārdu “31.martam”</w:t>
      </w:r>
      <w:r w:rsidR="002235A9" w:rsidRPr="002235A9">
        <w:rPr>
          <w:rFonts w:eastAsia="Times New Roman" w:cs="Times New Roman"/>
          <w:kern w:val="0"/>
          <w:sz w:val="26"/>
          <w:szCs w:val="26"/>
          <w:lang w:eastAsia="en-GB"/>
          <w14:ligatures w14:val="none"/>
        </w:rPr>
        <w:t>. </w:t>
      </w:r>
    </w:p>
    <w:p w14:paraId="6F92A3D5" w14:textId="77777777" w:rsidR="00B55B66" w:rsidRPr="00942D0F" w:rsidRDefault="00B55B66" w:rsidP="00942D0F">
      <w:pPr>
        <w:pStyle w:val="Sarakstarindkopa"/>
        <w:rPr>
          <w:rFonts w:eastAsia="Times New Roman" w:cs="Times New Roman"/>
          <w:kern w:val="0"/>
          <w:sz w:val="26"/>
          <w:szCs w:val="26"/>
          <w:lang w:eastAsia="en-GB"/>
          <w14:ligatures w14:val="none"/>
        </w:rPr>
      </w:pPr>
    </w:p>
    <w:p w14:paraId="62945520" w14:textId="4E711F72" w:rsidR="00B55B66" w:rsidRPr="00407E57" w:rsidRDefault="00B55B66"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Aizstāt Tehnis</w:t>
      </w:r>
      <w:r w:rsidR="00CB5C3C">
        <w:rPr>
          <w:rFonts w:eastAsia="Times New Roman" w:cs="Times New Roman"/>
          <w:kern w:val="0"/>
          <w:sz w:val="26"/>
          <w:szCs w:val="26"/>
          <w:lang w:eastAsia="en-GB"/>
          <w14:ligatures w14:val="none"/>
        </w:rPr>
        <w:t>kajā</w:t>
      </w:r>
      <w:r>
        <w:rPr>
          <w:rFonts w:eastAsia="Times New Roman" w:cs="Times New Roman"/>
          <w:kern w:val="0"/>
          <w:sz w:val="26"/>
          <w:szCs w:val="26"/>
          <w:lang w:eastAsia="en-GB"/>
          <w14:ligatures w14:val="none"/>
        </w:rPr>
        <w:t xml:space="preserve"> specifik</w:t>
      </w:r>
      <w:r w:rsidR="00CB5C3C">
        <w:rPr>
          <w:rFonts w:eastAsia="Times New Roman" w:cs="Times New Roman"/>
          <w:kern w:val="0"/>
          <w:sz w:val="26"/>
          <w:szCs w:val="26"/>
          <w:lang w:eastAsia="en-GB"/>
          <w14:ligatures w14:val="none"/>
        </w:rPr>
        <w:t>ācijā</w:t>
      </w:r>
      <w:r>
        <w:rPr>
          <w:rFonts w:eastAsia="Times New Roman" w:cs="Times New Roman"/>
          <w:kern w:val="0"/>
          <w:sz w:val="26"/>
          <w:szCs w:val="26"/>
          <w:lang w:eastAsia="en-GB"/>
          <w14:ligatures w14:val="none"/>
        </w:rPr>
        <w:t xml:space="preserve"> visās vietās norādīto </w:t>
      </w:r>
      <w:r w:rsidRPr="00B55B66">
        <w:rPr>
          <w:rFonts w:eastAsia="Times New Roman" w:cs="Times New Roman"/>
          <w:kern w:val="0"/>
          <w:sz w:val="26"/>
          <w:szCs w:val="26"/>
          <w:lang w:eastAsia="en-GB"/>
          <w14:ligatures w14:val="none"/>
        </w:rPr>
        <w:t xml:space="preserve">skaitli </w:t>
      </w:r>
      <w:r>
        <w:rPr>
          <w:rFonts w:eastAsia="Times New Roman" w:cs="Times New Roman"/>
          <w:kern w:val="0"/>
          <w:sz w:val="26"/>
          <w:szCs w:val="26"/>
          <w:lang w:eastAsia="en-GB"/>
          <w14:ligatures w14:val="none"/>
        </w:rPr>
        <w:t>un vārdu</w:t>
      </w:r>
      <w:r w:rsidR="004819B3">
        <w:rPr>
          <w:rFonts w:eastAsia="Times New Roman" w:cs="Times New Roman"/>
          <w:kern w:val="0"/>
          <w:sz w:val="26"/>
          <w:szCs w:val="26"/>
          <w:lang w:eastAsia="en-GB"/>
          <w14:ligatures w14:val="none"/>
        </w:rPr>
        <w:t xml:space="preserve"> (jebkurā tā </w:t>
      </w:r>
      <w:r w:rsidR="001B26B1">
        <w:rPr>
          <w:rFonts w:eastAsia="Times New Roman" w:cs="Times New Roman"/>
          <w:kern w:val="0"/>
          <w:sz w:val="26"/>
          <w:szCs w:val="26"/>
          <w:lang w:eastAsia="en-GB"/>
          <w14:ligatures w14:val="none"/>
        </w:rPr>
        <w:t>locījumā</w:t>
      </w:r>
      <w:r w:rsidR="004819B3">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xml:space="preserve"> </w:t>
      </w:r>
      <w:r w:rsidRPr="00B55B66">
        <w:rPr>
          <w:rFonts w:eastAsia="Times New Roman" w:cs="Times New Roman"/>
          <w:kern w:val="0"/>
          <w:sz w:val="26"/>
          <w:szCs w:val="26"/>
          <w:lang w:eastAsia="en-GB"/>
          <w14:ligatures w14:val="none"/>
        </w:rPr>
        <w:t>“28.</w:t>
      </w:r>
      <w:r w:rsidR="00CB5C3C">
        <w:rPr>
          <w:rFonts w:eastAsia="Times New Roman" w:cs="Times New Roman"/>
          <w:kern w:val="0"/>
          <w:sz w:val="26"/>
          <w:szCs w:val="26"/>
          <w:lang w:eastAsia="en-GB"/>
          <w14:ligatures w14:val="none"/>
        </w:rPr>
        <w:t> </w:t>
      </w:r>
      <w:r w:rsidRPr="00B55B66">
        <w:rPr>
          <w:rFonts w:eastAsia="Times New Roman" w:cs="Times New Roman"/>
          <w:kern w:val="0"/>
          <w:sz w:val="26"/>
          <w:szCs w:val="26"/>
          <w:lang w:eastAsia="en-GB"/>
          <w14:ligatures w14:val="none"/>
        </w:rPr>
        <w:t>februāri</w:t>
      </w:r>
      <w:r>
        <w:rPr>
          <w:rFonts w:eastAsia="Times New Roman" w:cs="Times New Roman"/>
          <w:kern w:val="0"/>
          <w:sz w:val="26"/>
          <w:szCs w:val="26"/>
          <w:lang w:eastAsia="en-GB"/>
          <w14:ligatures w14:val="none"/>
        </w:rPr>
        <w:t>s</w:t>
      </w:r>
      <w:r w:rsidRPr="00B55B66">
        <w:rPr>
          <w:rFonts w:eastAsia="Times New Roman" w:cs="Times New Roman"/>
          <w:kern w:val="0"/>
          <w:sz w:val="26"/>
          <w:szCs w:val="26"/>
          <w:lang w:eastAsia="en-GB"/>
          <w14:ligatures w14:val="none"/>
        </w:rPr>
        <w:t>” ar skaitli un vārdu “31.</w:t>
      </w:r>
      <w:r w:rsidR="004819B3">
        <w:rPr>
          <w:rFonts w:eastAsia="Times New Roman" w:cs="Times New Roman"/>
          <w:kern w:val="0"/>
          <w:sz w:val="26"/>
          <w:szCs w:val="26"/>
          <w:lang w:eastAsia="en-GB"/>
          <w14:ligatures w14:val="none"/>
        </w:rPr>
        <w:t> </w:t>
      </w:r>
      <w:r w:rsidRPr="00B55B66">
        <w:rPr>
          <w:rFonts w:eastAsia="Times New Roman" w:cs="Times New Roman"/>
          <w:kern w:val="0"/>
          <w:sz w:val="26"/>
          <w:szCs w:val="26"/>
          <w:lang w:eastAsia="en-GB"/>
          <w14:ligatures w14:val="none"/>
        </w:rPr>
        <w:t>mart</w:t>
      </w:r>
      <w:r>
        <w:rPr>
          <w:rFonts w:eastAsia="Times New Roman" w:cs="Times New Roman"/>
          <w:kern w:val="0"/>
          <w:sz w:val="26"/>
          <w:szCs w:val="26"/>
          <w:lang w:eastAsia="en-GB"/>
          <w14:ligatures w14:val="none"/>
        </w:rPr>
        <w:t>s</w:t>
      </w:r>
      <w:r w:rsidRPr="00B55B66">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xml:space="preserve">. </w:t>
      </w:r>
    </w:p>
    <w:p w14:paraId="51E4F796" w14:textId="77777777" w:rsidR="00D03F27" w:rsidRPr="00D03F27" w:rsidRDefault="00D03F27" w:rsidP="00AC6809">
      <w:pPr>
        <w:rPr>
          <w:lang w:eastAsia="en-GB"/>
        </w:rPr>
      </w:pPr>
    </w:p>
    <w:p w14:paraId="5D50AB07" w14:textId="1A9CB8CE"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Līguma pārējie noteikumi paliek negrozīti. </w:t>
      </w:r>
    </w:p>
    <w:p w14:paraId="2319C03D"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1235C316"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Vienošanās ir Pušu savstarpēji noslēgtā Līguma neatņemama sastāvdaļa. </w:t>
      </w:r>
    </w:p>
    <w:p w14:paraId="152CB10A"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5FC3759D"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Vienošanās stājas spēkā ar brīdi, kad to parakstījušas abas Puses.  </w:t>
      </w:r>
    </w:p>
    <w:p w14:paraId="1BC5A801"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403FFC90" w14:textId="1313D442" w:rsidR="002235A9" w:rsidRPr="002235A9" w:rsidRDefault="002235A9" w:rsidP="00942D0F">
      <w:pPr>
        <w:pStyle w:val="Sarakstarindkopa"/>
        <w:numPr>
          <w:ilvl w:val="0"/>
          <w:numId w:val="48"/>
        </w:numPr>
        <w:ind w:left="0" w:right="-22" w:firstLine="705"/>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 xml:space="preserve">Vienošanās sastādīta uz </w:t>
      </w:r>
      <w:r w:rsidR="00407E57">
        <w:rPr>
          <w:rFonts w:eastAsia="Times New Roman" w:cs="Times New Roman"/>
          <w:kern w:val="0"/>
          <w:sz w:val="26"/>
          <w:szCs w:val="26"/>
          <w:lang w:eastAsia="en-GB"/>
          <w14:ligatures w14:val="none"/>
        </w:rPr>
        <w:t>2</w:t>
      </w:r>
      <w:r w:rsidRPr="002235A9">
        <w:rPr>
          <w:rFonts w:eastAsia="Times New Roman" w:cs="Times New Roman"/>
          <w:kern w:val="0"/>
          <w:sz w:val="26"/>
          <w:szCs w:val="26"/>
          <w:lang w:eastAsia="en-GB"/>
          <w14:ligatures w14:val="none"/>
        </w:rPr>
        <w:t xml:space="preserve"> (</w:t>
      </w:r>
      <w:r w:rsidR="00407E57">
        <w:rPr>
          <w:rFonts w:eastAsia="Times New Roman" w:cs="Times New Roman"/>
          <w:kern w:val="0"/>
          <w:sz w:val="26"/>
          <w:szCs w:val="26"/>
          <w:lang w:eastAsia="en-GB"/>
          <w14:ligatures w14:val="none"/>
        </w:rPr>
        <w:t>divām</w:t>
      </w:r>
      <w:r w:rsidRPr="002235A9">
        <w:rPr>
          <w:rFonts w:eastAsia="Times New Roman" w:cs="Times New Roman"/>
          <w:kern w:val="0"/>
          <w:sz w:val="26"/>
          <w:szCs w:val="26"/>
          <w:lang w:eastAsia="en-GB"/>
          <w14:ligatures w14:val="none"/>
        </w:rPr>
        <w:t xml:space="preserve">) lapām. </w:t>
      </w:r>
      <w:r w:rsidR="00407E57">
        <w:rPr>
          <w:rFonts w:eastAsia="Times New Roman" w:cs="Times New Roman"/>
          <w:kern w:val="0"/>
          <w:sz w:val="26"/>
          <w:szCs w:val="26"/>
          <w:lang w:eastAsia="en-GB"/>
          <w14:ligatures w14:val="none"/>
        </w:rPr>
        <w:t>P</w:t>
      </w:r>
      <w:r w:rsidRPr="002235A9">
        <w:rPr>
          <w:rFonts w:eastAsia="Times New Roman" w:cs="Times New Roman"/>
          <w:kern w:val="0"/>
          <w:sz w:val="26"/>
          <w:szCs w:val="26"/>
          <w:lang w:eastAsia="en-GB"/>
          <w14:ligatures w14:val="none"/>
        </w:rPr>
        <w:t>usēm ir pieejama abpusēji parakstīta Vienošanās elektroniskā formātā. </w:t>
      </w:r>
    </w:p>
    <w:p w14:paraId="71C8F042"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44B60CE9"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lastRenderedPageBreak/>
        <w:t> </w:t>
      </w:r>
    </w:p>
    <w:tbl>
      <w:tblPr>
        <w:tblW w:w="8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3915"/>
      </w:tblGrid>
      <w:tr w:rsidR="002235A9" w:rsidRPr="002235A9" w14:paraId="279222B7" w14:textId="77777777" w:rsidTr="00A165E7">
        <w:trPr>
          <w:trHeight w:val="300"/>
        </w:trPr>
        <w:tc>
          <w:tcPr>
            <w:tcW w:w="4962" w:type="dxa"/>
            <w:tcBorders>
              <w:top w:val="nil"/>
              <w:left w:val="nil"/>
              <w:bottom w:val="nil"/>
              <w:right w:val="nil"/>
            </w:tcBorders>
            <w:hideMark/>
          </w:tcPr>
          <w:p w14:paraId="171A26EE"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b/>
                <w:bCs/>
                <w:kern w:val="0"/>
                <w:sz w:val="26"/>
                <w:szCs w:val="26"/>
                <w:lang w:eastAsia="en-GB"/>
                <w14:ligatures w14:val="none"/>
              </w:rPr>
              <w:t>Departaments </w:t>
            </w:r>
            <w:r w:rsidRPr="002235A9">
              <w:rPr>
                <w:rFonts w:eastAsia="Times New Roman" w:cs="Times New Roman"/>
                <w:kern w:val="0"/>
                <w:sz w:val="26"/>
                <w:szCs w:val="26"/>
                <w:lang w:eastAsia="en-GB"/>
                <w14:ligatures w14:val="none"/>
              </w:rPr>
              <w:t> </w:t>
            </w:r>
          </w:p>
          <w:p w14:paraId="412EC56C" w14:textId="77777777"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 xml:space="preserve">Rīgas valstspilsētas pašvaldības Izglītības, </w:t>
            </w:r>
          </w:p>
          <w:p w14:paraId="5BF7A45B" w14:textId="19D95216"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kultūras un sporta departaments</w:t>
            </w:r>
          </w:p>
          <w:p w14:paraId="61543B98" w14:textId="410E484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Krišjāņa Valdemāra </w:t>
            </w:r>
          </w:p>
          <w:p w14:paraId="777F2CD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iela 5, Rīga, LV-1010 </w:t>
            </w:r>
          </w:p>
          <w:p w14:paraId="274311AB" w14:textId="66C8BA3A"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xml:space="preserve">e-pasts: </w:t>
            </w:r>
            <w:hyperlink r:id="rId6" w:history="1">
              <w:r w:rsidR="00D03F27" w:rsidRPr="00BD184A">
                <w:rPr>
                  <w:rStyle w:val="Hipersaite"/>
                  <w:rFonts w:eastAsia="Times New Roman" w:cs="Times New Roman"/>
                  <w:kern w:val="0"/>
                  <w:sz w:val="26"/>
                  <w:szCs w:val="26"/>
                  <w:lang w:eastAsia="en-GB"/>
                  <w14:ligatures w14:val="none"/>
                </w:rPr>
                <w:t>iksd@riga.lv</w:t>
              </w:r>
            </w:hyperlink>
            <w:r w:rsidRPr="002235A9">
              <w:rPr>
                <w:rFonts w:eastAsia="Times New Roman" w:cs="Times New Roman"/>
                <w:kern w:val="0"/>
                <w:sz w:val="26"/>
                <w:szCs w:val="26"/>
                <w:lang w:eastAsia="en-GB"/>
                <w14:ligatures w14:val="none"/>
              </w:rPr>
              <w:t> </w:t>
            </w:r>
          </w:p>
          <w:p w14:paraId="530991C1"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Norēķinu rekvizīti: </w:t>
            </w:r>
          </w:p>
          <w:p w14:paraId="312981A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Rīgas valstspilsētas pašvaldība </w:t>
            </w:r>
          </w:p>
          <w:p w14:paraId="205F32F8"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Rātslaukums 1, Rīga,  </w:t>
            </w:r>
          </w:p>
          <w:p w14:paraId="7F330505"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LV-1050 </w:t>
            </w:r>
          </w:p>
          <w:p w14:paraId="6354821B"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NMR kods: 90011524360  </w:t>
            </w:r>
          </w:p>
          <w:p w14:paraId="3C10383A"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PVN. Reģ. Nr.: LV90011524360 </w:t>
            </w:r>
          </w:p>
          <w:p w14:paraId="4AAD537C"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Banka: Valsts kase</w:t>
            </w:r>
          </w:p>
          <w:p w14:paraId="76689236"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Kods: TRELLV22</w:t>
            </w:r>
          </w:p>
          <w:p w14:paraId="32D04C5A" w14:textId="24BE1D7A" w:rsidR="002235A9" w:rsidRPr="002235A9" w:rsidRDefault="008D75CC" w:rsidP="008D75CC">
            <w:pPr>
              <w:textAlignment w:val="baseline"/>
              <w:rPr>
                <w:rFonts w:eastAsia="Times New Roman" w:cs="Times New Roman"/>
                <w:kern w:val="0"/>
                <w:lang w:eastAsia="en-GB"/>
                <w14:ligatures w14:val="none"/>
              </w:rPr>
            </w:pPr>
            <w:r w:rsidRPr="008D75CC">
              <w:rPr>
                <w:rFonts w:eastAsia="Times New Roman" w:cs="Times New Roman"/>
                <w:kern w:val="0"/>
                <w:sz w:val="26"/>
                <w:szCs w:val="26"/>
                <w:lang w:eastAsia="en-GB"/>
                <w14:ligatures w14:val="none"/>
              </w:rPr>
              <w:t>Konts: LV56TREL980259717300B</w:t>
            </w:r>
          </w:p>
          <w:p w14:paraId="7C0DE040"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RD iestādes kods: 210 </w:t>
            </w:r>
          </w:p>
        </w:tc>
        <w:tc>
          <w:tcPr>
            <w:tcW w:w="3915" w:type="dxa"/>
            <w:tcBorders>
              <w:top w:val="nil"/>
              <w:left w:val="nil"/>
              <w:bottom w:val="nil"/>
              <w:right w:val="nil"/>
            </w:tcBorders>
            <w:hideMark/>
          </w:tcPr>
          <w:p w14:paraId="37EFFE2F" w14:textId="503BE947" w:rsidR="00F14D00" w:rsidRPr="00AC6809" w:rsidRDefault="008D75CC" w:rsidP="002235A9">
            <w:pPr>
              <w:textAlignment w:val="baseline"/>
              <w:rPr>
                <w:rFonts w:eastAsia="Times New Roman" w:cs="Times New Roman"/>
                <w:b/>
                <w:bCs/>
                <w:kern w:val="0"/>
                <w:sz w:val="26"/>
                <w:szCs w:val="26"/>
                <w:lang w:eastAsia="en-GB"/>
                <w14:ligatures w14:val="none"/>
              </w:rPr>
            </w:pPr>
            <w:r w:rsidRPr="008D75CC">
              <w:rPr>
                <w:rFonts w:eastAsia="Times New Roman" w:cs="Times New Roman"/>
                <w:b/>
                <w:bCs/>
                <w:kern w:val="0"/>
                <w:sz w:val="26"/>
                <w:szCs w:val="26"/>
                <w:lang w:eastAsia="en-GB"/>
                <w14:ligatures w14:val="none"/>
              </w:rPr>
              <w:t>Izpildītājs</w:t>
            </w:r>
            <w:r w:rsidR="002235A9" w:rsidRPr="008D75CC">
              <w:rPr>
                <w:rFonts w:eastAsia="Times New Roman" w:cs="Times New Roman"/>
                <w:b/>
                <w:bCs/>
                <w:kern w:val="0"/>
                <w:sz w:val="26"/>
                <w:szCs w:val="26"/>
                <w:lang w:eastAsia="en-GB"/>
                <w14:ligatures w14:val="none"/>
              </w:rPr>
              <w:t> </w:t>
            </w:r>
          </w:p>
          <w:p w14:paraId="3062F5D4" w14:textId="77777777" w:rsidR="005F68F3" w:rsidRPr="00617379" w:rsidRDefault="005F68F3" w:rsidP="005F68F3">
            <w:pPr>
              <w:rPr>
                <w:rFonts w:eastAsia="Times New Roman" w:cs="Times New Roman"/>
                <w:b/>
                <w:sz w:val="26"/>
                <w:szCs w:val="26"/>
              </w:rPr>
            </w:pPr>
            <w:r w:rsidRPr="00617379">
              <w:rPr>
                <w:rFonts w:eastAsia="Times New Roman" w:cs="Times New Roman"/>
                <w:b/>
                <w:iCs/>
                <w:sz w:val="26"/>
                <w:szCs w:val="26"/>
              </w:rPr>
              <w:t>SIA “Goexanimo”</w:t>
            </w:r>
          </w:p>
          <w:p w14:paraId="5F7D93B7" w14:textId="77777777"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Reģistrācijas Nr.  40103942284</w:t>
            </w:r>
          </w:p>
          <w:p w14:paraId="6F98BB2E" w14:textId="77777777"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Juridiskā adrese: Čiekurkalna 1. līnija 84, Rīga, LV-1026</w:t>
            </w:r>
          </w:p>
          <w:p w14:paraId="5151BC89" w14:textId="351F9D6B"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Tālrunis:</w:t>
            </w:r>
            <w:r w:rsidRPr="00617379">
              <w:rPr>
                <w:sz w:val="26"/>
                <w:szCs w:val="26"/>
              </w:rPr>
              <w:t xml:space="preserve"> </w:t>
            </w:r>
          </w:p>
          <w:p w14:paraId="47BAB21B" w14:textId="18E6D872"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e-pasts:</w:t>
            </w:r>
            <w:r w:rsidRPr="00617379">
              <w:rPr>
                <w:sz w:val="26"/>
                <w:szCs w:val="26"/>
              </w:rPr>
              <w:t xml:space="preserve"> </w:t>
            </w:r>
          </w:p>
          <w:p w14:paraId="604F8395" w14:textId="77777777"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Banka:</w:t>
            </w:r>
            <w:r w:rsidRPr="00617379">
              <w:rPr>
                <w:sz w:val="26"/>
                <w:szCs w:val="26"/>
              </w:rPr>
              <w:t xml:space="preserve"> </w:t>
            </w:r>
            <w:r w:rsidRPr="00617379">
              <w:rPr>
                <w:rFonts w:eastAsia="Times New Roman" w:cs="Times New Roman"/>
                <w:bCs/>
                <w:iCs/>
                <w:sz w:val="26"/>
                <w:szCs w:val="26"/>
              </w:rPr>
              <w:t>“Swedbank” AS</w:t>
            </w:r>
          </w:p>
          <w:p w14:paraId="6577D9CC" w14:textId="77777777"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Kods: HABALV22</w:t>
            </w:r>
          </w:p>
          <w:p w14:paraId="41EB4BD0" w14:textId="77777777" w:rsidR="005F68F3" w:rsidRPr="00617379" w:rsidRDefault="005F68F3" w:rsidP="005F68F3">
            <w:pPr>
              <w:rPr>
                <w:rFonts w:eastAsia="Times New Roman" w:cs="Times New Roman"/>
                <w:bCs/>
                <w:iCs/>
                <w:sz w:val="26"/>
                <w:szCs w:val="26"/>
              </w:rPr>
            </w:pPr>
            <w:r w:rsidRPr="00617379">
              <w:rPr>
                <w:rFonts w:eastAsia="Times New Roman" w:cs="Times New Roman"/>
                <w:bCs/>
                <w:iCs/>
                <w:sz w:val="26"/>
                <w:szCs w:val="26"/>
              </w:rPr>
              <w:t>Konts: LV49HABA0551045366229</w:t>
            </w:r>
          </w:p>
          <w:p w14:paraId="79114BB4" w14:textId="10E022E1" w:rsidR="002235A9" w:rsidRPr="002235A9" w:rsidRDefault="002235A9" w:rsidP="002235A9">
            <w:pPr>
              <w:spacing w:afterAutospacing="1"/>
              <w:ind w:right="-30"/>
              <w:textAlignment w:val="baseline"/>
              <w:rPr>
                <w:rFonts w:eastAsia="Times New Roman" w:cs="Times New Roman"/>
                <w:kern w:val="0"/>
                <w:lang w:eastAsia="en-GB"/>
                <w14:ligatures w14:val="none"/>
              </w:rPr>
            </w:pPr>
          </w:p>
        </w:tc>
      </w:tr>
    </w:tbl>
    <w:p w14:paraId="2C4A96BB"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b/>
          <w:bCs/>
          <w:kern w:val="0"/>
          <w:sz w:val="26"/>
          <w:szCs w:val="26"/>
          <w:lang w:eastAsia="en-GB"/>
          <w14:ligatures w14:val="none"/>
        </w:rPr>
        <w:t> </w:t>
      </w:r>
    </w:p>
    <w:p w14:paraId="44854C04"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Dokumentu ar drošu elektronisko parakstu </w:t>
      </w:r>
      <w:r w:rsidRPr="002235A9">
        <w:rPr>
          <w:rFonts w:ascii="Calibri" w:eastAsia="Times New Roman" w:hAnsi="Calibri" w:cs="Calibri"/>
          <w:kern w:val="0"/>
          <w:sz w:val="26"/>
          <w:szCs w:val="26"/>
          <w:lang w:eastAsia="en-GB"/>
          <w14:ligatures w14:val="none"/>
        </w:rPr>
        <w:tab/>
      </w:r>
      <w:r w:rsidRPr="002235A9">
        <w:rPr>
          <w:rFonts w:eastAsia="Times New Roman" w:cs="Times New Roman"/>
          <w:kern w:val="0"/>
          <w:sz w:val="26"/>
          <w:szCs w:val="26"/>
          <w:lang w:eastAsia="en-GB"/>
          <w14:ligatures w14:val="none"/>
        </w:rPr>
        <w:t>Dokumentu ar drošu elektronisko parakstu</w:t>
      </w:r>
      <w:r w:rsidRPr="002235A9">
        <w:rPr>
          <w:rFonts w:eastAsia="Times New Roman" w:cs="Times New Roman"/>
          <w:b/>
          <w:bCs/>
          <w:kern w:val="0"/>
          <w:sz w:val="26"/>
          <w:szCs w:val="26"/>
          <w:lang w:eastAsia="en-GB"/>
          <w14:ligatures w14:val="none"/>
        </w:rPr>
        <w:t> </w:t>
      </w:r>
    </w:p>
    <w:p w14:paraId="48C20540" w14:textId="668E831C"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parakstīja </w:t>
      </w:r>
      <w:r w:rsidR="005A612E">
        <w:rPr>
          <w:rFonts w:eastAsia="Times New Roman" w:cs="Times New Roman"/>
          <w:kern w:val="0"/>
          <w:sz w:val="26"/>
          <w:szCs w:val="26"/>
          <w:lang w:eastAsia="en-GB"/>
          <w14:ligatures w14:val="none"/>
        </w:rPr>
        <w:t>D.Zverevs</w:t>
      </w:r>
      <w:r w:rsidRPr="002235A9">
        <w:rPr>
          <w:rFonts w:eastAsia="Times New Roman" w:cs="Times New Roman"/>
          <w:kern w:val="0"/>
          <w:sz w:val="26"/>
          <w:szCs w:val="26"/>
          <w:lang w:eastAsia="en-GB"/>
          <w14:ligatures w14:val="none"/>
        </w:rPr>
        <w:t xml:space="preserve"> </w:t>
      </w:r>
      <w:r w:rsidRPr="002235A9">
        <w:rPr>
          <w:rFonts w:ascii="Calibri" w:eastAsia="Times New Roman" w:hAnsi="Calibri" w:cs="Calibri"/>
          <w:kern w:val="0"/>
          <w:sz w:val="26"/>
          <w:szCs w:val="26"/>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eastAsia="Times New Roman" w:cs="Times New Roman"/>
          <w:kern w:val="0"/>
          <w:sz w:val="26"/>
          <w:szCs w:val="26"/>
          <w:lang w:eastAsia="en-GB"/>
          <w14:ligatures w14:val="none"/>
        </w:rPr>
        <w:t>parakstīja</w:t>
      </w:r>
      <w:r w:rsidR="008D75CC">
        <w:rPr>
          <w:rFonts w:eastAsia="Times New Roman" w:cs="Times New Roman"/>
          <w:kern w:val="0"/>
          <w:sz w:val="26"/>
          <w:szCs w:val="26"/>
          <w:lang w:eastAsia="en-GB"/>
          <w14:ligatures w14:val="none"/>
        </w:rPr>
        <w:t xml:space="preserve"> </w:t>
      </w:r>
      <w:r w:rsidR="005F68F3" w:rsidRPr="005F68F3">
        <w:rPr>
          <w:rFonts w:eastAsia="Times New Roman" w:cs="Times New Roman"/>
          <w:kern w:val="0"/>
          <w:sz w:val="26"/>
          <w:szCs w:val="26"/>
          <w:lang w:eastAsia="en-GB"/>
          <w14:ligatures w14:val="none"/>
        </w:rPr>
        <w:t>A. Batkovskis</w:t>
      </w:r>
      <w:r w:rsidRPr="002235A9">
        <w:rPr>
          <w:rFonts w:ascii="Calibri" w:eastAsia="Times New Roman" w:hAnsi="Calibri" w:cs="Calibri"/>
          <w:kern w:val="0"/>
          <w:sz w:val="26"/>
          <w:szCs w:val="26"/>
          <w:lang w:eastAsia="en-GB"/>
          <w14:ligatures w14:val="none"/>
        </w:rPr>
        <w:tab/>
      </w:r>
      <w:r w:rsidRPr="002235A9">
        <w:rPr>
          <w:rFonts w:eastAsia="Times New Roman" w:cs="Times New Roman"/>
          <w:i/>
          <w:iCs/>
          <w:kern w:val="0"/>
          <w:sz w:val="26"/>
          <w:szCs w:val="26"/>
          <w:lang w:eastAsia="en-GB"/>
          <w14:ligatures w14:val="none"/>
        </w:rPr>
        <w:t>               </w:t>
      </w:r>
      <w:r w:rsidRPr="002235A9">
        <w:rPr>
          <w:rFonts w:eastAsia="Times New Roman" w:cs="Times New Roman"/>
          <w:b/>
          <w:bCs/>
          <w:kern w:val="0"/>
          <w:sz w:val="26"/>
          <w:szCs w:val="26"/>
          <w:lang w:eastAsia="en-GB"/>
          <w14:ligatures w14:val="none"/>
        </w:rPr>
        <w:t> </w:t>
      </w:r>
    </w:p>
    <w:p w14:paraId="5650533F"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62968069"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03E7E0DC" w14:textId="1D2E44D8" w:rsidR="002235A9" w:rsidRDefault="002235A9">
      <w:pPr>
        <w:rPr>
          <w:rFonts w:eastAsia="Times New Roman" w:cs="Times New Roman"/>
          <w:kern w:val="0"/>
          <w:sz w:val="26"/>
          <w:szCs w:val="26"/>
          <w:lang w:eastAsia="en-GB"/>
          <w14:ligatures w14:val="none"/>
        </w:rPr>
      </w:pPr>
    </w:p>
    <w:sectPr w:rsidR="002235A9" w:rsidSect="00407E57">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38"/>
    <w:multiLevelType w:val="multilevel"/>
    <w:tmpl w:val="38F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F3556"/>
    <w:multiLevelType w:val="multilevel"/>
    <w:tmpl w:val="E37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032C5"/>
    <w:multiLevelType w:val="multilevel"/>
    <w:tmpl w:val="E85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D7DBD"/>
    <w:multiLevelType w:val="multilevel"/>
    <w:tmpl w:val="FE4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D517A"/>
    <w:multiLevelType w:val="multilevel"/>
    <w:tmpl w:val="1D0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55D24"/>
    <w:multiLevelType w:val="hybridMultilevel"/>
    <w:tmpl w:val="EDAC669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CFE2D5B"/>
    <w:multiLevelType w:val="multilevel"/>
    <w:tmpl w:val="69A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E728B"/>
    <w:multiLevelType w:val="multilevel"/>
    <w:tmpl w:val="FD3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E6213"/>
    <w:multiLevelType w:val="hybridMultilevel"/>
    <w:tmpl w:val="6BEA86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17BA6EBA"/>
    <w:multiLevelType w:val="hybridMultilevel"/>
    <w:tmpl w:val="389AC2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D5D3B5B"/>
    <w:multiLevelType w:val="multilevel"/>
    <w:tmpl w:val="C7D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65535"/>
    <w:multiLevelType w:val="multilevel"/>
    <w:tmpl w:val="506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23BDF"/>
    <w:multiLevelType w:val="hybridMultilevel"/>
    <w:tmpl w:val="59C084A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B051740"/>
    <w:multiLevelType w:val="multilevel"/>
    <w:tmpl w:val="6594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F3F10"/>
    <w:multiLevelType w:val="multilevel"/>
    <w:tmpl w:val="099A9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90106"/>
    <w:multiLevelType w:val="multilevel"/>
    <w:tmpl w:val="DA5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20C03"/>
    <w:multiLevelType w:val="multilevel"/>
    <w:tmpl w:val="159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57F1D"/>
    <w:multiLevelType w:val="multilevel"/>
    <w:tmpl w:val="C0B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66C38"/>
    <w:multiLevelType w:val="multilevel"/>
    <w:tmpl w:val="E0E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821781"/>
    <w:multiLevelType w:val="multilevel"/>
    <w:tmpl w:val="B60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C6A1A"/>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A4A30"/>
    <w:multiLevelType w:val="multilevel"/>
    <w:tmpl w:val="999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5638F"/>
    <w:multiLevelType w:val="multilevel"/>
    <w:tmpl w:val="80F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B5F32"/>
    <w:multiLevelType w:val="multilevel"/>
    <w:tmpl w:val="8A1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83231"/>
    <w:multiLevelType w:val="hybridMultilevel"/>
    <w:tmpl w:val="0B8E8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068D5"/>
    <w:multiLevelType w:val="multilevel"/>
    <w:tmpl w:val="213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EA30FB"/>
    <w:multiLevelType w:val="multilevel"/>
    <w:tmpl w:val="725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80E4D"/>
    <w:multiLevelType w:val="multilevel"/>
    <w:tmpl w:val="8C0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566CB8"/>
    <w:multiLevelType w:val="multilevel"/>
    <w:tmpl w:val="4F9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CD2B44"/>
    <w:multiLevelType w:val="multilevel"/>
    <w:tmpl w:val="1DE42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A22C6"/>
    <w:multiLevelType w:val="multilevel"/>
    <w:tmpl w:val="9C6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416C1"/>
    <w:multiLevelType w:val="multilevel"/>
    <w:tmpl w:val="1D3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E521A9"/>
    <w:multiLevelType w:val="multilevel"/>
    <w:tmpl w:val="F95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9291C"/>
    <w:multiLevelType w:val="multilevel"/>
    <w:tmpl w:val="92A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856A16"/>
    <w:multiLevelType w:val="multilevel"/>
    <w:tmpl w:val="417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27271"/>
    <w:multiLevelType w:val="multilevel"/>
    <w:tmpl w:val="322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557BB"/>
    <w:multiLevelType w:val="multilevel"/>
    <w:tmpl w:val="F680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36E09"/>
    <w:multiLevelType w:val="multilevel"/>
    <w:tmpl w:val="530C4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20850"/>
    <w:multiLevelType w:val="multilevel"/>
    <w:tmpl w:val="50B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B1C41"/>
    <w:multiLevelType w:val="multilevel"/>
    <w:tmpl w:val="2A2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083556"/>
    <w:multiLevelType w:val="multilevel"/>
    <w:tmpl w:val="A39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384279"/>
    <w:multiLevelType w:val="multilevel"/>
    <w:tmpl w:val="E106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4A7753"/>
    <w:multiLevelType w:val="multilevel"/>
    <w:tmpl w:val="F58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C12945"/>
    <w:multiLevelType w:val="multilevel"/>
    <w:tmpl w:val="F4A8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F72D2F"/>
    <w:multiLevelType w:val="multilevel"/>
    <w:tmpl w:val="450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B82034"/>
    <w:multiLevelType w:val="multilevel"/>
    <w:tmpl w:val="4EE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834A3C"/>
    <w:multiLevelType w:val="hybridMultilevel"/>
    <w:tmpl w:val="23166BE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6FB37C2D"/>
    <w:multiLevelType w:val="multilevel"/>
    <w:tmpl w:val="30A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BC0761"/>
    <w:multiLevelType w:val="multilevel"/>
    <w:tmpl w:val="69A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2737B9"/>
    <w:multiLevelType w:val="multilevel"/>
    <w:tmpl w:val="090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686875"/>
    <w:multiLevelType w:val="multilevel"/>
    <w:tmpl w:val="2486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C65931"/>
    <w:multiLevelType w:val="multilevel"/>
    <w:tmpl w:val="FDC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AB02D5"/>
    <w:multiLevelType w:val="multilevel"/>
    <w:tmpl w:val="A12EE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E0375D"/>
    <w:multiLevelType w:val="hybridMultilevel"/>
    <w:tmpl w:val="6AA600D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592003235">
    <w:abstractNumId w:val="44"/>
  </w:num>
  <w:num w:numId="2" w16cid:durableId="1907260714">
    <w:abstractNumId w:val="29"/>
  </w:num>
  <w:num w:numId="3" w16cid:durableId="1387875924">
    <w:abstractNumId w:val="52"/>
  </w:num>
  <w:num w:numId="4" w16cid:durableId="13459564">
    <w:abstractNumId w:val="14"/>
  </w:num>
  <w:num w:numId="5" w16cid:durableId="911281314">
    <w:abstractNumId w:val="37"/>
  </w:num>
  <w:num w:numId="6" w16cid:durableId="76827009">
    <w:abstractNumId w:val="47"/>
  </w:num>
  <w:num w:numId="7" w16cid:durableId="1524052392">
    <w:abstractNumId w:val="11"/>
  </w:num>
  <w:num w:numId="8" w16cid:durableId="1562207556">
    <w:abstractNumId w:val="17"/>
  </w:num>
  <w:num w:numId="9" w16cid:durableId="689571242">
    <w:abstractNumId w:val="13"/>
  </w:num>
  <w:num w:numId="10" w16cid:durableId="702636486">
    <w:abstractNumId w:val="0"/>
  </w:num>
  <w:num w:numId="11" w16cid:durableId="720404096">
    <w:abstractNumId w:val="26"/>
  </w:num>
  <w:num w:numId="12" w16cid:durableId="1075250172">
    <w:abstractNumId w:val="35"/>
  </w:num>
  <w:num w:numId="13" w16cid:durableId="35276688">
    <w:abstractNumId w:val="2"/>
  </w:num>
  <w:num w:numId="14" w16cid:durableId="631252759">
    <w:abstractNumId w:val="16"/>
  </w:num>
  <w:num w:numId="15" w16cid:durableId="1152791823">
    <w:abstractNumId w:val="42"/>
  </w:num>
  <w:num w:numId="16" w16cid:durableId="2017491855">
    <w:abstractNumId w:val="27"/>
  </w:num>
  <w:num w:numId="17" w16cid:durableId="974793722">
    <w:abstractNumId w:val="50"/>
  </w:num>
  <w:num w:numId="18" w16cid:durableId="371417994">
    <w:abstractNumId w:val="31"/>
  </w:num>
  <w:num w:numId="19" w16cid:durableId="942802215">
    <w:abstractNumId w:val="41"/>
  </w:num>
  <w:num w:numId="20" w16cid:durableId="1824737122">
    <w:abstractNumId w:val="38"/>
  </w:num>
  <w:num w:numId="21" w16cid:durableId="1755593389">
    <w:abstractNumId w:val="28"/>
  </w:num>
  <w:num w:numId="22" w16cid:durableId="1166701100">
    <w:abstractNumId w:val="23"/>
  </w:num>
  <w:num w:numId="23" w16cid:durableId="1392464887">
    <w:abstractNumId w:val="33"/>
  </w:num>
  <w:num w:numId="24" w16cid:durableId="1978798526">
    <w:abstractNumId w:val="1"/>
  </w:num>
  <w:num w:numId="25" w16cid:durableId="336690787">
    <w:abstractNumId w:val="45"/>
  </w:num>
  <w:num w:numId="26" w16cid:durableId="1158611599">
    <w:abstractNumId w:val="40"/>
  </w:num>
  <w:num w:numId="27" w16cid:durableId="774330953">
    <w:abstractNumId w:val="36"/>
  </w:num>
  <w:num w:numId="28" w16cid:durableId="1379669742">
    <w:abstractNumId w:val="49"/>
  </w:num>
  <w:num w:numId="29" w16cid:durableId="32970924">
    <w:abstractNumId w:val="32"/>
  </w:num>
  <w:num w:numId="30" w16cid:durableId="1581216116">
    <w:abstractNumId w:val="25"/>
  </w:num>
  <w:num w:numId="31" w16cid:durableId="2034725393">
    <w:abstractNumId w:val="15"/>
  </w:num>
  <w:num w:numId="32" w16cid:durableId="719748021">
    <w:abstractNumId w:val="22"/>
  </w:num>
  <w:num w:numId="33" w16cid:durableId="190073452">
    <w:abstractNumId w:val="18"/>
  </w:num>
  <w:num w:numId="34" w16cid:durableId="1437095049">
    <w:abstractNumId w:val="39"/>
  </w:num>
  <w:num w:numId="35" w16cid:durableId="130443991">
    <w:abstractNumId w:val="34"/>
  </w:num>
  <w:num w:numId="36" w16cid:durableId="2096003627">
    <w:abstractNumId w:val="6"/>
  </w:num>
  <w:num w:numId="37" w16cid:durableId="564949689">
    <w:abstractNumId w:val="3"/>
  </w:num>
  <w:num w:numId="38" w16cid:durableId="1692872162">
    <w:abstractNumId w:val="43"/>
  </w:num>
  <w:num w:numId="39" w16cid:durableId="662975097">
    <w:abstractNumId w:val="48"/>
  </w:num>
  <w:num w:numId="40" w16cid:durableId="1135761184">
    <w:abstractNumId w:val="7"/>
  </w:num>
  <w:num w:numId="41" w16cid:durableId="1219902658">
    <w:abstractNumId w:val="21"/>
  </w:num>
  <w:num w:numId="42" w16cid:durableId="969745671">
    <w:abstractNumId w:val="10"/>
  </w:num>
  <w:num w:numId="43" w16cid:durableId="1232085053">
    <w:abstractNumId w:val="19"/>
  </w:num>
  <w:num w:numId="44" w16cid:durableId="271665525">
    <w:abstractNumId w:val="51"/>
  </w:num>
  <w:num w:numId="45" w16cid:durableId="434442782">
    <w:abstractNumId w:val="30"/>
  </w:num>
  <w:num w:numId="46" w16cid:durableId="1805543300">
    <w:abstractNumId w:val="20"/>
  </w:num>
  <w:num w:numId="47" w16cid:durableId="983969729">
    <w:abstractNumId w:val="4"/>
  </w:num>
  <w:num w:numId="48" w16cid:durableId="797182756">
    <w:abstractNumId w:val="24"/>
  </w:num>
  <w:num w:numId="49" w16cid:durableId="2057269716">
    <w:abstractNumId w:val="9"/>
  </w:num>
  <w:num w:numId="50" w16cid:durableId="357899619">
    <w:abstractNumId w:val="5"/>
  </w:num>
  <w:num w:numId="51" w16cid:durableId="157160061">
    <w:abstractNumId w:val="46"/>
  </w:num>
  <w:num w:numId="52" w16cid:durableId="548811012">
    <w:abstractNumId w:val="12"/>
  </w:num>
  <w:num w:numId="53" w16cid:durableId="221865646">
    <w:abstractNumId w:val="53"/>
  </w:num>
  <w:num w:numId="54" w16cid:durableId="27675922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A9"/>
    <w:rsid w:val="000851FF"/>
    <w:rsid w:val="000E75DA"/>
    <w:rsid w:val="001B26B1"/>
    <w:rsid w:val="002235A9"/>
    <w:rsid w:val="002A069F"/>
    <w:rsid w:val="00341310"/>
    <w:rsid w:val="00407E57"/>
    <w:rsid w:val="004819B3"/>
    <w:rsid w:val="005368DC"/>
    <w:rsid w:val="005A612E"/>
    <w:rsid w:val="005C50B6"/>
    <w:rsid w:val="005F68F3"/>
    <w:rsid w:val="005F7039"/>
    <w:rsid w:val="006560F4"/>
    <w:rsid w:val="008232C3"/>
    <w:rsid w:val="008D75CC"/>
    <w:rsid w:val="00905F38"/>
    <w:rsid w:val="00942D0F"/>
    <w:rsid w:val="00A165E7"/>
    <w:rsid w:val="00A63541"/>
    <w:rsid w:val="00AC6809"/>
    <w:rsid w:val="00B55B66"/>
    <w:rsid w:val="00BC3E01"/>
    <w:rsid w:val="00CB5C3C"/>
    <w:rsid w:val="00D03F27"/>
    <w:rsid w:val="00D161DF"/>
    <w:rsid w:val="00D8059C"/>
    <w:rsid w:val="00EA301B"/>
    <w:rsid w:val="00EC3B4E"/>
    <w:rsid w:val="00F14D00"/>
    <w:rsid w:val="00F23702"/>
    <w:rsid w:val="00F3425C"/>
    <w:rsid w:val="00F825A1"/>
    <w:rsid w:val="00FD4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D9AF"/>
  <w15:chartTrackingRefBased/>
  <w15:docId w15:val="{1EED251E-69A8-5040-81E9-9DB0C55E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1FF"/>
    <w:rPr>
      <w:rFonts w:ascii="Times New Roman" w:hAnsi="Times New Roman"/>
    </w:rPr>
  </w:style>
  <w:style w:type="paragraph" w:styleId="Virsraksts1">
    <w:name w:val="heading 1"/>
    <w:basedOn w:val="Parasts"/>
    <w:next w:val="Parasts"/>
    <w:link w:val="Virsraksts1Rakstz"/>
    <w:autoRedefine/>
    <w:uiPriority w:val="9"/>
    <w:qFormat/>
    <w:rsid w:val="00EA301B"/>
    <w:pPr>
      <w:keepNext/>
      <w:keepLines/>
      <w:spacing w:after="240" w:line="360" w:lineRule="auto"/>
      <w:ind w:firstLine="720"/>
      <w:jc w:val="center"/>
      <w:outlineLvl w:val="0"/>
    </w:pPr>
    <w:rPr>
      <w:rFonts w:eastAsiaTheme="majorEastAsia" w:cstheme="majorBidi"/>
      <w:b/>
      <w:color w:val="000000" w:themeColor="text1"/>
      <w:sz w:val="32"/>
      <w:szCs w:val="32"/>
    </w:rPr>
  </w:style>
  <w:style w:type="paragraph" w:styleId="Virsraksts2">
    <w:name w:val="heading 2"/>
    <w:basedOn w:val="Parasts"/>
    <w:next w:val="Parasts"/>
    <w:link w:val="Virsraksts2Rakstz"/>
    <w:autoRedefine/>
    <w:uiPriority w:val="9"/>
    <w:unhideWhenUsed/>
    <w:qFormat/>
    <w:rsid w:val="00EA301B"/>
    <w:pPr>
      <w:keepNext/>
      <w:keepLines/>
      <w:spacing w:after="120"/>
      <w:ind w:left="360"/>
      <w:jc w:val="center"/>
      <w:outlineLvl w:val="1"/>
    </w:pPr>
    <w:rPr>
      <w:rFonts w:eastAsiaTheme="majorEastAsia" w:cstheme="majorBidi"/>
      <w:b/>
      <w:color w:val="000000" w:themeColor="text1"/>
      <w:sz w:val="28"/>
      <w:szCs w:val="32"/>
    </w:rPr>
  </w:style>
  <w:style w:type="paragraph" w:styleId="Virsraksts3">
    <w:name w:val="heading 3"/>
    <w:basedOn w:val="Parasts"/>
    <w:next w:val="Parasts"/>
    <w:link w:val="Virsraksts3Rakstz"/>
    <w:autoRedefine/>
    <w:uiPriority w:val="9"/>
    <w:unhideWhenUsed/>
    <w:qFormat/>
    <w:rsid w:val="00F23702"/>
    <w:pPr>
      <w:keepNext/>
      <w:keepLines/>
      <w:spacing w:before="40" w:after="240" w:line="360" w:lineRule="auto"/>
      <w:ind w:left="357"/>
      <w:jc w:val="center"/>
      <w:outlineLvl w:val="2"/>
    </w:pPr>
    <w:rPr>
      <w:rFonts w:eastAsiaTheme="majorEastAsia" w:cstheme="majorBidi"/>
      <w:b/>
      <w:lang w:eastAsia="lv-LV"/>
    </w:rPr>
  </w:style>
  <w:style w:type="paragraph" w:styleId="Virsraksts4">
    <w:name w:val="heading 4"/>
    <w:basedOn w:val="Parasts"/>
    <w:next w:val="Parasts"/>
    <w:link w:val="Virsraksts4Rakstz"/>
    <w:uiPriority w:val="9"/>
    <w:semiHidden/>
    <w:unhideWhenUsed/>
    <w:qFormat/>
    <w:rsid w:val="002235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35A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35A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35A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235A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35A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301B"/>
    <w:rPr>
      <w:rFonts w:ascii="Times New Roman" w:eastAsiaTheme="majorEastAsia" w:hAnsi="Times New Roman" w:cstheme="majorBidi"/>
      <w:b/>
      <w:color w:val="000000" w:themeColor="text1"/>
      <w:sz w:val="32"/>
      <w:szCs w:val="32"/>
    </w:rPr>
  </w:style>
  <w:style w:type="character" w:customStyle="1" w:styleId="Virsraksts2Rakstz">
    <w:name w:val="Virsraksts 2 Rakstz."/>
    <w:basedOn w:val="Noklusjumarindkopasfonts"/>
    <w:link w:val="Virsraksts2"/>
    <w:uiPriority w:val="9"/>
    <w:rsid w:val="00EA301B"/>
    <w:rPr>
      <w:rFonts w:ascii="Times New Roman" w:eastAsiaTheme="majorEastAsia" w:hAnsi="Times New Roman" w:cstheme="majorBidi"/>
      <w:b/>
      <w:color w:val="000000" w:themeColor="text1"/>
      <w:sz w:val="28"/>
      <w:szCs w:val="32"/>
      <w:lang w:val="lv-LV"/>
    </w:rPr>
  </w:style>
  <w:style w:type="paragraph" w:styleId="Saturs1">
    <w:name w:val="toc 1"/>
    <w:basedOn w:val="Parasts"/>
    <w:next w:val="Parasts"/>
    <w:autoRedefine/>
    <w:uiPriority w:val="39"/>
    <w:unhideWhenUsed/>
    <w:rsid w:val="005F7039"/>
    <w:pPr>
      <w:spacing w:before="120"/>
    </w:pPr>
    <w:rPr>
      <w:bCs/>
      <w:iCs/>
    </w:rPr>
  </w:style>
  <w:style w:type="paragraph" w:styleId="Saturs2">
    <w:name w:val="toc 2"/>
    <w:basedOn w:val="Parasts"/>
    <w:next w:val="Parasts"/>
    <w:autoRedefine/>
    <w:uiPriority w:val="39"/>
    <w:unhideWhenUsed/>
    <w:rsid w:val="005F7039"/>
    <w:pPr>
      <w:spacing w:before="120"/>
      <w:ind w:left="240"/>
    </w:pPr>
    <w:rPr>
      <w:bCs/>
      <w:szCs w:val="22"/>
    </w:rPr>
  </w:style>
  <w:style w:type="paragraph" w:styleId="Saturs3">
    <w:name w:val="toc 3"/>
    <w:basedOn w:val="Parasts"/>
    <w:next w:val="Parasts"/>
    <w:autoRedefine/>
    <w:uiPriority w:val="39"/>
    <w:unhideWhenUsed/>
    <w:rsid w:val="005F7039"/>
    <w:pPr>
      <w:ind w:left="480"/>
    </w:pPr>
    <w:rPr>
      <w:szCs w:val="20"/>
    </w:rPr>
  </w:style>
  <w:style w:type="paragraph" w:styleId="Saturs4">
    <w:name w:val="toc 4"/>
    <w:basedOn w:val="Parasts"/>
    <w:next w:val="Parasts"/>
    <w:autoRedefine/>
    <w:uiPriority w:val="39"/>
    <w:semiHidden/>
    <w:unhideWhenUsed/>
    <w:rsid w:val="00F23702"/>
    <w:pPr>
      <w:spacing w:line="360" w:lineRule="auto"/>
      <w:ind w:left="720"/>
    </w:pPr>
    <w:rPr>
      <w:rFonts w:eastAsia="Garamond" w:cstheme="minorHAnsi"/>
      <w:kern w:val="0"/>
      <w:szCs w:val="20"/>
      <w:lang w:eastAsia="lv-LV"/>
      <w14:ligatures w14:val="none"/>
    </w:rPr>
  </w:style>
  <w:style w:type="character" w:customStyle="1" w:styleId="Virsraksts3Rakstz">
    <w:name w:val="Virsraksts 3 Rakstz."/>
    <w:basedOn w:val="Noklusjumarindkopasfonts"/>
    <w:link w:val="Virsraksts3"/>
    <w:uiPriority w:val="9"/>
    <w:rsid w:val="00F23702"/>
    <w:rPr>
      <w:rFonts w:ascii="Times New Roman" w:eastAsiaTheme="majorEastAsia" w:hAnsi="Times New Roman" w:cstheme="majorBidi"/>
      <w:b/>
      <w:lang w:val="lv-LV" w:eastAsia="lv-LV"/>
    </w:rPr>
  </w:style>
  <w:style w:type="character" w:customStyle="1" w:styleId="Virsraksts4Rakstz">
    <w:name w:val="Virsraksts 4 Rakstz."/>
    <w:basedOn w:val="Noklusjumarindkopasfonts"/>
    <w:link w:val="Virsraksts4"/>
    <w:uiPriority w:val="9"/>
    <w:semiHidden/>
    <w:rsid w:val="002235A9"/>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2235A9"/>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2235A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235A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235A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235A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235A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35A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235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35A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235A9"/>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2235A9"/>
    <w:rPr>
      <w:rFonts w:ascii="Times New Roman" w:hAnsi="Times New Roman"/>
      <w:i/>
      <w:iCs/>
      <w:color w:val="404040" w:themeColor="text1" w:themeTint="BF"/>
      <w:lang w:val="lv-LV"/>
    </w:rPr>
  </w:style>
  <w:style w:type="paragraph" w:styleId="Sarakstarindkopa">
    <w:name w:val="List Paragraph"/>
    <w:basedOn w:val="Parasts"/>
    <w:uiPriority w:val="34"/>
    <w:qFormat/>
    <w:rsid w:val="002235A9"/>
    <w:pPr>
      <w:ind w:left="720"/>
      <w:contextualSpacing/>
    </w:pPr>
  </w:style>
  <w:style w:type="character" w:styleId="Intensvsizclums">
    <w:name w:val="Intense Emphasis"/>
    <w:basedOn w:val="Noklusjumarindkopasfonts"/>
    <w:uiPriority w:val="21"/>
    <w:qFormat/>
    <w:rsid w:val="002235A9"/>
    <w:rPr>
      <w:i/>
      <w:iCs/>
      <w:color w:val="0F4761" w:themeColor="accent1" w:themeShade="BF"/>
    </w:rPr>
  </w:style>
  <w:style w:type="paragraph" w:styleId="Intensvscitts">
    <w:name w:val="Intense Quote"/>
    <w:basedOn w:val="Parasts"/>
    <w:next w:val="Parasts"/>
    <w:link w:val="IntensvscittsRakstz"/>
    <w:uiPriority w:val="30"/>
    <w:qFormat/>
    <w:rsid w:val="0022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35A9"/>
    <w:rPr>
      <w:rFonts w:ascii="Times New Roman" w:hAnsi="Times New Roman"/>
      <w:i/>
      <w:iCs/>
      <w:color w:val="0F4761" w:themeColor="accent1" w:themeShade="BF"/>
      <w:lang w:val="lv-LV"/>
    </w:rPr>
  </w:style>
  <w:style w:type="character" w:styleId="Intensvaatsauce">
    <w:name w:val="Intense Reference"/>
    <w:basedOn w:val="Noklusjumarindkopasfonts"/>
    <w:uiPriority w:val="32"/>
    <w:qFormat/>
    <w:rsid w:val="002235A9"/>
    <w:rPr>
      <w:b/>
      <w:bCs/>
      <w:smallCaps/>
      <w:color w:val="0F4761" w:themeColor="accent1" w:themeShade="BF"/>
      <w:spacing w:val="5"/>
    </w:rPr>
  </w:style>
  <w:style w:type="paragraph" w:customStyle="1" w:styleId="paragraph">
    <w:name w:val="paragraph"/>
    <w:basedOn w:val="Parasts"/>
    <w:rsid w:val="002235A9"/>
    <w:pPr>
      <w:spacing w:before="100" w:beforeAutospacing="1" w:after="100" w:afterAutospacing="1"/>
    </w:pPr>
    <w:rPr>
      <w:rFonts w:eastAsia="Times New Roman" w:cs="Times New Roman"/>
      <w:kern w:val="0"/>
      <w:lang w:eastAsia="en-GB"/>
      <w14:ligatures w14:val="none"/>
    </w:rPr>
  </w:style>
  <w:style w:type="character" w:customStyle="1" w:styleId="normaltextrun">
    <w:name w:val="normaltextrun"/>
    <w:basedOn w:val="Noklusjumarindkopasfonts"/>
    <w:rsid w:val="002235A9"/>
  </w:style>
  <w:style w:type="character" w:customStyle="1" w:styleId="eop">
    <w:name w:val="eop"/>
    <w:basedOn w:val="Noklusjumarindkopasfonts"/>
    <w:rsid w:val="002235A9"/>
  </w:style>
  <w:style w:type="character" w:customStyle="1" w:styleId="tabchar">
    <w:name w:val="tabchar"/>
    <w:basedOn w:val="Noklusjumarindkopasfonts"/>
    <w:rsid w:val="002235A9"/>
  </w:style>
  <w:style w:type="character" w:styleId="Hipersaite">
    <w:name w:val="Hyperlink"/>
    <w:basedOn w:val="Noklusjumarindkopasfonts"/>
    <w:uiPriority w:val="99"/>
    <w:unhideWhenUsed/>
    <w:rsid w:val="00D03F27"/>
    <w:rPr>
      <w:color w:val="467886" w:themeColor="hyperlink"/>
      <w:u w:val="single"/>
    </w:rPr>
  </w:style>
  <w:style w:type="character" w:styleId="Neatrisintapieminana">
    <w:name w:val="Unresolved Mention"/>
    <w:basedOn w:val="Noklusjumarindkopasfonts"/>
    <w:uiPriority w:val="99"/>
    <w:semiHidden/>
    <w:unhideWhenUsed/>
    <w:rsid w:val="00D03F27"/>
    <w:rPr>
      <w:color w:val="605E5C"/>
      <w:shd w:val="clear" w:color="auto" w:fill="E1DFDD"/>
    </w:rPr>
  </w:style>
  <w:style w:type="paragraph" w:styleId="Prskatjums">
    <w:name w:val="Revision"/>
    <w:hidden/>
    <w:uiPriority w:val="99"/>
    <w:semiHidden/>
    <w:rsid w:val="00B55B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sd@rig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186B-D3EC-4E0E-90D7-CC20B70A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2110</Words>
  <Characters>1203</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Luīze Baratinska</dc:creator>
  <cp:keywords/>
  <dc:description/>
  <cp:lastModifiedBy>Inese Liepa</cp:lastModifiedBy>
  <cp:revision>2</cp:revision>
  <dcterms:created xsi:type="dcterms:W3CDTF">2026-03-03T12:15:00Z</dcterms:created>
  <dcterms:modified xsi:type="dcterms:W3CDTF">2026-03-03T12:15:00Z</dcterms:modified>
</cp:coreProperties>
</file>