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769A" w14:textId="77777777" w:rsidR="002235A9" w:rsidRPr="002235A9" w:rsidRDefault="002235A9" w:rsidP="002235A9">
      <w:pPr>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VIENOŠANĀS</w:t>
      </w:r>
      <w:r w:rsidRPr="002235A9">
        <w:rPr>
          <w:rFonts w:eastAsia="Times New Roman" w:cs="Times New Roman"/>
          <w:kern w:val="0"/>
          <w:sz w:val="26"/>
          <w:szCs w:val="26"/>
          <w:lang w:eastAsia="en-GB"/>
          <w14:ligatures w14:val="none"/>
        </w:rPr>
        <w:t> </w:t>
      </w:r>
    </w:p>
    <w:p w14:paraId="78B8BFF1" w14:textId="4BDCFF38"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 xml:space="preserve">par grozījumiem </w:t>
      </w:r>
      <w:r w:rsidR="00575F80">
        <w:rPr>
          <w:rFonts w:eastAsia="Times New Roman" w:cs="Times New Roman"/>
          <w:b/>
          <w:bCs/>
          <w:kern w:val="0"/>
          <w:sz w:val="26"/>
          <w:szCs w:val="26"/>
          <w:lang w:eastAsia="en-GB"/>
          <w14:ligatures w14:val="none"/>
        </w:rPr>
        <w:t>07.04.</w:t>
      </w:r>
      <w:r w:rsidRPr="002235A9">
        <w:rPr>
          <w:rFonts w:eastAsia="Times New Roman" w:cs="Times New Roman"/>
          <w:b/>
          <w:bCs/>
          <w:kern w:val="0"/>
          <w:sz w:val="26"/>
          <w:szCs w:val="26"/>
          <w:lang w:eastAsia="en-GB"/>
          <w14:ligatures w14:val="none"/>
        </w:rPr>
        <w:t>202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407E57">
        <w:rPr>
          <w:rFonts w:eastAsia="Times New Roman" w:cs="Times New Roman"/>
          <w:b/>
          <w:bCs/>
          <w:kern w:val="0"/>
          <w:sz w:val="26"/>
          <w:szCs w:val="26"/>
          <w:lang w:eastAsia="en-GB"/>
          <w14:ligatures w14:val="none"/>
        </w:rPr>
        <w:t> </w:t>
      </w:r>
      <w:r w:rsidRPr="002235A9">
        <w:rPr>
          <w:rFonts w:eastAsia="Times New Roman" w:cs="Times New Roman"/>
          <w:b/>
          <w:bCs/>
          <w:kern w:val="0"/>
          <w:sz w:val="26"/>
          <w:szCs w:val="26"/>
          <w:lang w:eastAsia="en-GB"/>
          <w14:ligatures w14:val="none"/>
        </w:rPr>
        <w:t xml:space="preserve"> līgumā Nr. DI</w:t>
      </w:r>
      <w:r w:rsidR="005A612E">
        <w:rPr>
          <w:rFonts w:eastAsia="Times New Roman" w:cs="Times New Roman"/>
          <w:b/>
          <w:bCs/>
          <w:kern w:val="0"/>
          <w:sz w:val="26"/>
          <w:szCs w:val="26"/>
          <w:lang w:eastAsia="en-GB"/>
          <w14:ligatures w14:val="none"/>
        </w:rPr>
        <w:t>JA</w:t>
      </w:r>
      <w:r w:rsidRPr="002235A9">
        <w:rPr>
          <w:rFonts w:eastAsia="Times New Roman" w:cs="Times New Roman"/>
          <w:b/>
          <w:bCs/>
          <w:kern w:val="0"/>
          <w:sz w:val="26"/>
          <w:szCs w:val="26"/>
          <w:lang w:eastAsia="en-GB"/>
          <w14:ligatures w14:val="none"/>
        </w:rPr>
        <w:t>-2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FC42B1">
        <w:rPr>
          <w:rFonts w:eastAsia="Times New Roman" w:cs="Times New Roman"/>
          <w:b/>
          <w:bCs/>
          <w:kern w:val="0"/>
          <w:sz w:val="26"/>
          <w:szCs w:val="26"/>
          <w:lang w:eastAsia="en-GB"/>
          <w14:ligatures w14:val="none"/>
        </w:rPr>
        <w:t>1</w:t>
      </w:r>
      <w:r w:rsidR="005A612E">
        <w:rPr>
          <w:rFonts w:eastAsia="Times New Roman" w:cs="Times New Roman"/>
          <w:b/>
          <w:bCs/>
          <w:kern w:val="0"/>
          <w:sz w:val="26"/>
          <w:szCs w:val="26"/>
          <w:lang w:eastAsia="en-GB"/>
          <w14:ligatures w14:val="none"/>
        </w:rPr>
        <w:t>1</w:t>
      </w:r>
      <w:r w:rsidRPr="002235A9">
        <w:rPr>
          <w:rFonts w:eastAsia="Times New Roman" w:cs="Times New Roman"/>
          <w:b/>
          <w:bCs/>
          <w:kern w:val="0"/>
          <w:sz w:val="26"/>
          <w:szCs w:val="26"/>
          <w:lang w:eastAsia="en-GB"/>
          <w14:ligatures w14:val="none"/>
        </w:rPr>
        <w:t>-lī </w:t>
      </w:r>
      <w:r w:rsidRPr="002235A9">
        <w:rPr>
          <w:rFonts w:eastAsia="Times New Roman" w:cs="Times New Roman"/>
          <w:kern w:val="0"/>
          <w:sz w:val="26"/>
          <w:szCs w:val="26"/>
          <w:lang w:eastAsia="en-GB"/>
          <w14:ligatures w14:val="none"/>
        </w:rPr>
        <w:t> </w:t>
      </w:r>
    </w:p>
    <w:p w14:paraId="62A88420" w14:textId="77777777"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75E197F6"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A8FBE7D"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i/>
          <w:iCs/>
          <w:kern w:val="0"/>
          <w:sz w:val="26"/>
          <w:szCs w:val="26"/>
          <w:lang w:eastAsia="en-GB"/>
          <w14:ligatures w14:val="none"/>
        </w:rPr>
        <w:t>Dokumenta parakstīšanas datums ir pēdējā pievienotā droša elektroniskā paraksta un tā laika zīmoga datums</w:t>
      </w:r>
      <w:r w:rsidRPr="002235A9">
        <w:rPr>
          <w:rFonts w:eastAsia="Times New Roman" w:cs="Times New Roman"/>
          <w:kern w:val="0"/>
          <w:sz w:val="26"/>
          <w:szCs w:val="26"/>
          <w:lang w:eastAsia="en-GB"/>
          <w14:ligatures w14:val="none"/>
        </w:rPr>
        <w:t> </w:t>
      </w:r>
    </w:p>
    <w:p w14:paraId="278BA07F" w14:textId="48B0429E" w:rsidR="002235A9" w:rsidRPr="000A11BB" w:rsidRDefault="002235A9" w:rsidP="002235A9">
      <w:pPr>
        <w:shd w:val="clear" w:color="auto" w:fill="FFFFFF"/>
        <w:jc w:val="both"/>
        <w:textAlignment w:val="baseline"/>
        <w:rPr>
          <w:rFonts w:ascii="Segoe UI" w:eastAsia="Times New Roman" w:hAnsi="Segoe UI" w:cs="Segoe UI"/>
          <w:i/>
          <w:iCs/>
          <w:kern w:val="0"/>
          <w:sz w:val="18"/>
          <w:szCs w:val="18"/>
          <w:lang w:eastAsia="en-GB"/>
          <w14:ligatures w14:val="none"/>
        </w:rPr>
      </w:pPr>
      <w:r w:rsidRPr="002235A9">
        <w:rPr>
          <w:rFonts w:eastAsia="Times New Roman" w:cs="Times New Roman"/>
          <w:kern w:val="0"/>
          <w:sz w:val="26"/>
          <w:szCs w:val="26"/>
          <w:lang w:eastAsia="en-GB"/>
          <w14:ligatures w14:val="none"/>
        </w:rPr>
        <w:t> </w:t>
      </w:r>
      <w:r w:rsidR="000A11BB" w:rsidRPr="000A11BB">
        <w:rPr>
          <w:rFonts w:eastAsia="Times New Roman" w:cs="Times New Roman"/>
          <w:i/>
          <w:iCs/>
          <w:color w:val="808080" w:themeColor="background1" w:themeShade="80"/>
          <w:kern w:val="0"/>
          <w:sz w:val="26"/>
          <w:szCs w:val="26"/>
          <w:lang w:eastAsia="en-GB"/>
          <w14:ligatures w14:val="none"/>
        </w:rPr>
        <w:t>(30.04.2026.)</w:t>
      </w:r>
    </w:p>
    <w:p w14:paraId="64323220" w14:textId="4A21C5A7" w:rsidR="005A612E" w:rsidRPr="005A612E" w:rsidRDefault="005A612E" w:rsidP="005A612E">
      <w:pPr>
        <w:ind w:right="-22" w:firstLine="705"/>
        <w:jc w:val="both"/>
        <w:textAlignment w:val="baseline"/>
        <w:rPr>
          <w:rFonts w:eastAsia="Times New Roman" w:cs="Times New Roman"/>
          <w:color w:val="000000"/>
          <w:kern w:val="0"/>
          <w:sz w:val="26"/>
          <w:szCs w:val="26"/>
          <w:lang w:eastAsia="en-GB"/>
          <w14:ligatures w14:val="none"/>
        </w:rPr>
      </w:pPr>
      <w:r w:rsidRPr="005A612E">
        <w:rPr>
          <w:rFonts w:eastAsia="Times New Roman" w:cs="Times New Roman"/>
          <w:b/>
          <w:bCs/>
          <w:color w:val="000000"/>
          <w:kern w:val="0"/>
          <w:sz w:val="26"/>
          <w:szCs w:val="26"/>
          <w:lang w:eastAsia="en-GB"/>
          <w14:ligatures w14:val="none"/>
        </w:rPr>
        <w:t>Rīgas valstspilsētas pašvaldības Izglītības, kultūras un sporta departaments</w:t>
      </w:r>
      <w:r w:rsidRPr="005A612E">
        <w:rPr>
          <w:rFonts w:eastAsia="Times New Roman" w:cs="Times New Roman"/>
          <w:color w:val="000000"/>
          <w:kern w:val="0"/>
          <w:sz w:val="26"/>
          <w:szCs w:val="26"/>
          <w:lang w:eastAsia="en-GB"/>
          <w14:ligatures w14:val="none"/>
        </w:rPr>
        <w:t xml:space="preserve">, turpmāk – Pasūtītājs, tā Sporta un jaunatnes pārvaldes Jaunatnes nodaļas vadītāja –pārvaldes priekšnieka vietnieka Dmitrija </w:t>
      </w:r>
      <w:proofErr w:type="spellStart"/>
      <w:r w:rsidRPr="005A612E">
        <w:rPr>
          <w:rFonts w:eastAsia="Times New Roman" w:cs="Times New Roman"/>
          <w:color w:val="000000"/>
          <w:kern w:val="0"/>
          <w:sz w:val="26"/>
          <w:szCs w:val="26"/>
          <w:lang w:eastAsia="en-GB"/>
          <w14:ligatures w14:val="none"/>
        </w:rPr>
        <w:t>Zvereva</w:t>
      </w:r>
      <w:proofErr w:type="spellEnd"/>
      <w:r w:rsidRPr="005A612E">
        <w:rPr>
          <w:rFonts w:eastAsia="Times New Roman" w:cs="Times New Roman"/>
          <w:color w:val="000000"/>
          <w:kern w:val="0"/>
          <w:sz w:val="26"/>
          <w:szCs w:val="26"/>
          <w:lang w:eastAsia="en-GB"/>
          <w14:ligatures w14:val="none"/>
        </w:rPr>
        <w:t xml:space="preserve"> personā, kurš rīkojas saskaņā ar Rīgas domes priekšsēdētāja 05.06.2025. rīkojumu Nr. RD-25-15-r “Par projekta “Digitālā darba ar jaunatni sistēmas attīstība pašvaldībā” (PVM ID APS0255) īstenošanas pilnvarojumu”, Rīgas domes </w:t>
      </w:r>
      <w:r w:rsidR="00D03F27">
        <w:rPr>
          <w:rFonts w:eastAsia="Times New Roman" w:cs="Times New Roman"/>
          <w:color w:val="000000"/>
          <w:kern w:val="0"/>
          <w:sz w:val="26"/>
          <w:szCs w:val="26"/>
          <w:lang w:eastAsia="en-GB"/>
          <w14:ligatures w14:val="none"/>
        </w:rPr>
        <w:t>30.08.</w:t>
      </w:r>
      <w:r w:rsidRPr="005A612E">
        <w:rPr>
          <w:rFonts w:eastAsia="Times New Roman" w:cs="Times New Roman"/>
          <w:color w:val="000000"/>
          <w:kern w:val="0"/>
          <w:sz w:val="26"/>
          <w:szCs w:val="26"/>
          <w:lang w:eastAsia="en-GB"/>
          <w14:ligatures w14:val="none"/>
        </w:rPr>
        <w:t>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254758F" w14:textId="6626EE81" w:rsidR="005A612E" w:rsidRDefault="00C83FF0" w:rsidP="00C83FF0">
      <w:pPr>
        <w:ind w:right="-22" w:firstLine="705"/>
        <w:jc w:val="both"/>
        <w:textAlignment w:val="baseline"/>
        <w:rPr>
          <w:rFonts w:eastAsia="Times New Roman" w:cs="Times New Roman"/>
          <w:color w:val="000000"/>
          <w:kern w:val="0"/>
          <w:sz w:val="26"/>
          <w:szCs w:val="26"/>
          <w:lang w:eastAsia="en-GB"/>
          <w14:ligatures w14:val="none"/>
        </w:rPr>
      </w:pPr>
      <w:r w:rsidRPr="00C83FF0">
        <w:rPr>
          <w:rFonts w:eastAsia="Times New Roman" w:cs="Times New Roman"/>
          <w:b/>
          <w:bCs/>
          <w:color w:val="000000"/>
          <w:kern w:val="0"/>
          <w:sz w:val="26"/>
          <w:szCs w:val="26"/>
          <w:lang w:eastAsia="en-GB"/>
          <w14:ligatures w14:val="none"/>
        </w:rPr>
        <w:t>SIA “</w:t>
      </w:r>
      <w:proofErr w:type="spellStart"/>
      <w:r w:rsidRPr="00C83FF0">
        <w:rPr>
          <w:rFonts w:eastAsia="Times New Roman" w:cs="Times New Roman"/>
          <w:b/>
          <w:bCs/>
          <w:color w:val="000000"/>
          <w:kern w:val="0"/>
          <w:sz w:val="26"/>
          <w:szCs w:val="26"/>
          <w:lang w:eastAsia="en-GB"/>
          <w14:ligatures w14:val="none"/>
        </w:rPr>
        <w:t>Digibold</w:t>
      </w:r>
      <w:proofErr w:type="spellEnd"/>
      <w:r w:rsidRPr="00C83FF0">
        <w:rPr>
          <w:rFonts w:eastAsia="Times New Roman" w:cs="Times New Roman"/>
          <w:b/>
          <w:bCs/>
          <w:color w:val="000000"/>
          <w:kern w:val="0"/>
          <w:sz w:val="26"/>
          <w:szCs w:val="26"/>
          <w:lang w:eastAsia="en-GB"/>
          <w14:ligatures w14:val="none"/>
        </w:rPr>
        <w:t>”</w:t>
      </w:r>
      <w:r w:rsidRPr="00C83FF0">
        <w:rPr>
          <w:rFonts w:eastAsia="Times New Roman" w:cs="Times New Roman"/>
          <w:color w:val="000000"/>
          <w:kern w:val="0"/>
          <w:sz w:val="26"/>
          <w:szCs w:val="26"/>
          <w:lang w:eastAsia="en-GB"/>
          <w14:ligatures w14:val="none"/>
        </w:rPr>
        <w:t>, turpmāk – Izpildītājs, valdes priekšsēdētāja Linarda Lazdiņa</w:t>
      </w:r>
      <w:r>
        <w:rPr>
          <w:rFonts w:eastAsia="Times New Roman" w:cs="Times New Roman"/>
          <w:color w:val="000000"/>
          <w:kern w:val="0"/>
          <w:sz w:val="26"/>
          <w:szCs w:val="26"/>
          <w:lang w:eastAsia="en-GB"/>
          <w14:ligatures w14:val="none"/>
        </w:rPr>
        <w:t xml:space="preserve"> </w:t>
      </w:r>
      <w:r w:rsidRPr="00C83FF0">
        <w:rPr>
          <w:rFonts w:eastAsia="Times New Roman" w:cs="Times New Roman"/>
          <w:color w:val="000000"/>
          <w:kern w:val="0"/>
          <w:sz w:val="26"/>
          <w:szCs w:val="26"/>
          <w:lang w:eastAsia="en-GB"/>
          <w14:ligatures w14:val="none"/>
        </w:rPr>
        <w:t>personā, kurš rīkojas saskaņā ar statūtiem</w:t>
      </w:r>
      <w:r w:rsidR="005A612E" w:rsidRPr="00C83FF0">
        <w:rPr>
          <w:rFonts w:eastAsia="Times New Roman" w:cs="Times New Roman"/>
          <w:color w:val="000000"/>
          <w:kern w:val="0"/>
          <w:sz w:val="26"/>
          <w:szCs w:val="26"/>
          <w:lang w:eastAsia="en-GB"/>
          <w14:ligatures w14:val="none"/>
        </w:rPr>
        <w:t xml:space="preserve">, </w:t>
      </w:r>
      <w:r w:rsidR="005A612E" w:rsidRPr="005A612E">
        <w:rPr>
          <w:rFonts w:eastAsia="Times New Roman" w:cs="Times New Roman"/>
          <w:color w:val="000000"/>
          <w:kern w:val="0"/>
          <w:sz w:val="26"/>
          <w:szCs w:val="26"/>
          <w:lang w:eastAsia="en-GB"/>
          <w14:ligatures w14:val="none"/>
        </w:rPr>
        <w:t xml:space="preserve">no otras puses, kopā sauktas – Puses, </w:t>
      </w:r>
    </w:p>
    <w:p w14:paraId="09CF320C" w14:textId="1E2C97EE" w:rsidR="002235A9" w:rsidRPr="002235A9" w:rsidRDefault="002235A9" w:rsidP="005A612E">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xml:space="preserve">pamatojoties uz </w:t>
      </w:r>
      <w:r w:rsidR="00B55B66">
        <w:rPr>
          <w:rFonts w:eastAsia="Times New Roman" w:cs="Times New Roman"/>
          <w:kern w:val="0"/>
          <w:sz w:val="26"/>
          <w:szCs w:val="26"/>
          <w:lang w:eastAsia="en-GB"/>
          <w14:ligatures w14:val="none"/>
        </w:rPr>
        <w:t xml:space="preserve">Publisko iepirkuma likuma 61.panta trešās daļas 1. punktu, </w:t>
      </w:r>
      <w:r w:rsidR="00C83FF0">
        <w:rPr>
          <w:rFonts w:eastAsia="Times New Roman" w:cs="Times New Roman"/>
          <w:kern w:val="0"/>
          <w:sz w:val="26"/>
          <w:szCs w:val="26"/>
          <w:lang w:eastAsia="en-GB"/>
          <w14:ligatures w14:val="none"/>
        </w:rPr>
        <w:t>07.04.</w:t>
      </w:r>
      <w:r w:rsidRPr="002235A9">
        <w:rPr>
          <w:rFonts w:eastAsia="Times New Roman" w:cs="Times New Roman"/>
          <w:kern w:val="0"/>
          <w:sz w:val="26"/>
          <w:szCs w:val="26"/>
          <w:lang w:eastAsia="en-GB"/>
          <w14:ligatures w14:val="none"/>
        </w:rPr>
        <w:t>202</w:t>
      </w:r>
      <w:r w:rsidR="005A612E">
        <w:rPr>
          <w:rFonts w:eastAsia="Times New Roman" w:cs="Times New Roman"/>
          <w:kern w:val="0"/>
          <w:sz w:val="26"/>
          <w:szCs w:val="26"/>
          <w:lang w:eastAsia="en-GB"/>
          <w14:ligatures w14:val="none"/>
        </w:rPr>
        <w:t>6</w:t>
      </w:r>
      <w:r w:rsidRPr="002235A9">
        <w:rPr>
          <w:rFonts w:eastAsia="Times New Roman" w:cs="Times New Roman"/>
          <w:kern w:val="0"/>
          <w:sz w:val="26"/>
          <w:szCs w:val="26"/>
          <w:lang w:eastAsia="en-GB"/>
          <w14:ligatures w14:val="none"/>
        </w:rPr>
        <w:t>.</w:t>
      </w:r>
      <w:r w:rsidR="00407E57">
        <w:rPr>
          <w:rFonts w:eastAsia="Times New Roman" w:cs="Times New Roman"/>
          <w:kern w:val="0"/>
          <w:sz w:val="26"/>
          <w:szCs w:val="26"/>
          <w:lang w:eastAsia="en-GB"/>
          <w14:ligatures w14:val="none"/>
        </w:rPr>
        <w:t> </w:t>
      </w:r>
      <w:r w:rsidR="005A612E">
        <w:rPr>
          <w:rFonts w:eastAsia="Times New Roman" w:cs="Times New Roman"/>
          <w:kern w:val="0"/>
          <w:sz w:val="26"/>
          <w:szCs w:val="26"/>
          <w:lang w:eastAsia="en-GB"/>
          <w14:ligatures w14:val="none"/>
        </w:rPr>
        <w:t>līguma Nr. DIJA-26-</w:t>
      </w:r>
      <w:r w:rsidR="00C83FF0">
        <w:rPr>
          <w:rFonts w:eastAsia="Times New Roman" w:cs="Times New Roman"/>
          <w:kern w:val="0"/>
          <w:sz w:val="26"/>
          <w:szCs w:val="26"/>
          <w:lang w:eastAsia="en-GB"/>
          <w14:ligatures w14:val="none"/>
        </w:rPr>
        <w:t>1</w:t>
      </w:r>
      <w:r w:rsidR="005A612E">
        <w:rPr>
          <w:rFonts w:eastAsia="Times New Roman" w:cs="Times New Roman"/>
          <w:kern w:val="0"/>
          <w:sz w:val="26"/>
          <w:szCs w:val="26"/>
          <w:lang w:eastAsia="en-GB"/>
          <w14:ligatures w14:val="none"/>
        </w:rPr>
        <w:t>1-lī</w:t>
      </w:r>
      <w:r w:rsidRPr="002235A9">
        <w:rPr>
          <w:rFonts w:eastAsia="Times New Roman" w:cs="Times New Roman"/>
          <w:kern w:val="0"/>
          <w:sz w:val="26"/>
          <w:szCs w:val="26"/>
          <w:lang w:eastAsia="en-GB"/>
          <w14:ligatures w14:val="none"/>
        </w:rPr>
        <w:t xml:space="preserve"> (turpmāk – Līgums) </w:t>
      </w:r>
      <w:r w:rsidR="005A612E">
        <w:rPr>
          <w:rFonts w:eastAsia="Times New Roman" w:cs="Times New Roman"/>
          <w:kern w:val="0"/>
          <w:sz w:val="26"/>
          <w:szCs w:val="26"/>
          <w:lang w:eastAsia="en-GB"/>
          <w14:ligatures w14:val="none"/>
        </w:rPr>
        <w:t>8.</w:t>
      </w:r>
      <w:r w:rsidR="00C83FF0">
        <w:rPr>
          <w:rFonts w:eastAsia="Times New Roman" w:cs="Times New Roman"/>
          <w:kern w:val="0"/>
          <w:sz w:val="26"/>
          <w:szCs w:val="26"/>
          <w:lang w:eastAsia="en-GB"/>
          <w14:ligatures w14:val="none"/>
        </w:rPr>
        <w:t>2</w:t>
      </w:r>
      <w:r w:rsidR="005A612E">
        <w:rPr>
          <w:rFonts w:eastAsia="Times New Roman" w:cs="Times New Roman"/>
          <w:kern w:val="0"/>
          <w:sz w:val="26"/>
          <w:szCs w:val="26"/>
          <w:lang w:eastAsia="en-GB"/>
          <w14:ligatures w14:val="none"/>
        </w:rPr>
        <w:t xml:space="preserve">. un </w:t>
      </w:r>
      <w:r w:rsidRPr="002235A9">
        <w:rPr>
          <w:rFonts w:eastAsia="Times New Roman" w:cs="Times New Roman"/>
          <w:kern w:val="0"/>
          <w:sz w:val="26"/>
          <w:szCs w:val="26"/>
          <w:lang w:eastAsia="en-GB"/>
          <w14:ligatures w14:val="none"/>
        </w:rPr>
        <w:t>8.</w:t>
      </w:r>
      <w:r w:rsidR="00C83FF0">
        <w:rPr>
          <w:rFonts w:eastAsia="Times New Roman" w:cs="Times New Roman"/>
          <w:kern w:val="0"/>
          <w:sz w:val="26"/>
          <w:szCs w:val="26"/>
          <w:lang w:eastAsia="en-GB"/>
          <w14:ligatures w14:val="none"/>
        </w:rPr>
        <w:t>3</w:t>
      </w:r>
      <w:r w:rsidRPr="002235A9">
        <w:rPr>
          <w:rFonts w:eastAsia="Times New Roman" w:cs="Times New Roman"/>
          <w:kern w:val="0"/>
          <w:sz w:val="26"/>
          <w:szCs w:val="26"/>
          <w:lang w:eastAsia="en-GB"/>
          <w14:ligatures w14:val="none"/>
        </w:rPr>
        <w:t>.</w:t>
      </w:r>
      <w:r w:rsidR="00407E57">
        <w:rPr>
          <w:rFonts w:eastAsia="Times New Roman" w:cs="Times New Roman"/>
          <w:kern w:val="0"/>
          <w:sz w:val="26"/>
          <w:szCs w:val="26"/>
          <w:lang w:eastAsia="en-GB"/>
          <w14:ligatures w14:val="none"/>
        </w:rPr>
        <w:t> </w:t>
      </w:r>
      <w:r w:rsidRPr="002235A9">
        <w:rPr>
          <w:rFonts w:eastAsia="Times New Roman" w:cs="Times New Roman"/>
          <w:kern w:val="0"/>
          <w:sz w:val="26"/>
          <w:szCs w:val="26"/>
          <w:lang w:eastAsia="en-GB"/>
          <w14:ligatures w14:val="none"/>
        </w:rPr>
        <w:t>apakšpunktu</w:t>
      </w:r>
      <w:r w:rsidR="00B55B66">
        <w:rPr>
          <w:rFonts w:eastAsia="Times New Roman" w:cs="Times New Roman"/>
          <w:kern w:val="0"/>
          <w:sz w:val="26"/>
          <w:szCs w:val="26"/>
          <w:lang w:eastAsia="en-GB"/>
          <w14:ligatures w14:val="none"/>
        </w:rPr>
        <w:t xml:space="preserve"> un </w:t>
      </w:r>
      <w:r w:rsidR="00C83FF0">
        <w:rPr>
          <w:rFonts w:eastAsia="Times New Roman" w:cs="Times New Roman"/>
          <w:kern w:val="0"/>
          <w:sz w:val="26"/>
          <w:szCs w:val="26"/>
          <w:lang w:eastAsia="en-GB"/>
          <w14:ligatures w14:val="none"/>
        </w:rPr>
        <w:t>Līguma</w:t>
      </w:r>
      <w:r w:rsidR="00B55B66">
        <w:rPr>
          <w:rFonts w:eastAsia="Times New Roman" w:cs="Times New Roman"/>
          <w:kern w:val="0"/>
          <w:sz w:val="26"/>
          <w:szCs w:val="26"/>
          <w:lang w:eastAsia="en-GB"/>
          <w14:ligatures w14:val="none"/>
        </w:rPr>
        <w:t xml:space="preserve"> 1.</w:t>
      </w:r>
      <w:r w:rsidR="00C83FF0">
        <w:rPr>
          <w:rFonts w:eastAsia="Times New Roman" w:cs="Times New Roman"/>
          <w:kern w:val="0"/>
          <w:sz w:val="26"/>
          <w:szCs w:val="26"/>
          <w:lang w:eastAsia="en-GB"/>
          <w14:ligatures w14:val="none"/>
        </w:rPr>
        <w:t>5</w:t>
      </w:r>
      <w:r w:rsidR="00B55B66">
        <w:rPr>
          <w:rFonts w:eastAsia="Times New Roman" w:cs="Times New Roman"/>
          <w:kern w:val="0"/>
          <w:sz w:val="26"/>
          <w:szCs w:val="26"/>
          <w:lang w:eastAsia="en-GB"/>
          <w14:ligatures w14:val="none"/>
        </w:rPr>
        <w:t>.</w:t>
      </w:r>
      <w:r w:rsidR="004819B3">
        <w:rPr>
          <w:rFonts w:eastAsia="Times New Roman" w:cs="Times New Roman"/>
          <w:kern w:val="0"/>
          <w:sz w:val="26"/>
          <w:szCs w:val="26"/>
          <w:lang w:eastAsia="en-GB"/>
          <w14:ligatures w14:val="none"/>
        </w:rPr>
        <w:t> </w:t>
      </w:r>
      <w:r w:rsidR="00C51C04">
        <w:rPr>
          <w:rFonts w:eastAsia="Times New Roman" w:cs="Times New Roman"/>
          <w:kern w:val="0"/>
          <w:sz w:val="26"/>
          <w:szCs w:val="26"/>
          <w:lang w:eastAsia="en-GB"/>
          <w14:ligatures w14:val="none"/>
        </w:rPr>
        <w:t>apakš</w:t>
      </w:r>
      <w:r w:rsidR="00B55B66">
        <w:rPr>
          <w:rFonts w:eastAsia="Times New Roman" w:cs="Times New Roman"/>
          <w:kern w:val="0"/>
          <w:sz w:val="26"/>
          <w:szCs w:val="26"/>
          <w:lang w:eastAsia="en-GB"/>
          <w14:ligatures w14:val="none"/>
        </w:rPr>
        <w:t>punktā noteikto</w:t>
      </w:r>
      <w:r w:rsidR="005A612E">
        <w:rPr>
          <w:rFonts w:eastAsia="Times New Roman" w:cs="Times New Roman"/>
          <w:kern w:val="0"/>
          <w:sz w:val="26"/>
          <w:szCs w:val="26"/>
          <w:lang w:eastAsia="en-GB"/>
          <w14:ligatures w14:val="none"/>
        </w:rPr>
        <w:t xml:space="preserve">, kā arī ņemot vērā starp Pasūtītāju un Jaunatnes starptautisko programmu aģentūru noslēgtā </w:t>
      </w:r>
      <w:r w:rsidR="00D03F27">
        <w:rPr>
          <w:rFonts w:eastAsia="Times New Roman" w:cs="Times New Roman"/>
          <w:kern w:val="0"/>
          <w:sz w:val="26"/>
          <w:szCs w:val="26"/>
          <w:lang w:eastAsia="en-GB"/>
          <w14:ligatures w14:val="none"/>
        </w:rPr>
        <w:t>14.10.</w:t>
      </w:r>
      <w:r w:rsidR="005A612E">
        <w:rPr>
          <w:rFonts w:eastAsia="Times New Roman" w:cs="Times New Roman"/>
          <w:kern w:val="0"/>
          <w:sz w:val="26"/>
          <w:szCs w:val="26"/>
          <w:lang w:eastAsia="en-GB"/>
          <w14:ligatures w14:val="none"/>
        </w:rPr>
        <w:t>2024</w:t>
      </w:r>
      <w:r w:rsidR="00D03F27">
        <w:rPr>
          <w:rFonts w:eastAsia="Times New Roman" w:cs="Times New Roman"/>
          <w:kern w:val="0"/>
          <w:sz w:val="26"/>
          <w:szCs w:val="26"/>
          <w:lang w:eastAsia="en-GB"/>
          <w14:ligatures w14:val="none"/>
        </w:rPr>
        <w:t>.</w:t>
      </w:r>
      <w:r w:rsidR="005A612E">
        <w:rPr>
          <w:rFonts w:eastAsia="Times New Roman" w:cs="Times New Roman"/>
          <w:kern w:val="0"/>
          <w:sz w:val="26"/>
          <w:szCs w:val="26"/>
          <w:lang w:eastAsia="en-GB"/>
          <w14:ligatures w14:val="none"/>
        </w:rPr>
        <w:t xml:space="preserve"> līguma Nr. DIKS-24-1638-lī </w:t>
      </w:r>
      <w:r w:rsidR="005A612E" w:rsidRPr="005A612E">
        <w:rPr>
          <w:rFonts w:eastAsia="Times New Roman" w:cs="Times New Roman"/>
          <w:kern w:val="0"/>
          <w:sz w:val="26"/>
          <w:szCs w:val="26"/>
          <w:lang w:eastAsia="en-GB"/>
          <w14:ligatures w14:val="none"/>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00D03F27">
        <w:rPr>
          <w:rFonts w:eastAsia="Times New Roman" w:cs="Times New Roman"/>
          <w:kern w:val="0"/>
          <w:sz w:val="26"/>
          <w:szCs w:val="26"/>
          <w:lang w:eastAsia="en-GB"/>
          <w14:ligatures w14:val="none"/>
        </w:rPr>
        <w:t xml:space="preserve"> 1.4. apakšpunktu</w:t>
      </w:r>
      <w:r w:rsidRPr="002235A9">
        <w:rPr>
          <w:rFonts w:eastAsia="Times New Roman" w:cs="Times New Roman"/>
          <w:kern w:val="0"/>
          <w:sz w:val="26"/>
          <w:szCs w:val="26"/>
          <w:lang w:eastAsia="en-GB"/>
          <w14:ligatures w14:val="none"/>
        </w:rPr>
        <w:t>, noslēdz šādu vienošanos (turpmāk – Vienošanās): </w:t>
      </w:r>
    </w:p>
    <w:p w14:paraId="6CBFB1C6" w14:textId="77777777" w:rsidR="002235A9" w:rsidRPr="002235A9" w:rsidRDefault="002235A9" w:rsidP="00407E57">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05ED5270" w14:textId="09C2E659" w:rsidR="002235A9" w:rsidRDefault="00D03F27"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 xml:space="preserve">Aizstāt </w:t>
      </w:r>
      <w:r w:rsidR="002235A9" w:rsidRPr="002235A9">
        <w:rPr>
          <w:rFonts w:eastAsia="Times New Roman" w:cs="Times New Roman"/>
          <w:kern w:val="0"/>
          <w:sz w:val="26"/>
          <w:szCs w:val="26"/>
          <w:lang w:eastAsia="en-GB"/>
          <w14:ligatures w14:val="none"/>
        </w:rPr>
        <w:t xml:space="preserve">Līguma </w:t>
      </w:r>
      <w:r>
        <w:rPr>
          <w:rFonts w:eastAsia="Times New Roman" w:cs="Times New Roman"/>
          <w:kern w:val="0"/>
          <w:sz w:val="26"/>
          <w:szCs w:val="26"/>
          <w:lang w:eastAsia="en-GB"/>
          <w14:ligatures w14:val="none"/>
        </w:rPr>
        <w:t>1.</w:t>
      </w:r>
      <w:r w:rsidR="00CB5E09">
        <w:rPr>
          <w:rFonts w:eastAsia="Times New Roman" w:cs="Times New Roman"/>
          <w:kern w:val="0"/>
          <w:sz w:val="26"/>
          <w:szCs w:val="26"/>
          <w:lang w:eastAsia="en-GB"/>
          <w14:ligatures w14:val="none"/>
        </w:rPr>
        <w:t>5</w:t>
      </w:r>
      <w:r w:rsidR="00C51C04">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apakšpunktā </w:t>
      </w:r>
      <w:r w:rsidR="002235A9" w:rsidRPr="002235A9">
        <w:rPr>
          <w:rFonts w:eastAsia="Times New Roman" w:cs="Times New Roman"/>
          <w:kern w:val="0"/>
          <w:sz w:val="26"/>
          <w:szCs w:val="26"/>
          <w:lang w:eastAsia="en-GB"/>
          <w14:ligatures w14:val="none"/>
        </w:rPr>
        <w:t xml:space="preserve"> </w:t>
      </w:r>
      <w:r>
        <w:rPr>
          <w:rFonts w:eastAsia="Times New Roman" w:cs="Times New Roman"/>
          <w:kern w:val="0"/>
          <w:sz w:val="26"/>
          <w:szCs w:val="26"/>
          <w:lang w:eastAsia="en-GB"/>
          <w14:ligatures w14:val="none"/>
        </w:rPr>
        <w:t>skaitli “</w:t>
      </w:r>
      <w:r w:rsidR="00CB5E09" w:rsidRPr="00CB5E09">
        <w:rPr>
          <w:rFonts w:eastAsia="Times New Roman" w:cs="Times New Roman"/>
          <w:kern w:val="0"/>
          <w:sz w:val="26"/>
          <w:szCs w:val="26"/>
          <w:lang w:eastAsia="en-GB"/>
          <w14:ligatures w14:val="none"/>
        </w:rPr>
        <w:t>30.04.2026</w:t>
      </w:r>
      <w:r w:rsidR="00CB5E09">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ar skaitli “</w:t>
      </w:r>
      <w:r w:rsidR="00CB5E09">
        <w:rPr>
          <w:rFonts w:eastAsia="Times New Roman" w:cs="Times New Roman"/>
          <w:kern w:val="0"/>
          <w:sz w:val="26"/>
          <w:szCs w:val="26"/>
          <w:lang w:eastAsia="en-GB"/>
          <w14:ligatures w14:val="none"/>
        </w:rPr>
        <w:t>20.05.2026.</w:t>
      </w:r>
      <w:r>
        <w:rPr>
          <w:rFonts w:eastAsia="Times New Roman" w:cs="Times New Roman"/>
          <w:kern w:val="0"/>
          <w:sz w:val="26"/>
          <w:szCs w:val="26"/>
          <w:lang w:eastAsia="en-GB"/>
          <w14:ligatures w14:val="none"/>
        </w:rPr>
        <w:t>”</w:t>
      </w:r>
      <w:r w:rsidR="002235A9" w:rsidRPr="002235A9">
        <w:rPr>
          <w:rFonts w:eastAsia="Times New Roman" w:cs="Times New Roman"/>
          <w:kern w:val="0"/>
          <w:sz w:val="26"/>
          <w:szCs w:val="26"/>
          <w:lang w:eastAsia="en-GB"/>
          <w14:ligatures w14:val="none"/>
        </w:rPr>
        <w:t>. </w:t>
      </w:r>
    </w:p>
    <w:p w14:paraId="6F92A3D5" w14:textId="77777777" w:rsidR="00B55B66" w:rsidRPr="00EB0060" w:rsidRDefault="00B55B66" w:rsidP="00EB0060">
      <w:pPr>
        <w:pStyle w:val="Sarakstarindkopa"/>
        <w:rPr>
          <w:rFonts w:eastAsia="Times New Roman" w:cs="Times New Roman"/>
          <w:kern w:val="0"/>
          <w:sz w:val="26"/>
          <w:szCs w:val="26"/>
          <w:lang w:eastAsia="en-GB"/>
          <w14:ligatures w14:val="none"/>
        </w:rPr>
      </w:pPr>
    </w:p>
    <w:p w14:paraId="5D50AB07" w14:textId="1A9CB8CE"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Līguma pārējie noteikumi paliek negrozīti. </w:t>
      </w:r>
    </w:p>
    <w:p w14:paraId="2319C03D"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1235C316"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ir Pušu savstarpēji noslēgtā Līguma neatņemama sastāvdaļa. </w:t>
      </w:r>
    </w:p>
    <w:p w14:paraId="152CB10A"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5FC3759D" w14:textId="623F2763"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 xml:space="preserve">Vienošanās stājas spēkā ar </w:t>
      </w:r>
      <w:r w:rsidR="00753550">
        <w:rPr>
          <w:rFonts w:eastAsia="Times New Roman" w:cs="Times New Roman"/>
          <w:kern w:val="0"/>
          <w:sz w:val="26"/>
          <w:szCs w:val="26"/>
          <w:lang w:eastAsia="en-GB"/>
          <w14:ligatures w14:val="none"/>
        </w:rPr>
        <w:t>30.04.2026</w:t>
      </w:r>
      <w:r w:rsidRPr="002235A9">
        <w:rPr>
          <w:rFonts w:eastAsia="Times New Roman" w:cs="Times New Roman"/>
          <w:kern w:val="0"/>
          <w:sz w:val="26"/>
          <w:szCs w:val="26"/>
          <w:lang w:eastAsia="en-GB"/>
          <w14:ligatures w14:val="none"/>
        </w:rPr>
        <w:t>.  </w:t>
      </w:r>
    </w:p>
    <w:p w14:paraId="1BC5A801"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403FFC90" w14:textId="1313D442" w:rsidR="002235A9" w:rsidRPr="002235A9" w:rsidRDefault="002235A9" w:rsidP="003D294D">
      <w:pPr>
        <w:pStyle w:val="Sarakstarindkopa"/>
        <w:numPr>
          <w:ilvl w:val="0"/>
          <w:numId w:val="48"/>
        </w:numPr>
        <w:tabs>
          <w:tab w:val="left" w:pos="990"/>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 xml:space="preserve">Vienošanās sastādīta uz </w:t>
      </w:r>
      <w:r w:rsidR="00407E57">
        <w:rPr>
          <w:rFonts w:eastAsia="Times New Roman" w:cs="Times New Roman"/>
          <w:kern w:val="0"/>
          <w:sz w:val="26"/>
          <w:szCs w:val="26"/>
          <w:lang w:eastAsia="en-GB"/>
          <w14:ligatures w14:val="none"/>
        </w:rPr>
        <w:t>2</w:t>
      </w:r>
      <w:r w:rsidRPr="002235A9">
        <w:rPr>
          <w:rFonts w:eastAsia="Times New Roman" w:cs="Times New Roman"/>
          <w:kern w:val="0"/>
          <w:sz w:val="26"/>
          <w:szCs w:val="26"/>
          <w:lang w:eastAsia="en-GB"/>
          <w14:ligatures w14:val="none"/>
        </w:rPr>
        <w:t xml:space="preserve"> (</w:t>
      </w:r>
      <w:r w:rsidR="00407E57">
        <w:rPr>
          <w:rFonts w:eastAsia="Times New Roman" w:cs="Times New Roman"/>
          <w:kern w:val="0"/>
          <w:sz w:val="26"/>
          <w:szCs w:val="26"/>
          <w:lang w:eastAsia="en-GB"/>
          <w14:ligatures w14:val="none"/>
        </w:rPr>
        <w:t>divām</w:t>
      </w:r>
      <w:r w:rsidRPr="002235A9">
        <w:rPr>
          <w:rFonts w:eastAsia="Times New Roman" w:cs="Times New Roman"/>
          <w:kern w:val="0"/>
          <w:sz w:val="26"/>
          <w:szCs w:val="26"/>
          <w:lang w:eastAsia="en-GB"/>
          <w14:ligatures w14:val="none"/>
        </w:rPr>
        <w:t xml:space="preserve">) lapām. </w:t>
      </w:r>
      <w:r w:rsidR="00407E57">
        <w:rPr>
          <w:rFonts w:eastAsia="Times New Roman" w:cs="Times New Roman"/>
          <w:kern w:val="0"/>
          <w:sz w:val="26"/>
          <w:szCs w:val="26"/>
          <w:lang w:eastAsia="en-GB"/>
          <w14:ligatures w14:val="none"/>
        </w:rPr>
        <w:t>P</w:t>
      </w:r>
      <w:r w:rsidRPr="002235A9">
        <w:rPr>
          <w:rFonts w:eastAsia="Times New Roman" w:cs="Times New Roman"/>
          <w:kern w:val="0"/>
          <w:sz w:val="26"/>
          <w:szCs w:val="26"/>
          <w:lang w:eastAsia="en-GB"/>
          <w14:ligatures w14:val="none"/>
        </w:rPr>
        <w:t>usēm ir pieejama abpusēji parakstīta Vienošanās elektroniskā formātā. </w:t>
      </w:r>
    </w:p>
    <w:p w14:paraId="71C8F042"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44B60CE9"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tbl>
      <w:tblPr>
        <w:tblW w:w="88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3915"/>
      </w:tblGrid>
      <w:tr w:rsidR="002235A9" w:rsidRPr="002235A9" w14:paraId="279222B7" w14:textId="77777777" w:rsidTr="00A165E7">
        <w:trPr>
          <w:trHeight w:val="300"/>
        </w:trPr>
        <w:tc>
          <w:tcPr>
            <w:tcW w:w="4962" w:type="dxa"/>
            <w:tcBorders>
              <w:top w:val="nil"/>
              <w:left w:val="nil"/>
              <w:bottom w:val="nil"/>
              <w:right w:val="nil"/>
            </w:tcBorders>
            <w:hideMark/>
          </w:tcPr>
          <w:p w14:paraId="171A26EE"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b/>
                <w:bCs/>
                <w:kern w:val="0"/>
                <w:sz w:val="26"/>
                <w:szCs w:val="26"/>
                <w:lang w:eastAsia="en-GB"/>
                <w14:ligatures w14:val="none"/>
              </w:rPr>
              <w:t>Departaments </w:t>
            </w:r>
            <w:r w:rsidRPr="002235A9">
              <w:rPr>
                <w:rFonts w:eastAsia="Times New Roman" w:cs="Times New Roman"/>
                <w:kern w:val="0"/>
                <w:sz w:val="26"/>
                <w:szCs w:val="26"/>
                <w:lang w:eastAsia="en-GB"/>
                <w14:ligatures w14:val="none"/>
              </w:rPr>
              <w:t> </w:t>
            </w:r>
          </w:p>
          <w:p w14:paraId="412EC56C" w14:textId="77777777"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 xml:space="preserve">Rīgas valstspilsētas pašvaldības Izglītības, </w:t>
            </w:r>
          </w:p>
          <w:p w14:paraId="5BF7A45B" w14:textId="19D95216"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kultūras un sporta departaments</w:t>
            </w:r>
          </w:p>
          <w:p w14:paraId="61543B98" w14:textId="410E484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Krišjāņa Valdemāra </w:t>
            </w:r>
          </w:p>
          <w:p w14:paraId="777F2CD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lastRenderedPageBreak/>
              <w:t>iela 5, Rīga, LV-1010 </w:t>
            </w:r>
          </w:p>
          <w:p w14:paraId="274311AB" w14:textId="66C8BA3A"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xml:space="preserve">e-pasts: </w:t>
            </w:r>
            <w:hyperlink r:id="rId6" w:history="1">
              <w:r w:rsidR="00D03F27" w:rsidRPr="00BD184A">
                <w:rPr>
                  <w:rStyle w:val="Hipersaite"/>
                  <w:rFonts w:eastAsia="Times New Roman" w:cs="Times New Roman"/>
                  <w:kern w:val="0"/>
                  <w:sz w:val="26"/>
                  <w:szCs w:val="26"/>
                  <w:lang w:eastAsia="en-GB"/>
                  <w14:ligatures w14:val="none"/>
                </w:rPr>
                <w:t>iksd@riga.lv</w:t>
              </w:r>
            </w:hyperlink>
            <w:r w:rsidRPr="002235A9">
              <w:rPr>
                <w:rFonts w:eastAsia="Times New Roman" w:cs="Times New Roman"/>
                <w:kern w:val="0"/>
                <w:sz w:val="26"/>
                <w:szCs w:val="26"/>
                <w:lang w:eastAsia="en-GB"/>
                <w14:ligatures w14:val="none"/>
              </w:rPr>
              <w:t> </w:t>
            </w:r>
          </w:p>
          <w:p w14:paraId="530991C1"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Norēķinu rekvizīti: </w:t>
            </w:r>
          </w:p>
          <w:p w14:paraId="312981A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Rīgas valstspilsētas pašvaldība </w:t>
            </w:r>
          </w:p>
          <w:p w14:paraId="205F32F8"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Rātslaukums 1, Rīga,  </w:t>
            </w:r>
          </w:p>
          <w:p w14:paraId="7F330505"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LV-1050 </w:t>
            </w:r>
          </w:p>
          <w:p w14:paraId="6354821B"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NMR kods: 90011524360  </w:t>
            </w:r>
          </w:p>
          <w:p w14:paraId="3C10383A"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xml:space="preserve">PVN. </w:t>
            </w:r>
            <w:proofErr w:type="spellStart"/>
            <w:r w:rsidRPr="002235A9">
              <w:rPr>
                <w:rFonts w:eastAsia="Times New Roman" w:cs="Times New Roman"/>
                <w:kern w:val="0"/>
                <w:sz w:val="26"/>
                <w:szCs w:val="26"/>
                <w:lang w:eastAsia="en-GB"/>
                <w14:ligatures w14:val="none"/>
              </w:rPr>
              <w:t>Reģ</w:t>
            </w:r>
            <w:proofErr w:type="spellEnd"/>
            <w:r w:rsidRPr="002235A9">
              <w:rPr>
                <w:rFonts w:eastAsia="Times New Roman" w:cs="Times New Roman"/>
                <w:kern w:val="0"/>
                <w:sz w:val="26"/>
                <w:szCs w:val="26"/>
                <w:lang w:eastAsia="en-GB"/>
                <w14:ligatures w14:val="none"/>
              </w:rPr>
              <w:t>. Nr.: LV90011524360 </w:t>
            </w:r>
          </w:p>
          <w:p w14:paraId="4AAD537C"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Banka: Valsts kase</w:t>
            </w:r>
          </w:p>
          <w:p w14:paraId="76689236"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Kods: TRELLV22</w:t>
            </w:r>
          </w:p>
          <w:p w14:paraId="32D04C5A" w14:textId="24BE1D7A" w:rsidR="002235A9" w:rsidRPr="002235A9" w:rsidRDefault="008D75CC" w:rsidP="008D75CC">
            <w:pPr>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Konts: LV56TREL980259717300B</w:t>
            </w:r>
          </w:p>
          <w:p w14:paraId="7C0DE040"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RD iestādes kods: 210 </w:t>
            </w:r>
          </w:p>
        </w:tc>
        <w:tc>
          <w:tcPr>
            <w:tcW w:w="3915" w:type="dxa"/>
            <w:tcBorders>
              <w:top w:val="nil"/>
              <w:left w:val="nil"/>
              <w:bottom w:val="nil"/>
              <w:right w:val="nil"/>
            </w:tcBorders>
            <w:hideMark/>
          </w:tcPr>
          <w:p w14:paraId="3B60E2FF" w14:textId="5BE0DDCE" w:rsidR="002235A9" w:rsidRPr="008D75CC" w:rsidRDefault="008D75CC" w:rsidP="002235A9">
            <w:pPr>
              <w:textAlignment w:val="baseline"/>
              <w:rPr>
                <w:rFonts w:eastAsia="Times New Roman" w:cs="Times New Roman"/>
                <w:b/>
                <w:bCs/>
                <w:color w:val="000000"/>
                <w:kern w:val="0"/>
                <w:lang w:eastAsia="en-GB"/>
                <w14:ligatures w14:val="none"/>
              </w:rPr>
            </w:pPr>
            <w:r w:rsidRPr="008D75CC">
              <w:rPr>
                <w:rFonts w:eastAsia="Times New Roman" w:cs="Times New Roman"/>
                <w:b/>
                <w:bCs/>
                <w:kern w:val="0"/>
                <w:sz w:val="26"/>
                <w:szCs w:val="26"/>
                <w:lang w:eastAsia="en-GB"/>
                <w14:ligatures w14:val="none"/>
              </w:rPr>
              <w:lastRenderedPageBreak/>
              <w:t>Izpildītājs</w:t>
            </w:r>
            <w:r w:rsidR="002235A9" w:rsidRPr="008D75CC">
              <w:rPr>
                <w:rFonts w:eastAsia="Times New Roman" w:cs="Times New Roman"/>
                <w:b/>
                <w:bCs/>
                <w:kern w:val="0"/>
                <w:sz w:val="26"/>
                <w:szCs w:val="26"/>
                <w:lang w:eastAsia="en-GB"/>
                <w14:ligatures w14:val="none"/>
              </w:rPr>
              <w:t> </w:t>
            </w:r>
          </w:p>
          <w:p w14:paraId="55D4618A" w14:textId="77777777"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SIA “</w:t>
            </w:r>
            <w:proofErr w:type="spellStart"/>
            <w:r w:rsidRPr="00CB5E09">
              <w:rPr>
                <w:rFonts w:eastAsia="Times New Roman" w:cs="Times New Roman"/>
                <w:kern w:val="0"/>
                <w:sz w:val="26"/>
                <w:szCs w:val="26"/>
                <w:lang w:eastAsia="en-GB"/>
                <w14:ligatures w14:val="none"/>
              </w:rPr>
              <w:t>Digibold</w:t>
            </w:r>
            <w:proofErr w:type="spellEnd"/>
            <w:r w:rsidRPr="00CB5E09">
              <w:rPr>
                <w:rFonts w:eastAsia="Times New Roman" w:cs="Times New Roman"/>
                <w:kern w:val="0"/>
                <w:sz w:val="26"/>
                <w:szCs w:val="26"/>
                <w:lang w:eastAsia="en-GB"/>
                <w14:ligatures w14:val="none"/>
              </w:rPr>
              <w:t>”</w:t>
            </w:r>
          </w:p>
          <w:p w14:paraId="781D07AB" w14:textId="00C9DEFC" w:rsidR="008D75CC" w:rsidRPr="008D75CC"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Reģistrācijas Nr. LV40203187705</w:t>
            </w:r>
          </w:p>
          <w:p w14:paraId="520EEC6F" w14:textId="77777777"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Juridiskā adrese: Miera iela 39-19,</w:t>
            </w:r>
          </w:p>
          <w:p w14:paraId="21913518" w14:textId="77777777"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lastRenderedPageBreak/>
              <w:t>Rīga, LV-1001, Latvija</w:t>
            </w:r>
          </w:p>
          <w:p w14:paraId="5AAE9A3B" w14:textId="199349E6"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 xml:space="preserve">Tālrunis: </w:t>
            </w:r>
          </w:p>
          <w:p w14:paraId="775FB255" w14:textId="02A89CC8"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 xml:space="preserve">E-pasts: </w:t>
            </w:r>
          </w:p>
          <w:p w14:paraId="2D494C1C" w14:textId="24058413"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 xml:space="preserve">Banka: </w:t>
            </w:r>
          </w:p>
          <w:p w14:paraId="6FF990EE" w14:textId="07BE2105" w:rsidR="00CB5E09" w:rsidRPr="00CB5E09" w:rsidRDefault="00CB5E09" w:rsidP="00CB5E09">
            <w:pPr>
              <w:ind w:right="-15"/>
              <w:textAlignment w:val="baseline"/>
              <w:rPr>
                <w:rFonts w:eastAsia="Times New Roman" w:cs="Times New Roman"/>
                <w:kern w:val="0"/>
                <w:sz w:val="26"/>
                <w:szCs w:val="26"/>
                <w:lang w:eastAsia="en-GB"/>
                <w14:ligatures w14:val="none"/>
              </w:rPr>
            </w:pPr>
            <w:r w:rsidRPr="00CB5E09">
              <w:rPr>
                <w:rFonts w:eastAsia="Times New Roman" w:cs="Times New Roman"/>
                <w:kern w:val="0"/>
                <w:sz w:val="26"/>
                <w:szCs w:val="26"/>
                <w:lang w:eastAsia="en-GB"/>
                <w14:ligatures w14:val="none"/>
              </w:rPr>
              <w:t xml:space="preserve">Kods: </w:t>
            </w:r>
          </w:p>
          <w:p w14:paraId="3BB064A1" w14:textId="71C40343" w:rsidR="002235A9" w:rsidRPr="002235A9" w:rsidRDefault="00CB5E09" w:rsidP="00CB5E09">
            <w:pPr>
              <w:ind w:right="-30"/>
              <w:textAlignment w:val="baseline"/>
              <w:rPr>
                <w:rFonts w:eastAsia="Times New Roman" w:cs="Times New Roman"/>
                <w:kern w:val="0"/>
                <w:lang w:eastAsia="en-GB"/>
                <w14:ligatures w14:val="none"/>
              </w:rPr>
            </w:pPr>
            <w:r w:rsidRPr="00CB5E09">
              <w:rPr>
                <w:rFonts w:eastAsia="Times New Roman" w:cs="Times New Roman"/>
                <w:kern w:val="0"/>
                <w:sz w:val="26"/>
                <w:szCs w:val="26"/>
                <w:lang w:eastAsia="en-GB"/>
                <w14:ligatures w14:val="none"/>
              </w:rPr>
              <w:t xml:space="preserve">Konts: </w:t>
            </w:r>
          </w:p>
          <w:p w14:paraId="79114BB4" w14:textId="77777777" w:rsidR="002235A9" w:rsidRPr="002235A9" w:rsidRDefault="002235A9" w:rsidP="002235A9">
            <w:pPr>
              <w:spacing w:afterAutospacing="1"/>
              <w:ind w:right="-3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w:t>
            </w:r>
          </w:p>
        </w:tc>
      </w:tr>
    </w:tbl>
    <w:p w14:paraId="2C4A96BB"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b/>
          <w:bCs/>
          <w:kern w:val="0"/>
          <w:sz w:val="26"/>
          <w:szCs w:val="26"/>
          <w:lang w:eastAsia="en-GB"/>
          <w14:ligatures w14:val="none"/>
        </w:rPr>
        <w:lastRenderedPageBreak/>
        <w:t> </w:t>
      </w:r>
    </w:p>
    <w:p w14:paraId="44854C04"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Dokumentu ar drošu elektronisko parakstu </w:t>
      </w:r>
      <w:r w:rsidRPr="002235A9">
        <w:rPr>
          <w:rFonts w:ascii="Calibri" w:eastAsia="Times New Roman" w:hAnsi="Calibri" w:cs="Calibri"/>
          <w:kern w:val="0"/>
          <w:sz w:val="26"/>
          <w:szCs w:val="26"/>
          <w:lang w:eastAsia="en-GB"/>
          <w14:ligatures w14:val="none"/>
        </w:rPr>
        <w:tab/>
      </w:r>
      <w:r w:rsidRPr="002235A9">
        <w:rPr>
          <w:rFonts w:eastAsia="Times New Roman" w:cs="Times New Roman"/>
          <w:kern w:val="0"/>
          <w:sz w:val="26"/>
          <w:szCs w:val="26"/>
          <w:lang w:eastAsia="en-GB"/>
          <w14:ligatures w14:val="none"/>
        </w:rPr>
        <w:t>Dokumentu ar drošu elektronisko parakstu</w:t>
      </w:r>
      <w:r w:rsidRPr="002235A9">
        <w:rPr>
          <w:rFonts w:eastAsia="Times New Roman" w:cs="Times New Roman"/>
          <w:b/>
          <w:bCs/>
          <w:kern w:val="0"/>
          <w:sz w:val="26"/>
          <w:szCs w:val="26"/>
          <w:lang w:eastAsia="en-GB"/>
          <w14:ligatures w14:val="none"/>
        </w:rPr>
        <w:t> </w:t>
      </w:r>
    </w:p>
    <w:p w14:paraId="48C20540" w14:textId="59793D88"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parakstīja </w:t>
      </w:r>
      <w:r w:rsidR="005A612E">
        <w:rPr>
          <w:rFonts w:eastAsia="Times New Roman" w:cs="Times New Roman"/>
          <w:kern w:val="0"/>
          <w:sz w:val="26"/>
          <w:szCs w:val="26"/>
          <w:lang w:eastAsia="en-GB"/>
          <w14:ligatures w14:val="none"/>
        </w:rPr>
        <w:t>D.</w:t>
      </w:r>
      <w:r w:rsidR="00A54A4E">
        <w:rPr>
          <w:rFonts w:eastAsia="Times New Roman" w:cs="Times New Roman"/>
          <w:kern w:val="0"/>
          <w:sz w:val="26"/>
          <w:szCs w:val="26"/>
          <w:lang w:eastAsia="en-GB"/>
          <w14:ligatures w14:val="none"/>
        </w:rPr>
        <w:t xml:space="preserve"> </w:t>
      </w:r>
      <w:r w:rsidR="005A612E">
        <w:rPr>
          <w:rFonts w:eastAsia="Times New Roman" w:cs="Times New Roman"/>
          <w:kern w:val="0"/>
          <w:sz w:val="26"/>
          <w:szCs w:val="26"/>
          <w:lang w:eastAsia="en-GB"/>
          <w14:ligatures w14:val="none"/>
        </w:rPr>
        <w:t>Zverevs</w:t>
      </w:r>
      <w:r w:rsidRPr="002235A9">
        <w:rPr>
          <w:rFonts w:eastAsia="Times New Roman" w:cs="Times New Roman"/>
          <w:kern w:val="0"/>
          <w:sz w:val="26"/>
          <w:szCs w:val="26"/>
          <w:lang w:eastAsia="en-GB"/>
          <w14:ligatures w14:val="none"/>
        </w:rPr>
        <w:t xml:space="preserve"> </w:t>
      </w:r>
      <w:r w:rsidRPr="002235A9">
        <w:rPr>
          <w:rFonts w:ascii="Calibri" w:eastAsia="Times New Roman" w:hAnsi="Calibri" w:cs="Calibri"/>
          <w:kern w:val="0"/>
          <w:sz w:val="26"/>
          <w:szCs w:val="26"/>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eastAsia="Times New Roman" w:cs="Times New Roman"/>
          <w:kern w:val="0"/>
          <w:sz w:val="26"/>
          <w:szCs w:val="26"/>
          <w:lang w:eastAsia="en-GB"/>
          <w14:ligatures w14:val="none"/>
        </w:rPr>
        <w:t>parakstīja</w:t>
      </w:r>
      <w:r w:rsidR="008D75CC">
        <w:rPr>
          <w:rFonts w:eastAsia="Times New Roman" w:cs="Times New Roman"/>
          <w:kern w:val="0"/>
          <w:sz w:val="26"/>
          <w:szCs w:val="26"/>
          <w:lang w:eastAsia="en-GB"/>
          <w14:ligatures w14:val="none"/>
        </w:rPr>
        <w:t xml:space="preserve"> </w:t>
      </w:r>
      <w:r w:rsidR="00CB5E09" w:rsidRPr="00CB5E09">
        <w:rPr>
          <w:rFonts w:eastAsia="Times New Roman" w:cs="Times New Roman"/>
          <w:kern w:val="0"/>
          <w:sz w:val="26"/>
          <w:szCs w:val="26"/>
          <w:lang w:eastAsia="en-GB"/>
          <w14:ligatures w14:val="none"/>
        </w:rPr>
        <w:t>L. Lazdiņš</w:t>
      </w:r>
      <w:r w:rsidRPr="002235A9">
        <w:rPr>
          <w:rFonts w:ascii="Calibri" w:eastAsia="Times New Roman" w:hAnsi="Calibri" w:cs="Calibri"/>
          <w:kern w:val="0"/>
          <w:sz w:val="26"/>
          <w:szCs w:val="26"/>
          <w:lang w:eastAsia="en-GB"/>
          <w14:ligatures w14:val="none"/>
        </w:rPr>
        <w:tab/>
      </w:r>
      <w:r w:rsidRPr="002235A9">
        <w:rPr>
          <w:rFonts w:eastAsia="Times New Roman" w:cs="Times New Roman"/>
          <w:i/>
          <w:iCs/>
          <w:kern w:val="0"/>
          <w:sz w:val="26"/>
          <w:szCs w:val="26"/>
          <w:lang w:eastAsia="en-GB"/>
          <w14:ligatures w14:val="none"/>
        </w:rPr>
        <w:t>               </w:t>
      </w:r>
      <w:r w:rsidRPr="002235A9">
        <w:rPr>
          <w:rFonts w:eastAsia="Times New Roman" w:cs="Times New Roman"/>
          <w:b/>
          <w:bCs/>
          <w:kern w:val="0"/>
          <w:sz w:val="26"/>
          <w:szCs w:val="26"/>
          <w:lang w:eastAsia="en-GB"/>
          <w14:ligatures w14:val="none"/>
        </w:rPr>
        <w:t> </w:t>
      </w:r>
    </w:p>
    <w:p w14:paraId="5650533F"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62968069"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03E7E0DC" w14:textId="1D2E44D8" w:rsidR="002235A9" w:rsidRDefault="002235A9">
      <w:pPr>
        <w:rPr>
          <w:rFonts w:eastAsia="Times New Roman" w:cs="Times New Roman"/>
          <w:kern w:val="0"/>
          <w:sz w:val="26"/>
          <w:szCs w:val="26"/>
          <w:lang w:eastAsia="en-GB"/>
          <w14:ligatures w14:val="none"/>
        </w:rPr>
      </w:pPr>
    </w:p>
    <w:sectPr w:rsidR="002235A9" w:rsidSect="00407E57">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338"/>
    <w:multiLevelType w:val="multilevel"/>
    <w:tmpl w:val="38F2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3556"/>
    <w:multiLevelType w:val="multilevel"/>
    <w:tmpl w:val="E372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032C5"/>
    <w:multiLevelType w:val="multilevel"/>
    <w:tmpl w:val="E850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D7DBD"/>
    <w:multiLevelType w:val="multilevel"/>
    <w:tmpl w:val="FE4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D517A"/>
    <w:multiLevelType w:val="multilevel"/>
    <w:tmpl w:val="1D02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55D24"/>
    <w:multiLevelType w:val="hybridMultilevel"/>
    <w:tmpl w:val="EDAC669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CFE2D5B"/>
    <w:multiLevelType w:val="multilevel"/>
    <w:tmpl w:val="69AC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E728B"/>
    <w:multiLevelType w:val="multilevel"/>
    <w:tmpl w:val="FD3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E6213"/>
    <w:multiLevelType w:val="hybridMultilevel"/>
    <w:tmpl w:val="6BEA86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7BA6EBA"/>
    <w:multiLevelType w:val="hybridMultilevel"/>
    <w:tmpl w:val="389AC2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D5D3B5B"/>
    <w:multiLevelType w:val="multilevel"/>
    <w:tmpl w:val="C7D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65535"/>
    <w:multiLevelType w:val="multilevel"/>
    <w:tmpl w:val="5066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23BDF"/>
    <w:multiLevelType w:val="hybridMultilevel"/>
    <w:tmpl w:val="59C084A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B051740"/>
    <w:multiLevelType w:val="multilevel"/>
    <w:tmpl w:val="659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6F3F10"/>
    <w:multiLevelType w:val="multilevel"/>
    <w:tmpl w:val="099A9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90106"/>
    <w:multiLevelType w:val="multilevel"/>
    <w:tmpl w:val="DA5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20C03"/>
    <w:multiLevelType w:val="multilevel"/>
    <w:tmpl w:val="159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057F1D"/>
    <w:multiLevelType w:val="multilevel"/>
    <w:tmpl w:val="C0B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266C38"/>
    <w:multiLevelType w:val="multilevel"/>
    <w:tmpl w:val="E0E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21781"/>
    <w:multiLevelType w:val="multilevel"/>
    <w:tmpl w:val="B600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C6A1A"/>
    <w:multiLevelType w:val="multilevel"/>
    <w:tmpl w:val="5170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4A4A30"/>
    <w:multiLevelType w:val="multilevel"/>
    <w:tmpl w:val="999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5638F"/>
    <w:multiLevelType w:val="multilevel"/>
    <w:tmpl w:val="80F0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7B5F32"/>
    <w:multiLevelType w:val="multilevel"/>
    <w:tmpl w:val="8A1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E83231"/>
    <w:multiLevelType w:val="hybridMultilevel"/>
    <w:tmpl w:val="0B8E8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0068D5"/>
    <w:multiLevelType w:val="multilevel"/>
    <w:tmpl w:val="2132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EA30FB"/>
    <w:multiLevelType w:val="multilevel"/>
    <w:tmpl w:val="725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C80E4D"/>
    <w:multiLevelType w:val="multilevel"/>
    <w:tmpl w:val="8C0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566CB8"/>
    <w:multiLevelType w:val="multilevel"/>
    <w:tmpl w:val="4F9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CD2B44"/>
    <w:multiLevelType w:val="multilevel"/>
    <w:tmpl w:val="1DE42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DA22C6"/>
    <w:multiLevelType w:val="multilevel"/>
    <w:tmpl w:val="9C6E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8416C1"/>
    <w:multiLevelType w:val="multilevel"/>
    <w:tmpl w:val="1D3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E521A9"/>
    <w:multiLevelType w:val="multilevel"/>
    <w:tmpl w:val="F95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F9291C"/>
    <w:multiLevelType w:val="multilevel"/>
    <w:tmpl w:val="92A8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856A16"/>
    <w:multiLevelType w:val="multilevel"/>
    <w:tmpl w:val="4172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D27271"/>
    <w:multiLevelType w:val="multilevel"/>
    <w:tmpl w:val="322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557BB"/>
    <w:multiLevelType w:val="multilevel"/>
    <w:tmpl w:val="F68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736E09"/>
    <w:multiLevelType w:val="multilevel"/>
    <w:tmpl w:val="530C4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720850"/>
    <w:multiLevelType w:val="multilevel"/>
    <w:tmpl w:val="50B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1B1C41"/>
    <w:multiLevelType w:val="multilevel"/>
    <w:tmpl w:val="2A2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083556"/>
    <w:multiLevelType w:val="multilevel"/>
    <w:tmpl w:val="A39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84279"/>
    <w:multiLevelType w:val="multilevel"/>
    <w:tmpl w:val="E10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4A7753"/>
    <w:multiLevelType w:val="multilevel"/>
    <w:tmpl w:val="F58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C12945"/>
    <w:multiLevelType w:val="multilevel"/>
    <w:tmpl w:val="F4A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F72D2F"/>
    <w:multiLevelType w:val="multilevel"/>
    <w:tmpl w:val="450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B82034"/>
    <w:multiLevelType w:val="multilevel"/>
    <w:tmpl w:val="4EEA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834A3C"/>
    <w:multiLevelType w:val="hybridMultilevel"/>
    <w:tmpl w:val="23166BE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6FB37C2D"/>
    <w:multiLevelType w:val="multilevel"/>
    <w:tmpl w:val="30AE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1BC0761"/>
    <w:multiLevelType w:val="multilevel"/>
    <w:tmpl w:val="69AE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2737B9"/>
    <w:multiLevelType w:val="multilevel"/>
    <w:tmpl w:val="0906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686875"/>
    <w:multiLevelType w:val="multilevel"/>
    <w:tmpl w:val="2486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C65931"/>
    <w:multiLevelType w:val="multilevel"/>
    <w:tmpl w:val="FDC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AB02D5"/>
    <w:multiLevelType w:val="multilevel"/>
    <w:tmpl w:val="A12EE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E0375D"/>
    <w:multiLevelType w:val="hybridMultilevel"/>
    <w:tmpl w:val="6AA600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592003235">
    <w:abstractNumId w:val="44"/>
  </w:num>
  <w:num w:numId="2" w16cid:durableId="1907260714">
    <w:abstractNumId w:val="29"/>
  </w:num>
  <w:num w:numId="3" w16cid:durableId="1387875924">
    <w:abstractNumId w:val="52"/>
  </w:num>
  <w:num w:numId="4" w16cid:durableId="13459564">
    <w:abstractNumId w:val="14"/>
  </w:num>
  <w:num w:numId="5" w16cid:durableId="911281314">
    <w:abstractNumId w:val="37"/>
  </w:num>
  <w:num w:numId="6" w16cid:durableId="76827009">
    <w:abstractNumId w:val="47"/>
  </w:num>
  <w:num w:numId="7" w16cid:durableId="1524052392">
    <w:abstractNumId w:val="11"/>
  </w:num>
  <w:num w:numId="8" w16cid:durableId="1562207556">
    <w:abstractNumId w:val="17"/>
  </w:num>
  <w:num w:numId="9" w16cid:durableId="689571242">
    <w:abstractNumId w:val="13"/>
  </w:num>
  <w:num w:numId="10" w16cid:durableId="702636486">
    <w:abstractNumId w:val="0"/>
  </w:num>
  <w:num w:numId="11" w16cid:durableId="720404096">
    <w:abstractNumId w:val="26"/>
  </w:num>
  <w:num w:numId="12" w16cid:durableId="1075250172">
    <w:abstractNumId w:val="35"/>
  </w:num>
  <w:num w:numId="13" w16cid:durableId="35276688">
    <w:abstractNumId w:val="2"/>
  </w:num>
  <w:num w:numId="14" w16cid:durableId="631252759">
    <w:abstractNumId w:val="16"/>
  </w:num>
  <w:num w:numId="15" w16cid:durableId="1152791823">
    <w:abstractNumId w:val="42"/>
  </w:num>
  <w:num w:numId="16" w16cid:durableId="2017491855">
    <w:abstractNumId w:val="27"/>
  </w:num>
  <w:num w:numId="17" w16cid:durableId="974793722">
    <w:abstractNumId w:val="50"/>
  </w:num>
  <w:num w:numId="18" w16cid:durableId="371417994">
    <w:abstractNumId w:val="31"/>
  </w:num>
  <w:num w:numId="19" w16cid:durableId="942802215">
    <w:abstractNumId w:val="41"/>
  </w:num>
  <w:num w:numId="20" w16cid:durableId="1824737122">
    <w:abstractNumId w:val="38"/>
  </w:num>
  <w:num w:numId="21" w16cid:durableId="1755593389">
    <w:abstractNumId w:val="28"/>
  </w:num>
  <w:num w:numId="22" w16cid:durableId="1166701100">
    <w:abstractNumId w:val="23"/>
  </w:num>
  <w:num w:numId="23" w16cid:durableId="1392464887">
    <w:abstractNumId w:val="33"/>
  </w:num>
  <w:num w:numId="24" w16cid:durableId="1978798526">
    <w:abstractNumId w:val="1"/>
  </w:num>
  <w:num w:numId="25" w16cid:durableId="336690787">
    <w:abstractNumId w:val="45"/>
  </w:num>
  <w:num w:numId="26" w16cid:durableId="1158611599">
    <w:abstractNumId w:val="40"/>
  </w:num>
  <w:num w:numId="27" w16cid:durableId="774330953">
    <w:abstractNumId w:val="36"/>
  </w:num>
  <w:num w:numId="28" w16cid:durableId="1379669742">
    <w:abstractNumId w:val="49"/>
  </w:num>
  <w:num w:numId="29" w16cid:durableId="32970924">
    <w:abstractNumId w:val="32"/>
  </w:num>
  <w:num w:numId="30" w16cid:durableId="1581216116">
    <w:abstractNumId w:val="25"/>
  </w:num>
  <w:num w:numId="31" w16cid:durableId="2034725393">
    <w:abstractNumId w:val="15"/>
  </w:num>
  <w:num w:numId="32" w16cid:durableId="719748021">
    <w:abstractNumId w:val="22"/>
  </w:num>
  <w:num w:numId="33" w16cid:durableId="190073452">
    <w:abstractNumId w:val="18"/>
  </w:num>
  <w:num w:numId="34" w16cid:durableId="1437095049">
    <w:abstractNumId w:val="39"/>
  </w:num>
  <w:num w:numId="35" w16cid:durableId="130443991">
    <w:abstractNumId w:val="34"/>
  </w:num>
  <w:num w:numId="36" w16cid:durableId="2096003627">
    <w:abstractNumId w:val="6"/>
  </w:num>
  <w:num w:numId="37" w16cid:durableId="564949689">
    <w:abstractNumId w:val="3"/>
  </w:num>
  <w:num w:numId="38" w16cid:durableId="1692872162">
    <w:abstractNumId w:val="43"/>
  </w:num>
  <w:num w:numId="39" w16cid:durableId="662975097">
    <w:abstractNumId w:val="48"/>
  </w:num>
  <w:num w:numId="40" w16cid:durableId="1135761184">
    <w:abstractNumId w:val="7"/>
  </w:num>
  <w:num w:numId="41" w16cid:durableId="1219902658">
    <w:abstractNumId w:val="21"/>
  </w:num>
  <w:num w:numId="42" w16cid:durableId="969745671">
    <w:abstractNumId w:val="10"/>
  </w:num>
  <w:num w:numId="43" w16cid:durableId="1232085053">
    <w:abstractNumId w:val="19"/>
  </w:num>
  <w:num w:numId="44" w16cid:durableId="271665525">
    <w:abstractNumId w:val="51"/>
  </w:num>
  <w:num w:numId="45" w16cid:durableId="434442782">
    <w:abstractNumId w:val="30"/>
  </w:num>
  <w:num w:numId="46" w16cid:durableId="1805543300">
    <w:abstractNumId w:val="20"/>
  </w:num>
  <w:num w:numId="47" w16cid:durableId="983969729">
    <w:abstractNumId w:val="4"/>
  </w:num>
  <w:num w:numId="48" w16cid:durableId="797182756">
    <w:abstractNumId w:val="24"/>
  </w:num>
  <w:num w:numId="49" w16cid:durableId="2057269716">
    <w:abstractNumId w:val="9"/>
  </w:num>
  <w:num w:numId="50" w16cid:durableId="357899619">
    <w:abstractNumId w:val="5"/>
  </w:num>
  <w:num w:numId="51" w16cid:durableId="157160061">
    <w:abstractNumId w:val="46"/>
  </w:num>
  <w:num w:numId="52" w16cid:durableId="548811012">
    <w:abstractNumId w:val="12"/>
  </w:num>
  <w:num w:numId="53" w16cid:durableId="221865646">
    <w:abstractNumId w:val="53"/>
  </w:num>
  <w:num w:numId="54" w16cid:durableId="276759225">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A9"/>
    <w:rsid w:val="000038F9"/>
    <w:rsid w:val="000851FF"/>
    <w:rsid w:val="00085E90"/>
    <w:rsid w:val="000A11BB"/>
    <w:rsid w:val="000E75DA"/>
    <w:rsid w:val="002235A9"/>
    <w:rsid w:val="002665A0"/>
    <w:rsid w:val="00341310"/>
    <w:rsid w:val="003579E0"/>
    <w:rsid w:val="003D294D"/>
    <w:rsid w:val="00407E57"/>
    <w:rsid w:val="004819B3"/>
    <w:rsid w:val="004F6FD8"/>
    <w:rsid w:val="00575F80"/>
    <w:rsid w:val="005A612E"/>
    <w:rsid w:val="005C50B6"/>
    <w:rsid w:val="005F7039"/>
    <w:rsid w:val="00753550"/>
    <w:rsid w:val="008B6457"/>
    <w:rsid w:val="008D75CC"/>
    <w:rsid w:val="00A165E7"/>
    <w:rsid w:val="00A54A4E"/>
    <w:rsid w:val="00A63541"/>
    <w:rsid w:val="00AC703D"/>
    <w:rsid w:val="00B55B66"/>
    <w:rsid w:val="00C51C04"/>
    <w:rsid w:val="00C83FF0"/>
    <w:rsid w:val="00CB5C3C"/>
    <w:rsid w:val="00CB5E09"/>
    <w:rsid w:val="00D03F27"/>
    <w:rsid w:val="00D161DF"/>
    <w:rsid w:val="00D8059C"/>
    <w:rsid w:val="00E304E7"/>
    <w:rsid w:val="00EA301B"/>
    <w:rsid w:val="00EB0060"/>
    <w:rsid w:val="00EC3B4E"/>
    <w:rsid w:val="00F23702"/>
    <w:rsid w:val="00F3425C"/>
    <w:rsid w:val="00F825A1"/>
    <w:rsid w:val="00FB126D"/>
    <w:rsid w:val="00FC42B1"/>
    <w:rsid w:val="00FD4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D9AF"/>
  <w15:chartTrackingRefBased/>
  <w15:docId w15:val="{1EED251E-69A8-5040-81E9-9DB0C55E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51FF"/>
    <w:rPr>
      <w:rFonts w:ascii="Times New Roman" w:hAnsi="Times New Roman"/>
    </w:rPr>
  </w:style>
  <w:style w:type="paragraph" w:styleId="Virsraksts1">
    <w:name w:val="heading 1"/>
    <w:basedOn w:val="Parasts"/>
    <w:next w:val="Parasts"/>
    <w:link w:val="Virsraksts1Rakstz"/>
    <w:autoRedefine/>
    <w:uiPriority w:val="9"/>
    <w:qFormat/>
    <w:rsid w:val="00EA301B"/>
    <w:pPr>
      <w:keepNext/>
      <w:keepLines/>
      <w:spacing w:after="240" w:line="360" w:lineRule="auto"/>
      <w:ind w:firstLine="720"/>
      <w:jc w:val="center"/>
      <w:outlineLvl w:val="0"/>
    </w:pPr>
    <w:rPr>
      <w:rFonts w:eastAsiaTheme="majorEastAsia" w:cstheme="majorBidi"/>
      <w:b/>
      <w:color w:val="000000" w:themeColor="text1"/>
      <w:sz w:val="32"/>
      <w:szCs w:val="32"/>
    </w:rPr>
  </w:style>
  <w:style w:type="paragraph" w:styleId="Virsraksts2">
    <w:name w:val="heading 2"/>
    <w:basedOn w:val="Parasts"/>
    <w:next w:val="Parasts"/>
    <w:link w:val="Virsraksts2Rakstz"/>
    <w:autoRedefine/>
    <w:uiPriority w:val="9"/>
    <w:unhideWhenUsed/>
    <w:qFormat/>
    <w:rsid w:val="00EA301B"/>
    <w:pPr>
      <w:keepNext/>
      <w:keepLines/>
      <w:spacing w:after="120"/>
      <w:ind w:left="360"/>
      <w:jc w:val="center"/>
      <w:outlineLvl w:val="1"/>
    </w:pPr>
    <w:rPr>
      <w:rFonts w:eastAsiaTheme="majorEastAsia" w:cstheme="majorBidi"/>
      <w:b/>
      <w:color w:val="000000" w:themeColor="text1"/>
      <w:sz w:val="28"/>
      <w:szCs w:val="32"/>
    </w:rPr>
  </w:style>
  <w:style w:type="paragraph" w:styleId="Virsraksts3">
    <w:name w:val="heading 3"/>
    <w:basedOn w:val="Parasts"/>
    <w:next w:val="Parasts"/>
    <w:link w:val="Virsraksts3Rakstz"/>
    <w:autoRedefine/>
    <w:uiPriority w:val="9"/>
    <w:unhideWhenUsed/>
    <w:qFormat/>
    <w:rsid w:val="00F23702"/>
    <w:pPr>
      <w:keepNext/>
      <w:keepLines/>
      <w:spacing w:before="40" w:after="240" w:line="360" w:lineRule="auto"/>
      <w:ind w:left="357"/>
      <w:jc w:val="center"/>
      <w:outlineLvl w:val="2"/>
    </w:pPr>
    <w:rPr>
      <w:rFonts w:eastAsiaTheme="majorEastAsia" w:cstheme="majorBidi"/>
      <w:b/>
      <w:lang w:eastAsia="lv-LV"/>
    </w:rPr>
  </w:style>
  <w:style w:type="paragraph" w:styleId="Virsraksts4">
    <w:name w:val="heading 4"/>
    <w:basedOn w:val="Parasts"/>
    <w:next w:val="Parasts"/>
    <w:link w:val="Virsraksts4Rakstz"/>
    <w:uiPriority w:val="9"/>
    <w:semiHidden/>
    <w:unhideWhenUsed/>
    <w:qFormat/>
    <w:rsid w:val="002235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35A9"/>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35A9"/>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35A9"/>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2235A9"/>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35A9"/>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301B"/>
    <w:rPr>
      <w:rFonts w:ascii="Times New Roman" w:eastAsiaTheme="majorEastAsia" w:hAnsi="Times New Roman" w:cstheme="majorBidi"/>
      <w:b/>
      <w:color w:val="000000" w:themeColor="text1"/>
      <w:sz w:val="32"/>
      <w:szCs w:val="32"/>
    </w:rPr>
  </w:style>
  <w:style w:type="character" w:customStyle="1" w:styleId="Virsraksts2Rakstz">
    <w:name w:val="Virsraksts 2 Rakstz."/>
    <w:basedOn w:val="Noklusjumarindkopasfonts"/>
    <w:link w:val="Virsraksts2"/>
    <w:uiPriority w:val="9"/>
    <w:rsid w:val="00EA301B"/>
    <w:rPr>
      <w:rFonts w:ascii="Times New Roman" w:eastAsiaTheme="majorEastAsia" w:hAnsi="Times New Roman" w:cstheme="majorBidi"/>
      <w:b/>
      <w:color w:val="000000" w:themeColor="text1"/>
      <w:sz w:val="28"/>
      <w:szCs w:val="32"/>
      <w:lang w:val="lv-LV"/>
    </w:rPr>
  </w:style>
  <w:style w:type="paragraph" w:styleId="Saturs1">
    <w:name w:val="toc 1"/>
    <w:basedOn w:val="Parasts"/>
    <w:next w:val="Parasts"/>
    <w:autoRedefine/>
    <w:uiPriority w:val="39"/>
    <w:unhideWhenUsed/>
    <w:rsid w:val="005F7039"/>
    <w:pPr>
      <w:spacing w:before="120"/>
    </w:pPr>
    <w:rPr>
      <w:bCs/>
      <w:iCs/>
    </w:rPr>
  </w:style>
  <w:style w:type="paragraph" w:styleId="Saturs2">
    <w:name w:val="toc 2"/>
    <w:basedOn w:val="Parasts"/>
    <w:next w:val="Parasts"/>
    <w:autoRedefine/>
    <w:uiPriority w:val="39"/>
    <w:unhideWhenUsed/>
    <w:rsid w:val="005F7039"/>
    <w:pPr>
      <w:spacing w:before="120"/>
      <w:ind w:left="240"/>
    </w:pPr>
    <w:rPr>
      <w:bCs/>
      <w:szCs w:val="22"/>
    </w:rPr>
  </w:style>
  <w:style w:type="paragraph" w:styleId="Saturs3">
    <w:name w:val="toc 3"/>
    <w:basedOn w:val="Parasts"/>
    <w:next w:val="Parasts"/>
    <w:autoRedefine/>
    <w:uiPriority w:val="39"/>
    <w:unhideWhenUsed/>
    <w:rsid w:val="005F7039"/>
    <w:pPr>
      <w:ind w:left="480"/>
    </w:pPr>
    <w:rPr>
      <w:szCs w:val="20"/>
    </w:rPr>
  </w:style>
  <w:style w:type="paragraph" w:styleId="Saturs4">
    <w:name w:val="toc 4"/>
    <w:basedOn w:val="Parasts"/>
    <w:next w:val="Parasts"/>
    <w:autoRedefine/>
    <w:uiPriority w:val="39"/>
    <w:semiHidden/>
    <w:unhideWhenUsed/>
    <w:rsid w:val="00F23702"/>
    <w:pPr>
      <w:spacing w:line="360" w:lineRule="auto"/>
      <w:ind w:left="720"/>
    </w:pPr>
    <w:rPr>
      <w:rFonts w:eastAsia="Garamond" w:cstheme="minorHAnsi"/>
      <w:kern w:val="0"/>
      <w:szCs w:val="20"/>
      <w:lang w:eastAsia="lv-LV"/>
      <w14:ligatures w14:val="none"/>
    </w:rPr>
  </w:style>
  <w:style w:type="character" w:customStyle="1" w:styleId="Virsraksts3Rakstz">
    <w:name w:val="Virsraksts 3 Rakstz."/>
    <w:basedOn w:val="Noklusjumarindkopasfonts"/>
    <w:link w:val="Virsraksts3"/>
    <w:uiPriority w:val="9"/>
    <w:rsid w:val="00F23702"/>
    <w:rPr>
      <w:rFonts w:ascii="Times New Roman" w:eastAsiaTheme="majorEastAsia" w:hAnsi="Times New Roman" w:cstheme="majorBidi"/>
      <w:b/>
      <w:lang w:val="lv-LV" w:eastAsia="lv-LV"/>
    </w:rPr>
  </w:style>
  <w:style w:type="character" w:customStyle="1" w:styleId="Virsraksts4Rakstz">
    <w:name w:val="Virsraksts 4 Rakstz."/>
    <w:basedOn w:val="Noklusjumarindkopasfonts"/>
    <w:link w:val="Virsraksts4"/>
    <w:uiPriority w:val="9"/>
    <w:semiHidden/>
    <w:rsid w:val="002235A9"/>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2235A9"/>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2235A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2235A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2235A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2235A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2235A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35A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2235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35A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2235A9"/>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2235A9"/>
    <w:rPr>
      <w:rFonts w:ascii="Times New Roman" w:hAnsi="Times New Roman"/>
      <w:i/>
      <w:iCs/>
      <w:color w:val="404040" w:themeColor="text1" w:themeTint="BF"/>
      <w:lang w:val="lv-LV"/>
    </w:rPr>
  </w:style>
  <w:style w:type="paragraph" w:styleId="Sarakstarindkopa">
    <w:name w:val="List Paragraph"/>
    <w:basedOn w:val="Parasts"/>
    <w:uiPriority w:val="34"/>
    <w:qFormat/>
    <w:rsid w:val="002235A9"/>
    <w:pPr>
      <w:ind w:left="720"/>
      <w:contextualSpacing/>
    </w:pPr>
  </w:style>
  <w:style w:type="character" w:styleId="Intensvsizclums">
    <w:name w:val="Intense Emphasis"/>
    <w:basedOn w:val="Noklusjumarindkopasfonts"/>
    <w:uiPriority w:val="21"/>
    <w:qFormat/>
    <w:rsid w:val="002235A9"/>
    <w:rPr>
      <w:i/>
      <w:iCs/>
      <w:color w:val="0F4761" w:themeColor="accent1" w:themeShade="BF"/>
    </w:rPr>
  </w:style>
  <w:style w:type="paragraph" w:styleId="Intensvscitts">
    <w:name w:val="Intense Quote"/>
    <w:basedOn w:val="Parasts"/>
    <w:next w:val="Parasts"/>
    <w:link w:val="IntensvscittsRakstz"/>
    <w:uiPriority w:val="30"/>
    <w:qFormat/>
    <w:rsid w:val="0022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35A9"/>
    <w:rPr>
      <w:rFonts w:ascii="Times New Roman" w:hAnsi="Times New Roman"/>
      <w:i/>
      <w:iCs/>
      <w:color w:val="0F4761" w:themeColor="accent1" w:themeShade="BF"/>
      <w:lang w:val="lv-LV"/>
    </w:rPr>
  </w:style>
  <w:style w:type="character" w:styleId="Intensvaatsauce">
    <w:name w:val="Intense Reference"/>
    <w:basedOn w:val="Noklusjumarindkopasfonts"/>
    <w:uiPriority w:val="32"/>
    <w:qFormat/>
    <w:rsid w:val="002235A9"/>
    <w:rPr>
      <w:b/>
      <w:bCs/>
      <w:smallCaps/>
      <w:color w:val="0F4761" w:themeColor="accent1" w:themeShade="BF"/>
      <w:spacing w:val="5"/>
    </w:rPr>
  </w:style>
  <w:style w:type="paragraph" w:customStyle="1" w:styleId="paragraph">
    <w:name w:val="paragraph"/>
    <w:basedOn w:val="Parasts"/>
    <w:rsid w:val="002235A9"/>
    <w:pPr>
      <w:spacing w:before="100" w:beforeAutospacing="1" w:after="100" w:afterAutospacing="1"/>
    </w:pPr>
    <w:rPr>
      <w:rFonts w:eastAsia="Times New Roman" w:cs="Times New Roman"/>
      <w:kern w:val="0"/>
      <w:lang w:eastAsia="en-GB"/>
      <w14:ligatures w14:val="none"/>
    </w:rPr>
  </w:style>
  <w:style w:type="character" w:customStyle="1" w:styleId="normaltextrun">
    <w:name w:val="normaltextrun"/>
    <w:basedOn w:val="Noklusjumarindkopasfonts"/>
    <w:rsid w:val="002235A9"/>
  </w:style>
  <w:style w:type="character" w:customStyle="1" w:styleId="eop">
    <w:name w:val="eop"/>
    <w:basedOn w:val="Noklusjumarindkopasfonts"/>
    <w:rsid w:val="002235A9"/>
  </w:style>
  <w:style w:type="character" w:customStyle="1" w:styleId="tabchar">
    <w:name w:val="tabchar"/>
    <w:basedOn w:val="Noklusjumarindkopasfonts"/>
    <w:rsid w:val="002235A9"/>
  </w:style>
  <w:style w:type="character" w:styleId="Hipersaite">
    <w:name w:val="Hyperlink"/>
    <w:basedOn w:val="Noklusjumarindkopasfonts"/>
    <w:uiPriority w:val="99"/>
    <w:unhideWhenUsed/>
    <w:rsid w:val="00D03F27"/>
    <w:rPr>
      <w:color w:val="467886" w:themeColor="hyperlink"/>
      <w:u w:val="single"/>
    </w:rPr>
  </w:style>
  <w:style w:type="character" w:styleId="Neatrisintapieminana">
    <w:name w:val="Unresolved Mention"/>
    <w:basedOn w:val="Noklusjumarindkopasfonts"/>
    <w:uiPriority w:val="99"/>
    <w:semiHidden/>
    <w:unhideWhenUsed/>
    <w:rsid w:val="00D03F27"/>
    <w:rPr>
      <w:color w:val="605E5C"/>
      <w:shd w:val="clear" w:color="auto" w:fill="E1DFDD"/>
    </w:rPr>
  </w:style>
  <w:style w:type="paragraph" w:styleId="Prskatjums">
    <w:name w:val="Revision"/>
    <w:hidden/>
    <w:uiPriority w:val="99"/>
    <w:semiHidden/>
    <w:rsid w:val="00B55B6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sd@rig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8D84A-18EC-4939-BA36-155C8F4AB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1935</Words>
  <Characters>1103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Luīze Baratinska</dc:creator>
  <cp:keywords/>
  <dc:description/>
  <cp:lastModifiedBy>Anastasija Goļatkina</cp:lastModifiedBy>
  <cp:revision>32</cp:revision>
  <dcterms:created xsi:type="dcterms:W3CDTF">2026-04-28T19:01:00Z</dcterms:created>
  <dcterms:modified xsi:type="dcterms:W3CDTF">2026-05-07T06:52:00Z</dcterms:modified>
</cp:coreProperties>
</file>