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C91B9" w14:textId="18C66B27" w:rsidR="00AF0CCC" w:rsidRPr="002B238C" w:rsidRDefault="00AF0CCC" w:rsidP="00AF0CCC">
      <w:pPr>
        <w:shd w:val="clear" w:color="auto" w:fill="FFFFFF"/>
        <w:spacing w:after="0" w:line="240" w:lineRule="auto"/>
        <w:ind w:right="44"/>
        <w:jc w:val="right"/>
        <w:rPr>
          <w:rFonts w:ascii="Times New Roman" w:eastAsia="Times New Roman" w:hAnsi="Times New Roman" w:cs="Times New Roman"/>
          <w:bCs/>
          <w:i/>
          <w:iCs/>
          <w:noProof/>
          <w:sz w:val="24"/>
          <w:szCs w:val="24"/>
        </w:rPr>
      </w:pPr>
      <w:bookmarkStart w:id="0" w:name="OLE_LINK28"/>
      <w:bookmarkStart w:id="1" w:name="OLE_LINK29"/>
      <w:r w:rsidRPr="002B238C">
        <w:rPr>
          <w:rFonts w:ascii="Times New Roman" w:eastAsia="Times New Roman" w:hAnsi="Times New Roman" w:cs="Times New Roman"/>
          <w:bCs/>
          <w:i/>
          <w:iCs/>
          <w:noProof/>
          <w:sz w:val="24"/>
          <w:szCs w:val="24"/>
        </w:rPr>
        <w:t>1. pielikums pie iepirkuma</w:t>
      </w:r>
    </w:p>
    <w:p w14:paraId="0A7FEBFB" w14:textId="7EF8DC5D" w:rsidR="00AF0CCC" w:rsidRPr="002B238C" w:rsidRDefault="00AF0CCC" w:rsidP="002B238C">
      <w:pPr>
        <w:shd w:val="clear" w:color="auto" w:fill="FFFFFF"/>
        <w:spacing w:after="0" w:line="240" w:lineRule="auto"/>
        <w:ind w:left="5760" w:right="44" w:firstLine="720"/>
        <w:jc w:val="right"/>
        <w:rPr>
          <w:rFonts w:ascii="Times New Roman" w:eastAsia="Times New Roman" w:hAnsi="Times New Roman" w:cs="Times New Roman"/>
          <w:bCs/>
          <w:i/>
          <w:iCs/>
          <w:noProof/>
          <w:sz w:val="24"/>
          <w:szCs w:val="24"/>
        </w:rPr>
      </w:pPr>
      <w:r w:rsidRPr="002B238C">
        <w:rPr>
          <w:rFonts w:ascii="Times New Roman" w:eastAsia="Times New Roman" w:hAnsi="Times New Roman" w:cs="Times New Roman"/>
          <w:bCs/>
          <w:i/>
          <w:iCs/>
          <w:noProof/>
          <w:sz w:val="24"/>
          <w:szCs w:val="24"/>
        </w:rPr>
        <w:t>Nr. RVPIKSD  2026/16 nolikuma</w:t>
      </w:r>
    </w:p>
    <w:p w14:paraId="7EC7CEB1" w14:textId="77777777" w:rsidR="00F800CA" w:rsidRPr="009B3F3E" w:rsidRDefault="00F800CA" w:rsidP="002B238C">
      <w:pPr>
        <w:shd w:val="clear" w:color="auto" w:fill="FFFFFF"/>
        <w:spacing w:after="0" w:line="240" w:lineRule="auto"/>
        <w:ind w:left="5760" w:right="44" w:firstLine="720"/>
        <w:jc w:val="center"/>
        <w:rPr>
          <w:rFonts w:ascii="Times New Roman" w:eastAsia="Times New Roman" w:hAnsi="Times New Roman" w:cs="Times New Roman"/>
          <w:b/>
          <w:noProof/>
          <w:sz w:val="24"/>
          <w:szCs w:val="24"/>
        </w:rPr>
      </w:pPr>
    </w:p>
    <w:p w14:paraId="52515C6D" w14:textId="77777777" w:rsidR="00EA74AC" w:rsidRPr="009B3F3E" w:rsidRDefault="00685FA6" w:rsidP="00EA74AC">
      <w:pPr>
        <w:shd w:val="clear" w:color="auto" w:fill="FFFFFF"/>
        <w:spacing w:after="0" w:line="240" w:lineRule="auto"/>
        <w:ind w:right="44"/>
        <w:jc w:val="center"/>
        <w:rPr>
          <w:rFonts w:ascii="Times New Roman" w:eastAsia="Times New Roman" w:hAnsi="Times New Roman" w:cs="Times New Roman"/>
          <w:b/>
          <w:noProof/>
          <w:sz w:val="24"/>
          <w:szCs w:val="24"/>
        </w:rPr>
      </w:pPr>
      <w:r w:rsidRPr="009B3F3E">
        <w:rPr>
          <w:rFonts w:ascii="Times New Roman" w:eastAsia="Times New Roman" w:hAnsi="Times New Roman" w:cs="Times New Roman"/>
          <w:b/>
          <w:noProof/>
          <w:sz w:val="24"/>
          <w:szCs w:val="24"/>
        </w:rPr>
        <w:t>TEHNISKĀ SPECIFIKĀCIJA</w:t>
      </w:r>
    </w:p>
    <w:p w14:paraId="1653B2D1" w14:textId="77777777" w:rsidR="00F04DE1" w:rsidRPr="009B3F3E" w:rsidRDefault="00F04DE1" w:rsidP="00EA74AC">
      <w:pPr>
        <w:shd w:val="clear" w:color="auto" w:fill="FFFFFF"/>
        <w:spacing w:after="0" w:line="240" w:lineRule="auto"/>
        <w:ind w:right="44"/>
        <w:jc w:val="center"/>
        <w:rPr>
          <w:rFonts w:ascii="Times New Roman" w:eastAsia="Times New Roman" w:hAnsi="Times New Roman" w:cs="Times New Roman"/>
          <w:b/>
          <w:noProof/>
          <w:sz w:val="24"/>
          <w:szCs w:val="24"/>
        </w:rPr>
      </w:pPr>
    </w:p>
    <w:p w14:paraId="259C55B3" w14:textId="4666C8DD" w:rsidR="009B3F3E" w:rsidRPr="009B3F3E" w:rsidRDefault="00AF0CCC" w:rsidP="00736AB5">
      <w:pPr>
        <w:spacing w:after="0" w:line="240" w:lineRule="auto"/>
        <w:jc w:val="center"/>
        <w:rPr>
          <w:rFonts w:ascii="Times New Roman" w:eastAsia="Times New Roman" w:hAnsi="Times New Roman" w:cs="Times New Roman"/>
          <w:b/>
          <w:noProof/>
          <w:sz w:val="28"/>
          <w:szCs w:val="28"/>
        </w:rPr>
      </w:pPr>
      <w:r w:rsidRPr="00AF0CCC">
        <w:rPr>
          <w:rFonts w:ascii="Times New Roman" w:eastAsia="Times New Roman" w:hAnsi="Times New Roman" w:cs="Times New Roman"/>
          <w:b/>
          <w:noProof/>
          <w:sz w:val="28"/>
          <w:szCs w:val="28"/>
        </w:rPr>
        <w:t>Gaismas festivāls “Staro Rīga 2026”  mākslinieciskās programmas īstenošana</w:t>
      </w:r>
    </w:p>
    <w:p w14:paraId="7990840C" w14:textId="77777777" w:rsidR="00EA74AC" w:rsidRPr="009B3F3E" w:rsidRDefault="00EA74AC" w:rsidP="00EA74AC">
      <w:pPr>
        <w:shd w:val="clear" w:color="auto" w:fill="FFFFFF"/>
        <w:spacing w:after="0" w:line="240" w:lineRule="auto"/>
        <w:rPr>
          <w:rFonts w:ascii="Times New Roman" w:eastAsia="Times New Roman" w:hAnsi="Times New Roman" w:cs="Times New Roman"/>
          <w:b/>
          <w:noProof/>
          <w:sz w:val="24"/>
          <w:szCs w:val="24"/>
        </w:rPr>
      </w:pPr>
    </w:p>
    <w:p w14:paraId="3826C043" w14:textId="77777777" w:rsidR="00F3592A" w:rsidRPr="009B3F3E" w:rsidRDefault="00F3592A" w:rsidP="00EA74AC">
      <w:pPr>
        <w:spacing w:after="0" w:line="240" w:lineRule="auto"/>
        <w:ind w:left="1080"/>
        <w:jc w:val="center"/>
        <w:rPr>
          <w:rFonts w:ascii="Times New Roman" w:eastAsia="Times New Roman" w:hAnsi="Times New Roman" w:cs="Times New Roman"/>
          <w:b/>
          <w:noProof/>
        </w:rPr>
      </w:pPr>
    </w:p>
    <w:p w14:paraId="41AAA694" w14:textId="0A86C34C" w:rsidR="009B3F3E" w:rsidRPr="00847481" w:rsidRDefault="002B238C" w:rsidP="009B3F3E">
      <w:pPr>
        <w:spacing w:line="276" w:lineRule="auto"/>
        <w:ind w:firstLine="720"/>
        <w:jc w:val="both"/>
        <w:rPr>
          <w:rFonts w:ascii="Times New Roman" w:hAnsi="Times New Roman" w:cs="Times New Roman"/>
          <w:bCs/>
          <w:noProof/>
          <w:sz w:val="26"/>
          <w:szCs w:val="26"/>
        </w:rPr>
      </w:pPr>
      <w:r w:rsidRPr="00847481">
        <w:rPr>
          <w:rFonts w:ascii="Times New Roman" w:hAnsi="Times New Roman" w:cs="Times New Roman"/>
          <w:bCs/>
          <w:noProof/>
          <w:sz w:val="26"/>
          <w:szCs w:val="26"/>
        </w:rPr>
        <w:t>2025. gada</w:t>
      </w:r>
      <w:r w:rsidR="00685FA6" w:rsidRPr="00847481">
        <w:rPr>
          <w:rFonts w:ascii="Times New Roman" w:hAnsi="Times New Roman" w:cs="Times New Roman"/>
          <w:bCs/>
          <w:noProof/>
          <w:sz w:val="26"/>
          <w:szCs w:val="26"/>
        </w:rPr>
        <w:t xml:space="preserve"> gaismas festivāla “Staro Rīga” </w:t>
      </w:r>
      <w:r w:rsidR="002A410E">
        <w:rPr>
          <w:rFonts w:ascii="Times New Roman" w:hAnsi="Times New Roman" w:cs="Times New Roman"/>
          <w:bCs/>
          <w:noProof/>
          <w:sz w:val="26"/>
          <w:szCs w:val="26"/>
        </w:rPr>
        <w:t xml:space="preserve">(turpmāk – Festivāls) </w:t>
      </w:r>
      <w:r w:rsidR="00685FA6" w:rsidRPr="00847481">
        <w:rPr>
          <w:rFonts w:ascii="Times New Roman" w:hAnsi="Times New Roman" w:cs="Times New Roman"/>
          <w:bCs/>
          <w:noProof/>
          <w:sz w:val="26"/>
          <w:szCs w:val="26"/>
        </w:rPr>
        <w:t xml:space="preserve">norise apliecināja, ka sabiedrības uztverē tas ir iemīļots, pozitīvs pasākuma zīmols, kas tiek saistīts ar patriotismu un nacionālo identitāti. Tā ir iespēja iepazīt tehnoloģijas un to radošo potenciālu. Festivāls veicina </w:t>
      </w:r>
      <w:r w:rsidRPr="00847481">
        <w:rPr>
          <w:rFonts w:ascii="Times New Roman" w:hAnsi="Times New Roman" w:cs="Times New Roman"/>
          <w:bCs/>
          <w:noProof/>
          <w:sz w:val="26"/>
          <w:szCs w:val="26"/>
        </w:rPr>
        <w:t xml:space="preserve">rīdzinieku </w:t>
      </w:r>
      <w:r w:rsidR="00685FA6" w:rsidRPr="00847481">
        <w:rPr>
          <w:rFonts w:ascii="Times New Roman" w:hAnsi="Times New Roman" w:cs="Times New Roman"/>
          <w:bCs/>
          <w:noProof/>
          <w:sz w:val="26"/>
          <w:szCs w:val="26"/>
        </w:rPr>
        <w:t xml:space="preserve">piederības sajūtu </w:t>
      </w:r>
      <w:r w:rsidRPr="00847481">
        <w:rPr>
          <w:rFonts w:ascii="Times New Roman" w:hAnsi="Times New Roman" w:cs="Times New Roman"/>
          <w:bCs/>
          <w:noProof/>
          <w:sz w:val="26"/>
          <w:szCs w:val="26"/>
        </w:rPr>
        <w:t>savai pilsētai</w:t>
      </w:r>
      <w:r w:rsidR="00685FA6" w:rsidRPr="00847481">
        <w:rPr>
          <w:rFonts w:ascii="Times New Roman" w:hAnsi="Times New Roman" w:cs="Times New Roman"/>
          <w:bCs/>
          <w:noProof/>
          <w:sz w:val="26"/>
          <w:szCs w:val="26"/>
        </w:rPr>
        <w:t>,  Latvijas iedzīvotājiem</w:t>
      </w:r>
      <w:r w:rsidRPr="00847481">
        <w:rPr>
          <w:rFonts w:ascii="Times New Roman" w:hAnsi="Times New Roman" w:cs="Times New Roman"/>
          <w:bCs/>
          <w:noProof/>
          <w:sz w:val="26"/>
          <w:szCs w:val="26"/>
        </w:rPr>
        <w:t xml:space="preserve"> -</w:t>
      </w:r>
      <w:r w:rsidR="00685FA6" w:rsidRPr="00847481">
        <w:rPr>
          <w:rFonts w:ascii="Times New Roman" w:hAnsi="Times New Roman" w:cs="Times New Roman"/>
          <w:bCs/>
          <w:noProof/>
          <w:sz w:val="26"/>
          <w:szCs w:val="26"/>
        </w:rPr>
        <w:t xml:space="preserve"> savai galvaspilsētai, dod iespēju lepoties ar tās daudzveidīgo kultūras dzīvi, talantiem un vērienu. Festivāls dod ieguldījumu Rīgas pilsētas tēla veidošanā - Rīga kā progresīva, tehnoloģijām un radošumam atvērta vide, kurā satiekas māksla un radošums, talanti un inovācijas.</w:t>
      </w:r>
      <w:r w:rsidRPr="00847481">
        <w:rPr>
          <w:rFonts w:ascii="Times New Roman" w:hAnsi="Times New Roman" w:cs="Times New Roman"/>
          <w:bCs/>
          <w:noProof/>
          <w:sz w:val="26"/>
          <w:szCs w:val="26"/>
        </w:rPr>
        <w:t xml:space="preserve"> </w:t>
      </w:r>
      <w:r w:rsidR="00685FA6" w:rsidRPr="00847481">
        <w:rPr>
          <w:rFonts w:ascii="Times New Roman" w:hAnsi="Times New Roman" w:cs="Times New Roman"/>
          <w:bCs/>
          <w:noProof/>
          <w:sz w:val="26"/>
          <w:szCs w:val="26"/>
        </w:rPr>
        <w:t>Festivāls sniedz iedzīvotājiem bezmaksas pieeju augstvērtīgam kultūras saturam, ko pieredzēt kopā ar ģimeni</w:t>
      </w:r>
      <w:r w:rsidRPr="00847481">
        <w:rPr>
          <w:rFonts w:ascii="Times New Roman" w:hAnsi="Times New Roman" w:cs="Times New Roman"/>
          <w:bCs/>
          <w:noProof/>
          <w:sz w:val="26"/>
          <w:szCs w:val="26"/>
        </w:rPr>
        <w:t xml:space="preserve"> un draugiem.</w:t>
      </w:r>
      <w:r w:rsidR="00685FA6" w:rsidRPr="00847481">
        <w:rPr>
          <w:rFonts w:ascii="Times New Roman" w:hAnsi="Times New Roman" w:cs="Times New Roman"/>
          <w:bCs/>
          <w:noProof/>
          <w:sz w:val="26"/>
          <w:szCs w:val="26"/>
        </w:rPr>
        <w:t xml:space="preserve"> </w:t>
      </w:r>
    </w:p>
    <w:p w14:paraId="4AC5463E" w14:textId="69F694A2" w:rsidR="009B3F3E" w:rsidRPr="00847481" w:rsidRDefault="00847481" w:rsidP="009B3F3E">
      <w:pPr>
        <w:spacing w:before="100" w:beforeAutospacing="1" w:after="100" w:afterAutospacing="1"/>
        <w:rPr>
          <w:rFonts w:ascii="Times New Roman" w:hAnsi="Times New Roman" w:cs="Times New Roman"/>
          <w:bCs/>
          <w:noProof/>
          <w:sz w:val="26"/>
          <w:szCs w:val="26"/>
        </w:rPr>
      </w:pPr>
      <w:r>
        <w:rPr>
          <w:rFonts w:ascii="Times New Roman" w:hAnsi="Times New Roman" w:cs="Times New Roman"/>
          <w:bCs/>
          <w:noProof/>
          <w:sz w:val="26"/>
          <w:szCs w:val="26"/>
        </w:rPr>
        <w:t xml:space="preserve">Kopš </w:t>
      </w:r>
      <w:r w:rsidR="00685FA6" w:rsidRPr="00847481">
        <w:rPr>
          <w:rFonts w:ascii="Times New Roman" w:hAnsi="Times New Roman" w:cs="Times New Roman"/>
          <w:bCs/>
          <w:noProof/>
          <w:sz w:val="26"/>
          <w:szCs w:val="26"/>
        </w:rPr>
        <w:t xml:space="preserve">Festivāla </w:t>
      </w:r>
      <w:r>
        <w:rPr>
          <w:rFonts w:ascii="Times New Roman" w:hAnsi="Times New Roman" w:cs="Times New Roman"/>
          <w:bCs/>
          <w:noProof/>
          <w:sz w:val="26"/>
          <w:szCs w:val="26"/>
        </w:rPr>
        <w:t xml:space="preserve">dibināšanas 2008. gadā izvirzīti </w:t>
      </w:r>
      <w:r w:rsidR="00685FA6" w:rsidRPr="00847481">
        <w:rPr>
          <w:rFonts w:ascii="Times New Roman" w:hAnsi="Times New Roman" w:cs="Times New Roman"/>
          <w:bCs/>
          <w:noProof/>
          <w:sz w:val="26"/>
          <w:szCs w:val="26"/>
        </w:rPr>
        <w:t>pamatmērķi:</w:t>
      </w:r>
      <w:r w:rsidR="00337956" w:rsidRPr="00847481">
        <w:rPr>
          <w:rFonts w:ascii="Times New Roman" w:hAnsi="Times New Roman" w:cs="Times New Roman"/>
          <w:bCs/>
          <w:noProof/>
          <w:sz w:val="26"/>
          <w:szCs w:val="26"/>
        </w:rPr>
        <w:t xml:space="preserve">                                                                        </w:t>
      </w:r>
    </w:p>
    <w:p w14:paraId="0D24A77F" w14:textId="263095BB" w:rsidR="009B3F3E" w:rsidRPr="00847481" w:rsidRDefault="00847481" w:rsidP="009B3F3E">
      <w:pPr>
        <w:pStyle w:val="Sarakstarindkopa"/>
        <w:numPr>
          <w:ilvl w:val="0"/>
          <w:numId w:val="13"/>
        </w:numPr>
        <w:spacing w:before="100" w:beforeAutospacing="1" w:after="100" w:afterAutospacing="1"/>
        <w:contextualSpacing/>
        <w:rPr>
          <w:rFonts w:ascii="Times New Roman" w:eastAsia="Calibri" w:hAnsi="Times New Roman"/>
          <w:bCs/>
          <w:noProof/>
          <w:kern w:val="0"/>
          <w:sz w:val="26"/>
          <w:szCs w:val="26"/>
          <w:lang w:val="lv-LV"/>
        </w:rPr>
      </w:pPr>
      <w:r>
        <w:rPr>
          <w:rFonts w:ascii="Times New Roman" w:eastAsia="Calibri" w:hAnsi="Times New Roman"/>
          <w:bCs/>
          <w:noProof/>
          <w:kern w:val="0"/>
          <w:sz w:val="26"/>
          <w:szCs w:val="26"/>
          <w:lang w:val="lv-LV"/>
        </w:rPr>
        <w:t>p</w:t>
      </w:r>
      <w:r w:rsidR="00685FA6" w:rsidRPr="00847481">
        <w:rPr>
          <w:rFonts w:ascii="Times New Roman" w:eastAsia="Calibri" w:hAnsi="Times New Roman"/>
          <w:bCs/>
          <w:noProof/>
          <w:kern w:val="0"/>
          <w:sz w:val="26"/>
          <w:szCs w:val="26"/>
          <w:lang w:val="lv-LV"/>
        </w:rPr>
        <w:t>ilsētvides pasākums gada tumšajā laikā</w:t>
      </w:r>
      <w:r w:rsidR="002B238C" w:rsidRPr="00847481">
        <w:rPr>
          <w:rFonts w:ascii="Times New Roman" w:eastAsia="Calibri" w:hAnsi="Times New Roman"/>
          <w:bCs/>
          <w:noProof/>
          <w:kern w:val="0"/>
          <w:sz w:val="26"/>
          <w:szCs w:val="26"/>
          <w:lang w:val="lv-LV"/>
        </w:rPr>
        <w:t>;</w:t>
      </w:r>
    </w:p>
    <w:p w14:paraId="523A66FC" w14:textId="77B835BE" w:rsidR="009B3F3E" w:rsidRPr="00847481" w:rsidRDefault="007C602F" w:rsidP="009B3F3E">
      <w:pPr>
        <w:pStyle w:val="Sarakstarindkopa"/>
        <w:numPr>
          <w:ilvl w:val="0"/>
          <w:numId w:val="13"/>
        </w:numPr>
        <w:spacing w:before="100" w:beforeAutospacing="1" w:after="100" w:afterAutospacing="1"/>
        <w:contextualSpacing/>
        <w:rPr>
          <w:rFonts w:ascii="Times New Roman" w:eastAsia="Calibri" w:hAnsi="Times New Roman"/>
          <w:bCs/>
          <w:noProof/>
          <w:kern w:val="0"/>
          <w:sz w:val="26"/>
          <w:szCs w:val="26"/>
          <w:lang w:val="lv-LV"/>
        </w:rPr>
      </w:pPr>
      <w:r>
        <w:rPr>
          <w:rFonts w:ascii="Times New Roman" w:eastAsia="Calibri" w:hAnsi="Times New Roman"/>
          <w:bCs/>
          <w:noProof/>
          <w:kern w:val="0"/>
          <w:sz w:val="26"/>
          <w:szCs w:val="26"/>
          <w:lang w:val="lv-LV"/>
        </w:rPr>
        <w:t>v</w:t>
      </w:r>
      <w:r w:rsidR="00685FA6" w:rsidRPr="00847481">
        <w:rPr>
          <w:rFonts w:ascii="Times New Roman" w:eastAsia="Calibri" w:hAnsi="Times New Roman"/>
          <w:bCs/>
          <w:noProof/>
          <w:kern w:val="0"/>
          <w:sz w:val="26"/>
          <w:szCs w:val="26"/>
          <w:lang w:val="lv-LV"/>
        </w:rPr>
        <w:t xml:space="preserve">alsts svētku svinēšana galvaspilsētā </w:t>
      </w:r>
      <w:r w:rsidR="00847481">
        <w:rPr>
          <w:rFonts w:ascii="Times New Roman" w:eastAsia="Calibri" w:hAnsi="Times New Roman"/>
          <w:bCs/>
          <w:noProof/>
          <w:kern w:val="0"/>
          <w:sz w:val="26"/>
          <w:szCs w:val="26"/>
          <w:lang w:val="lv-LV"/>
        </w:rPr>
        <w:t xml:space="preserve">priecīgā </w:t>
      </w:r>
      <w:r w:rsidR="00685FA6" w:rsidRPr="00847481">
        <w:rPr>
          <w:rFonts w:ascii="Times New Roman" w:eastAsia="Calibri" w:hAnsi="Times New Roman"/>
          <w:bCs/>
          <w:noProof/>
          <w:kern w:val="0"/>
          <w:sz w:val="26"/>
          <w:szCs w:val="26"/>
          <w:lang w:val="lv-LV"/>
        </w:rPr>
        <w:t>noskaņā</w:t>
      </w:r>
      <w:r w:rsidR="002B238C" w:rsidRPr="00847481">
        <w:rPr>
          <w:rFonts w:ascii="Times New Roman" w:eastAsia="Calibri" w:hAnsi="Times New Roman"/>
          <w:bCs/>
          <w:noProof/>
          <w:kern w:val="0"/>
          <w:sz w:val="26"/>
          <w:szCs w:val="26"/>
          <w:lang w:val="lv-LV"/>
        </w:rPr>
        <w:t>;</w:t>
      </w:r>
    </w:p>
    <w:p w14:paraId="258DC610" w14:textId="0C74DDF0" w:rsidR="009B3F3E" w:rsidRPr="00847481" w:rsidRDefault="00847481" w:rsidP="009B3F3E">
      <w:pPr>
        <w:pStyle w:val="Sarakstarindkopa"/>
        <w:numPr>
          <w:ilvl w:val="0"/>
          <w:numId w:val="13"/>
        </w:numPr>
        <w:spacing w:before="100" w:beforeAutospacing="1" w:after="100" w:afterAutospacing="1"/>
        <w:contextualSpacing/>
        <w:rPr>
          <w:rFonts w:ascii="Times New Roman" w:eastAsia="Calibri" w:hAnsi="Times New Roman"/>
          <w:bCs/>
          <w:noProof/>
          <w:kern w:val="0"/>
          <w:sz w:val="26"/>
          <w:szCs w:val="26"/>
          <w:lang w:val="lv-LV"/>
        </w:rPr>
      </w:pPr>
      <w:r>
        <w:rPr>
          <w:rFonts w:ascii="Times New Roman" w:eastAsia="Calibri" w:hAnsi="Times New Roman"/>
          <w:bCs/>
          <w:noProof/>
          <w:kern w:val="0"/>
          <w:sz w:val="26"/>
          <w:szCs w:val="26"/>
          <w:lang w:val="lv-LV"/>
        </w:rPr>
        <w:t>t</w:t>
      </w:r>
      <w:r w:rsidR="00685FA6" w:rsidRPr="00847481">
        <w:rPr>
          <w:rFonts w:ascii="Times New Roman" w:eastAsia="Calibri" w:hAnsi="Times New Roman"/>
          <w:bCs/>
          <w:noProof/>
          <w:kern w:val="0"/>
          <w:sz w:val="26"/>
          <w:szCs w:val="26"/>
          <w:lang w:val="lv-LV"/>
        </w:rPr>
        <w:t xml:space="preserve">ūristu </w:t>
      </w:r>
      <w:r w:rsidR="002B238C" w:rsidRPr="00847481">
        <w:rPr>
          <w:rFonts w:ascii="Times New Roman" w:eastAsia="Calibri" w:hAnsi="Times New Roman"/>
          <w:bCs/>
          <w:noProof/>
          <w:kern w:val="0"/>
          <w:sz w:val="26"/>
          <w:szCs w:val="26"/>
          <w:lang w:val="lv-LV"/>
        </w:rPr>
        <w:t>piesaiste</w:t>
      </w:r>
      <w:r w:rsidR="00685FA6" w:rsidRPr="00847481">
        <w:rPr>
          <w:rFonts w:ascii="Times New Roman" w:eastAsia="Calibri" w:hAnsi="Times New Roman"/>
          <w:bCs/>
          <w:noProof/>
          <w:kern w:val="0"/>
          <w:sz w:val="26"/>
          <w:szCs w:val="26"/>
          <w:lang w:val="lv-LV"/>
        </w:rPr>
        <w:t xml:space="preserve"> Rīg</w:t>
      </w:r>
      <w:r w:rsidR="002B238C" w:rsidRPr="00847481">
        <w:rPr>
          <w:rFonts w:ascii="Times New Roman" w:eastAsia="Calibri" w:hAnsi="Times New Roman"/>
          <w:bCs/>
          <w:noProof/>
          <w:kern w:val="0"/>
          <w:sz w:val="26"/>
          <w:szCs w:val="26"/>
          <w:lang w:val="lv-LV"/>
        </w:rPr>
        <w:t>ai tūrisma neaktīvajā sezonā</w:t>
      </w:r>
      <w:r w:rsidR="00685FA6" w:rsidRPr="00847481">
        <w:rPr>
          <w:rFonts w:ascii="Times New Roman" w:eastAsia="Calibri" w:hAnsi="Times New Roman"/>
          <w:bCs/>
          <w:noProof/>
          <w:kern w:val="0"/>
          <w:sz w:val="26"/>
          <w:szCs w:val="26"/>
          <w:lang w:val="lv-LV"/>
        </w:rPr>
        <w:t>.</w:t>
      </w:r>
    </w:p>
    <w:p w14:paraId="4AF41899" w14:textId="2720DEDC" w:rsidR="009B3F3E" w:rsidRPr="009B3F3E" w:rsidRDefault="00685FA6" w:rsidP="007C602F">
      <w:pPr>
        <w:pStyle w:val="Paraststmeklis"/>
        <w:ind w:left="720"/>
        <w:jc w:val="center"/>
        <w:rPr>
          <w:b/>
          <w:noProof/>
          <w:sz w:val="28"/>
          <w:szCs w:val="28"/>
          <w:lang w:val="lv-LV"/>
        </w:rPr>
      </w:pPr>
      <w:r w:rsidRPr="009B3F3E">
        <w:rPr>
          <w:b/>
          <w:noProof/>
          <w:sz w:val="28"/>
          <w:szCs w:val="28"/>
          <w:lang w:val="lv-LV"/>
        </w:rPr>
        <w:t>Gaismas festivāla “Staro Rīga 202</w:t>
      </w:r>
      <w:r w:rsidR="000F1FA2">
        <w:rPr>
          <w:b/>
          <w:noProof/>
          <w:sz w:val="28"/>
          <w:szCs w:val="28"/>
          <w:lang w:val="lv-LV"/>
        </w:rPr>
        <w:t>6</w:t>
      </w:r>
      <w:r w:rsidRPr="009B3F3E">
        <w:rPr>
          <w:b/>
          <w:noProof/>
          <w:sz w:val="28"/>
          <w:szCs w:val="28"/>
          <w:lang w:val="lv-LV"/>
        </w:rPr>
        <w:t xml:space="preserve">” norises laiks </w:t>
      </w:r>
    </w:p>
    <w:p w14:paraId="116075AF" w14:textId="514D385E" w:rsidR="009B3F3E" w:rsidRPr="009B3F3E" w:rsidRDefault="00847481" w:rsidP="007C602F">
      <w:pPr>
        <w:pStyle w:val="Paraststmeklis"/>
        <w:ind w:left="720"/>
        <w:jc w:val="center"/>
        <w:rPr>
          <w:b/>
          <w:noProof/>
          <w:sz w:val="28"/>
          <w:szCs w:val="28"/>
          <w:lang w:val="lv-LV"/>
        </w:rPr>
      </w:pPr>
      <w:r>
        <w:rPr>
          <w:b/>
          <w:noProof/>
          <w:sz w:val="28"/>
          <w:szCs w:val="28"/>
          <w:lang w:val="lv-LV"/>
        </w:rPr>
        <w:t xml:space="preserve">no </w:t>
      </w:r>
      <w:r w:rsidR="00685FA6" w:rsidRPr="009B3F3E">
        <w:rPr>
          <w:b/>
          <w:noProof/>
          <w:sz w:val="28"/>
          <w:szCs w:val="28"/>
          <w:lang w:val="lv-LV"/>
        </w:rPr>
        <w:t>15. līdz 18.</w:t>
      </w:r>
      <w:r w:rsidR="009F2AEB">
        <w:rPr>
          <w:b/>
          <w:noProof/>
          <w:sz w:val="28"/>
          <w:szCs w:val="28"/>
          <w:lang w:val="lv-LV"/>
        </w:rPr>
        <w:t xml:space="preserve"> </w:t>
      </w:r>
      <w:r w:rsidR="00685FA6" w:rsidRPr="009B3F3E">
        <w:rPr>
          <w:b/>
          <w:noProof/>
          <w:sz w:val="28"/>
          <w:szCs w:val="28"/>
          <w:lang w:val="lv-LV"/>
        </w:rPr>
        <w:t>novembri</w:t>
      </w:r>
      <w:r>
        <w:rPr>
          <w:b/>
          <w:noProof/>
          <w:sz w:val="28"/>
          <w:szCs w:val="28"/>
          <w:lang w:val="lv-LV"/>
        </w:rPr>
        <w:t>m</w:t>
      </w:r>
      <w:r w:rsidR="00685FA6" w:rsidRPr="009B3F3E">
        <w:rPr>
          <w:b/>
          <w:noProof/>
          <w:sz w:val="28"/>
          <w:szCs w:val="28"/>
          <w:lang w:val="lv-LV"/>
        </w:rPr>
        <w:t xml:space="preserve"> katru dienu no plkst.</w:t>
      </w:r>
      <w:r>
        <w:rPr>
          <w:b/>
          <w:noProof/>
          <w:sz w:val="28"/>
          <w:szCs w:val="28"/>
          <w:lang w:val="lv-LV"/>
        </w:rPr>
        <w:t> </w:t>
      </w:r>
      <w:r w:rsidR="00685FA6" w:rsidRPr="009B3F3E">
        <w:rPr>
          <w:b/>
          <w:noProof/>
          <w:sz w:val="28"/>
          <w:szCs w:val="28"/>
          <w:lang w:val="lv-LV"/>
        </w:rPr>
        <w:t>17.00</w:t>
      </w:r>
      <w:r>
        <w:rPr>
          <w:b/>
          <w:noProof/>
          <w:sz w:val="28"/>
          <w:szCs w:val="28"/>
          <w:lang w:val="lv-LV"/>
        </w:rPr>
        <w:t xml:space="preserve"> līdz plkst. </w:t>
      </w:r>
      <w:r w:rsidR="00685FA6" w:rsidRPr="009B3F3E">
        <w:rPr>
          <w:b/>
          <w:noProof/>
          <w:sz w:val="28"/>
          <w:szCs w:val="28"/>
          <w:lang w:val="lv-LV"/>
        </w:rPr>
        <w:t>23.00.</w:t>
      </w:r>
    </w:p>
    <w:p w14:paraId="667D8EE2" w14:textId="05B23B3A" w:rsidR="009B3F3E" w:rsidRPr="00F3226E" w:rsidRDefault="00685FA6" w:rsidP="009B3F3E">
      <w:pPr>
        <w:spacing w:before="100" w:beforeAutospacing="1" w:after="100" w:afterAutospacing="1"/>
        <w:jc w:val="both"/>
        <w:rPr>
          <w:rFonts w:ascii="Times New Roman" w:hAnsi="Times New Roman" w:cs="Times New Roman"/>
          <w:noProof/>
          <w:sz w:val="26"/>
          <w:szCs w:val="26"/>
        </w:rPr>
      </w:pPr>
      <w:r w:rsidRPr="00F3226E">
        <w:rPr>
          <w:rFonts w:ascii="Times New Roman" w:hAnsi="Times New Roman" w:cs="Times New Roman"/>
          <w:noProof/>
          <w:sz w:val="26"/>
          <w:szCs w:val="26"/>
        </w:rPr>
        <w:t>Festivāls  norises datumos ietver 18.</w:t>
      </w:r>
      <w:r w:rsidR="00847481" w:rsidRPr="00F3226E">
        <w:rPr>
          <w:rFonts w:ascii="Times New Roman" w:hAnsi="Times New Roman" w:cs="Times New Roman"/>
          <w:noProof/>
          <w:sz w:val="26"/>
          <w:szCs w:val="26"/>
        </w:rPr>
        <w:t> </w:t>
      </w:r>
      <w:r w:rsidRPr="00F3226E">
        <w:rPr>
          <w:rFonts w:ascii="Times New Roman" w:hAnsi="Times New Roman" w:cs="Times New Roman"/>
          <w:noProof/>
          <w:sz w:val="26"/>
          <w:szCs w:val="26"/>
        </w:rPr>
        <w:t xml:space="preserve">novembri, </w:t>
      </w:r>
      <w:r w:rsidR="00847481" w:rsidRPr="00F3226E">
        <w:rPr>
          <w:rFonts w:ascii="Times New Roman" w:hAnsi="Times New Roman" w:cs="Times New Roman"/>
          <w:noProof/>
          <w:sz w:val="26"/>
          <w:szCs w:val="26"/>
        </w:rPr>
        <w:t xml:space="preserve">kas </w:t>
      </w:r>
      <w:r w:rsidRPr="00F3226E">
        <w:rPr>
          <w:rFonts w:ascii="Times New Roman" w:hAnsi="Times New Roman" w:cs="Times New Roman"/>
          <w:noProof/>
          <w:sz w:val="26"/>
          <w:szCs w:val="26"/>
        </w:rPr>
        <w:t>nosaka programmas kopējo dramaturģiju, jo papildu</w:t>
      </w:r>
      <w:r w:rsidR="009F2AEB" w:rsidRPr="00F3226E">
        <w:rPr>
          <w:rFonts w:ascii="Times New Roman" w:hAnsi="Times New Roman" w:cs="Times New Roman"/>
          <w:noProof/>
          <w:sz w:val="26"/>
          <w:szCs w:val="26"/>
        </w:rPr>
        <w:t>s</w:t>
      </w:r>
      <w:r w:rsidRPr="00F3226E">
        <w:rPr>
          <w:rFonts w:ascii="Times New Roman" w:hAnsi="Times New Roman" w:cs="Times New Roman"/>
          <w:noProof/>
          <w:sz w:val="26"/>
          <w:szCs w:val="26"/>
        </w:rPr>
        <w:t xml:space="preserve"> gaismas festivāla objektiem  tiek </w:t>
      </w:r>
      <w:r w:rsidR="009F2AEB" w:rsidRPr="00F3226E">
        <w:rPr>
          <w:rFonts w:ascii="Times New Roman" w:hAnsi="Times New Roman" w:cs="Times New Roman"/>
          <w:noProof/>
          <w:sz w:val="26"/>
          <w:szCs w:val="26"/>
        </w:rPr>
        <w:t>organizēti</w:t>
      </w:r>
      <w:r w:rsidRPr="00F3226E">
        <w:rPr>
          <w:rFonts w:ascii="Times New Roman" w:hAnsi="Times New Roman" w:cs="Times New Roman"/>
          <w:noProof/>
          <w:sz w:val="26"/>
          <w:szCs w:val="26"/>
        </w:rPr>
        <w:t xml:space="preserve"> citi </w:t>
      </w:r>
      <w:r w:rsidR="009F2AEB" w:rsidRPr="00F3226E">
        <w:rPr>
          <w:rFonts w:ascii="Times New Roman" w:hAnsi="Times New Roman" w:cs="Times New Roman"/>
          <w:noProof/>
          <w:sz w:val="26"/>
          <w:szCs w:val="26"/>
        </w:rPr>
        <w:t xml:space="preserve">valsts svētku </w:t>
      </w:r>
      <w:r w:rsidRPr="00F3226E">
        <w:rPr>
          <w:rFonts w:ascii="Times New Roman" w:hAnsi="Times New Roman" w:cs="Times New Roman"/>
          <w:noProof/>
          <w:sz w:val="26"/>
          <w:szCs w:val="26"/>
        </w:rPr>
        <w:t>pasākumi</w:t>
      </w:r>
      <w:r w:rsidR="005D3C74">
        <w:rPr>
          <w:rFonts w:ascii="Times New Roman" w:hAnsi="Times New Roman" w:cs="Times New Roman"/>
          <w:noProof/>
          <w:sz w:val="26"/>
          <w:szCs w:val="26"/>
        </w:rPr>
        <w:t>. Pilsētas kanāla zonā paredzēts izvietot</w:t>
      </w:r>
      <w:r w:rsidRPr="00F3226E">
        <w:rPr>
          <w:rFonts w:ascii="Times New Roman" w:hAnsi="Times New Roman" w:cs="Times New Roman"/>
          <w:noProof/>
          <w:sz w:val="26"/>
          <w:szCs w:val="26"/>
        </w:rPr>
        <w:t xml:space="preserve"> ugunsnoformējum</w:t>
      </w:r>
      <w:r w:rsidR="005D3C74">
        <w:rPr>
          <w:rFonts w:ascii="Times New Roman" w:hAnsi="Times New Roman" w:cs="Times New Roman"/>
          <w:noProof/>
          <w:sz w:val="26"/>
          <w:szCs w:val="26"/>
        </w:rPr>
        <w:t>u</w:t>
      </w:r>
      <w:r w:rsidR="00B23871" w:rsidRPr="00F3226E">
        <w:rPr>
          <w:rFonts w:ascii="Times New Roman" w:hAnsi="Times New Roman" w:cs="Times New Roman"/>
          <w:noProof/>
          <w:sz w:val="26"/>
          <w:szCs w:val="26"/>
        </w:rPr>
        <w:t>.</w:t>
      </w:r>
      <w:r w:rsidRPr="00F3226E">
        <w:rPr>
          <w:rFonts w:ascii="Times New Roman" w:hAnsi="Times New Roman" w:cs="Times New Roman"/>
          <w:noProof/>
          <w:sz w:val="26"/>
          <w:szCs w:val="26"/>
        </w:rPr>
        <w:t xml:space="preserve"> </w:t>
      </w:r>
      <w:r w:rsidR="005D3C74">
        <w:rPr>
          <w:rFonts w:ascii="Times New Roman" w:hAnsi="Times New Roman" w:cs="Times New Roman"/>
          <w:noProof/>
          <w:sz w:val="26"/>
          <w:szCs w:val="26"/>
        </w:rPr>
        <w:t xml:space="preserve">Brīvības laukumā </w:t>
      </w:r>
      <w:r w:rsidR="00B23871" w:rsidRPr="00F3226E">
        <w:rPr>
          <w:rFonts w:ascii="Times New Roman" w:hAnsi="Times New Roman" w:cs="Times New Roman"/>
          <w:noProof/>
          <w:sz w:val="26"/>
          <w:szCs w:val="26"/>
        </w:rPr>
        <w:t>notik</w:t>
      </w:r>
      <w:r w:rsidR="007C602F">
        <w:rPr>
          <w:rFonts w:ascii="Times New Roman" w:hAnsi="Times New Roman" w:cs="Times New Roman"/>
          <w:noProof/>
          <w:sz w:val="26"/>
          <w:szCs w:val="26"/>
        </w:rPr>
        <w:t>s</w:t>
      </w:r>
      <w:r w:rsidR="00B23871" w:rsidRPr="00F3226E">
        <w:rPr>
          <w:rFonts w:ascii="Times New Roman" w:hAnsi="Times New Roman" w:cs="Times New Roman"/>
          <w:noProof/>
          <w:sz w:val="26"/>
          <w:szCs w:val="26"/>
        </w:rPr>
        <w:t xml:space="preserve"> </w:t>
      </w:r>
      <w:r w:rsidRPr="00F3226E">
        <w:rPr>
          <w:rFonts w:ascii="Times New Roman" w:hAnsi="Times New Roman" w:cs="Times New Roman"/>
          <w:noProof/>
          <w:sz w:val="26"/>
          <w:szCs w:val="26"/>
        </w:rPr>
        <w:t>Valsts prezidenta</w:t>
      </w:r>
      <w:r w:rsidR="007C602F">
        <w:rPr>
          <w:rFonts w:ascii="Times New Roman" w:hAnsi="Times New Roman" w:cs="Times New Roman"/>
          <w:noProof/>
          <w:sz w:val="26"/>
          <w:szCs w:val="26"/>
        </w:rPr>
        <w:t xml:space="preserve"> uzruna</w:t>
      </w:r>
      <w:r w:rsidRPr="00F3226E">
        <w:rPr>
          <w:rFonts w:ascii="Times New Roman" w:hAnsi="Times New Roman" w:cs="Times New Roman"/>
          <w:noProof/>
          <w:sz w:val="26"/>
          <w:szCs w:val="26"/>
        </w:rPr>
        <w:t xml:space="preserve">, </w:t>
      </w:r>
      <w:r w:rsidR="005D3C74">
        <w:rPr>
          <w:rFonts w:ascii="Times New Roman" w:hAnsi="Times New Roman" w:cs="Times New Roman"/>
          <w:noProof/>
          <w:sz w:val="26"/>
          <w:szCs w:val="26"/>
        </w:rPr>
        <w:t xml:space="preserve">gaismas uzvedums, </w:t>
      </w:r>
      <w:r w:rsidR="007C602F">
        <w:rPr>
          <w:rFonts w:ascii="Times New Roman" w:hAnsi="Times New Roman" w:cs="Times New Roman"/>
          <w:noProof/>
          <w:sz w:val="26"/>
          <w:szCs w:val="26"/>
        </w:rPr>
        <w:t xml:space="preserve">cilvēki </w:t>
      </w:r>
      <w:r w:rsidR="00B23871" w:rsidRPr="00F3226E">
        <w:rPr>
          <w:rFonts w:ascii="Times New Roman" w:hAnsi="Times New Roman" w:cs="Times New Roman"/>
          <w:noProof/>
          <w:sz w:val="26"/>
          <w:szCs w:val="26"/>
        </w:rPr>
        <w:t>do</w:t>
      </w:r>
      <w:r w:rsidR="007C602F">
        <w:rPr>
          <w:rFonts w:ascii="Times New Roman" w:hAnsi="Times New Roman" w:cs="Times New Roman"/>
          <w:noProof/>
          <w:sz w:val="26"/>
          <w:szCs w:val="26"/>
        </w:rPr>
        <w:t>sies</w:t>
      </w:r>
      <w:r w:rsidR="00B23871" w:rsidRPr="00F3226E">
        <w:rPr>
          <w:rFonts w:ascii="Times New Roman" w:hAnsi="Times New Roman" w:cs="Times New Roman"/>
          <w:noProof/>
          <w:sz w:val="26"/>
          <w:szCs w:val="26"/>
        </w:rPr>
        <w:t xml:space="preserve"> </w:t>
      </w:r>
      <w:r w:rsidRPr="00F3226E">
        <w:rPr>
          <w:rFonts w:ascii="Times New Roman" w:hAnsi="Times New Roman" w:cs="Times New Roman"/>
          <w:noProof/>
          <w:sz w:val="26"/>
          <w:szCs w:val="26"/>
        </w:rPr>
        <w:t>lāpu gājien</w:t>
      </w:r>
      <w:r w:rsidR="00B23871" w:rsidRPr="00F3226E">
        <w:rPr>
          <w:rFonts w:ascii="Times New Roman" w:hAnsi="Times New Roman" w:cs="Times New Roman"/>
          <w:noProof/>
          <w:sz w:val="26"/>
          <w:szCs w:val="26"/>
        </w:rPr>
        <w:t>ā</w:t>
      </w:r>
      <w:r w:rsidRPr="00F3226E">
        <w:rPr>
          <w:rFonts w:ascii="Times New Roman" w:hAnsi="Times New Roman" w:cs="Times New Roman"/>
          <w:noProof/>
          <w:sz w:val="26"/>
          <w:szCs w:val="26"/>
        </w:rPr>
        <w:t xml:space="preserve">. </w:t>
      </w:r>
      <w:r w:rsidR="00B23871" w:rsidRPr="00F3226E">
        <w:rPr>
          <w:rFonts w:ascii="Times New Roman" w:hAnsi="Times New Roman" w:cs="Times New Roman"/>
          <w:noProof/>
          <w:sz w:val="26"/>
          <w:szCs w:val="26"/>
        </w:rPr>
        <w:t>Paredzams</w:t>
      </w:r>
      <w:r w:rsidRPr="00F3226E">
        <w:rPr>
          <w:rFonts w:ascii="Times New Roman" w:hAnsi="Times New Roman" w:cs="Times New Roman"/>
          <w:noProof/>
          <w:sz w:val="26"/>
          <w:szCs w:val="26"/>
        </w:rPr>
        <w:t>, ka</w:t>
      </w:r>
      <w:r w:rsidR="007C602F">
        <w:rPr>
          <w:rFonts w:ascii="Times New Roman" w:hAnsi="Times New Roman" w:cs="Times New Roman"/>
          <w:noProof/>
          <w:sz w:val="26"/>
          <w:szCs w:val="26"/>
        </w:rPr>
        <w:t xml:space="preserve"> </w:t>
      </w:r>
      <w:r w:rsidR="002F016A">
        <w:rPr>
          <w:rFonts w:ascii="Times New Roman" w:hAnsi="Times New Roman" w:cs="Times New Roman"/>
          <w:noProof/>
          <w:sz w:val="26"/>
          <w:szCs w:val="26"/>
        </w:rPr>
        <w:t>F</w:t>
      </w:r>
      <w:r w:rsidR="007C602F">
        <w:rPr>
          <w:rFonts w:ascii="Times New Roman" w:hAnsi="Times New Roman" w:cs="Times New Roman"/>
          <w:noProof/>
          <w:sz w:val="26"/>
          <w:szCs w:val="26"/>
        </w:rPr>
        <w:t>estivāla noslēdzošā diena –</w:t>
      </w:r>
      <w:r w:rsidR="005D3C74">
        <w:rPr>
          <w:rFonts w:ascii="Times New Roman" w:hAnsi="Times New Roman" w:cs="Times New Roman"/>
          <w:noProof/>
          <w:sz w:val="26"/>
          <w:szCs w:val="26"/>
        </w:rPr>
        <w:t xml:space="preserve"> 18. novembris </w:t>
      </w:r>
      <w:r w:rsidR="002F016A">
        <w:rPr>
          <w:rFonts w:ascii="Times New Roman" w:hAnsi="Times New Roman" w:cs="Times New Roman"/>
          <w:noProof/>
          <w:sz w:val="26"/>
          <w:szCs w:val="26"/>
        </w:rPr>
        <w:t xml:space="preserve">– būs </w:t>
      </w:r>
      <w:r w:rsidR="005D3C74">
        <w:rPr>
          <w:rFonts w:ascii="Times New Roman" w:hAnsi="Times New Roman" w:cs="Times New Roman"/>
          <w:noProof/>
          <w:sz w:val="26"/>
          <w:szCs w:val="26"/>
        </w:rPr>
        <w:t xml:space="preserve">arī </w:t>
      </w:r>
      <w:r w:rsidR="002F016A">
        <w:rPr>
          <w:rFonts w:ascii="Times New Roman" w:hAnsi="Times New Roman" w:cs="Times New Roman"/>
          <w:noProof/>
          <w:sz w:val="26"/>
          <w:szCs w:val="26"/>
        </w:rPr>
        <w:t xml:space="preserve">Festivāla </w:t>
      </w:r>
      <w:r w:rsidR="007C602F">
        <w:rPr>
          <w:rFonts w:ascii="Times New Roman" w:hAnsi="Times New Roman" w:cs="Times New Roman"/>
          <w:noProof/>
          <w:sz w:val="26"/>
          <w:szCs w:val="26"/>
        </w:rPr>
        <w:t>kulminācija</w:t>
      </w:r>
      <w:r w:rsidR="002F016A">
        <w:rPr>
          <w:rFonts w:ascii="Times New Roman" w:hAnsi="Times New Roman" w:cs="Times New Roman"/>
          <w:noProof/>
          <w:sz w:val="26"/>
          <w:szCs w:val="26"/>
        </w:rPr>
        <w:t xml:space="preserve">, kas </w:t>
      </w:r>
      <w:r w:rsidRPr="00F3226E">
        <w:rPr>
          <w:rFonts w:ascii="Times New Roman" w:hAnsi="Times New Roman" w:cs="Times New Roman"/>
          <w:noProof/>
          <w:sz w:val="26"/>
          <w:szCs w:val="26"/>
        </w:rPr>
        <w:t>pulcēs vislielāko apmeklētāju skaitu.</w:t>
      </w:r>
    </w:p>
    <w:p w14:paraId="14BF423B" w14:textId="77777777" w:rsidR="009D1911" w:rsidRPr="009B3F3E" w:rsidRDefault="00685FA6" w:rsidP="00F3592A">
      <w:pPr>
        <w:spacing w:after="0" w:line="240" w:lineRule="auto"/>
        <w:ind w:left="1080"/>
        <w:jc w:val="center"/>
        <w:rPr>
          <w:rFonts w:ascii="Times New Roman" w:eastAsia="Times New Roman" w:hAnsi="Times New Roman" w:cs="Times New Roman"/>
          <w:b/>
          <w:noProof/>
          <w:sz w:val="28"/>
          <w:szCs w:val="28"/>
        </w:rPr>
      </w:pPr>
      <w:r w:rsidRPr="009B3F3E">
        <w:rPr>
          <w:rFonts w:ascii="Times New Roman" w:eastAsia="Times New Roman" w:hAnsi="Times New Roman" w:cs="Times New Roman"/>
          <w:b/>
          <w:noProof/>
          <w:sz w:val="28"/>
          <w:szCs w:val="28"/>
        </w:rPr>
        <w:t xml:space="preserve">Festivāla mākslinieciskā koncepcija </w:t>
      </w:r>
    </w:p>
    <w:p w14:paraId="085C8596" w14:textId="77777777" w:rsidR="000F79D5" w:rsidRDefault="000F79D5" w:rsidP="00E50EDA">
      <w:pPr>
        <w:spacing w:after="0" w:line="240" w:lineRule="auto"/>
        <w:rPr>
          <w:rFonts w:ascii="Times New Roman" w:eastAsia="Times New Roman" w:hAnsi="Times New Roman" w:cs="Times New Roman"/>
          <w:b/>
          <w:noProof/>
          <w:sz w:val="24"/>
          <w:szCs w:val="24"/>
        </w:rPr>
      </w:pPr>
    </w:p>
    <w:p w14:paraId="607D8F27" w14:textId="1A114D93" w:rsidR="000F79D5" w:rsidRPr="00F3226E" w:rsidRDefault="00685FA6" w:rsidP="000F79D5">
      <w:pPr>
        <w:jc w:val="both"/>
        <w:rPr>
          <w:rFonts w:ascii="Times New Roman" w:eastAsia="Times New Roman" w:hAnsi="Times New Roman" w:cs="Times New Roman"/>
          <w:sz w:val="26"/>
          <w:szCs w:val="26"/>
          <w:lang w:eastAsia="en-US"/>
        </w:rPr>
      </w:pPr>
      <w:r w:rsidRPr="00F3226E">
        <w:rPr>
          <w:rFonts w:ascii="Times New Roman" w:eastAsia="Times New Roman" w:hAnsi="Times New Roman" w:cs="Times New Roman"/>
          <w:sz w:val="26"/>
          <w:szCs w:val="26"/>
          <w:lang w:eastAsia="en-US"/>
        </w:rPr>
        <w:t xml:space="preserve">Festivāla atmosfērai jābūt gaišai, priekpilnai, atvērtai un iekļaujošai, </w:t>
      </w:r>
      <w:r w:rsidR="00F3226E" w:rsidRPr="00F3226E">
        <w:rPr>
          <w:rFonts w:ascii="Times New Roman" w:eastAsia="Times New Roman" w:hAnsi="Times New Roman" w:cs="Times New Roman"/>
          <w:sz w:val="26"/>
          <w:szCs w:val="26"/>
          <w:lang w:eastAsia="en-US"/>
        </w:rPr>
        <w:t>ņ</w:t>
      </w:r>
      <w:r w:rsidRPr="00F3226E">
        <w:rPr>
          <w:rFonts w:ascii="Times New Roman" w:eastAsia="Times New Roman" w:hAnsi="Times New Roman" w:cs="Times New Roman"/>
          <w:sz w:val="26"/>
          <w:szCs w:val="26"/>
          <w:lang w:eastAsia="en-US"/>
        </w:rPr>
        <w:t>emot v</w:t>
      </w:r>
      <w:r w:rsidR="009D3F66" w:rsidRPr="00F3226E">
        <w:rPr>
          <w:rFonts w:ascii="Times New Roman" w:eastAsia="Times New Roman" w:hAnsi="Times New Roman" w:cs="Times New Roman"/>
          <w:sz w:val="26"/>
          <w:szCs w:val="26"/>
          <w:lang w:eastAsia="en-US"/>
        </w:rPr>
        <w:t>ē</w:t>
      </w:r>
      <w:r w:rsidRPr="00F3226E">
        <w:rPr>
          <w:rFonts w:ascii="Times New Roman" w:eastAsia="Times New Roman" w:hAnsi="Times New Roman" w:cs="Times New Roman"/>
          <w:sz w:val="26"/>
          <w:szCs w:val="26"/>
          <w:lang w:eastAsia="en-US"/>
        </w:rPr>
        <w:t xml:space="preserve">rā, ka Festivāls notiek valsts svētku svinību laikā un </w:t>
      </w:r>
      <w:r w:rsidR="009D3F66" w:rsidRPr="00F3226E">
        <w:rPr>
          <w:rFonts w:ascii="Times New Roman" w:eastAsia="Times New Roman" w:hAnsi="Times New Roman" w:cs="Times New Roman"/>
          <w:sz w:val="26"/>
          <w:szCs w:val="26"/>
          <w:lang w:eastAsia="en-US"/>
        </w:rPr>
        <w:t>to</w:t>
      </w:r>
      <w:r w:rsidRPr="00F3226E">
        <w:rPr>
          <w:rFonts w:ascii="Times New Roman" w:eastAsia="Times New Roman" w:hAnsi="Times New Roman" w:cs="Times New Roman"/>
          <w:sz w:val="26"/>
          <w:szCs w:val="26"/>
          <w:lang w:eastAsia="en-US"/>
        </w:rPr>
        <w:t xml:space="preserve"> apmeklē dažāda vecuma un interešu </w:t>
      </w:r>
      <w:r w:rsidR="009D3F66" w:rsidRPr="00F3226E">
        <w:rPr>
          <w:rFonts w:ascii="Times New Roman" w:eastAsia="Times New Roman" w:hAnsi="Times New Roman" w:cs="Times New Roman"/>
          <w:sz w:val="26"/>
          <w:szCs w:val="26"/>
          <w:lang w:eastAsia="en-US"/>
        </w:rPr>
        <w:t>cilvēki</w:t>
      </w:r>
      <w:r w:rsidRPr="00F3226E">
        <w:rPr>
          <w:rFonts w:ascii="Times New Roman" w:eastAsia="Times New Roman" w:hAnsi="Times New Roman" w:cs="Times New Roman"/>
          <w:sz w:val="26"/>
          <w:szCs w:val="26"/>
          <w:lang w:eastAsia="en-US"/>
        </w:rPr>
        <w:t>. Jaunieš</w:t>
      </w:r>
      <w:r w:rsidR="009D3F66" w:rsidRPr="00F3226E">
        <w:rPr>
          <w:rFonts w:ascii="Times New Roman" w:eastAsia="Times New Roman" w:hAnsi="Times New Roman" w:cs="Times New Roman"/>
          <w:sz w:val="26"/>
          <w:szCs w:val="26"/>
          <w:lang w:eastAsia="en-US"/>
        </w:rPr>
        <w:t>i</w:t>
      </w:r>
      <w:r w:rsidRPr="00F3226E">
        <w:rPr>
          <w:rFonts w:ascii="Times New Roman" w:eastAsia="Times New Roman" w:hAnsi="Times New Roman" w:cs="Times New Roman"/>
          <w:sz w:val="26"/>
          <w:szCs w:val="26"/>
          <w:lang w:eastAsia="en-US"/>
        </w:rPr>
        <w:t xml:space="preserve"> ir būtiska Festivāla mērķauditorija.</w:t>
      </w:r>
    </w:p>
    <w:p w14:paraId="4BE9A5D5" w14:textId="1263EABB" w:rsidR="000F79D5" w:rsidRPr="005D3C74" w:rsidRDefault="00685FA6" w:rsidP="000F79D5">
      <w:pPr>
        <w:pStyle w:val="Paraststmeklis"/>
        <w:jc w:val="both"/>
        <w:rPr>
          <w:noProof/>
          <w:sz w:val="26"/>
          <w:szCs w:val="26"/>
          <w:lang w:val="lv-LV"/>
        </w:rPr>
      </w:pPr>
      <w:r w:rsidRPr="00F3226E">
        <w:rPr>
          <w:sz w:val="26"/>
          <w:szCs w:val="26"/>
          <w:lang w:val="lv-LV"/>
        </w:rPr>
        <w:t xml:space="preserve">Veidojot </w:t>
      </w:r>
      <w:r w:rsidR="009D3F66" w:rsidRPr="00F3226E">
        <w:rPr>
          <w:sz w:val="26"/>
          <w:szCs w:val="26"/>
          <w:lang w:val="lv-LV"/>
        </w:rPr>
        <w:t>F</w:t>
      </w:r>
      <w:r w:rsidRPr="00F3226E">
        <w:rPr>
          <w:sz w:val="26"/>
          <w:szCs w:val="26"/>
          <w:lang w:val="lv-LV"/>
        </w:rPr>
        <w:t xml:space="preserve">estivāla programmu, galvenais princips ir daudzveidība un sabalansētība. Objektu veidi var aptvert visdažādākās gaismas mākslas formas un formātus – multimediālus projektus, interaktīvus gaismas objektus, tehnoloģiski eksperimentālus objektus, multimediālas performances, gaismas dizaina instalācijas un starpdisciplinārus darbus. </w:t>
      </w:r>
      <w:r w:rsidRPr="005D3C74">
        <w:rPr>
          <w:noProof/>
          <w:sz w:val="26"/>
          <w:szCs w:val="26"/>
          <w:lang w:val="lv-LV"/>
        </w:rPr>
        <w:t xml:space="preserve">Viens no izplatītiem gaismas festivālu formātiem ir ēku fasāžu videoprojekcijas. Gaismas mākslinieki aicināti radoši risināt videoprojekciju izmantošanu, nekoncentrējoties uz ekrāna formāta ēku fasādēm, bet </w:t>
      </w:r>
      <w:r w:rsidRPr="005D3C74">
        <w:rPr>
          <w:noProof/>
          <w:sz w:val="26"/>
          <w:szCs w:val="26"/>
          <w:lang w:val="lv-LV"/>
        </w:rPr>
        <w:lastRenderedPageBreak/>
        <w:t xml:space="preserve">pielāgot tās specifiski konkrētai vietai un videi, ietverot </w:t>
      </w:r>
      <w:r w:rsidR="00F3226E" w:rsidRPr="005D3C74">
        <w:rPr>
          <w:noProof/>
          <w:sz w:val="26"/>
          <w:szCs w:val="26"/>
          <w:lang w:val="lv-LV"/>
        </w:rPr>
        <w:t>trīsdimensiju kartēšanu (</w:t>
      </w:r>
      <w:r w:rsidRPr="005D3C74">
        <w:rPr>
          <w:noProof/>
          <w:sz w:val="26"/>
          <w:szCs w:val="26"/>
          <w:lang w:val="lv-LV"/>
        </w:rPr>
        <w:t>3D mapping</w:t>
      </w:r>
      <w:r w:rsidR="00F3226E" w:rsidRPr="005D3C74">
        <w:rPr>
          <w:noProof/>
          <w:sz w:val="26"/>
          <w:szCs w:val="26"/>
          <w:lang w:val="lv-LV"/>
        </w:rPr>
        <w:t>s)</w:t>
      </w:r>
      <w:r w:rsidRPr="005D3C74">
        <w:rPr>
          <w:noProof/>
          <w:sz w:val="26"/>
          <w:szCs w:val="26"/>
          <w:lang w:val="lv-LV"/>
        </w:rPr>
        <w:t xml:space="preserve"> dažādos mērogos, projekcijas uz zemes, telpiskas videoprojekcijas</w:t>
      </w:r>
      <w:r w:rsidR="006206FC" w:rsidRPr="005D3C74">
        <w:rPr>
          <w:noProof/>
          <w:sz w:val="26"/>
          <w:szCs w:val="26"/>
          <w:lang w:val="lv-LV"/>
        </w:rPr>
        <w:t>,</w:t>
      </w:r>
      <w:r w:rsidRPr="005D3C74">
        <w:rPr>
          <w:noProof/>
          <w:sz w:val="26"/>
          <w:szCs w:val="26"/>
          <w:lang w:val="lv-LV"/>
        </w:rPr>
        <w:t xml:space="preserve"> atbilstoši pilsētvides objektiem konkrētajā vietā.</w:t>
      </w:r>
    </w:p>
    <w:p w14:paraId="529E223E" w14:textId="67CD84D3" w:rsidR="000F79D5" w:rsidRPr="00E96943" w:rsidRDefault="00685FA6" w:rsidP="00F56200">
      <w:pPr>
        <w:pStyle w:val="Paraststmeklis"/>
        <w:jc w:val="both"/>
        <w:rPr>
          <w:noProof/>
          <w:sz w:val="26"/>
          <w:szCs w:val="26"/>
          <w:lang w:val="lv-LV"/>
        </w:rPr>
      </w:pPr>
      <w:r w:rsidRPr="00E96943">
        <w:rPr>
          <w:noProof/>
          <w:sz w:val="26"/>
          <w:szCs w:val="26"/>
          <w:lang w:val="lv-LV"/>
        </w:rPr>
        <w:t xml:space="preserve">Festivāla kopējā tematika ir atbilstoša patriotiskā mēneša noskaņai, dodot iespēju </w:t>
      </w:r>
      <w:r w:rsidR="006206FC" w:rsidRPr="00E96943">
        <w:rPr>
          <w:noProof/>
          <w:sz w:val="26"/>
          <w:szCs w:val="26"/>
          <w:lang w:val="lv-LV"/>
        </w:rPr>
        <w:t>g</w:t>
      </w:r>
      <w:r w:rsidRPr="00E96943">
        <w:rPr>
          <w:noProof/>
          <w:sz w:val="26"/>
          <w:szCs w:val="26"/>
          <w:lang w:val="lv-LV"/>
        </w:rPr>
        <w:t>aismas loku un gaismas objektu saturu atspoguļot vairākās dimensijās. Priekšplānā ir gaismas kā mākslas un dizaina veidošanas izpausmes, kas pārveido pilsētvidi un  viegli uztveramas jebkura</w:t>
      </w:r>
      <w:r w:rsidR="00E96943">
        <w:rPr>
          <w:noProof/>
          <w:sz w:val="26"/>
          <w:szCs w:val="26"/>
          <w:lang w:val="lv-LV"/>
        </w:rPr>
        <w:t>m</w:t>
      </w:r>
      <w:r w:rsidRPr="00E96943">
        <w:rPr>
          <w:noProof/>
          <w:sz w:val="26"/>
          <w:szCs w:val="26"/>
          <w:lang w:val="lv-LV"/>
        </w:rPr>
        <w:t xml:space="preserve"> apmeklētājam. Dziļākos uztveres slāņos gaismas objektu vēstījumi saglabā mākslinieciskās idejas un satura konceptualizāciju, kas tiek parādīta, izmantojot tehnoloģisko risinājumu novitātes. </w:t>
      </w:r>
      <w:r w:rsidR="003C03A6">
        <w:rPr>
          <w:noProof/>
          <w:sz w:val="26"/>
          <w:szCs w:val="26"/>
          <w:lang w:val="lv-LV"/>
        </w:rPr>
        <w:t>F</w:t>
      </w:r>
      <w:r w:rsidRPr="00E96943">
        <w:rPr>
          <w:noProof/>
          <w:sz w:val="26"/>
          <w:szCs w:val="26"/>
          <w:lang w:val="lv-LV"/>
        </w:rPr>
        <w:t>estivāls ir saistīts ar dažādiem tehniskiem risinājumiem, tehnoloģijām, interakciju ar tehnoloģiju pielietošanu, kas īpaši saistoša jauniešiem, tomēr to izmantošanas veids nedrīkst būt pašmērķīgs.</w:t>
      </w:r>
    </w:p>
    <w:p w14:paraId="179476DF" w14:textId="0BEC90EA" w:rsidR="000F79D5" w:rsidRPr="00E96943" w:rsidRDefault="00685FA6" w:rsidP="00E50EDA">
      <w:pPr>
        <w:jc w:val="both"/>
        <w:rPr>
          <w:rFonts w:ascii="Times New Roman" w:eastAsia="Times New Roman" w:hAnsi="Times New Roman" w:cs="Times New Roman"/>
          <w:noProof/>
          <w:sz w:val="26"/>
          <w:szCs w:val="26"/>
          <w:lang w:eastAsia="en-US"/>
        </w:rPr>
      </w:pPr>
      <w:r w:rsidRPr="00E96943">
        <w:rPr>
          <w:rFonts w:ascii="Times New Roman" w:eastAsia="Times New Roman" w:hAnsi="Times New Roman" w:cs="Times New Roman"/>
          <w:noProof/>
          <w:sz w:val="26"/>
          <w:szCs w:val="26"/>
          <w:lang w:eastAsia="en-US"/>
        </w:rPr>
        <w:t xml:space="preserve">Festivāla tēma iezīmē kopējo tematisko ievirzi, kuru katra </w:t>
      </w:r>
      <w:r w:rsidR="007D2CDE" w:rsidRPr="00E96943">
        <w:rPr>
          <w:rFonts w:ascii="Times New Roman" w:eastAsia="Times New Roman" w:hAnsi="Times New Roman" w:cs="Times New Roman"/>
          <w:noProof/>
          <w:sz w:val="26"/>
          <w:szCs w:val="26"/>
          <w:lang w:eastAsia="en-US"/>
        </w:rPr>
        <w:t>g</w:t>
      </w:r>
      <w:r w:rsidRPr="00E96943">
        <w:rPr>
          <w:rFonts w:ascii="Times New Roman" w:eastAsia="Times New Roman" w:hAnsi="Times New Roman" w:cs="Times New Roman"/>
          <w:noProof/>
          <w:sz w:val="26"/>
          <w:szCs w:val="26"/>
          <w:lang w:eastAsia="en-US"/>
        </w:rPr>
        <w:t xml:space="preserve">aismas loka veidotāji interpretē atbilstoši pašu piedāvātajai mākslinieciskajai koncepcijai, veidojot Festivāla zonas – </w:t>
      </w:r>
      <w:r w:rsidR="007D2CDE" w:rsidRPr="00E96943">
        <w:rPr>
          <w:rFonts w:ascii="Times New Roman" w:eastAsia="Times New Roman" w:hAnsi="Times New Roman" w:cs="Times New Roman"/>
          <w:noProof/>
          <w:sz w:val="26"/>
          <w:szCs w:val="26"/>
          <w:lang w:eastAsia="en-US"/>
        </w:rPr>
        <w:t>g</w:t>
      </w:r>
      <w:r w:rsidRPr="00E96943">
        <w:rPr>
          <w:rFonts w:ascii="Times New Roman" w:eastAsia="Times New Roman" w:hAnsi="Times New Roman" w:cs="Times New Roman"/>
          <w:noProof/>
          <w:sz w:val="26"/>
          <w:szCs w:val="26"/>
          <w:lang w:eastAsia="en-US"/>
        </w:rPr>
        <w:t xml:space="preserve">aismas lokus, kuros tiek izvietoti vairāki  objekti, kas kopā izstāsta </w:t>
      </w:r>
      <w:r w:rsidR="007D2CDE" w:rsidRPr="00E96943">
        <w:rPr>
          <w:rFonts w:ascii="Times New Roman" w:eastAsia="Times New Roman" w:hAnsi="Times New Roman" w:cs="Times New Roman"/>
          <w:noProof/>
          <w:sz w:val="26"/>
          <w:szCs w:val="26"/>
          <w:lang w:eastAsia="en-US"/>
        </w:rPr>
        <w:t>g</w:t>
      </w:r>
      <w:r w:rsidRPr="00E96943">
        <w:rPr>
          <w:rFonts w:ascii="Times New Roman" w:eastAsia="Times New Roman" w:hAnsi="Times New Roman" w:cs="Times New Roman"/>
          <w:noProof/>
          <w:sz w:val="26"/>
          <w:szCs w:val="26"/>
          <w:lang w:eastAsia="en-US"/>
        </w:rPr>
        <w:t xml:space="preserve">aismas loka īpašo  stāstu. </w:t>
      </w:r>
    </w:p>
    <w:p w14:paraId="35A11464" w14:textId="77777777" w:rsidR="009B3F3E" w:rsidRPr="009B3F3E" w:rsidRDefault="009B3F3E" w:rsidP="00F3592A">
      <w:pPr>
        <w:spacing w:after="0" w:line="240" w:lineRule="auto"/>
        <w:ind w:left="1080"/>
        <w:jc w:val="center"/>
        <w:rPr>
          <w:rFonts w:ascii="Times New Roman" w:eastAsia="Times New Roman" w:hAnsi="Times New Roman" w:cs="Times New Roman"/>
          <w:b/>
          <w:noProof/>
          <w:sz w:val="24"/>
          <w:szCs w:val="24"/>
        </w:rPr>
      </w:pPr>
    </w:p>
    <w:p w14:paraId="7F980FD3" w14:textId="77777777" w:rsidR="009B3F3E" w:rsidRPr="002018D2" w:rsidRDefault="00685FA6" w:rsidP="002018D2">
      <w:pPr>
        <w:jc w:val="center"/>
        <w:rPr>
          <w:rFonts w:ascii="Times New Roman" w:hAnsi="Times New Roman" w:cs="Times New Roman"/>
          <w:noProof/>
        </w:rPr>
      </w:pPr>
      <w:r w:rsidRPr="009B3F3E">
        <w:rPr>
          <w:rFonts w:ascii="Times New Roman" w:eastAsia="Times New Roman" w:hAnsi="Times New Roman" w:cs="Times New Roman"/>
          <w:b/>
          <w:noProof/>
          <w:sz w:val="28"/>
          <w:szCs w:val="28"/>
        </w:rPr>
        <w:t>Festivāla tēma</w:t>
      </w:r>
    </w:p>
    <w:p w14:paraId="3AB2C2BA" w14:textId="43B96250" w:rsidR="000F79D5" w:rsidRPr="00D567E8" w:rsidRDefault="00685FA6" w:rsidP="00E50EDA">
      <w:pPr>
        <w:jc w:val="center"/>
        <w:rPr>
          <w:rFonts w:ascii="Times New Roman" w:hAnsi="Times New Roman" w:cs="Times New Roman"/>
          <w:b/>
          <w:bCs/>
          <w:noProof/>
          <w:sz w:val="28"/>
          <w:szCs w:val="28"/>
        </w:rPr>
      </w:pPr>
      <w:r w:rsidRPr="00D567E8">
        <w:rPr>
          <w:rFonts w:ascii="Times New Roman" w:hAnsi="Times New Roman" w:cs="Times New Roman"/>
          <w:b/>
          <w:bCs/>
          <w:noProof/>
          <w:sz w:val="28"/>
          <w:szCs w:val="28"/>
        </w:rPr>
        <w:t>unum momentum</w:t>
      </w:r>
      <w:r w:rsidR="00D567E8">
        <w:rPr>
          <w:rFonts w:ascii="Times New Roman" w:hAnsi="Times New Roman" w:cs="Times New Roman"/>
          <w:b/>
          <w:bCs/>
          <w:noProof/>
          <w:sz w:val="28"/>
          <w:szCs w:val="28"/>
        </w:rPr>
        <w:t xml:space="preserve">* </w:t>
      </w:r>
      <w:r w:rsidRPr="00D567E8">
        <w:rPr>
          <w:rFonts w:ascii="Times New Roman" w:hAnsi="Times New Roman" w:cs="Times New Roman"/>
          <w:b/>
          <w:bCs/>
          <w:noProof/>
          <w:sz w:val="28"/>
          <w:szCs w:val="28"/>
        </w:rPr>
        <w:t>- tas viens mirklis</w:t>
      </w:r>
    </w:p>
    <w:p w14:paraId="4E34DFE2" w14:textId="767CD767" w:rsidR="000F79D5" w:rsidRPr="00E96943" w:rsidRDefault="00685FA6" w:rsidP="000F79D5">
      <w:pPr>
        <w:jc w:val="both"/>
        <w:rPr>
          <w:rFonts w:ascii="Times New Roman" w:eastAsia="Times New Roman" w:hAnsi="Times New Roman" w:cs="Times New Roman"/>
          <w:noProof/>
          <w:sz w:val="26"/>
          <w:szCs w:val="26"/>
          <w:lang w:eastAsia="en-US"/>
        </w:rPr>
      </w:pPr>
      <w:r w:rsidRPr="00E96943">
        <w:rPr>
          <w:rFonts w:ascii="Times New Roman" w:eastAsia="Times New Roman" w:hAnsi="Times New Roman" w:cs="Times New Roman"/>
          <w:noProof/>
          <w:sz w:val="26"/>
          <w:szCs w:val="26"/>
          <w:lang w:eastAsia="en-US"/>
        </w:rPr>
        <w:t>Tas viens mirklis, kas izmaina pasauli – globālo vai kāda iekšējo pasauli. Mirklis, kurā tiek sperts nākamais solis, izdarīta kāda izvēl</w:t>
      </w:r>
      <w:r w:rsidR="00F56200" w:rsidRPr="00E96943">
        <w:rPr>
          <w:rFonts w:ascii="Times New Roman" w:eastAsia="Times New Roman" w:hAnsi="Times New Roman" w:cs="Times New Roman"/>
          <w:noProof/>
          <w:sz w:val="26"/>
          <w:szCs w:val="26"/>
          <w:lang w:eastAsia="en-US"/>
        </w:rPr>
        <w:t>e</w:t>
      </w:r>
      <w:r w:rsidRPr="00E96943">
        <w:rPr>
          <w:rFonts w:ascii="Times New Roman" w:eastAsia="Times New Roman" w:hAnsi="Times New Roman" w:cs="Times New Roman"/>
          <w:noProof/>
          <w:sz w:val="26"/>
          <w:szCs w:val="26"/>
          <w:lang w:eastAsia="en-US"/>
        </w:rPr>
        <w:t>. Mirklis pirms vai pēc kāda zīmīga notikuma. Tas var būt fiksēts īpašais mirklis, kas ir kādas iepriekšējās darbības rezultāts, vai garāmslīdošs mirklis ar savu tēlainību, sajūtām un poētiku. Mirklis, kas izmaina visu dzīvi vai ikdienas rutīnas mirkļi. Mirklis, kas ir tagad te, visiem kopā, gaismas ap</w:t>
      </w:r>
      <w:r w:rsidR="00E50EDA" w:rsidRPr="00E96943">
        <w:rPr>
          <w:rFonts w:ascii="Times New Roman" w:eastAsia="Times New Roman" w:hAnsi="Times New Roman" w:cs="Times New Roman"/>
          <w:noProof/>
          <w:sz w:val="26"/>
          <w:szCs w:val="26"/>
          <w:lang w:eastAsia="en-US"/>
        </w:rPr>
        <w:t>tvertiem</w:t>
      </w:r>
      <w:r w:rsidRPr="00E96943">
        <w:rPr>
          <w:rFonts w:ascii="Times New Roman" w:eastAsia="Times New Roman" w:hAnsi="Times New Roman" w:cs="Times New Roman"/>
          <w:noProof/>
          <w:sz w:val="26"/>
          <w:szCs w:val="26"/>
          <w:lang w:eastAsia="en-US"/>
        </w:rPr>
        <w:t>.</w:t>
      </w:r>
    </w:p>
    <w:p w14:paraId="3A1AD100" w14:textId="3F6E6C01" w:rsidR="000F79D5" w:rsidRPr="00E50EDA" w:rsidRDefault="00685FA6" w:rsidP="000F79D5">
      <w:pPr>
        <w:spacing w:after="0" w:line="240" w:lineRule="auto"/>
        <w:jc w:val="center"/>
        <w:rPr>
          <w:rFonts w:ascii="Times New Roman" w:eastAsia="Times New Roman" w:hAnsi="Times New Roman" w:cs="Times New Roman"/>
          <w:i/>
          <w:iCs/>
          <w:sz w:val="24"/>
          <w:szCs w:val="24"/>
          <w:lang w:eastAsia="en-GB"/>
        </w:rPr>
      </w:pPr>
      <w:r w:rsidRPr="00E50EDA">
        <w:rPr>
          <w:rFonts w:ascii="Times New Roman" w:eastAsia="Times New Roman" w:hAnsi="Times New Roman" w:cs="Times New Roman"/>
          <w:i/>
          <w:iCs/>
          <w:sz w:val="24"/>
          <w:szCs w:val="24"/>
          <w:lang w:eastAsia="en-GB"/>
        </w:rPr>
        <w:t>“Es neesmu nekas, ja manī nav tās gaismas,</w:t>
      </w:r>
      <w:r w:rsidRPr="00E50EDA">
        <w:rPr>
          <w:rFonts w:ascii="Times New Roman" w:eastAsia="Times New Roman" w:hAnsi="Times New Roman" w:cs="Times New Roman"/>
          <w:i/>
          <w:iCs/>
          <w:sz w:val="24"/>
          <w:szCs w:val="24"/>
          <w:lang w:eastAsia="en-GB"/>
        </w:rPr>
        <w:br/>
      </w:r>
      <w:r w:rsidR="00E96943">
        <w:rPr>
          <w:rFonts w:ascii="Times New Roman" w:eastAsia="Times New Roman" w:hAnsi="Times New Roman" w:cs="Times New Roman"/>
          <w:i/>
          <w:iCs/>
          <w:sz w:val="24"/>
          <w:szCs w:val="24"/>
          <w:lang w:eastAsia="en-GB"/>
        </w:rPr>
        <w:t>k</w:t>
      </w:r>
      <w:r w:rsidRPr="00E50EDA">
        <w:rPr>
          <w:rFonts w:ascii="Times New Roman" w:eastAsia="Times New Roman" w:hAnsi="Times New Roman" w:cs="Times New Roman"/>
          <w:i/>
          <w:iCs/>
          <w:sz w:val="24"/>
          <w:szCs w:val="24"/>
          <w:lang w:eastAsia="en-GB"/>
        </w:rPr>
        <w:t>o cilvēki par mīlestību sauc.”</w:t>
      </w:r>
    </w:p>
    <w:p w14:paraId="31D0CA70" w14:textId="77777777" w:rsidR="000F79D5" w:rsidRDefault="00685FA6" w:rsidP="000F79D5">
      <w:pPr>
        <w:spacing w:after="0" w:line="240" w:lineRule="auto"/>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Pr="000F79D5">
        <w:rPr>
          <w:rFonts w:ascii="Times New Roman" w:eastAsia="Times New Roman" w:hAnsi="Times New Roman" w:cs="Times New Roman"/>
          <w:sz w:val="24"/>
          <w:szCs w:val="24"/>
          <w:lang w:eastAsia="en-GB"/>
        </w:rPr>
        <w:t>Imants Ziedonis</w:t>
      </w:r>
      <w:r>
        <w:rPr>
          <w:rFonts w:ascii="Times New Roman" w:eastAsia="Times New Roman" w:hAnsi="Times New Roman" w:cs="Times New Roman"/>
          <w:sz w:val="24"/>
          <w:szCs w:val="24"/>
          <w:lang w:eastAsia="en-GB"/>
        </w:rPr>
        <w:t>/</w:t>
      </w:r>
    </w:p>
    <w:p w14:paraId="03AF13E4" w14:textId="77777777" w:rsidR="004765FD" w:rsidRPr="000F79D5" w:rsidRDefault="004765FD" w:rsidP="000F79D5">
      <w:pPr>
        <w:spacing w:after="0" w:line="240" w:lineRule="auto"/>
        <w:jc w:val="right"/>
        <w:rPr>
          <w:rFonts w:ascii="Times New Roman" w:eastAsia="Times New Roman" w:hAnsi="Times New Roman" w:cs="Times New Roman"/>
          <w:sz w:val="24"/>
          <w:szCs w:val="24"/>
          <w:lang w:eastAsia="en-GB"/>
        </w:rPr>
      </w:pPr>
    </w:p>
    <w:p w14:paraId="502A416F" w14:textId="2F6722A3" w:rsidR="000F79D5" w:rsidRPr="00E96943" w:rsidRDefault="003C03A6" w:rsidP="00E50EDA">
      <w:pPr>
        <w:jc w:val="both"/>
        <w:rPr>
          <w:rFonts w:ascii="Times New Roman" w:eastAsia="Times New Roman" w:hAnsi="Times New Roman" w:cs="Times New Roman"/>
          <w:noProof/>
          <w:sz w:val="26"/>
          <w:szCs w:val="26"/>
          <w:lang w:eastAsia="en-US"/>
        </w:rPr>
      </w:pPr>
      <w:r>
        <w:rPr>
          <w:rFonts w:ascii="Times New Roman" w:eastAsia="Times New Roman" w:hAnsi="Times New Roman" w:cs="Times New Roman"/>
          <w:noProof/>
          <w:sz w:val="26"/>
          <w:szCs w:val="26"/>
          <w:lang w:eastAsia="en-US"/>
        </w:rPr>
        <w:t>F</w:t>
      </w:r>
      <w:r w:rsidR="00685FA6" w:rsidRPr="00E96943">
        <w:rPr>
          <w:rFonts w:ascii="Times New Roman" w:eastAsia="Times New Roman" w:hAnsi="Times New Roman" w:cs="Times New Roman"/>
          <w:noProof/>
          <w:sz w:val="26"/>
          <w:szCs w:val="26"/>
          <w:lang w:eastAsia="en-US"/>
        </w:rPr>
        <w:t xml:space="preserve">estivāla tēmas centrā ir vizuālās stāstniecības vēstījums gaismas mākslas valodā. </w:t>
      </w:r>
      <w:r w:rsidR="00E9699B" w:rsidRPr="00E96943">
        <w:rPr>
          <w:rFonts w:ascii="Times New Roman" w:eastAsia="Times New Roman" w:hAnsi="Times New Roman" w:cs="Times New Roman"/>
          <w:noProof/>
          <w:sz w:val="26"/>
          <w:szCs w:val="26"/>
          <w:lang w:eastAsia="en-US"/>
        </w:rPr>
        <w:t>M</w:t>
      </w:r>
      <w:r w:rsidR="00685FA6" w:rsidRPr="00E96943">
        <w:rPr>
          <w:rFonts w:ascii="Times New Roman" w:eastAsia="Times New Roman" w:hAnsi="Times New Roman" w:cs="Times New Roman"/>
          <w:noProof/>
          <w:sz w:val="26"/>
          <w:szCs w:val="26"/>
          <w:lang w:eastAsia="en-US"/>
        </w:rPr>
        <w:t xml:space="preserve">ākslas darbu vēstījumiem ir jāreflektē par kādu būtisku mirkli, kas dažādos gaismas mākslas veidos, formātos un žanros, multimediāli un starpdisciplināri var tikt apspēlēts vizuālajā stāstniecībā. </w:t>
      </w:r>
    </w:p>
    <w:p w14:paraId="48183FAA" w14:textId="77777777" w:rsidR="00D567E8" w:rsidRDefault="00E9699B" w:rsidP="000F79D5">
      <w:pPr>
        <w:jc w:val="both"/>
        <w:rPr>
          <w:rFonts w:ascii="Times New Roman" w:eastAsia="Times New Roman" w:hAnsi="Times New Roman" w:cs="Times New Roman"/>
          <w:noProof/>
          <w:sz w:val="26"/>
          <w:szCs w:val="26"/>
          <w:lang w:eastAsia="en-US"/>
        </w:rPr>
      </w:pPr>
      <w:r w:rsidRPr="00E96943">
        <w:rPr>
          <w:rFonts w:ascii="Times New Roman" w:eastAsia="Times New Roman" w:hAnsi="Times New Roman" w:cs="Times New Roman"/>
          <w:noProof/>
          <w:sz w:val="26"/>
          <w:szCs w:val="26"/>
          <w:lang w:eastAsia="en-US"/>
        </w:rPr>
        <w:t>2026. gada</w:t>
      </w:r>
      <w:r w:rsidR="00685FA6" w:rsidRPr="00E96943">
        <w:rPr>
          <w:rFonts w:ascii="Times New Roman" w:eastAsia="Times New Roman" w:hAnsi="Times New Roman" w:cs="Times New Roman"/>
          <w:noProof/>
          <w:sz w:val="26"/>
          <w:szCs w:val="26"/>
          <w:lang w:eastAsia="en-US"/>
        </w:rPr>
        <w:t xml:space="preserve"> Festivāla mākslinieciskā koncepcija turpina pagājušajā gadā veiksmīgi aizsākto pieeju un paredz radošu koprades porcesu, sadarbojoties un iesaistot atsevišķu Festivāla zonu – </w:t>
      </w:r>
      <w:r w:rsidRPr="00E96943">
        <w:rPr>
          <w:rFonts w:ascii="Times New Roman" w:eastAsia="Times New Roman" w:hAnsi="Times New Roman" w:cs="Times New Roman"/>
          <w:noProof/>
          <w:sz w:val="26"/>
          <w:szCs w:val="26"/>
          <w:lang w:eastAsia="en-US"/>
        </w:rPr>
        <w:t>g</w:t>
      </w:r>
      <w:r w:rsidR="00685FA6" w:rsidRPr="00E96943">
        <w:rPr>
          <w:rFonts w:ascii="Times New Roman" w:eastAsia="Times New Roman" w:hAnsi="Times New Roman" w:cs="Times New Roman"/>
          <w:noProof/>
          <w:sz w:val="26"/>
          <w:szCs w:val="26"/>
          <w:lang w:eastAsia="en-US"/>
        </w:rPr>
        <w:t xml:space="preserve">aismas loku radošo koncepciju veidošanā producentus. Katra </w:t>
      </w:r>
      <w:r w:rsidRPr="00E96943">
        <w:rPr>
          <w:rFonts w:ascii="Times New Roman" w:eastAsia="Times New Roman" w:hAnsi="Times New Roman" w:cs="Times New Roman"/>
          <w:noProof/>
          <w:sz w:val="26"/>
          <w:szCs w:val="26"/>
          <w:lang w:eastAsia="en-US"/>
        </w:rPr>
        <w:t>g</w:t>
      </w:r>
      <w:r w:rsidR="00685FA6" w:rsidRPr="00E96943">
        <w:rPr>
          <w:rFonts w:ascii="Times New Roman" w:eastAsia="Times New Roman" w:hAnsi="Times New Roman" w:cs="Times New Roman"/>
          <w:noProof/>
          <w:sz w:val="26"/>
          <w:szCs w:val="26"/>
          <w:lang w:eastAsia="en-US"/>
        </w:rPr>
        <w:t xml:space="preserve">aismas loka mākslinieciskā koncpecija tiks veidota saskaņā ar Festivāla kopējo tēmu. Gaismas lokā ietverto  objektu saturiskajām līnijām un vizuālajai stāstniecībai ar tehnoloģiskiem rīkiem ir jāapvienojās kopīgā </w:t>
      </w:r>
    </w:p>
    <w:p w14:paraId="001D1F89" w14:textId="39FD5E52" w:rsidR="000F79D5" w:rsidRDefault="00685FA6" w:rsidP="000F79D5">
      <w:pPr>
        <w:jc w:val="both"/>
        <w:rPr>
          <w:rFonts w:ascii="Times New Roman" w:eastAsia="Times New Roman" w:hAnsi="Times New Roman" w:cs="Times New Roman"/>
          <w:noProof/>
          <w:sz w:val="26"/>
          <w:szCs w:val="26"/>
          <w:lang w:eastAsia="en-US"/>
        </w:rPr>
      </w:pPr>
      <w:r w:rsidRPr="00E96943">
        <w:rPr>
          <w:rFonts w:ascii="Times New Roman" w:eastAsia="Times New Roman" w:hAnsi="Times New Roman" w:cs="Times New Roman"/>
          <w:noProof/>
          <w:sz w:val="26"/>
          <w:szCs w:val="26"/>
          <w:lang w:eastAsia="en-US"/>
        </w:rPr>
        <w:t>vēstījumā, to atklājot ar vairākiem gaismas objektiem atbilstoši katra gaismas loka mākslinieciskajai koncepcijai.</w:t>
      </w:r>
    </w:p>
    <w:p w14:paraId="6CD84E0F" w14:textId="77777777" w:rsidR="00D567E8" w:rsidRDefault="00D567E8" w:rsidP="00D567E8">
      <w:pPr>
        <w:pBdr>
          <w:bottom w:val="single" w:sz="4" w:space="1" w:color="auto"/>
        </w:pBdr>
        <w:jc w:val="both"/>
        <w:rPr>
          <w:rFonts w:ascii="Times New Roman" w:eastAsia="Times New Roman" w:hAnsi="Times New Roman" w:cs="Times New Roman"/>
          <w:noProof/>
          <w:sz w:val="26"/>
          <w:szCs w:val="26"/>
          <w:lang w:eastAsia="en-US"/>
        </w:rPr>
      </w:pPr>
    </w:p>
    <w:p w14:paraId="784F86EF" w14:textId="2D9BCC40" w:rsidR="000F79D5" w:rsidRDefault="004765FD" w:rsidP="004765FD">
      <w:pPr>
        <w:pStyle w:val="Sarakstarindkopa"/>
        <w:jc w:val="both"/>
        <w:rPr>
          <w:rFonts w:ascii="Times New Roman" w:hAnsi="Times New Roman"/>
          <w:sz w:val="20"/>
          <w:szCs w:val="20"/>
        </w:rPr>
      </w:pPr>
      <w:r w:rsidRPr="004765FD">
        <w:rPr>
          <w:rFonts w:ascii="Times New Roman" w:hAnsi="Times New Roman"/>
          <w:sz w:val="20"/>
          <w:szCs w:val="20"/>
        </w:rPr>
        <w:t>*1. </w:t>
      </w:r>
      <w:r>
        <w:rPr>
          <w:rFonts w:ascii="Times New Roman" w:hAnsi="Times New Roman"/>
          <w:sz w:val="20"/>
          <w:szCs w:val="20"/>
        </w:rPr>
        <w:t xml:space="preserve">lat. momentum - </w:t>
      </w:r>
      <w:r w:rsidRPr="004765FD">
        <w:rPr>
          <w:rFonts w:ascii="Times New Roman" w:hAnsi="Times New Roman"/>
          <w:sz w:val="20"/>
          <w:szCs w:val="20"/>
        </w:rPr>
        <w:t>ļoti īss laika sprīdis, mirklis, acumirklis. 2. Nozīmīgs faktors, apstāklis, svarīga pazīme, piem. subjektīvs moments.</w:t>
      </w:r>
    </w:p>
    <w:p w14:paraId="4508768E" w14:textId="77777777" w:rsidR="004765FD" w:rsidRPr="004765FD" w:rsidRDefault="004765FD" w:rsidP="004765FD">
      <w:pPr>
        <w:pStyle w:val="Sarakstarindkopa"/>
        <w:jc w:val="both"/>
        <w:rPr>
          <w:rFonts w:ascii="Times New Roman" w:hAnsi="Times New Roman"/>
          <w:sz w:val="20"/>
          <w:szCs w:val="20"/>
        </w:rPr>
      </w:pPr>
    </w:p>
    <w:p w14:paraId="1DF87990" w14:textId="77777777" w:rsidR="0091331B" w:rsidRPr="009B3F3E" w:rsidRDefault="00685FA6" w:rsidP="009B3F3E">
      <w:pPr>
        <w:spacing w:before="100" w:beforeAutospacing="1" w:after="100" w:afterAutospacing="1"/>
        <w:jc w:val="center"/>
        <w:rPr>
          <w:rFonts w:ascii="Times New Roman" w:eastAsia="Times New Roman" w:hAnsi="Times New Roman" w:cs="Times New Roman"/>
          <w:b/>
          <w:sz w:val="28"/>
          <w:szCs w:val="28"/>
        </w:rPr>
      </w:pPr>
      <w:r w:rsidRPr="009B3F3E">
        <w:rPr>
          <w:rFonts w:ascii="Times New Roman" w:eastAsia="Times New Roman" w:hAnsi="Times New Roman" w:cs="Times New Roman"/>
          <w:b/>
          <w:sz w:val="28"/>
          <w:szCs w:val="28"/>
        </w:rPr>
        <w:lastRenderedPageBreak/>
        <w:t>Festivāla objektu teritoriālais izvietojums un maršruts</w:t>
      </w:r>
    </w:p>
    <w:p w14:paraId="605C390A" w14:textId="1C109F2E" w:rsidR="000F79D5" w:rsidRPr="00E96943" w:rsidRDefault="00685FA6" w:rsidP="000F79D5">
      <w:pPr>
        <w:jc w:val="both"/>
        <w:rPr>
          <w:rFonts w:ascii="Times New Roman" w:hAnsi="Times New Roman" w:cs="Times New Roman"/>
          <w:noProof/>
          <w:sz w:val="26"/>
          <w:szCs w:val="26"/>
        </w:rPr>
      </w:pPr>
      <w:r w:rsidRPr="00E96943">
        <w:rPr>
          <w:rFonts w:ascii="Times New Roman" w:hAnsi="Times New Roman" w:cs="Times New Roman"/>
          <w:noProof/>
          <w:sz w:val="26"/>
          <w:szCs w:val="26"/>
        </w:rPr>
        <w:t>“Staro Rīga 2024” festivāl</w:t>
      </w:r>
      <w:r w:rsidR="00E96943">
        <w:rPr>
          <w:rFonts w:ascii="Times New Roman" w:hAnsi="Times New Roman" w:cs="Times New Roman"/>
          <w:noProof/>
          <w:sz w:val="26"/>
          <w:szCs w:val="26"/>
        </w:rPr>
        <w:t>ā tika uzsākta</w:t>
      </w:r>
      <w:r w:rsidRPr="00E96943">
        <w:rPr>
          <w:rFonts w:ascii="Times New Roman" w:hAnsi="Times New Roman" w:cs="Times New Roman"/>
          <w:noProof/>
          <w:sz w:val="26"/>
          <w:szCs w:val="26"/>
        </w:rPr>
        <w:t xml:space="preserve"> </w:t>
      </w:r>
      <w:r w:rsidR="00E96943">
        <w:rPr>
          <w:rFonts w:ascii="Times New Roman" w:hAnsi="Times New Roman" w:cs="Times New Roman"/>
          <w:noProof/>
          <w:sz w:val="26"/>
          <w:szCs w:val="26"/>
        </w:rPr>
        <w:t>“</w:t>
      </w:r>
      <w:r w:rsidRPr="00E96943">
        <w:rPr>
          <w:rFonts w:ascii="Times New Roman" w:hAnsi="Times New Roman" w:cs="Times New Roman"/>
          <w:noProof/>
          <w:sz w:val="26"/>
          <w:szCs w:val="26"/>
        </w:rPr>
        <w:t>iziešan</w:t>
      </w:r>
      <w:r w:rsidR="00E96943">
        <w:rPr>
          <w:rFonts w:ascii="Times New Roman" w:hAnsi="Times New Roman" w:cs="Times New Roman"/>
          <w:noProof/>
          <w:sz w:val="26"/>
          <w:szCs w:val="26"/>
        </w:rPr>
        <w:t>a”</w:t>
      </w:r>
      <w:r w:rsidRPr="00E96943">
        <w:rPr>
          <w:rFonts w:ascii="Times New Roman" w:hAnsi="Times New Roman" w:cs="Times New Roman"/>
          <w:noProof/>
          <w:sz w:val="26"/>
          <w:szCs w:val="26"/>
        </w:rPr>
        <w:t xml:space="preserve"> ārpus Vecrīgas un pilsētas centra, dodoties uz Daugavas kreiso krastu. 2025.gadā Festivāla maršruts savienoja Daugavas krastus no Gaismas pils uz Vecrīgu un tālāk virzījās caur pilsētas centra parkiem pa Brīvības ielu un Miera ielu. Pozitīvā pieredze, ko novērtē Festivāla apmeklētāji, ir skaidrs un vizuāli uzskatāms Festivāla kartes objektu izvietojums vienā maršrutā. Maršruta dalījums </w:t>
      </w:r>
      <w:r w:rsidR="001E7591" w:rsidRPr="00E96943">
        <w:rPr>
          <w:rFonts w:ascii="Times New Roman" w:hAnsi="Times New Roman" w:cs="Times New Roman"/>
          <w:noProof/>
          <w:sz w:val="26"/>
          <w:szCs w:val="26"/>
        </w:rPr>
        <w:t>g</w:t>
      </w:r>
      <w:r w:rsidRPr="00E96943">
        <w:rPr>
          <w:rFonts w:ascii="Times New Roman" w:hAnsi="Times New Roman" w:cs="Times New Roman"/>
          <w:noProof/>
          <w:sz w:val="26"/>
          <w:szCs w:val="26"/>
        </w:rPr>
        <w:t xml:space="preserve">aismas lokos palīdz Festivāla apmeklētājiem vieglāk uztvert  objektu izvietojuma zonas. Departamenta dotais darba uzdevums šim gadam paredz gaismas objektu izvietojumu  Vecrīgā. </w:t>
      </w:r>
    </w:p>
    <w:p w14:paraId="4D052985" w14:textId="77777777" w:rsidR="000F79D5" w:rsidRPr="00E96943" w:rsidRDefault="000F79D5" w:rsidP="000F79D5">
      <w:pPr>
        <w:jc w:val="both"/>
        <w:rPr>
          <w:rFonts w:ascii="Times New Roman" w:hAnsi="Times New Roman" w:cs="Times New Roman"/>
          <w:noProof/>
          <w:sz w:val="26"/>
          <w:szCs w:val="26"/>
        </w:rPr>
      </w:pPr>
    </w:p>
    <w:p w14:paraId="5A16BAF1" w14:textId="1C5CCFC7" w:rsidR="000F79D5" w:rsidRPr="00E96943" w:rsidRDefault="00685FA6" w:rsidP="000F79D5">
      <w:pPr>
        <w:jc w:val="both"/>
        <w:rPr>
          <w:rFonts w:ascii="Times New Roman" w:hAnsi="Times New Roman" w:cs="Times New Roman"/>
          <w:b/>
          <w:bCs/>
          <w:noProof/>
          <w:sz w:val="26"/>
          <w:szCs w:val="26"/>
        </w:rPr>
      </w:pPr>
      <w:r w:rsidRPr="00E96943">
        <w:rPr>
          <w:rFonts w:ascii="Times New Roman" w:hAnsi="Times New Roman" w:cs="Times New Roman"/>
          <w:b/>
          <w:bCs/>
          <w:noProof/>
          <w:sz w:val="26"/>
          <w:szCs w:val="26"/>
        </w:rPr>
        <w:t>“Staro Rīga 2026” piedāvāt</w:t>
      </w:r>
      <w:r w:rsidR="00BA3C3B" w:rsidRPr="00E96943">
        <w:rPr>
          <w:rFonts w:ascii="Times New Roman" w:hAnsi="Times New Roman" w:cs="Times New Roman"/>
          <w:b/>
          <w:bCs/>
          <w:noProof/>
          <w:sz w:val="26"/>
          <w:szCs w:val="26"/>
        </w:rPr>
        <w:t>ā</w:t>
      </w:r>
      <w:r w:rsidRPr="00E96943">
        <w:rPr>
          <w:rFonts w:ascii="Times New Roman" w:hAnsi="Times New Roman" w:cs="Times New Roman"/>
          <w:b/>
          <w:bCs/>
          <w:noProof/>
          <w:sz w:val="26"/>
          <w:szCs w:val="26"/>
        </w:rPr>
        <w:t xml:space="preserve"> maršruta galvenā ass ir Daugava un gaismas objektu izvietojums abos </w:t>
      </w:r>
      <w:r w:rsidR="00BA3C3B" w:rsidRPr="00E96943">
        <w:rPr>
          <w:rFonts w:ascii="Times New Roman" w:hAnsi="Times New Roman" w:cs="Times New Roman"/>
          <w:b/>
          <w:bCs/>
          <w:noProof/>
          <w:sz w:val="26"/>
          <w:szCs w:val="26"/>
        </w:rPr>
        <w:t>upes</w:t>
      </w:r>
      <w:r w:rsidRPr="00E96943">
        <w:rPr>
          <w:rFonts w:ascii="Times New Roman" w:hAnsi="Times New Roman" w:cs="Times New Roman"/>
          <w:b/>
          <w:bCs/>
          <w:noProof/>
          <w:sz w:val="26"/>
          <w:szCs w:val="26"/>
        </w:rPr>
        <w:t xml:space="preserve"> krastos, veidojot </w:t>
      </w:r>
      <w:r w:rsidR="00BA3C3B" w:rsidRPr="00E96943">
        <w:rPr>
          <w:rFonts w:ascii="Times New Roman" w:hAnsi="Times New Roman" w:cs="Times New Roman"/>
          <w:b/>
          <w:bCs/>
          <w:noProof/>
          <w:sz w:val="26"/>
          <w:szCs w:val="26"/>
        </w:rPr>
        <w:t>g</w:t>
      </w:r>
      <w:r w:rsidRPr="00E96943">
        <w:rPr>
          <w:rFonts w:ascii="Times New Roman" w:hAnsi="Times New Roman" w:cs="Times New Roman"/>
          <w:b/>
          <w:bCs/>
          <w:noProof/>
          <w:sz w:val="26"/>
          <w:szCs w:val="26"/>
        </w:rPr>
        <w:t>aismas lokus, kas iezīmētu teritorijas, kurā izvietoti objekti, veidojot maršrutus īsākai vai garākai pastaigai. Festivāla maršruts Daugavas kreisajā krastā ved no Gaismas pils</w:t>
      </w:r>
      <w:r w:rsidR="00BA3C3B" w:rsidRPr="00E96943">
        <w:rPr>
          <w:rFonts w:ascii="Times New Roman" w:hAnsi="Times New Roman" w:cs="Times New Roman"/>
          <w:b/>
          <w:bCs/>
          <w:noProof/>
          <w:sz w:val="26"/>
          <w:szCs w:val="26"/>
        </w:rPr>
        <w:t xml:space="preserve"> (L</w:t>
      </w:r>
      <w:r w:rsidR="003C03A6">
        <w:rPr>
          <w:rFonts w:ascii="Times New Roman" w:hAnsi="Times New Roman" w:cs="Times New Roman"/>
          <w:b/>
          <w:bCs/>
          <w:noProof/>
          <w:sz w:val="26"/>
          <w:szCs w:val="26"/>
        </w:rPr>
        <w:t>atvijas Nacionālā bibliotēka</w:t>
      </w:r>
      <w:r w:rsidR="00BA3C3B" w:rsidRPr="00E96943">
        <w:rPr>
          <w:rFonts w:ascii="Times New Roman" w:hAnsi="Times New Roman" w:cs="Times New Roman"/>
          <w:b/>
          <w:bCs/>
          <w:noProof/>
          <w:sz w:val="26"/>
          <w:szCs w:val="26"/>
        </w:rPr>
        <w:t>)</w:t>
      </w:r>
      <w:r w:rsidRPr="00E96943">
        <w:rPr>
          <w:rFonts w:ascii="Times New Roman" w:hAnsi="Times New Roman" w:cs="Times New Roman"/>
          <w:b/>
          <w:bCs/>
          <w:noProof/>
          <w:sz w:val="26"/>
          <w:szCs w:val="26"/>
        </w:rPr>
        <w:t xml:space="preserve"> pa Mūkusalas promenādi. Daugavas labajā krastā Festivāla maršruta galapunkti ir </w:t>
      </w:r>
      <w:r w:rsidR="00BA3C3B" w:rsidRPr="00E96943">
        <w:rPr>
          <w:rFonts w:ascii="Times New Roman" w:hAnsi="Times New Roman" w:cs="Times New Roman"/>
          <w:b/>
          <w:bCs/>
          <w:noProof/>
          <w:sz w:val="26"/>
          <w:szCs w:val="26"/>
        </w:rPr>
        <w:t>S</w:t>
      </w:r>
      <w:r w:rsidRPr="00E96943">
        <w:rPr>
          <w:rFonts w:ascii="Times New Roman" w:hAnsi="Times New Roman" w:cs="Times New Roman"/>
          <w:b/>
          <w:bCs/>
          <w:noProof/>
          <w:sz w:val="26"/>
          <w:szCs w:val="26"/>
        </w:rPr>
        <w:t xml:space="preserve">pīķeru teritorija un Viesturdārzs, iekļaujot maršruta paplašinājumā Vecrīgu un teritoriju no Daugavmalas līdz Kronvalda parkam, kas sadalīta vairākos </w:t>
      </w:r>
      <w:r w:rsidR="00BA3C3B" w:rsidRPr="00E96943">
        <w:rPr>
          <w:rFonts w:ascii="Times New Roman" w:hAnsi="Times New Roman" w:cs="Times New Roman"/>
          <w:b/>
          <w:bCs/>
          <w:noProof/>
          <w:sz w:val="26"/>
          <w:szCs w:val="26"/>
        </w:rPr>
        <w:t>g</w:t>
      </w:r>
      <w:r w:rsidRPr="00E96943">
        <w:rPr>
          <w:rFonts w:ascii="Times New Roman" w:hAnsi="Times New Roman" w:cs="Times New Roman"/>
          <w:b/>
          <w:bCs/>
          <w:noProof/>
          <w:sz w:val="26"/>
          <w:szCs w:val="26"/>
        </w:rPr>
        <w:t>aismas lokos.</w:t>
      </w:r>
    </w:p>
    <w:p w14:paraId="350E9168" w14:textId="77777777" w:rsidR="009B3F3E" w:rsidRDefault="009B3F3E" w:rsidP="009B3F3E">
      <w:pPr>
        <w:jc w:val="center"/>
        <w:rPr>
          <w:rFonts w:ascii="Times New Roman" w:hAnsi="Times New Roman" w:cs="Times New Roman"/>
          <w:b/>
          <w:bCs/>
          <w:noProof/>
        </w:rPr>
      </w:pPr>
    </w:p>
    <w:p w14:paraId="0AED252A" w14:textId="4D17853C" w:rsidR="0014065B" w:rsidRPr="009B3F3E" w:rsidRDefault="00685FA6" w:rsidP="00E50EDA">
      <w:pPr>
        <w:jc w:val="center"/>
        <w:rPr>
          <w:rFonts w:ascii="Times New Roman" w:hAnsi="Times New Roman" w:cs="Times New Roman"/>
          <w:sz w:val="28"/>
          <w:szCs w:val="28"/>
        </w:rPr>
      </w:pPr>
      <w:r w:rsidRPr="009B3F3E">
        <w:rPr>
          <w:rFonts w:ascii="Times New Roman" w:hAnsi="Times New Roman" w:cs="Times New Roman"/>
          <w:b/>
          <w:sz w:val="28"/>
          <w:szCs w:val="28"/>
        </w:rPr>
        <w:t>202</w:t>
      </w:r>
      <w:r w:rsidR="000F1FA2">
        <w:rPr>
          <w:rFonts w:ascii="Times New Roman" w:hAnsi="Times New Roman" w:cs="Times New Roman"/>
          <w:b/>
          <w:sz w:val="28"/>
          <w:szCs w:val="28"/>
        </w:rPr>
        <w:t>6</w:t>
      </w:r>
      <w:r w:rsidRPr="009B3F3E">
        <w:rPr>
          <w:rFonts w:ascii="Times New Roman" w:hAnsi="Times New Roman" w:cs="Times New Roman"/>
          <w:b/>
          <w:sz w:val="28"/>
          <w:szCs w:val="28"/>
        </w:rPr>
        <w:t>.</w:t>
      </w:r>
      <w:r w:rsidR="00E96943">
        <w:rPr>
          <w:rFonts w:ascii="Times New Roman" w:hAnsi="Times New Roman" w:cs="Times New Roman"/>
          <w:b/>
          <w:sz w:val="28"/>
          <w:szCs w:val="28"/>
        </w:rPr>
        <w:t> </w:t>
      </w:r>
      <w:r w:rsidRPr="009B3F3E">
        <w:rPr>
          <w:rFonts w:ascii="Times New Roman" w:hAnsi="Times New Roman" w:cs="Times New Roman"/>
          <w:b/>
          <w:sz w:val="28"/>
          <w:szCs w:val="28"/>
        </w:rPr>
        <w:t xml:space="preserve">gada Festivāla </w:t>
      </w:r>
      <w:r w:rsidR="008A3E31">
        <w:rPr>
          <w:rFonts w:ascii="Times New Roman" w:hAnsi="Times New Roman" w:cs="Times New Roman"/>
          <w:b/>
          <w:sz w:val="28"/>
          <w:szCs w:val="28"/>
        </w:rPr>
        <w:t>g</w:t>
      </w:r>
      <w:r w:rsidRPr="009B3F3E">
        <w:rPr>
          <w:rFonts w:ascii="Times New Roman" w:hAnsi="Times New Roman" w:cs="Times New Roman"/>
          <w:b/>
          <w:sz w:val="28"/>
          <w:szCs w:val="28"/>
        </w:rPr>
        <w:t>aismas loki</w:t>
      </w:r>
    </w:p>
    <w:p w14:paraId="46B782B1" w14:textId="5415EE61" w:rsidR="009B3F3E" w:rsidRPr="00E96943" w:rsidRDefault="00685FA6" w:rsidP="002018D2">
      <w:pPr>
        <w:pStyle w:val="Paraststmeklis"/>
        <w:jc w:val="both"/>
        <w:rPr>
          <w:noProof/>
          <w:sz w:val="26"/>
          <w:szCs w:val="26"/>
          <w:lang w:val="lv-LV"/>
        </w:rPr>
      </w:pPr>
      <w:r w:rsidRPr="00E96943">
        <w:rPr>
          <w:noProof/>
          <w:sz w:val="26"/>
          <w:szCs w:val="26"/>
          <w:lang w:val="lv-LV"/>
        </w:rPr>
        <w:t xml:space="preserve">Gaismas loki iezīmē teritorijas, kurās tiek izvietotas vairāku gaismas objektu/instalāciju </w:t>
      </w:r>
      <w:r w:rsidR="002018D2" w:rsidRPr="00E96943">
        <w:rPr>
          <w:noProof/>
          <w:sz w:val="26"/>
          <w:szCs w:val="26"/>
          <w:lang w:val="lv-LV"/>
        </w:rPr>
        <w:t>E</w:t>
      </w:r>
      <w:r w:rsidRPr="00E96943">
        <w:rPr>
          <w:noProof/>
          <w:sz w:val="26"/>
          <w:szCs w:val="26"/>
          <w:lang w:val="lv-LV"/>
        </w:rPr>
        <w:t xml:space="preserve">kspozīcijas, saskaņā ar konkrētā </w:t>
      </w:r>
      <w:r w:rsidR="008A3E31" w:rsidRPr="00E96943">
        <w:rPr>
          <w:noProof/>
          <w:sz w:val="26"/>
          <w:szCs w:val="26"/>
          <w:lang w:val="lv-LV"/>
        </w:rPr>
        <w:t>g</w:t>
      </w:r>
      <w:r w:rsidRPr="00E96943">
        <w:rPr>
          <w:noProof/>
          <w:sz w:val="26"/>
          <w:szCs w:val="26"/>
          <w:lang w:val="lv-LV"/>
        </w:rPr>
        <w:t>aismas loka māksliniecisko koncepciju. Katram  lokam veidojas savs īpašs stāsts saskaņā ar kopējo Festivāla tēmu. Lai šo stā</w:t>
      </w:r>
      <w:r w:rsidR="002018D2" w:rsidRPr="00E96943">
        <w:rPr>
          <w:noProof/>
          <w:sz w:val="26"/>
          <w:szCs w:val="26"/>
          <w:lang w:val="lv-LV"/>
        </w:rPr>
        <w:t>s</w:t>
      </w:r>
      <w:r w:rsidRPr="00E96943">
        <w:rPr>
          <w:noProof/>
          <w:sz w:val="26"/>
          <w:szCs w:val="26"/>
          <w:lang w:val="lv-LV"/>
        </w:rPr>
        <w:t>tu izstātītu, tiek veidota vienota ekspozīcija jeb gaismas objektu ansamblis. Gaismas lokos var tikt izvietoti lielāka un mazāka mēroga  objekti, kas ir vērojami gan tuvumā, gan no attāluma, ie</w:t>
      </w:r>
      <w:r w:rsidR="008A3E31" w:rsidRPr="00E96943">
        <w:rPr>
          <w:noProof/>
          <w:sz w:val="26"/>
          <w:szCs w:val="26"/>
          <w:lang w:val="lv-LV"/>
        </w:rPr>
        <w:t>kļaujoties</w:t>
      </w:r>
      <w:r w:rsidRPr="00E96943">
        <w:rPr>
          <w:noProof/>
          <w:sz w:val="26"/>
          <w:szCs w:val="26"/>
          <w:lang w:val="lv-LV"/>
        </w:rPr>
        <w:t xml:space="preserve"> Festivāla </w:t>
      </w:r>
      <w:r w:rsidR="008A3E31" w:rsidRPr="00E96943">
        <w:rPr>
          <w:noProof/>
          <w:sz w:val="26"/>
          <w:szCs w:val="26"/>
          <w:lang w:val="lv-LV"/>
        </w:rPr>
        <w:t xml:space="preserve">kopējā </w:t>
      </w:r>
      <w:r w:rsidRPr="00E96943">
        <w:rPr>
          <w:noProof/>
          <w:sz w:val="26"/>
          <w:szCs w:val="26"/>
          <w:lang w:val="lv-LV"/>
        </w:rPr>
        <w:t>maršrut</w:t>
      </w:r>
      <w:r w:rsidR="008A3E31" w:rsidRPr="00E96943">
        <w:rPr>
          <w:noProof/>
          <w:sz w:val="26"/>
          <w:szCs w:val="26"/>
          <w:lang w:val="lv-LV"/>
        </w:rPr>
        <w:t>ā</w:t>
      </w:r>
      <w:r w:rsidRPr="00E96943">
        <w:rPr>
          <w:noProof/>
          <w:sz w:val="26"/>
          <w:szCs w:val="26"/>
          <w:lang w:val="lv-LV"/>
        </w:rPr>
        <w:t>. Izvēloties objektu veidus un to izvietojuma vietas</w:t>
      </w:r>
      <w:r w:rsidR="008A3E31" w:rsidRPr="00E96943">
        <w:rPr>
          <w:noProof/>
          <w:sz w:val="26"/>
          <w:szCs w:val="26"/>
          <w:lang w:val="lv-LV"/>
        </w:rPr>
        <w:t>,</w:t>
      </w:r>
      <w:r w:rsidRPr="00E96943">
        <w:rPr>
          <w:noProof/>
          <w:sz w:val="26"/>
          <w:szCs w:val="26"/>
          <w:lang w:val="lv-LV"/>
        </w:rPr>
        <w:t xml:space="preserve"> galvenais princips ir daudzveidība un iekļaušanās pilsētvidē. Katrā </w:t>
      </w:r>
      <w:r w:rsidR="008A3E31" w:rsidRPr="00E96943">
        <w:rPr>
          <w:noProof/>
          <w:sz w:val="26"/>
          <w:szCs w:val="26"/>
          <w:lang w:val="lv-LV"/>
        </w:rPr>
        <w:t>g</w:t>
      </w:r>
      <w:r w:rsidRPr="00E96943">
        <w:rPr>
          <w:noProof/>
          <w:sz w:val="26"/>
          <w:szCs w:val="26"/>
          <w:lang w:val="lv-LV"/>
        </w:rPr>
        <w:t xml:space="preserve">aismas loka zonā tiek izvietoti 1-3 lielāka mēroga pamatobjekti, kā arī </w:t>
      </w:r>
      <w:r w:rsidR="008A3E31" w:rsidRPr="00E96943">
        <w:rPr>
          <w:noProof/>
          <w:sz w:val="26"/>
          <w:szCs w:val="26"/>
          <w:lang w:val="lv-LV"/>
        </w:rPr>
        <w:t>mazāki</w:t>
      </w:r>
      <w:r w:rsidRPr="00E96943">
        <w:rPr>
          <w:noProof/>
          <w:sz w:val="26"/>
          <w:szCs w:val="26"/>
          <w:lang w:val="lv-LV"/>
        </w:rPr>
        <w:t xml:space="preserve"> objekti, kas atklāj </w:t>
      </w:r>
      <w:r w:rsidR="008A3E31" w:rsidRPr="00E96943">
        <w:rPr>
          <w:noProof/>
          <w:sz w:val="26"/>
          <w:szCs w:val="26"/>
          <w:lang w:val="lv-LV"/>
        </w:rPr>
        <w:t>g</w:t>
      </w:r>
      <w:r w:rsidRPr="00E96943">
        <w:rPr>
          <w:noProof/>
          <w:sz w:val="26"/>
          <w:szCs w:val="26"/>
          <w:lang w:val="lv-LV"/>
        </w:rPr>
        <w:t xml:space="preserve">aismas loka māksliniecisko koncepciju, </w:t>
      </w:r>
      <w:r w:rsidR="002018D2" w:rsidRPr="00E96943">
        <w:rPr>
          <w:noProof/>
          <w:sz w:val="26"/>
          <w:szCs w:val="26"/>
          <w:lang w:val="lv-LV"/>
        </w:rPr>
        <w:t>ie</w:t>
      </w:r>
      <w:r w:rsidR="008A3E31" w:rsidRPr="00E96943">
        <w:rPr>
          <w:noProof/>
          <w:sz w:val="26"/>
          <w:szCs w:val="26"/>
          <w:lang w:val="lv-LV"/>
        </w:rPr>
        <w:t>tverot</w:t>
      </w:r>
      <w:r w:rsidR="002018D2" w:rsidRPr="00E96943">
        <w:rPr>
          <w:noProof/>
          <w:sz w:val="26"/>
          <w:szCs w:val="26"/>
          <w:lang w:val="lv-LV"/>
        </w:rPr>
        <w:t xml:space="preserve"> arī</w:t>
      </w:r>
      <w:r w:rsidRPr="00E96943">
        <w:rPr>
          <w:noProof/>
          <w:sz w:val="26"/>
          <w:szCs w:val="26"/>
          <w:lang w:val="lv-LV"/>
        </w:rPr>
        <w:t xml:space="preserve"> līdzdalības projekt</w:t>
      </w:r>
      <w:r w:rsidR="002018D2" w:rsidRPr="00E96943">
        <w:rPr>
          <w:noProof/>
          <w:sz w:val="26"/>
          <w:szCs w:val="26"/>
          <w:lang w:val="lv-LV"/>
        </w:rPr>
        <w:t>us</w:t>
      </w:r>
      <w:r w:rsidRPr="00E96943">
        <w:rPr>
          <w:noProof/>
          <w:sz w:val="26"/>
          <w:szCs w:val="26"/>
          <w:lang w:val="lv-LV"/>
        </w:rPr>
        <w:t>.</w:t>
      </w:r>
      <w:r w:rsidRPr="00E96943">
        <w:rPr>
          <w:iCs/>
          <w:noProof/>
          <w:sz w:val="26"/>
          <w:szCs w:val="26"/>
          <w:lang w:val="lv-LV"/>
        </w:rPr>
        <w:t xml:space="preserve"> </w:t>
      </w:r>
    </w:p>
    <w:p w14:paraId="091D9041" w14:textId="4B8BD27B" w:rsidR="009B3F3E" w:rsidRPr="00E96943" w:rsidRDefault="00685FA6" w:rsidP="009B3F3E">
      <w:pPr>
        <w:pStyle w:val="Paraststmeklis"/>
        <w:jc w:val="both"/>
        <w:rPr>
          <w:noProof/>
          <w:sz w:val="26"/>
          <w:szCs w:val="26"/>
          <w:lang w:val="lv-LV"/>
        </w:rPr>
      </w:pPr>
      <w:r w:rsidRPr="00E96943">
        <w:rPr>
          <w:noProof/>
          <w:sz w:val="26"/>
          <w:szCs w:val="26"/>
          <w:lang w:val="lv-LV"/>
        </w:rPr>
        <w:t xml:space="preserve">Kopējais maršruts ir sadalīts </w:t>
      </w:r>
      <w:r w:rsidR="000F79D5" w:rsidRPr="00E96943">
        <w:rPr>
          <w:noProof/>
          <w:sz w:val="26"/>
          <w:szCs w:val="26"/>
          <w:lang w:val="lv-LV"/>
        </w:rPr>
        <w:t>6</w:t>
      </w:r>
      <w:r w:rsidRPr="00E96943">
        <w:rPr>
          <w:noProof/>
          <w:sz w:val="26"/>
          <w:szCs w:val="26"/>
          <w:lang w:val="lv-LV"/>
        </w:rPr>
        <w:t xml:space="preserve"> </w:t>
      </w:r>
      <w:r w:rsidR="008A3E31" w:rsidRPr="00E96943">
        <w:rPr>
          <w:noProof/>
          <w:sz w:val="26"/>
          <w:szCs w:val="26"/>
          <w:lang w:val="lv-LV"/>
        </w:rPr>
        <w:t>g</w:t>
      </w:r>
      <w:r w:rsidRPr="00E96943">
        <w:rPr>
          <w:noProof/>
          <w:sz w:val="26"/>
          <w:szCs w:val="26"/>
          <w:lang w:val="lv-LV"/>
        </w:rPr>
        <w:t xml:space="preserve">aismas lokos, kas veido iepirkuma </w:t>
      </w:r>
      <w:r w:rsidR="000F79D5" w:rsidRPr="00E96943">
        <w:rPr>
          <w:noProof/>
          <w:sz w:val="26"/>
          <w:szCs w:val="26"/>
          <w:lang w:val="lv-LV"/>
        </w:rPr>
        <w:t>7</w:t>
      </w:r>
      <w:r w:rsidRPr="00E96943">
        <w:rPr>
          <w:noProof/>
          <w:sz w:val="26"/>
          <w:szCs w:val="26"/>
          <w:lang w:val="lv-LV"/>
        </w:rPr>
        <w:t xml:space="preserve"> daļas, paredzot iesniegt katras daļas māksliniecisko koncepciju, konkrētu gaismas objektu aprakstus, vizualizācijas, tehniskos risinājumus, producēšanas pamatprincipus. Pretendenti var pieteikt jaunradītus objektus, kā arī jau realizētus objektus, kas tiek pielāgoti konkrētajai norises vietai, vietējo vai starptautisko mākslinieku objektus, līdzdalības </w:t>
      </w:r>
      <w:r w:rsidR="000F79D5" w:rsidRPr="00E96943">
        <w:rPr>
          <w:noProof/>
          <w:sz w:val="26"/>
          <w:szCs w:val="26"/>
          <w:lang w:val="lv-LV"/>
        </w:rPr>
        <w:t xml:space="preserve">programmas </w:t>
      </w:r>
      <w:r w:rsidRPr="00E96943">
        <w:rPr>
          <w:noProof/>
          <w:sz w:val="26"/>
          <w:szCs w:val="26"/>
          <w:lang w:val="lv-LV"/>
        </w:rPr>
        <w:t>projektus (gaismas objekti, kas tiek finansēti par partneru līdzekļiem).</w:t>
      </w:r>
    </w:p>
    <w:p w14:paraId="4E33B9D2" w14:textId="1A5F1DA0" w:rsidR="009B3F3E" w:rsidRPr="009B3F3E" w:rsidRDefault="00685FA6" w:rsidP="009B3F3E">
      <w:pPr>
        <w:pStyle w:val="Paraststmeklis"/>
        <w:rPr>
          <w:noProof/>
          <w:u w:val="single"/>
          <w:lang w:val="lv-LV"/>
        </w:rPr>
      </w:pPr>
      <w:r w:rsidRPr="009B3F3E">
        <w:rPr>
          <w:noProof/>
          <w:u w:val="single"/>
          <w:lang w:val="lv-LV"/>
        </w:rPr>
        <w:t>Iepirkuma daļas</w:t>
      </w:r>
      <w:r>
        <w:rPr>
          <w:noProof/>
          <w:u w:val="single"/>
          <w:lang w:val="lv-LV"/>
        </w:rPr>
        <w:t xml:space="preserve"> – </w:t>
      </w:r>
      <w:r w:rsidR="008A3E31">
        <w:rPr>
          <w:noProof/>
          <w:u w:val="single"/>
          <w:lang w:val="lv-LV"/>
        </w:rPr>
        <w:t>g</w:t>
      </w:r>
      <w:r>
        <w:rPr>
          <w:noProof/>
          <w:u w:val="single"/>
          <w:lang w:val="lv-LV"/>
        </w:rPr>
        <w:t>aismas loki</w:t>
      </w:r>
    </w:p>
    <w:p w14:paraId="316C8D93" w14:textId="018BA204" w:rsidR="009B3F3E" w:rsidRPr="009B3F3E" w:rsidRDefault="00685FA6" w:rsidP="00E50EDA">
      <w:pPr>
        <w:spacing w:line="240" w:lineRule="auto"/>
        <w:rPr>
          <w:rFonts w:ascii="Times New Roman" w:hAnsi="Times New Roman" w:cs="Times New Roman"/>
          <w:noProof/>
          <w:sz w:val="24"/>
          <w:szCs w:val="24"/>
        </w:rPr>
      </w:pPr>
      <w:r w:rsidRPr="009B3F3E">
        <w:rPr>
          <w:rFonts w:ascii="Times New Roman" w:hAnsi="Times New Roman" w:cs="Times New Roman"/>
          <w:noProof/>
          <w:sz w:val="24"/>
          <w:szCs w:val="24"/>
        </w:rPr>
        <w:t>1.</w:t>
      </w:r>
      <w:r w:rsidR="00E952C6">
        <w:rPr>
          <w:rFonts w:ascii="Times New Roman" w:hAnsi="Times New Roman" w:cs="Times New Roman"/>
          <w:noProof/>
          <w:sz w:val="24"/>
          <w:szCs w:val="24"/>
        </w:rPr>
        <w:t> </w:t>
      </w:r>
      <w:r w:rsidRPr="009B3F3E">
        <w:rPr>
          <w:rFonts w:ascii="Times New Roman" w:hAnsi="Times New Roman" w:cs="Times New Roman"/>
          <w:noProof/>
          <w:sz w:val="24"/>
          <w:szCs w:val="24"/>
        </w:rPr>
        <w:t xml:space="preserve">daļa </w:t>
      </w:r>
      <w:r w:rsidR="000F1FA2">
        <w:rPr>
          <w:rFonts w:ascii="Times New Roman" w:hAnsi="Times New Roman" w:cs="Times New Roman"/>
          <w:noProof/>
          <w:sz w:val="24"/>
          <w:szCs w:val="24"/>
        </w:rPr>
        <w:t xml:space="preserve">– </w:t>
      </w:r>
      <w:r w:rsidR="003C03A6">
        <w:rPr>
          <w:rFonts w:ascii="Times New Roman" w:hAnsi="Times New Roman" w:cs="Times New Roman"/>
          <w:noProof/>
          <w:sz w:val="24"/>
          <w:szCs w:val="24"/>
        </w:rPr>
        <w:t>“</w:t>
      </w:r>
      <w:r w:rsidR="000F1FA2">
        <w:rPr>
          <w:rFonts w:ascii="Times New Roman" w:hAnsi="Times New Roman" w:cs="Times New Roman"/>
          <w:noProof/>
          <w:sz w:val="24"/>
          <w:szCs w:val="24"/>
        </w:rPr>
        <w:t>Mūkusalas promenādes</w:t>
      </w:r>
      <w:r w:rsidRPr="009B3F3E">
        <w:rPr>
          <w:rFonts w:ascii="Times New Roman" w:hAnsi="Times New Roman" w:cs="Times New Roman"/>
          <w:noProof/>
          <w:sz w:val="24"/>
          <w:szCs w:val="24"/>
        </w:rPr>
        <w:t xml:space="preserve"> gaismas loks</w:t>
      </w:r>
      <w:r w:rsidR="003C03A6">
        <w:rPr>
          <w:rFonts w:ascii="Times New Roman" w:hAnsi="Times New Roman" w:cs="Times New Roman"/>
          <w:noProof/>
          <w:sz w:val="24"/>
          <w:szCs w:val="24"/>
        </w:rPr>
        <w:t>”</w:t>
      </w:r>
    </w:p>
    <w:p w14:paraId="2C80038A" w14:textId="1909822B" w:rsidR="009B3F3E" w:rsidRPr="009B3F3E" w:rsidRDefault="00685FA6" w:rsidP="00E50EDA">
      <w:pPr>
        <w:spacing w:line="240" w:lineRule="auto"/>
        <w:rPr>
          <w:rFonts w:ascii="Times New Roman" w:hAnsi="Times New Roman" w:cs="Times New Roman"/>
          <w:noProof/>
          <w:sz w:val="24"/>
          <w:szCs w:val="24"/>
        </w:rPr>
      </w:pPr>
      <w:r w:rsidRPr="009B3F3E">
        <w:rPr>
          <w:rFonts w:ascii="Times New Roman" w:hAnsi="Times New Roman" w:cs="Times New Roman"/>
          <w:noProof/>
          <w:sz w:val="24"/>
          <w:szCs w:val="24"/>
        </w:rPr>
        <w:t>2.</w:t>
      </w:r>
      <w:r w:rsidR="00E952C6">
        <w:rPr>
          <w:rFonts w:ascii="Times New Roman" w:hAnsi="Times New Roman" w:cs="Times New Roman"/>
          <w:noProof/>
          <w:sz w:val="24"/>
          <w:szCs w:val="24"/>
        </w:rPr>
        <w:t> </w:t>
      </w:r>
      <w:r w:rsidRPr="009B3F3E">
        <w:rPr>
          <w:rFonts w:ascii="Times New Roman" w:hAnsi="Times New Roman" w:cs="Times New Roman"/>
          <w:noProof/>
          <w:sz w:val="24"/>
          <w:szCs w:val="24"/>
        </w:rPr>
        <w:t xml:space="preserve">daļa </w:t>
      </w:r>
      <w:r w:rsidR="000F1FA2">
        <w:rPr>
          <w:rFonts w:ascii="Times New Roman" w:hAnsi="Times New Roman" w:cs="Times New Roman"/>
          <w:noProof/>
          <w:sz w:val="24"/>
          <w:szCs w:val="24"/>
        </w:rPr>
        <w:t>–</w:t>
      </w:r>
      <w:r w:rsidRPr="009B3F3E">
        <w:rPr>
          <w:rFonts w:ascii="Times New Roman" w:hAnsi="Times New Roman" w:cs="Times New Roman"/>
          <w:noProof/>
          <w:sz w:val="24"/>
          <w:szCs w:val="24"/>
        </w:rPr>
        <w:t xml:space="preserve"> </w:t>
      </w:r>
      <w:r w:rsidR="003C03A6">
        <w:rPr>
          <w:rFonts w:ascii="Times New Roman" w:hAnsi="Times New Roman" w:cs="Times New Roman"/>
          <w:noProof/>
          <w:sz w:val="24"/>
          <w:szCs w:val="24"/>
        </w:rPr>
        <w:t>“</w:t>
      </w:r>
      <w:r w:rsidR="000F1FA2">
        <w:rPr>
          <w:rFonts w:ascii="Times New Roman" w:hAnsi="Times New Roman" w:cs="Times New Roman"/>
          <w:noProof/>
          <w:sz w:val="24"/>
          <w:szCs w:val="24"/>
        </w:rPr>
        <w:t>Spīķeru</w:t>
      </w:r>
      <w:r w:rsidRPr="009B3F3E">
        <w:rPr>
          <w:rFonts w:ascii="Times New Roman" w:hAnsi="Times New Roman" w:cs="Times New Roman"/>
          <w:noProof/>
          <w:sz w:val="24"/>
          <w:szCs w:val="24"/>
        </w:rPr>
        <w:t xml:space="preserve"> gaismas loks</w:t>
      </w:r>
      <w:r w:rsidR="003C03A6">
        <w:rPr>
          <w:rFonts w:ascii="Times New Roman" w:hAnsi="Times New Roman" w:cs="Times New Roman"/>
          <w:noProof/>
          <w:sz w:val="24"/>
          <w:szCs w:val="24"/>
        </w:rPr>
        <w:t>”</w:t>
      </w:r>
      <w:r w:rsidRPr="009B3F3E">
        <w:rPr>
          <w:rFonts w:ascii="Times New Roman" w:hAnsi="Times New Roman" w:cs="Times New Roman"/>
          <w:noProof/>
          <w:sz w:val="24"/>
          <w:szCs w:val="24"/>
        </w:rPr>
        <w:t xml:space="preserve"> </w:t>
      </w:r>
    </w:p>
    <w:p w14:paraId="46149562" w14:textId="3E312B9A" w:rsidR="009B3F3E" w:rsidRPr="009B3F3E" w:rsidRDefault="00685FA6" w:rsidP="00E50EDA">
      <w:pPr>
        <w:spacing w:line="240" w:lineRule="auto"/>
        <w:rPr>
          <w:rFonts w:ascii="Times New Roman" w:hAnsi="Times New Roman" w:cs="Times New Roman"/>
          <w:noProof/>
          <w:sz w:val="24"/>
          <w:szCs w:val="24"/>
        </w:rPr>
      </w:pPr>
      <w:r w:rsidRPr="009B3F3E">
        <w:rPr>
          <w:rFonts w:ascii="Times New Roman" w:hAnsi="Times New Roman" w:cs="Times New Roman"/>
          <w:noProof/>
          <w:sz w:val="24"/>
          <w:szCs w:val="24"/>
        </w:rPr>
        <w:t>3.</w:t>
      </w:r>
      <w:r w:rsidR="00E952C6">
        <w:rPr>
          <w:rFonts w:ascii="Times New Roman" w:hAnsi="Times New Roman" w:cs="Times New Roman"/>
          <w:noProof/>
          <w:sz w:val="24"/>
          <w:szCs w:val="24"/>
        </w:rPr>
        <w:t> </w:t>
      </w:r>
      <w:r w:rsidRPr="009B3F3E">
        <w:rPr>
          <w:rFonts w:ascii="Times New Roman" w:hAnsi="Times New Roman" w:cs="Times New Roman"/>
          <w:noProof/>
          <w:sz w:val="24"/>
          <w:szCs w:val="24"/>
        </w:rPr>
        <w:t xml:space="preserve">daļa </w:t>
      </w:r>
      <w:r w:rsidR="000F79D5">
        <w:rPr>
          <w:rFonts w:ascii="Times New Roman" w:hAnsi="Times New Roman" w:cs="Times New Roman"/>
          <w:noProof/>
          <w:sz w:val="24"/>
          <w:szCs w:val="24"/>
        </w:rPr>
        <w:t>–</w:t>
      </w:r>
      <w:r w:rsidRPr="009B3F3E">
        <w:rPr>
          <w:rFonts w:ascii="Times New Roman" w:hAnsi="Times New Roman" w:cs="Times New Roman"/>
          <w:noProof/>
          <w:sz w:val="24"/>
          <w:szCs w:val="24"/>
        </w:rPr>
        <w:t xml:space="preserve"> </w:t>
      </w:r>
      <w:r w:rsidR="003C03A6">
        <w:rPr>
          <w:rFonts w:ascii="Times New Roman" w:hAnsi="Times New Roman" w:cs="Times New Roman"/>
          <w:noProof/>
          <w:sz w:val="24"/>
          <w:szCs w:val="24"/>
        </w:rPr>
        <w:t>“</w:t>
      </w:r>
      <w:r w:rsidR="000F79D5">
        <w:rPr>
          <w:rFonts w:ascii="Times New Roman" w:hAnsi="Times New Roman" w:cs="Times New Roman"/>
          <w:noProof/>
          <w:sz w:val="24"/>
          <w:szCs w:val="24"/>
        </w:rPr>
        <w:t>1.Vecrīgas gaismas loks</w:t>
      </w:r>
      <w:r w:rsidR="003C03A6">
        <w:rPr>
          <w:rFonts w:ascii="Times New Roman" w:hAnsi="Times New Roman" w:cs="Times New Roman"/>
          <w:noProof/>
          <w:sz w:val="24"/>
          <w:szCs w:val="24"/>
        </w:rPr>
        <w:t>”</w:t>
      </w:r>
    </w:p>
    <w:p w14:paraId="1EB398AF" w14:textId="39CBBF8D" w:rsidR="009B3F3E" w:rsidRPr="009B3F3E" w:rsidRDefault="00685FA6" w:rsidP="00E50EDA">
      <w:pPr>
        <w:spacing w:line="240" w:lineRule="auto"/>
        <w:rPr>
          <w:rFonts w:ascii="Times New Roman" w:hAnsi="Times New Roman" w:cs="Times New Roman"/>
          <w:noProof/>
          <w:sz w:val="24"/>
          <w:szCs w:val="24"/>
        </w:rPr>
      </w:pPr>
      <w:r w:rsidRPr="009B3F3E">
        <w:rPr>
          <w:rFonts w:ascii="Times New Roman" w:hAnsi="Times New Roman" w:cs="Times New Roman"/>
          <w:noProof/>
          <w:sz w:val="24"/>
          <w:szCs w:val="24"/>
        </w:rPr>
        <w:t>4.</w:t>
      </w:r>
      <w:r w:rsidR="00E952C6">
        <w:rPr>
          <w:rFonts w:ascii="Times New Roman" w:hAnsi="Times New Roman" w:cs="Times New Roman"/>
          <w:noProof/>
          <w:sz w:val="24"/>
          <w:szCs w:val="24"/>
        </w:rPr>
        <w:t> </w:t>
      </w:r>
      <w:r w:rsidRPr="009B3F3E">
        <w:rPr>
          <w:rFonts w:ascii="Times New Roman" w:hAnsi="Times New Roman" w:cs="Times New Roman"/>
          <w:noProof/>
          <w:sz w:val="24"/>
          <w:szCs w:val="24"/>
        </w:rPr>
        <w:t xml:space="preserve">daļa </w:t>
      </w:r>
      <w:r w:rsidR="000F79D5">
        <w:rPr>
          <w:rFonts w:ascii="Times New Roman" w:hAnsi="Times New Roman" w:cs="Times New Roman"/>
          <w:noProof/>
          <w:sz w:val="24"/>
          <w:szCs w:val="24"/>
        </w:rPr>
        <w:t>–</w:t>
      </w:r>
      <w:r w:rsidRPr="009B3F3E">
        <w:rPr>
          <w:rFonts w:ascii="Times New Roman" w:hAnsi="Times New Roman" w:cs="Times New Roman"/>
          <w:noProof/>
          <w:sz w:val="24"/>
          <w:szCs w:val="24"/>
        </w:rPr>
        <w:t xml:space="preserve"> </w:t>
      </w:r>
      <w:r w:rsidR="003C03A6">
        <w:rPr>
          <w:rFonts w:ascii="Times New Roman" w:hAnsi="Times New Roman" w:cs="Times New Roman"/>
          <w:noProof/>
          <w:sz w:val="24"/>
          <w:szCs w:val="24"/>
        </w:rPr>
        <w:t>“</w:t>
      </w:r>
      <w:r w:rsidR="000F79D5">
        <w:rPr>
          <w:rFonts w:ascii="Times New Roman" w:hAnsi="Times New Roman" w:cs="Times New Roman"/>
          <w:noProof/>
          <w:sz w:val="24"/>
          <w:szCs w:val="24"/>
        </w:rPr>
        <w:t>2.Vecrīgas gaismas loks</w:t>
      </w:r>
      <w:r w:rsidR="003C03A6">
        <w:rPr>
          <w:rFonts w:ascii="Times New Roman" w:hAnsi="Times New Roman" w:cs="Times New Roman"/>
          <w:noProof/>
          <w:sz w:val="24"/>
          <w:szCs w:val="24"/>
        </w:rPr>
        <w:t>”</w:t>
      </w:r>
    </w:p>
    <w:p w14:paraId="6AF5415F" w14:textId="0A7E7DFA" w:rsidR="009B3F3E" w:rsidRDefault="00685FA6" w:rsidP="00E50EDA">
      <w:pPr>
        <w:spacing w:line="240" w:lineRule="auto"/>
        <w:rPr>
          <w:rFonts w:ascii="Times New Roman" w:hAnsi="Times New Roman" w:cs="Times New Roman"/>
          <w:noProof/>
          <w:sz w:val="24"/>
          <w:szCs w:val="24"/>
        </w:rPr>
      </w:pPr>
      <w:r w:rsidRPr="009B3F3E">
        <w:rPr>
          <w:rFonts w:ascii="Times New Roman" w:hAnsi="Times New Roman" w:cs="Times New Roman"/>
          <w:noProof/>
          <w:sz w:val="24"/>
          <w:szCs w:val="24"/>
        </w:rPr>
        <w:lastRenderedPageBreak/>
        <w:t>5.</w:t>
      </w:r>
      <w:r w:rsidR="00E952C6">
        <w:rPr>
          <w:rFonts w:ascii="Times New Roman" w:hAnsi="Times New Roman" w:cs="Times New Roman"/>
          <w:noProof/>
          <w:sz w:val="24"/>
          <w:szCs w:val="24"/>
        </w:rPr>
        <w:t> </w:t>
      </w:r>
      <w:r w:rsidRPr="009B3F3E">
        <w:rPr>
          <w:rFonts w:ascii="Times New Roman" w:hAnsi="Times New Roman" w:cs="Times New Roman"/>
          <w:noProof/>
          <w:sz w:val="24"/>
          <w:szCs w:val="24"/>
        </w:rPr>
        <w:t xml:space="preserve">daļa </w:t>
      </w:r>
      <w:r w:rsidR="000F79D5">
        <w:rPr>
          <w:rFonts w:ascii="Times New Roman" w:hAnsi="Times New Roman" w:cs="Times New Roman"/>
          <w:noProof/>
          <w:sz w:val="24"/>
          <w:szCs w:val="24"/>
        </w:rPr>
        <w:t xml:space="preserve">– </w:t>
      </w:r>
      <w:r w:rsidR="003C03A6">
        <w:rPr>
          <w:rFonts w:ascii="Times New Roman" w:hAnsi="Times New Roman" w:cs="Times New Roman"/>
          <w:noProof/>
          <w:sz w:val="24"/>
          <w:szCs w:val="24"/>
        </w:rPr>
        <w:t>“</w:t>
      </w:r>
      <w:r w:rsidR="000F79D5">
        <w:rPr>
          <w:rFonts w:ascii="Times New Roman" w:hAnsi="Times New Roman" w:cs="Times New Roman"/>
          <w:noProof/>
          <w:sz w:val="24"/>
          <w:szCs w:val="24"/>
        </w:rPr>
        <w:t>Kronvalda parka</w:t>
      </w:r>
      <w:r w:rsidRPr="009B3F3E">
        <w:rPr>
          <w:rFonts w:ascii="Times New Roman" w:hAnsi="Times New Roman" w:cs="Times New Roman"/>
          <w:noProof/>
          <w:sz w:val="24"/>
          <w:szCs w:val="24"/>
        </w:rPr>
        <w:t xml:space="preserve"> gaismas loks</w:t>
      </w:r>
      <w:r w:rsidR="003C03A6">
        <w:rPr>
          <w:rFonts w:ascii="Times New Roman" w:hAnsi="Times New Roman" w:cs="Times New Roman"/>
          <w:noProof/>
          <w:sz w:val="24"/>
          <w:szCs w:val="24"/>
        </w:rPr>
        <w:t>”</w:t>
      </w:r>
      <w:r w:rsidRPr="009B3F3E">
        <w:rPr>
          <w:rFonts w:ascii="Times New Roman" w:hAnsi="Times New Roman" w:cs="Times New Roman"/>
          <w:noProof/>
          <w:sz w:val="24"/>
          <w:szCs w:val="24"/>
        </w:rPr>
        <w:t xml:space="preserve"> </w:t>
      </w:r>
    </w:p>
    <w:p w14:paraId="5DD9C482" w14:textId="6215D257" w:rsidR="000F79D5" w:rsidRDefault="00685FA6" w:rsidP="00E50EDA">
      <w:pPr>
        <w:spacing w:line="240" w:lineRule="auto"/>
        <w:rPr>
          <w:rFonts w:ascii="Times New Roman" w:hAnsi="Times New Roman" w:cs="Times New Roman"/>
          <w:noProof/>
          <w:sz w:val="24"/>
          <w:szCs w:val="24"/>
        </w:rPr>
      </w:pPr>
      <w:r>
        <w:rPr>
          <w:rFonts w:ascii="Times New Roman" w:hAnsi="Times New Roman" w:cs="Times New Roman"/>
          <w:noProof/>
          <w:sz w:val="24"/>
          <w:szCs w:val="24"/>
        </w:rPr>
        <w:t>6.</w:t>
      </w:r>
      <w:r w:rsidR="00E952C6">
        <w:rPr>
          <w:rFonts w:ascii="Times New Roman" w:hAnsi="Times New Roman" w:cs="Times New Roman"/>
          <w:noProof/>
          <w:sz w:val="24"/>
          <w:szCs w:val="24"/>
        </w:rPr>
        <w:t> </w:t>
      </w:r>
      <w:r>
        <w:rPr>
          <w:rFonts w:ascii="Times New Roman" w:hAnsi="Times New Roman" w:cs="Times New Roman"/>
          <w:noProof/>
          <w:sz w:val="24"/>
          <w:szCs w:val="24"/>
        </w:rPr>
        <w:t xml:space="preserve">daļa – </w:t>
      </w:r>
      <w:r w:rsidR="003C03A6">
        <w:rPr>
          <w:rFonts w:ascii="Times New Roman" w:hAnsi="Times New Roman" w:cs="Times New Roman"/>
          <w:noProof/>
          <w:sz w:val="24"/>
          <w:szCs w:val="24"/>
        </w:rPr>
        <w:t>“K</w:t>
      </w:r>
      <w:r w:rsidR="00641FDF">
        <w:rPr>
          <w:rFonts w:ascii="Times New Roman" w:hAnsi="Times New Roman" w:cs="Times New Roman"/>
          <w:noProof/>
          <w:sz w:val="24"/>
          <w:szCs w:val="24"/>
        </w:rPr>
        <w:t xml:space="preserve">oncertzāles </w:t>
      </w:r>
      <w:r>
        <w:rPr>
          <w:rFonts w:ascii="Times New Roman" w:hAnsi="Times New Roman" w:cs="Times New Roman"/>
          <w:noProof/>
          <w:sz w:val="24"/>
          <w:szCs w:val="24"/>
        </w:rPr>
        <w:t>AVE SOL gaismas loks</w:t>
      </w:r>
      <w:r w:rsidR="003C03A6">
        <w:rPr>
          <w:rFonts w:ascii="Times New Roman" w:hAnsi="Times New Roman" w:cs="Times New Roman"/>
          <w:noProof/>
          <w:sz w:val="24"/>
          <w:szCs w:val="24"/>
        </w:rPr>
        <w:t>”</w:t>
      </w:r>
    </w:p>
    <w:p w14:paraId="065497C1" w14:textId="7CFF49C1" w:rsidR="000F79D5" w:rsidRPr="009B3F3E" w:rsidRDefault="00685FA6" w:rsidP="00E50EDA">
      <w:pPr>
        <w:spacing w:line="240" w:lineRule="auto"/>
        <w:rPr>
          <w:rFonts w:ascii="Times New Roman" w:hAnsi="Times New Roman" w:cs="Times New Roman"/>
          <w:noProof/>
          <w:sz w:val="24"/>
          <w:szCs w:val="24"/>
        </w:rPr>
      </w:pPr>
      <w:r>
        <w:rPr>
          <w:rFonts w:ascii="Times New Roman" w:hAnsi="Times New Roman" w:cs="Times New Roman"/>
          <w:noProof/>
          <w:sz w:val="24"/>
          <w:szCs w:val="24"/>
        </w:rPr>
        <w:t>7.</w:t>
      </w:r>
      <w:r w:rsidR="00E952C6">
        <w:rPr>
          <w:rFonts w:ascii="Times New Roman" w:hAnsi="Times New Roman" w:cs="Times New Roman"/>
          <w:noProof/>
          <w:sz w:val="24"/>
          <w:szCs w:val="24"/>
        </w:rPr>
        <w:t> </w:t>
      </w:r>
      <w:r>
        <w:rPr>
          <w:rFonts w:ascii="Times New Roman" w:hAnsi="Times New Roman" w:cs="Times New Roman"/>
          <w:noProof/>
          <w:sz w:val="24"/>
          <w:szCs w:val="24"/>
        </w:rPr>
        <w:t xml:space="preserve">daļa – </w:t>
      </w:r>
      <w:r w:rsidR="003C03A6">
        <w:rPr>
          <w:rFonts w:ascii="Times New Roman" w:hAnsi="Times New Roman" w:cs="Times New Roman"/>
          <w:noProof/>
          <w:sz w:val="24"/>
          <w:szCs w:val="24"/>
        </w:rPr>
        <w:t>“</w:t>
      </w:r>
      <w:r>
        <w:rPr>
          <w:rFonts w:ascii="Times New Roman" w:hAnsi="Times New Roman" w:cs="Times New Roman"/>
          <w:noProof/>
          <w:sz w:val="24"/>
          <w:szCs w:val="24"/>
        </w:rPr>
        <w:t>Viesturdārza gaismas loks</w:t>
      </w:r>
      <w:r w:rsidR="003C03A6">
        <w:rPr>
          <w:rFonts w:ascii="Times New Roman" w:hAnsi="Times New Roman" w:cs="Times New Roman"/>
          <w:noProof/>
          <w:sz w:val="24"/>
          <w:szCs w:val="24"/>
        </w:rPr>
        <w:t>”</w:t>
      </w:r>
    </w:p>
    <w:p w14:paraId="764E897F" w14:textId="3C9EC1A2" w:rsidR="000F79D5" w:rsidRPr="00E952C6" w:rsidRDefault="00685FA6" w:rsidP="000F79D5">
      <w:pPr>
        <w:pStyle w:val="Paraststmeklis"/>
        <w:jc w:val="both"/>
        <w:rPr>
          <w:iCs/>
          <w:noProof/>
          <w:sz w:val="26"/>
          <w:szCs w:val="26"/>
          <w:lang w:val="lv-LV"/>
        </w:rPr>
      </w:pPr>
      <w:r w:rsidRPr="00E952C6">
        <w:rPr>
          <w:iCs/>
          <w:noProof/>
          <w:sz w:val="26"/>
          <w:szCs w:val="26"/>
          <w:lang w:val="lv-LV"/>
        </w:rPr>
        <w:t xml:space="preserve">Gaismas objektu izvietojuma vietas plānojamas saskaņā ar </w:t>
      </w:r>
      <w:r w:rsidR="005704FE" w:rsidRPr="00E952C6">
        <w:rPr>
          <w:iCs/>
          <w:noProof/>
          <w:sz w:val="26"/>
          <w:szCs w:val="26"/>
          <w:lang w:val="lv-LV"/>
        </w:rPr>
        <w:t>g</w:t>
      </w:r>
      <w:r w:rsidRPr="00E952C6">
        <w:rPr>
          <w:iCs/>
          <w:noProof/>
          <w:sz w:val="26"/>
          <w:szCs w:val="26"/>
          <w:lang w:val="lv-LV"/>
        </w:rPr>
        <w:t xml:space="preserve">aismas loka māksliniecisko koncepciju, </w:t>
      </w:r>
      <w:r w:rsidR="005704FE" w:rsidRPr="00E952C6">
        <w:rPr>
          <w:iCs/>
          <w:noProof/>
          <w:sz w:val="26"/>
          <w:szCs w:val="26"/>
          <w:lang w:val="lv-LV"/>
        </w:rPr>
        <w:t>no</w:t>
      </w:r>
      <w:r w:rsidRPr="00E952C6">
        <w:rPr>
          <w:iCs/>
          <w:noProof/>
          <w:sz w:val="26"/>
          <w:szCs w:val="26"/>
          <w:lang w:val="lv-LV"/>
        </w:rPr>
        <w:t xml:space="preserve">vērtējot to iekļaušanos esošo pilsētvides objektu kontekstā un respektējot ieteiktās objektu izvietošanas vietas un Festivāla kopējo maršrutu. Gaismas objektu skaitu nosaka mākslinieciskā koncepcija un katra </w:t>
      </w:r>
      <w:r w:rsidR="005704FE" w:rsidRPr="00E952C6">
        <w:rPr>
          <w:iCs/>
          <w:noProof/>
          <w:sz w:val="26"/>
          <w:szCs w:val="26"/>
          <w:lang w:val="lv-LV"/>
        </w:rPr>
        <w:t>g</w:t>
      </w:r>
      <w:r w:rsidRPr="00E952C6">
        <w:rPr>
          <w:iCs/>
          <w:noProof/>
          <w:sz w:val="26"/>
          <w:szCs w:val="26"/>
          <w:lang w:val="lv-LV"/>
        </w:rPr>
        <w:t>aismas loka nosacījumi.</w:t>
      </w:r>
    </w:p>
    <w:p w14:paraId="3DFDCACB" w14:textId="1FEAC9D8" w:rsidR="009B3F3E" w:rsidRPr="00E952C6" w:rsidRDefault="00685FA6" w:rsidP="00E50EDA">
      <w:pPr>
        <w:jc w:val="both"/>
        <w:rPr>
          <w:rFonts w:ascii="Times New Roman" w:hAnsi="Times New Roman" w:cs="Times New Roman"/>
          <w:noProof/>
          <w:sz w:val="26"/>
          <w:szCs w:val="26"/>
        </w:rPr>
      </w:pPr>
      <w:r w:rsidRPr="00E952C6">
        <w:rPr>
          <w:rFonts w:ascii="Times New Roman" w:hAnsi="Times New Roman" w:cs="Times New Roman"/>
          <w:noProof/>
          <w:sz w:val="26"/>
          <w:szCs w:val="26"/>
        </w:rPr>
        <w:t>Gaismas lokos visā maršrutā var tikt izvietoti lielāka un mazāka mēroga objekti, kas ir vērojami gan no attāluma, gan tuvumā. Izvēloties objektu veidus un to izvietojuma vietas</w:t>
      </w:r>
      <w:r w:rsidR="00103B39" w:rsidRPr="00E952C6">
        <w:rPr>
          <w:rFonts w:ascii="Times New Roman" w:hAnsi="Times New Roman" w:cs="Times New Roman"/>
          <w:noProof/>
          <w:sz w:val="26"/>
          <w:szCs w:val="26"/>
        </w:rPr>
        <w:t>,</w:t>
      </w:r>
      <w:r w:rsidRPr="00E952C6">
        <w:rPr>
          <w:rFonts w:ascii="Times New Roman" w:hAnsi="Times New Roman" w:cs="Times New Roman"/>
          <w:noProof/>
          <w:sz w:val="26"/>
          <w:szCs w:val="26"/>
        </w:rPr>
        <w:t xml:space="preserve"> galvenais princips ir daudzveidība un iekļaušanās pilsētvidē. Objektu veidi - multimediāli un starpdisciplināri gaismas mākslas darbi ar interaktīviem vai performatīviem elementiem, </w:t>
      </w:r>
      <w:r w:rsidR="002018D2" w:rsidRPr="00E952C6">
        <w:rPr>
          <w:rFonts w:ascii="Times New Roman" w:hAnsi="Times New Roman" w:cs="Times New Roman"/>
          <w:noProof/>
          <w:sz w:val="26"/>
          <w:szCs w:val="26"/>
        </w:rPr>
        <w:t xml:space="preserve">brīvstāvošas </w:t>
      </w:r>
      <w:r w:rsidRPr="00E952C6">
        <w:rPr>
          <w:rFonts w:ascii="Times New Roman" w:hAnsi="Times New Roman" w:cs="Times New Roman"/>
          <w:noProof/>
          <w:sz w:val="26"/>
          <w:szCs w:val="26"/>
        </w:rPr>
        <w:t>instalācijas, interaktīvi objekti ar paplašināto realitāti</w:t>
      </w:r>
      <w:r w:rsidR="002018D2" w:rsidRPr="00E952C6">
        <w:rPr>
          <w:rFonts w:ascii="Times New Roman" w:hAnsi="Times New Roman" w:cs="Times New Roman"/>
          <w:noProof/>
          <w:sz w:val="26"/>
          <w:szCs w:val="26"/>
        </w:rPr>
        <w:t xml:space="preserve"> vai citām tehnoloģiskām novitātēm</w:t>
      </w:r>
      <w:r w:rsidRPr="00E952C6">
        <w:rPr>
          <w:rFonts w:ascii="Times New Roman" w:hAnsi="Times New Roman" w:cs="Times New Roman"/>
          <w:noProof/>
          <w:sz w:val="26"/>
          <w:szCs w:val="26"/>
        </w:rPr>
        <w:t xml:space="preserve">, eksperimentāli objekti. Gaismas mākslas objektos izmantotās videoprojekcijas veidojamas laikmetīgās mākslas tehnikās - specifiski konkrētai vietai pielāgotas telpiskas videoprojekcijas, 3D mappings dažādos mērogos, kas ir atbilstoši pilsētvides objektiem konkrētajā vietā, projekcijas uz zemes, integrējot tās dažādās pilsētvides vietās, dažāda mēroga videoprojekciju kombinācijas. Katrā gaismas loka zonā tiek izvietoti 1-3 lielāka mēroga pamatobjekti, kā arī nelielāki objekti,  kas apdzīvo </w:t>
      </w:r>
      <w:r w:rsidR="00D52D23" w:rsidRPr="00E952C6">
        <w:rPr>
          <w:rFonts w:ascii="Times New Roman" w:hAnsi="Times New Roman" w:cs="Times New Roman"/>
          <w:noProof/>
          <w:sz w:val="26"/>
          <w:szCs w:val="26"/>
        </w:rPr>
        <w:t>g</w:t>
      </w:r>
      <w:r w:rsidRPr="00E952C6">
        <w:rPr>
          <w:rFonts w:ascii="Times New Roman" w:hAnsi="Times New Roman" w:cs="Times New Roman"/>
          <w:noProof/>
          <w:sz w:val="26"/>
          <w:szCs w:val="26"/>
        </w:rPr>
        <w:t xml:space="preserve">aismas loka teritoriju vai teritorijas daļu un kopā atklāj </w:t>
      </w:r>
      <w:r w:rsidR="00D52D23" w:rsidRPr="00E952C6">
        <w:rPr>
          <w:rFonts w:ascii="Times New Roman" w:hAnsi="Times New Roman" w:cs="Times New Roman"/>
          <w:noProof/>
          <w:sz w:val="26"/>
          <w:szCs w:val="26"/>
        </w:rPr>
        <w:t>g</w:t>
      </w:r>
      <w:r w:rsidRPr="00E952C6">
        <w:rPr>
          <w:rFonts w:ascii="Times New Roman" w:hAnsi="Times New Roman" w:cs="Times New Roman"/>
          <w:noProof/>
          <w:sz w:val="26"/>
          <w:szCs w:val="26"/>
        </w:rPr>
        <w:t xml:space="preserve">aismas loka māksliniecisko koncepciju. </w:t>
      </w:r>
    </w:p>
    <w:p w14:paraId="4C5998C0" w14:textId="77777777" w:rsidR="00E50EDA" w:rsidRPr="00E952C6" w:rsidRDefault="00E50EDA" w:rsidP="00E50EDA">
      <w:pPr>
        <w:jc w:val="both"/>
        <w:rPr>
          <w:rFonts w:ascii="Times New Roman" w:hAnsi="Times New Roman" w:cs="Times New Roman"/>
          <w:noProof/>
          <w:sz w:val="26"/>
          <w:szCs w:val="26"/>
        </w:rPr>
      </w:pPr>
    </w:p>
    <w:p w14:paraId="2445D0C6" w14:textId="77777777" w:rsidR="00E50EDA" w:rsidRPr="00E50EDA" w:rsidRDefault="00685FA6" w:rsidP="00E50EDA">
      <w:pPr>
        <w:jc w:val="center"/>
        <w:rPr>
          <w:rFonts w:ascii="Times New Roman" w:hAnsi="Times New Roman" w:cs="Times New Roman"/>
          <w:b/>
          <w:bCs/>
          <w:noProof/>
          <w:sz w:val="28"/>
          <w:szCs w:val="28"/>
        </w:rPr>
      </w:pPr>
      <w:r w:rsidRPr="00E50EDA">
        <w:rPr>
          <w:rFonts w:ascii="Times New Roman" w:hAnsi="Times New Roman" w:cs="Times New Roman"/>
          <w:b/>
          <w:bCs/>
          <w:noProof/>
          <w:sz w:val="28"/>
          <w:szCs w:val="28"/>
        </w:rPr>
        <w:t>Iepirkuma daļu nosacījumi</w:t>
      </w:r>
    </w:p>
    <w:p w14:paraId="2566F94C" w14:textId="26F76C12" w:rsidR="000F79D5" w:rsidRPr="002828DC" w:rsidRDefault="002828DC" w:rsidP="002828DC">
      <w:pPr>
        <w:rPr>
          <w:rFonts w:ascii="Times New Roman" w:hAnsi="Times New Roman"/>
        </w:rPr>
      </w:pPr>
      <w:r>
        <w:rPr>
          <w:rFonts w:ascii="Times New Roman" w:hAnsi="Times New Roman"/>
        </w:rPr>
        <w:t>1. </w:t>
      </w:r>
      <w:r w:rsidR="00685FA6" w:rsidRPr="002828DC">
        <w:rPr>
          <w:rFonts w:ascii="Times New Roman" w:hAnsi="Times New Roman"/>
        </w:rPr>
        <w:t>daļa</w:t>
      </w:r>
    </w:p>
    <w:p w14:paraId="7A76A961" w14:textId="77777777" w:rsidR="000F79D5" w:rsidRPr="009B3F3E" w:rsidRDefault="00685FA6" w:rsidP="000F79D5">
      <w:pPr>
        <w:rPr>
          <w:rFonts w:ascii="Times New Roman" w:hAnsi="Times New Roman" w:cs="Times New Roman"/>
        </w:rPr>
      </w:pPr>
      <w:r>
        <w:rPr>
          <w:rFonts w:ascii="Times New Roman" w:hAnsi="Times New Roman" w:cs="Times New Roman"/>
          <w:b/>
          <w:bCs/>
          <w:u w:val="single"/>
        </w:rPr>
        <w:t>Mūkusalas promenādes</w:t>
      </w:r>
      <w:r w:rsidRPr="009B3F3E">
        <w:rPr>
          <w:rFonts w:ascii="Times New Roman" w:hAnsi="Times New Roman" w:cs="Times New Roman"/>
          <w:b/>
          <w:bCs/>
          <w:u w:val="single"/>
        </w:rPr>
        <w:t xml:space="preserve"> gaismas loks</w:t>
      </w:r>
      <w:r w:rsidRPr="009B3F3E">
        <w:rPr>
          <w:rFonts w:ascii="Times New Roman" w:hAnsi="Times New Roman" w:cs="Times New Roman"/>
          <w:b/>
          <w:bCs/>
        </w:rPr>
        <w:t xml:space="preserve"> </w:t>
      </w:r>
    </w:p>
    <w:p w14:paraId="354CE719" w14:textId="1481F5BC" w:rsidR="000F79D5" w:rsidRPr="00E952C6" w:rsidRDefault="00685FA6" w:rsidP="00E50EDA">
      <w:pPr>
        <w:jc w:val="both"/>
        <w:rPr>
          <w:rFonts w:ascii="Times New Roman" w:hAnsi="Times New Roman" w:cs="Times New Roman"/>
          <w:noProof/>
          <w:sz w:val="26"/>
          <w:szCs w:val="26"/>
        </w:rPr>
      </w:pPr>
      <w:r w:rsidRPr="00E952C6">
        <w:rPr>
          <w:rFonts w:ascii="Times New Roman" w:hAnsi="Times New Roman" w:cs="Times New Roman"/>
          <w:noProof/>
          <w:sz w:val="26"/>
          <w:szCs w:val="26"/>
        </w:rPr>
        <w:t>Š</w:t>
      </w:r>
      <w:r w:rsidR="00E50EDA" w:rsidRPr="00E952C6">
        <w:rPr>
          <w:rFonts w:ascii="Times New Roman" w:hAnsi="Times New Roman" w:cs="Times New Roman"/>
          <w:noProof/>
          <w:sz w:val="26"/>
          <w:szCs w:val="26"/>
        </w:rPr>
        <w:t xml:space="preserve">ī </w:t>
      </w:r>
      <w:r w:rsidRPr="00E952C6">
        <w:rPr>
          <w:rFonts w:ascii="Times New Roman" w:hAnsi="Times New Roman" w:cs="Times New Roman"/>
          <w:noProof/>
          <w:sz w:val="26"/>
          <w:szCs w:val="26"/>
        </w:rPr>
        <w:t xml:space="preserve"> </w:t>
      </w:r>
      <w:r w:rsidR="00A52705" w:rsidRPr="00E952C6">
        <w:rPr>
          <w:rFonts w:ascii="Times New Roman" w:hAnsi="Times New Roman" w:cs="Times New Roman"/>
          <w:noProof/>
          <w:sz w:val="26"/>
          <w:szCs w:val="26"/>
        </w:rPr>
        <w:t>g</w:t>
      </w:r>
      <w:r w:rsidRPr="00E952C6">
        <w:rPr>
          <w:rFonts w:ascii="Times New Roman" w:hAnsi="Times New Roman" w:cs="Times New Roman"/>
          <w:noProof/>
          <w:sz w:val="26"/>
          <w:szCs w:val="26"/>
        </w:rPr>
        <w:t>aismas lok</w:t>
      </w:r>
      <w:r w:rsidR="00E50EDA" w:rsidRPr="00E952C6">
        <w:rPr>
          <w:rFonts w:ascii="Times New Roman" w:hAnsi="Times New Roman" w:cs="Times New Roman"/>
          <w:noProof/>
          <w:sz w:val="26"/>
          <w:szCs w:val="26"/>
        </w:rPr>
        <w:t>a ekspozīcijā</w:t>
      </w:r>
      <w:r w:rsidRPr="00E952C6">
        <w:rPr>
          <w:rFonts w:ascii="Times New Roman" w:hAnsi="Times New Roman" w:cs="Times New Roman"/>
          <w:noProof/>
          <w:sz w:val="26"/>
          <w:szCs w:val="26"/>
        </w:rPr>
        <w:t xml:space="preserve"> </w:t>
      </w:r>
      <w:r w:rsidR="00E50EDA" w:rsidRPr="00E952C6">
        <w:rPr>
          <w:rFonts w:ascii="Times New Roman" w:hAnsi="Times New Roman" w:cs="Times New Roman"/>
          <w:noProof/>
          <w:sz w:val="26"/>
          <w:szCs w:val="26"/>
        </w:rPr>
        <w:t>v</w:t>
      </w:r>
      <w:r w:rsidRPr="00E952C6">
        <w:rPr>
          <w:rFonts w:ascii="Times New Roman" w:hAnsi="Times New Roman" w:cs="Times New Roman"/>
          <w:noProof/>
          <w:sz w:val="26"/>
          <w:szCs w:val="26"/>
        </w:rPr>
        <w:t>ar tikt iekļauti gaismas objekti, kas vērojami gan tuvumā, gan no attāluma. Mūkusalas promenādē var tikt veidotas gaismas instalācijas, instalāciju grupas vai tādi  objektu formāti, kas aptver plašāku vidi, tostarp ūdens teritoriju. Pretendentam jāņem vērā, ka uz Latvijas Nacionālās bibliotēkas ēkas un fasādes atradīsies multimediāls gaismas objekts ar apskaņošanu. Pretendents var paplašināt iezīmēto gaismas objektu izvietojuma zonu virzienā aiz Akmens tilta. Izvēloties objektu formātus</w:t>
      </w:r>
      <w:r w:rsidR="00A52705" w:rsidRPr="00E952C6">
        <w:rPr>
          <w:rFonts w:ascii="Times New Roman" w:hAnsi="Times New Roman" w:cs="Times New Roman"/>
          <w:noProof/>
          <w:sz w:val="26"/>
          <w:szCs w:val="26"/>
        </w:rPr>
        <w:t>,</w:t>
      </w:r>
      <w:r w:rsidRPr="00E952C6">
        <w:rPr>
          <w:rFonts w:ascii="Times New Roman" w:hAnsi="Times New Roman" w:cs="Times New Roman"/>
          <w:noProof/>
          <w:sz w:val="26"/>
          <w:szCs w:val="26"/>
        </w:rPr>
        <w:t xml:space="preserve"> jāņem vērā ar drošību saistītie aspekti, jārespektē transporta kustības drošība, jāparedz norobežojumi, ja tādi nepieciešami skatītāju plūsmas organizēšanai.</w:t>
      </w:r>
    </w:p>
    <w:p w14:paraId="624A8378" w14:textId="77777777" w:rsidR="009B3F3E" w:rsidRDefault="009B3F3E" w:rsidP="009B3F3E">
      <w:pPr>
        <w:rPr>
          <w:rFonts w:ascii="Times New Roman" w:hAnsi="Times New Roman" w:cs="Times New Roman"/>
        </w:rPr>
      </w:pPr>
    </w:p>
    <w:p w14:paraId="0681DD4D" w14:textId="77777777" w:rsidR="00E952C6" w:rsidRDefault="00E952C6" w:rsidP="009B3F3E">
      <w:pPr>
        <w:rPr>
          <w:rFonts w:ascii="Times New Roman" w:hAnsi="Times New Roman" w:cs="Times New Roman"/>
        </w:rPr>
      </w:pPr>
    </w:p>
    <w:p w14:paraId="5FA2872E" w14:textId="2526CA25" w:rsidR="000F79D5" w:rsidRDefault="00685FA6" w:rsidP="009B3F3E">
      <w:pPr>
        <w:rPr>
          <w:rFonts w:ascii="Times New Roman" w:hAnsi="Times New Roman" w:cs="Times New Roman"/>
        </w:rPr>
      </w:pPr>
      <w:r>
        <w:rPr>
          <w:rFonts w:ascii="Times New Roman" w:hAnsi="Times New Roman" w:cs="Times New Roman"/>
        </w:rPr>
        <w:t>2.</w:t>
      </w:r>
      <w:r w:rsidR="002828DC">
        <w:rPr>
          <w:rFonts w:ascii="Times New Roman" w:hAnsi="Times New Roman" w:cs="Times New Roman"/>
        </w:rPr>
        <w:t xml:space="preserve"> </w:t>
      </w:r>
      <w:r>
        <w:rPr>
          <w:rFonts w:ascii="Times New Roman" w:hAnsi="Times New Roman" w:cs="Times New Roman"/>
        </w:rPr>
        <w:t>daļa</w:t>
      </w:r>
    </w:p>
    <w:p w14:paraId="7928E1D3" w14:textId="77777777" w:rsidR="000F79D5" w:rsidRPr="009B3F3E" w:rsidRDefault="00685FA6" w:rsidP="000F79D5">
      <w:pPr>
        <w:rPr>
          <w:rFonts w:ascii="Times New Roman" w:hAnsi="Times New Roman" w:cs="Times New Roman"/>
          <w:b/>
          <w:bCs/>
          <w:u w:val="single"/>
        </w:rPr>
      </w:pPr>
      <w:r>
        <w:rPr>
          <w:rFonts w:ascii="Times New Roman" w:hAnsi="Times New Roman" w:cs="Times New Roman"/>
          <w:b/>
          <w:bCs/>
          <w:u w:val="single"/>
        </w:rPr>
        <w:t xml:space="preserve">Spīķeru </w:t>
      </w:r>
      <w:r w:rsidRPr="009B3F3E">
        <w:rPr>
          <w:rFonts w:ascii="Times New Roman" w:hAnsi="Times New Roman" w:cs="Times New Roman"/>
          <w:b/>
          <w:bCs/>
          <w:u w:val="single"/>
        </w:rPr>
        <w:t xml:space="preserve">gaismas loks </w:t>
      </w:r>
    </w:p>
    <w:p w14:paraId="306C4DFF" w14:textId="7F656593" w:rsidR="000F79D5" w:rsidRPr="00E952C6" w:rsidRDefault="00685FA6" w:rsidP="00E952C6">
      <w:pPr>
        <w:jc w:val="both"/>
        <w:rPr>
          <w:rFonts w:ascii="Times New Roman" w:hAnsi="Times New Roman" w:cs="Times New Roman"/>
          <w:noProof/>
          <w:sz w:val="26"/>
          <w:szCs w:val="26"/>
        </w:rPr>
      </w:pPr>
      <w:r w:rsidRPr="00E952C6">
        <w:rPr>
          <w:rFonts w:ascii="Times New Roman" w:hAnsi="Times New Roman" w:cs="Times New Roman"/>
          <w:sz w:val="26"/>
          <w:szCs w:val="26"/>
        </w:rPr>
        <w:t xml:space="preserve">Šī gaismas loka </w:t>
      </w:r>
      <w:r w:rsidR="00E50EDA" w:rsidRPr="00E952C6">
        <w:rPr>
          <w:rFonts w:ascii="Times New Roman" w:hAnsi="Times New Roman" w:cs="Times New Roman"/>
          <w:sz w:val="26"/>
          <w:szCs w:val="26"/>
        </w:rPr>
        <w:t xml:space="preserve">gaismas objektu ekspozīcijas </w:t>
      </w:r>
      <w:r w:rsidRPr="00E952C6">
        <w:rPr>
          <w:rFonts w:ascii="Times New Roman" w:hAnsi="Times New Roman" w:cs="Times New Roman"/>
          <w:sz w:val="26"/>
          <w:szCs w:val="26"/>
        </w:rPr>
        <w:t>centrālā zona ir Spīķeru teritorija, kas var tikt paplašināta ar piegu</w:t>
      </w:r>
      <w:r w:rsidR="00EA26F1" w:rsidRPr="00E952C6">
        <w:rPr>
          <w:rFonts w:ascii="Times New Roman" w:hAnsi="Times New Roman" w:cs="Times New Roman"/>
          <w:sz w:val="26"/>
          <w:szCs w:val="26"/>
        </w:rPr>
        <w:t>l</w:t>
      </w:r>
      <w:r w:rsidRPr="00E952C6">
        <w:rPr>
          <w:rFonts w:ascii="Times New Roman" w:hAnsi="Times New Roman" w:cs="Times New Roman"/>
          <w:sz w:val="26"/>
          <w:szCs w:val="26"/>
        </w:rPr>
        <w:t xml:space="preserve">ošajām teritorijām līdz Dzelzceļa tiltam, līdz Centrāltirgum un </w:t>
      </w:r>
      <w:r w:rsidR="00EA26F1" w:rsidRPr="00E952C6">
        <w:rPr>
          <w:rFonts w:ascii="Times New Roman" w:hAnsi="Times New Roman" w:cs="Times New Roman"/>
          <w:sz w:val="26"/>
          <w:szCs w:val="26"/>
        </w:rPr>
        <w:t>K</w:t>
      </w:r>
      <w:r w:rsidRPr="00E952C6">
        <w:rPr>
          <w:rFonts w:ascii="Times New Roman" w:hAnsi="Times New Roman" w:cs="Times New Roman"/>
          <w:sz w:val="26"/>
          <w:szCs w:val="26"/>
        </w:rPr>
        <w:t xml:space="preserve">rastmalas promenādei Salu tilta virzienā. </w:t>
      </w:r>
      <w:r w:rsidRPr="00E952C6">
        <w:rPr>
          <w:rFonts w:ascii="Times New Roman" w:hAnsi="Times New Roman" w:cs="Times New Roman"/>
          <w:noProof/>
          <w:sz w:val="26"/>
          <w:szCs w:val="26"/>
        </w:rPr>
        <w:t>Izvēloties objektu formātus</w:t>
      </w:r>
      <w:r w:rsidR="00843E52" w:rsidRPr="00E952C6">
        <w:rPr>
          <w:rFonts w:ascii="Times New Roman" w:hAnsi="Times New Roman" w:cs="Times New Roman"/>
          <w:noProof/>
          <w:sz w:val="26"/>
          <w:szCs w:val="26"/>
        </w:rPr>
        <w:t>,</w:t>
      </w:r>
      <w:r w:rsidRPr="00E952C6">
        <w:rPr>
          <w:rFonts w:ascii="Times New Roman" w:hAnsi="Times New Roman" w:cs="Times New Roman"/>
          <w:noProof/>
          <w:sz w:val="26"/>
          <w:szCs w:val="26"/>
        </w:rPr>
        <w:t xml:space="preserve"> jāņem vērā ar drošību saistītie </w:t>
      </w:r>
      <w:r w:rsidRPr="00E952C6">
        <w:rPr>
          <w:rFonts w:ascii="Times New Roman" w:hAnsi="Times New Roman" w:cs="Times New Roman"/>
          <w:noProof/>
          <w:sz w:val="26"/>
          <w:szCs w:val="26"/>
        </w:rPr>
        <w:lastRenderedPageBreak/>
        <w:t>aspekti, jārespektē transporta kustības drošība, jāparedz norobežojumi, ja tādi nepieciešami skatītāju plūsmas organizēšanai.</w:t>
      </w:r>
    </w:p>
    <w:p w14:paraId="45F8EA4E" w14:textId="77777777" w:rsidR="000F79D5" w:rsidRPr="00E952C6" w:rsidRDefault="000F79D5" w:rsidP="00E952C6">
      <w:pPr>
        <w:jc w:val="both"/>
        <w:rPr>
          <w:rFonts w:ascii="Times New Roman" w:hAnsi="Times New Roman" w:cs="Times New Roman"/>
          <w:sz w:val="26"/>
          <w:szCs w:val="26"/>
        </w:rPr>
      </w:pPr>
    </w:p>
    <w:p w14:paraId="794194CA" w14:textId="77777777" w:rsidR="000F1FA2" w:rsidRPr="00E952C6" w:rsidRDefault="00685FA6" w:rsidP="00E952C6">
      <w:pPr>
        <w:jc w:val="both"/>
        <w:rPr>
          <w:rFonts w:ascii="Times New Roman" w:hAnsi="Times New Roman" w:cs="Times New Roman"/>
          <w:i/>
          <w:iCs/>
          <w:sz w:val="26"/>
          <w:szCs w:val="26"/>
        </w:rPr>
      </w:pPr>
      <w:r w:rsidRPr="00E952C6">
        <w:rPr>
          <w:rFonts w:ascii="Times New Roman" w:hAnsi="Times New Roman" w:cs="Times New Roman"/>
          <w:i/>
          <w:iCs/>
          <w:sz w:val="26"/>
          <w:szCs w:val="26"/>
        </w:rPr>
        <w:t xml:space="preserve">Vecrīgas teritorija iepirkumā ir sadalīta divās daļās. </w:t>
      </w:r>
      <w:r w:rsidR="000F79D5" w:rsidRPr="00E952C6">
        <w:rPr>
          <w:rFonts w:ascii="Times New Roman" w:hAnsi="Times New Roman" w:cs="Times New Roman"/>
          <w:i/>
          <w:iCs/>
          <w:sz w:val="26"/>
          <w:szCs w:val="26"/>
        </w:rPr>
        <w:t xml:space="preserve">Nosacītā iepirkuma daļu dalījuma līnija ir Kaļķu iela. </w:t>
      </w:r>
      <w:r w:rsidRPr="00E952C6">
        <w:rPr>
          <w:rFonts w:ascii="Times New Roman" w:hAnsi="Times New Roman" w:cs="Times New Roman"/>
          <w:i/>
          <w:iCs/>
          <w:sz w:val="26"/>
          <w:szCs w:val="26"/>
        </w:rPr>
        <w:t>Pretendenti aicināti Vecrīgu izmantot visā tās teritorijā, meklējot jaunas</w:t>
      </w:r>
      <w:r w:rsidR="000F79D5" w:rsidRPr="00E952C6">
        <w:rPr>
          <w:rFonts w:ascii="Times New Roman" w:hAnsi="Times New Roman" w:cs="Times New Roman"/>
          <w:i/>
          <w:iCs/>
          <w:sz w:val="26"/>
          <w:szCs w:val="26"/>
        </w:rPr>
        <w:t>, neierastas</w:t>
      </w:r>
      <w:r w:rsidRPr="00E952C6">
        <w:rPr>
          <w:rFonts w:ascii="Times New Roman" w:hAnsi="Times New Roman" w:cs="Times New Roman"/>
          <w:i/>
          <w:iCs/>
          <w:sz w:val="26"/>
          <w:szCs w:val="26"/>
        </w:rPr>
        <w:t xml:space="preserve"> gaismas objektu izvietojuma vietas. </w:t>
      </w:r>
    </w:p>
    <w:p w14:paraId="63F5FD25" w14:textId="77777777" w:rsidR="00E50EDA" w:rsidRDefault="00E50EDA" w:rsidP="009B3F3E">
      <w:pPr>
        <w:rPr>
          <w:rFonts w:ascii="Times New Roman" w:hAnsi="Times New Roman" w:cs="Times New Roman"/>
        </w:rPr>
      </w:pPr>
    </w:p>
    <w:p w14:paraId="6EFD66B4" w14:textId="46542546" w:rsidR="009B3F3E" w:rsidRDefault="00685FA6" w:rsidP="009B3F3E">
      <w:pPr>
        <w:rPr>
          <w:rFonts w:ascii="Times New Roman" w:hAnsi="Times New Roman" w:cs="Times New Roman"/>
        </w:rPr>
      </w:pPr>
      <w:r>
        <w:rPr>
          <w:rFonts w:ascii="Times New Roman" w:hAnsi="Times New Roman" w:cs="Times New Roman"/>
        </w:rPr>
        <w:t>3</w:t>
      </w:r>
      <w:r w:rsidRPr="009B3F3E">
        <w:rPr>
          <w:rFonts w:ascii="Times New Roman" w:hAnsi="Times New Roman" w:cs="Times New Roman"/>
        </w:rPr>
        <w:t>.</w:t>
      </w:r>
      <w:r w:rsidR="002828DC">
        <w:rPr>
          <w:rFonts w:ascii="Times New Roman" w:hAnsi="Times New Roman" w:cs="Times New Roman"/>
        </w:rPr>
        <w:t xml:space="preserve"> </w:t>
      </w:r>
      <w:r w:rsidRPr="009B3F3E">
        <w:rPr>
          <w:rFonts w:ascii="Times New Roman" w:hAnsi="Times New Roman" w:cs="Times New Roman"/>
        </w:rPr>
        <w:t>daļa</w:t>
      </w:r>
    </w:p>
    <w:p w14:paraId="0A5A07AC" w14:textId="77777777" w:rsidR="000F79D5" w:rsidRPr="009B3F3E" w:rsidRDefault="00685FA6" w:rsidP="000F79D5">
      <w:pPr>
        <w:rPr>
          <w:rFonts w:ascii="Times New Roman" w:hAnsi="Times New Roman" w:cs="Times New Roman"/>
          <w:b/>
          <w:bCs/>
          <w:u w:val="single"/>
        </w:rPr>
      </w:pPr>
      <w:r>
        <w:rPr>
          <w:rFonts w:ascii="Times New Roman" w:hAnsi="Times New Roman" w:cs="Times New Roman"/>
          <w:b/>
          <w:bCs/>
          <w:u w:val="single"/>
        </w:rPr>
        <w:t xml:space="preserve">1. </w:t>
      </w:r>
      <w:r w:rsidRPr="009B3F3E">
        <w:rPr>
          <w:rFonts w:ascii="Times New Roman" w:hAnsi="Times New Roman" w:cs="Times New Roman"/>
          <w:b/>
          <w:bCs/>
          <w:u w:val="single"/>
        </w:rPr>
        <w:t xml:space="preserve">Vecrīgas gaismas loks </w:t>
      </w:r>
    </w:p>
    <w:p w14:paraId="3AE503C3" w14:textId="3F138879" w:rsidR="000F79D5" w:rsidRPr="00E952C6" w:rsidRDefault="00685FA6" w:rsidP="00E952C6">
      <w:pPr>
        <w:jc w:val="both"/>
        <w:rPr>
          <w:rFonts w:ascii="Times New Roman" w:hAnsi="Times New Roman" w:cs="Times New Roman"/>
          <w:sz w:val="26"/>
          <w:szCs w:val="26"/>
        </w:rPr>
      </w:pPr>
      <w:r w:rsidRPr="00E952C6">
        <w:rPr>
          <w:rFonts w:ascii="Times New Roman" w:hAnsi="Times New Roman" w:cs="Times New Roman"/>
          <w:sz w:val="26"/>
          <w:szCs w:val="26"/>
        </w:rPr>
        <w:t>Šis gaismas loks iezīmē teritoriju, ko aptver Kaļķu iela, Zigfrīda Annas Meierovica bulvāris un13.</w:t>
      </w:r>
      <w:r w:rsidR="007C0F82" w:rsidRPr="00E952C6">
        <w:rPr>
          <w:rFonts w:ascii="Times New Roman" w:hAnsi="Times New Roman" w:cs="Times New Roman"/>
          <w:sz w:val="26"/>
          <w:szCs w:val="26"/>
        </w:rPr>
        <w:t xml:space="preserve"> </w:t>
      </w:r>
      <w:r w:rsidRPr="00E952C6">
        <w:rPr>
          <w:rFonts w:ascii="Times New Roman" w:hAnsi="Times New Roman" w:cs="Times New Roman"/>
          <w:sz w:val="26"/>
          <w:szCs w:val="26"/>
        </w:rPr>
        <w:t xml:space="preserve">janvāra iela, ietverot Strēlnieku laukumu, Rātslaukumu un Līvu </w:t>
      </w:r>
      <w:r w:rsidR="007C0F82" w:rsidRPr="00E952C6">
        <w:rPr>
          <w:rFonts w:ascii="Times New Roman" w:hAnsi="Times New Roman" w:cs="Times New Roman"/>
          <w:sz w:val="26"/>
          <w:szCs w:val="26"/>
        </w:rPr>
        <w:t>l</w:t>
      </w:r>
      <w:r w:rsidRPr="00E952C6">
        <w:rPr>
          <w:rFonts w:ascii="Times New Roman" w:hAnsi="Times New Roman" w:cs="Times New Roman"/>
          <w:sz w:val="26"/>
          <w:szCs w:val="26"/>
        </w:rPr>
        <w:t>aukumu. Izvēloties gaismas objektu izvietojuma vietas, jāņem vērā, ka tālākais festivāla maršruts ir Spīķeru virzienā. Apmeklētāju plūsmas un koncentrācijas kliedēšanai Vecrīgas centrā vēlams gaismas objektu izvietojumam izmantot ne tikai Vecrīgas laukumus, bet arī teritoriju 13.</w:t>
      </w:r>
      <w:r w:rsidR="00435442" w:rsidRPr="00E952C6">
        <w:rPr>
          <w:rFonts w:ascii="Times New Roman" w:hAnsi="Times New Roman" w:cs="Times New Roman"/>
          <w:sz w:val="26"/>
          <w:szCs w:val="26"/>
        </w:rPr>
        <w:t xml:space="preserve"> </w:t>
      </w:r>
      <w:r w:rsidRPr="00E952C6">
        <w:rPr>
          <w:rFonts w:ascii="Times New Roman" w:hAnsi="Times New Roman" w:cs="Times New Roman"/>
          <w:sz w:val="26"/>
          <w:szCs w:val="26"/>
        </w:rPr>
        <w:t>janvāra ielas virzienā (Alberta laukums, gājēju josla pa</w:t>
      </w:r>
      <w:r w:rsidR="00435442" w:rsidRPr="00E952C6">
        <w:rPr>
          <w:rFonts w:ascii="Times New Roman" w:hAnsi="Times New Roman" w:cs="Times New Roman"/>
          <w:sz w:val="26"/>
          <w:szCs w:val="26"/>
        </w:rPr>
        <w:t xml:space="preserve"> </w:t>
      </w:r>
      <w:r w:rsidRPr="00E952C6">
        <w:rPr>
          <w:rFonts w:ascii="Times New Roman" w:hAnsi="Times New Roman" w:cs="Times New Roman"/>
          <w:sz w:val="26"/>
          <w:szCs w:val="26"/>
        </w:rPr>
        <w:t>13.janvāra ielu u.c.</w:t>
      </w:r>
      <w:r w:rsidR="00E952C6">
        <w:rPr>
          <w:rFonts w:ascii="Times New Roman" w:hAnsi="Times New Roman" w:cs="Times New Roman"/>
          <w:sz w:val="26"/>
          <w:szCs w:val="26"/>
        </w:rPr>
        <w:t xml:space="preserve"> </w:t>
      </w:r>
      <w:r w:rsidRPr="00E952C6">
        <w:rPr>
          <w:rFonts w:ascii="Times New Roman" w:hAnsi="Times New Roman" w:cs="Times New Roman"/>
          <w:sz w:val="26"/>
          <w:szCs w:val="26"/>
        </w:rPr>
        <w:t>vietas).</w:t>
      </w:r>
    </w:p>
    <w:p w14:paraId="7ECE251B" w14:textId="424BBAAB" w:rsidR="000F79D5" w:rsidRPr="00E952C6" w:rsidRDefault="00685FA6" w:rsidP="00E952C6">
      <w:pPr>
        <w:jc w:val="both"/>
        <w:rPr>
          <w:rFonts w:ascii="Times New Roman" w:hAnsi="Times New Roman" w:cs="Times New Roman"/>
          <w:sz w:val="26"/>
          <w:szCs w:val="26"/>
        </w:rPr>
      </w:pPr>
      <w:r w:rsidRPr="00E952C6">
        <w:rPr>
          <w:rFonts w:ascii="Times New Roman" w:hAnsi="Times New Roman" w:cs="Times New Roman"/>
          <w:sz w:val="26"/>
          <w:szCs w:val="26"/>
        </w:rPr>
        <w:t xml:space="preserve">Gaismas loka ekspozīcijas objektu skaits un veidi ir pamatojami ar </w:t>
      </w:r>
      <w:r w:rsidR="00435442" w:rsidRPr="00E952C6">
        <w:rPr>
          <w:rFonts w:ascii="Times New Roman" w:hAnsi="Times New Roman" w:cs="Times New Roman"/>
          <w:sz w:val="26"/>
          <w:szCs w:val="26"/>
        </w:rPr>
        <w:t>g</w:t>
      </w:r>
      <w:r w:rsidRPr="00E952C6">
        <w:rPr>
          <w:rFonts w:ascii="Times New Roman" w:hAnsi="Times New Roman" w:cs="Times New Roman"/>
          <w:sz w:val="26"/>
          <w:szCs w:val="26"/>
        </w:rPr>
        <w:t>aismas loka māksliniecisko koncepciju, bet plānojami vismaz 2-3 lielāka mēroga objekti –</w:t>
      </w:r>
      <w:r w:rsidR="00435442" w:rsidRPr="00E952C6">
        <w:rPr>
          <w:rFonts w:ascii="Times New Roman" w:hAnsi="Times New Roman" w:cs="Times New Roman"/>
          <w:sz w:val="26"/>
          <w:szCs w:val="26"/>
        </w:rPr>
        <w:t xml:space="preserve"> </w:t>
      </w:r>
      <w:r w:rsidRPr="00E952C6">
        <w:rPr>
          <w:rFonts w:ascii="Times New Roman" w:hAnsi="Times New Roman" w:cs="Times New Roman"/>
          <w:sz w:val="26"/>
          <w:szCs w:val="26"/>
        </w:rPr>
        <w:t>multimediāli gaismas objekti</w:t>
      </w:r>
      <w:r w:rsidR="00E50EDA" w:rsidRPr="00E952C6">
        <w:rPr>
          <w:rFonts w:ascii="Times New Roman" w:hAnsi="Times New Roman" w:cs="Times New Roman"/>
          <w:sz w:val="26"/>
          <w:szCs w:val="26"/>
        </w:rPr>
        <w:t xml:space="preserve"> ar vidē integrētu video</w:t>
      </w:r>
      <w:r w:rsidRPr="00E952C6">
        <w:rPr>
          <w:rFonts w:ascii="Times New Roman" w:hAnsi="Times New Roman" w:cs="Times New Roman"/>
          <w:sz w:val="26"/>
          <w:szCs w:val="26"/>
        </w:rPr>
        <w:t>projekciju, interaktīviem vai performatīviem elementiem vai citi starpdisciplināri risinājumi.</w:t>
      </w:r>
    </w:p>
    <w:p w14:paraId="7A184B7F" w14:textId="77777777" w:rsidR="00E952C6" w:rsidRDefault="00E952C6" w:rsidP="009B3F3E">
      <w:pPr>
        <w:rPr>
          <w:rFonts w:ascii="Times New Roman" w:hAnsi="Times New Roman" w:cs="Times New Roman"/>
          <w:sz w:val="26"/>
          <w:szCs w:val="26"/>
        </w:rPr>
      </w:pPr>
    </w:p>
    <w:p w14:paraId="5283813C" w14:textId="6B676EF3" w:rsidR="009B3F3E" w:rsidRPr="00E952C6" w:rsidRDefault="00685FA6" w:rsidP="009B3F3E">
      <w:pPr>
        <w:rPr>
          <w:rFonts w:ascii="Times New Roman" w:hAnsi="Times New Roman" w:cs="Times New Roman"/>
          <w:sz w:val="26"/>
          <w:szCs w:val="26"/>
        </w:rPr>
      </w:pPr>
      <w:r w:rsidRPr="00E952C6">
        <w:rPr>
          <w:rFonts w:ascii="Times New Roman" w:hAnsi="Times New Roman" w:cs="Times New Roman"/>
          <w:sz w:val="26"/>
          <w:szCs w:val="26"/>
        </w:rPr>
        <w:t>4.</w:t>
      </w:r>
      <w:r w:rsidR="00552F34" w:rsidRPr="00E952C6">
        <w:rPr>
          <w:rFonts w:ascii="Times New Roman" w:hAnsi="Times New Roman" w:cs="Times New Roman"/>
          <w:sz w:val="26"/>
          <w:szCs w:val="26"/>
        </w:rPr>
        <w:t xml:space="preserve"> </w:t>
      </w:r>
      <w:r w:rsidRPr="00E952C6">
        <w:rPr>
          <w:rFonts w:ascii="Times New Roman" w:hAnsi="Times New Roman" w:cs="Times New Roman"/>
          <w:sz w:val="26"/>
          <w:szCs w:val="26"/>
        </w:rPr>
        <w:t>daļa</w:t>
      </w:r>
    </w:p>
    <w:p w14:paraId="1A01BF81" w14:textId="77777777" w:rsidR="000F79D5" w:rsidRPr="00E952C6" w:rsidRDefault="00685FA6" w:rsidP="000F79D5">
      <w:pPr>
        <w:rPr>
          <w:rFonts w:ascii="Times New Roman" w:hAnsi="Times New Roman" w:cs="Times New Roman"/>
          <w:b/>
          <w:bCs/>
          <w:sz w:val="26"/>
          <w:szCs w:val="26"/>
          <w:u w:val="single"/>
        </w:rPr>
      </w:pPr>
      <w:r w:rsidRPr="00E952C6">
        <w:rPr>
          <w:rFonts w:ascii="Times New Roman" w:hAnsi="Times New Roman" w:cs="Times New Roman"/>
          <w:b/>
          <w:bCs/>
          <w:sz w:val="26"/>
          <w:szCs w:val="26"/>
          <w:u w:val="single"/>
        </w:rPr>
        <w:t>2.Vecrīgas gaismas loks</w:t>
      </w:r>
    </w:p>
    <w:p w14:paraId="501C7022" w14:textId="51AAEF3C" w:rsidR="000F79D5" w:rsidRPr="00E952C6" w:rsidRDefault="00685FA6" w:rsidP="00B82C4A">
      <w:pPr>
        <w:jc w:val="both"/>
        <w:rPr>
          <w:rFonts w:ascii="Times New Roman" w:hAnsi="Times New Roman" w:cs="Times New Roman"/>
          <w:noProof/>
          <w:sz w:val="26"/>
          <w:szCs w:val="26"/>
        </w:rPr>
      </w:pPr>
      <w:r w:rsidRPr="00E952C6">
        <w:rPr>
          <w:rFonts w:ascii="Times New Roman" w:hAnsi="Times New Roman" w:cs="Times New Roman"/>
          <w:noProof/>
          <w:sz w:val="26"/>
          <w:szCs w:val="26"/>
        </w:rPr>
        <w:t xml:space="preserve">Šis gaismas loks nosacīti iezīmē teritoriju, ko aptver </w:t>
      </w:r>
      <w:r w:rsidR="00F95C9E" w:rsidRPr="00E952C6">
        <w:rPr>
          <w:rFonts w:ascii="Times New Roman" w:hAnsi="Times New Roman" w:cs="Times New Roman"/>
          <w:noProof/>
          <w:sz w:val="26"/>
          <w:szCs w:val="26"/>
        </w:rPr>
        <w:t>K.</w:t>
      </w:r>
      <w:r w:rsidRPr="00E952C6">
        <w:rPr>
          <w:rFonts w:ascii="Times New Roman" w:hAnsi="Times New Roman" w:cs="Times New Roman"/>
          <w:noProof/>
          <w:sz w:val="26"/>
          <w:szCs w:val="26"/>
        </w:rPr>
        <w:t xml:space="preserve">Valdemāra iela, </w:t>
      </w:r>
      <w:r w:rsidRPr="00E952C6">
        <w:rPr>
          <w:rFonts w:ascii="Times New Roman" w:hAnsi="Times New Roman" w:cs="Times New Roman"/>
          <w:sz w:val="26"/>
          <w:szCs w:val="26"/>
        </w:rPr>
        <w:t>Zigfrīda Annas Meierovica bulvāris, Kaļķu iela (neietverot Līvu laukumu) un 11.</w:t>
      </w:r>
      <w:r w:rsidR="00F95C9E" w:rsidRPr="00E952C6">
        <w:rPr>
          <w:rFonts w:ascii="Times New Roman" w:hAnsi="Times New Roman" w:cs="Times New Roman"/>
          <w:sz w:val="26"/>
          <w:szCs w:val="26"/>
        </w:rPr>
        <w:t>V</w:t>
      </w:r>
      <w:r w:rsidRPr="00E952C6">
        <w:rPr>
          <w:rFonts w:ascii="Times New Roman" w:hAnsi="Times New Roman" w:cs="Times New Roman"/>
          <w:sz w:val="26"/>
          <w:szCs w:val="26"/>
        </w:rPr>
        <w:t>novembra krastmala, ietverot Doma laukumu, Pils laukumu un Neatkarības laukumu, Torņu ielu. Izvēloties gaismas objektu izvietojumu</w:t>
      </w:r>
      <w:r w:rsidR="00F95C9E" w:rsidRPr="00E952C6">
        <w:rPr>
          <w:rFonts w:ascii="Times New Roman" w:hAnsi="Times New Roman" w:cs="Times New Roman"/>
          <w:sz w:val="26"/>
          <w:szCs w:val="26"/>
        </w:rPr>
        <w:t>,</w:t>
      </w:r>
      <w:r w:rsidRPr="00E952C6">
        <w:rPr>
          <w:rFonts w:ascii="Times New Roman" w:hAnsi="Times New Roman" w:cs="Times New Roman"/>
          <w:sz w:val="26"/>
          <w:szCs w:val="26"/>
        </w:rPr>
        <w:t xml:space="preserve"> jāņem vērā, ka Festivāla objekta izvietojums tiek plānots pie Kongresu nama, abās pilsēta kanāla pusēs Kronvalda parkā un teritorijā starp pilsētas kanālu un Eksporta ielu, iezīmējot virzienu uz Viesturdāzu. </w:t>
      </w:r>
    </w:p>
    <w:p w14:paraId="6E06B1FF" w14:textId="77777777" w:rsidR="009B3F3E" w:rsidRPr="00E952C6" w:rsidRDefault="009B3F3E" w:rsidP="009B3F3E">
      <w:pPr>
        <w:rPr>
          <w:rFonts w:ascii="Times New Roman" w:hAnsi="Times New Roman" w:cs="Times New Roman"/>
          <w:sz w:val="26"/>
          <w:szCs w:val="26"/>
        </w:rPr>
      </w:pPr>
    </w:p>
    <w:p w14:paraId="11E78830" w14:textId="0AF5AA2F" w:rsidR="009B3F3E" w:rsidRPr="00E952C6" w:rsidRDefault="00685FA6" w:rsidP="009B3F3E">
      <w:pPr>
        <w:rPr>
          <w:rFonts w:ascii="Times New Roman" w:hAnsi="Times New Roman" w:cs="Times New Roman"/>
          <w:sz w:val="26"/>
          <w:szCs w:val="26"/>
        </w:rPr>
      </w:pPr>
      <w:r w:rsidRPr="00E952C6">
        <w:rPr>
          <w:rFonts w:ascii="Times New Roman" w:hAnsi="Times New Roman" w:cs="Times New Roman"/>
          <w:sz w:val="26"/>
          <w:szCs w:val="26"/>
        </w:rPr>
        <w:t>5.</w:t>
      </w:r>
      <w:r w:rsidR="00552F34" w:rsidRPr="00E952C6">
        <w:rPr>
          <w:rFonts w:ascii="Times New Roman" w:hAnsi="Times New Roman" w:cs="Times New Roman"/>
          <w:sz w:val="26"/>
          <w:szCs w:val="26"/>
        </w:rPr>
        <w:t xml:space="preserve"> </w:t>
      </w:r>
      <w:r w:rsidRPr="00E952C6">
        <w:rPr>
          <w:rFonts w:ascii="Times New Roman" w:hAnsi="Times New Roman" w:cs="Times New Roman"/>
          <w:sz w:val="26"/>
          <w:szCs w:val="26"/>
        </w:rPr>
        <w:t>daļa</w:t>
      </w:r>
    </w:p>
    <w:p w14:paraId="7A605959" w14:textId="77777777" w:rsidR="000F79D5" w:rsidRPr="00B82C4A" w:rsidRDefault="00685FA6" w:rsidP="000F79D5">
      <w:pPr>
        <w:rPr>
          <w:rFonts w:ascii="Times New Roman" w:hAnsi="Times New Roman" w:cs="Times New Roman"/>
          <w:b/>
          <w:bCs/>
          <w:sz w:val="26"/>
          <w:szCs w:val="26"/>
          <w:u w:val="single"/>
        </w:rPr>
      </w:pPr>
      <w:r w:rsidRPr="00B82C4A">
        <w:rPr>
          <w:rFonts w:ascii="Times New Roman" w:hAnsi="Times New Roman" w:cs="Times New Roman"/>
          <w:b/>
          <w:bCs/>
          <w:sz w:val="26"/>
          <w:szCs w:val="26"/>
          <w:u w:val="single"/>
        </w:rPr>
        <w:t xml:space="preserve">Kronvalda parka gaismas loks </w:t>
      </w:r>
    </w:p>
    <w:p w14:paraId="5D50A936" w14:textId="2C9C0D47" w:rsidR="009B3F3E" w:rsidRPr="00B82C4A" w:rsidRDefault="00685FA6" w:rsidP="00E952C6">
      <w:pPr>
        <w:jc w:val="both"/>
        <w:rPr>
          <w:rFonts w:ascii="Times New Roman" w:hAnsi="Times New Roman" w:cs="Times New Roman"/>
          <w:sz w:val="26"/>
          <w:szCs w:val="26"/>
        </w:rPr>
      </w:pPr>
      <w:r w:rsidRPr="00B82C4A">
        <w:rPr>
          <w:rFonts w:ascii="Times New Roman" w:hAnsi="Times New Roman" w:cs="Times New Roman"/>
          <w:sz w:val="26"/>
          <w:szCs w:val="26"/>
        </w:rPr>
        <w:t>Š</w:t>
      </w:r>
      <w:r w:rsidR="00552F34" w:rsidRPr="00B82C4A">
        <w:rPr>
          <w:rFonts w:ascii="Times New Roman" w:hAnsi="Times New Roman" w:cs="Times New Roman"/>
          <w:sz w:val="26"/>
          <w:szCs w:val="26"/>
        </w:rPr>
        <w:t>ī</w:t>
      </w:r>
      <w:r w:rsidRPr="00B82C4A">
        <w:rPr>
          <w:rFonts w:ascii="Times New Roman" w:hAnsi="Times New Roman" w:cs="Times New Roman"/>
          <w:sz w:val="26"/>
          <w:szCs w:val="26"/>
        </w:rPr>
        <w:t xml:space="preserve"> gaismas loka centrālā zona ir Kronvalda parks, ietverot pilsētas kanāla paplašinājumu pie bij</w:t>
      </w:r>
      <w:r w:rsidR="00552F34" w:rsidRPr="00B82C4A">
        <w:rPr>
          <w:rFonts w:ascii="Times New Roman" w:hAnsi="Times New Roman" w:cs="Times New Roman"/>
          <w:sz w:val="26"/>
          <w:szCs w:val="26"/>
        </w:rPr>
        <w:t>ušās</w:t>
      </w:r>
      <w:r w:rsidRPr="00B82C4A">
        <w:rPr>
          <w:rFonts w:ascii="Times New Roman" w:hAnsi="Times New Roman" w:cs="Times New Roman"/>
          <w:sz w:val="26"/>
          <w:szCs w:val="26"/>
        </w:rPr>
        <w:t xml:space="preserve"> Brīvostas pārvaldes ēkas, Kongresu nama priekšlaukums un fasāde. Pretendentam jāņem vērā, ka teritorija starp Kronvalda bulvāri un pilsētas kanālu ir rezervēta jauno mākslinieku programmas gaismas objektiem.</w:t>
      </w:r>
    </w:p>
    <w:p w14:paraId="7A785C72" w14:textId="77777777" w:rsidR="009B3F3E" w:rsidRDefault="009B3F3E" w:rsidP="009B3F3E">
      <w:pPr>
        <w:rPr>
          <w:rFonts w:ascii="Times New Roman" w:hAnsi="Times New Roman" w:cs="Times New Roman"/>
        </w:rPr>
      </w:pPr>
    </w:p>
    <w:p w14:paraId="767F8DD4" w14:textId="01092293" w:rsidR="000F79D5" w:rsidRPr="00B82C4A" w:rsidRDefault="00685FA6" w:rsidP="000F79D5">
      <w:pPr>
        <w:rPr>
          <w:rFonts w:ascii="Times New Roman" w:hAnsi="Times New Roman" w:cs="Times New Roman"/>
          <w:sz w:val="26"/>
          <w:szCs w:val="26"/>
        </w:rPr>
      </w:pPr>
      <w:r w:rsidRPr="00B82C4A">
        <w:rPr>
          <w:rFonts w:ascii="Times New Roman" w:hAnsi="Times New Roman" w:cs="Times New Roman"/>
          <w:sz w:val="26"/>
          <w:szCs w:val="26"/>
        </w:rPr>
        <w:lastRenderedPageBreak/>
        <w:t>6.</w:t>
      </w:r>
      <w:r w:rsidR="00552F34" w:rsidRPr="00B82C4A">
        <w:rPr>
          <w:rFonts w:ascii="Times New Roman" w:hAnsi="Times New Roman" w:cs="Times New Roman"/>
          <w:sz w:val="26"/>
          <w:szCs w:val="26"/>
        </w:rPr>
        <w:t xml:space="preserve"> </w:t>
      </w:r>
      <w:r w:rsidRPr="00B82C4A">
        <w:rPr>
          <w:rFonts w:ascii="Times New Roman" w:hAnsi="Times New Roman" w:cs="Times New Roman"/>
          <w:sz w:val="26"/>
          <w:szCs w:val="26"/>
        </w:rPr>
        <w:t>daļa</w:t>
      </w:r>
    </w:p>
    <w:p w14:paraId="1670E725" w14:textId="77777777" w:rsidR="000F79D5" w:rsidRPr="00B82C4A" w:rsidRDefault="00685FA6" w:rsidP="000F79D5">
      <w:pPr>
        <w:rPr>
          <w:rFonts w:ascii="Times New Roman" w:hAnsi="Times New Roman" w:cs="Times New Roman"/>
          <w:b/>
          <w:bCs/>
          <w:sz w:val="26"/>
          <w:szCs w:val="26"/>
          <w:u w:val="single"/>
        </w:rPr>
      </w:pPr>
      <w:r w:rsidRPr="00B82C4A">
        <w:rPr>
          <w:rFonts w:ascii="Times New Roman" w:hAnsi="Times New Roman" w:cs="Times New Roman"/>
          <w:b/>
          <w:bCs/>
          <w:sz w:val="26"/>
          <w:szCs w:val="26"/>
          <w:u w:val="single"/>
        </w:rPr>
        <w:t>AVE SOL gaismas loks</w:t>
      </w:r>
    </w:p>
    <w:p w14:paraId="046023ED" w14:textId="77777777" w:rsidR="000F79D5" w:rsidRPr="00B82C4A" w:rsidRDefault="00685FA6" w:rsidP="00E952C6">
      <w:pPr>
        <w:jc w:val="both"/>
        <w:rPr>
          <w:rFonts w:ascii="Times New Roman" w:hAnsi="Times New Roman" w:cs="Times New Roman"/>
          <w:sz w:val="26"/>
          <w:szCs w:val="26"/>
        </w:rPr>
      </w:pPr>
      <w:r w:rsidRPr="00B82C4A">
        <w:rPr>
          <w:rFonts w:ascii="Times New Roman" w:hAnsi="Times New Roman" w:cs="Times New Roman"/>
          <w:sz w:val="26"/>
          <w:szCs w:val="26"/>
        </w:rPr>
        <w:t>Šī gaismas loka kontrapunkts ir koncertzāle “AVE SOL”, pie/uz kuras un ap kuru var tikt veidotas gaismas instalācijas. Gaismas objekti var tikt piedāvāti arī plašākā teritorijā starp Kronvalda bulvāri un Eksporta ielu, ņemot vērā, ka tālākais festivāla maršruts ved uz Viesturdārzu. Pretendentam jāņem vērā, ka teritorija starp Kronvalda bulvāri un pilsētas kanālu ir rezervēta jauno mākslinieku programmas gaismas objektiem.</w:t>
      </w:r>
    </w:p>
    <w:p w14:paraId="774EF863" w14:textId="77777777" w:rsidR="000F79D5" w:rsidRPr="00B82C4A" w:rsidRDefault="00685FA6" w:rsidP="000F79D5">
      <w:pPr>
        <w:rPr>
          <w:rFonts w:ascii="Times New Roman" w:hAnsi="Times New Roman" w:cs="Times New Roman"/>
          <w:sz w:val="26"/>
          <w:szCs w:val="26"/>
        </w:rPr>
      </w:pPr>
      <w:r w:rsidRPr="00B82C4A">
        <w:rPr>
          <w:rFonts w:ascii="Times New Roman" w:hAnsi="Times New Roman" w:cs="Times New Roman"/>
          <w:sz w:val="26"/>
          <w:szCs w:val="26"/>
        </w:rPr>
        <w:t>7.daļa</w:t>
      </w:r>
    </w:p>
    <w:p w14:paraId="2B9BDE22" w14:textId="77777777" w:rsidR="000F79D5" w:rsidRPr="00B82C4A" w:rsidRDefault="00685FA6" w:rsidP="000F79D5">
      <w:pPr>
        <w:rPr>
          <w:rFonts w:ascii="Times New Roman" w:hAnsi="Times New Roman" w:cs="Times New Roman"/>
          <w:b/>
          <w:bCs/>
          <w:sz w:val="26"/>
          <w:szCs w:val="26"/>
          <w:u w:val="single"/>
        </w:rPr>
      </w:pPr>
      <w:r w:rsidRPr="00B82C4A">
        <w:rPr>
          <w:rFonts w:ascii="Times New Roman" w:hAnsi="Times New Roman" w:cs="Times New Roman"/>
          <w:b/>
          <w:bCs/>
          <w:sz w:val="26"/>
          <w:szCs w:val="26"/>
          <w:u w:val="single"/>
        </w:rPr>
        <w:t>Viesturdārza gaismas loks</w:t>
      </w:r>
    </w:p>
    <w:p w14:paraId="15A5950C" w14:textId="7CF972C0" w:rsidR="000F79D5" w:rsidRPr="00B82C4A" w:rsidRDefault="00685FA6" w:rsidP="00E952C6">
      <w:pPr>
        <w:jc w:val="both"/>
        <w:rPr>
          <w:rFonts w:ascii="Times New Roman" w:hAnsi="Times New Roman" w:cs="Times New Roman"/>
          <w:sz w:val="26"/>
          <w:szCs w:val="26"/>
        </w:rPr>
      </w:pPr>
      <w:r w:rsidRPr="00B82C4A">
        <w:rPr>
          <w:rFonts w:ascii="Times New Roman" w:hAnsi="Times New Roman" w:cs="Times New Roman"/>
          <w:sz w:val="26"/>
          <w:szCs w:val="26"/>
        </w:rPr>
        <w:t xml:space="preserve">Izvietojums gaismas objektu piedāvājumam Viesturdārzā ir </w:t>
      </w:r>
      <w:r w:rsidR="00B936A2" w:rsidRPr="00B82C4A">
        <w:rPr>
          <w:rFonts w:ascii="Times New Roman" w:hAnsi="Times New Roman" w:cs="Times New Roman"/>
          <w:sz w:val="26"/>
          <w:szCs w:val="26"/>
        </w:rPr>
        <w:t>p</w:t>
      </w:r>
      <w:r w:rsidRPr="00B82C4A">
        <w:rPr>
          <w:rFonts w:ascii="Times New Roman" w:hAnsi="Times New Roman" w:cs="Times New Roman"/>
          <w:sz w:val="26"/>
          <w:szCs w:val="26"/>
        </w:rPr>
        <w:t>retendenta ziņā, atbilstoši mākslinieciskajai koncepcijai, bet noteikti ieteicams izmantot parka daļu Eksporta ielas pusē.</w:t>
      </w:r>
      <w:r w:rsidRPr="00B82C4A">
        <w:rPr>
          <w:rFonts w:ascii="Times New Roman" w:hAnsi="Times New Roman" w:cs="Times New Roman"/>
          <w:noProof/>
          <w:sz w:val="26"/>
          <w:szCs w:val="26"/>
        </w:rPr>
        <w:t xml:space="preserve"> Gaismas objektu un instalāciju izvietojums plānojams parka teritorijā (brīvstāvošas instalācijas, gaismojumi, multimediāli objekti ar interaktīviem vai performatīviem elementiem, neliela mēroga gaismas objektu ekspozīcijas u.c.), skatītāju plūsmu organizējot pa parku celiņiem. Piedāvājuma ietveram</w:t>
      </w:r>
      <w:r w:rsidR="00B936A2" w:rsidRPr="00B82C4A">
        <w:rPr>
          <w:rFonts w:ascii="Times New Roman" w:hAnsi="Times New Roman" w:cs="Times New Roman"/>
          <w:noProof/>
          <w:sz w:val="26"/>
          <w:szCs w:val="26"/>
        </w:rPr>
        <w:t>s</w:t>
      </w:r>
      <w:r w:rsidRPr="00B82C4A">
        <w:rPr>
          <w:rFonts w:ascii="Times New Roman" w:hAnsi="Times New Roman" w:cs="Times New Roman"/>
          <w:noProof/>
          <w:sz w:val="26"/>
          <w:szCs w:val="26"/>
        </w:rPr>
        <w:t xml:space="preserve"> vizmaz viens lielāka mēroga gaismas objekts.</w:t>
      </w:r>
    </w:p>
    <w:p w14:paraId="0C53A6E8" w14:textId="77777777" w:rsidR="00E50EDA" w:rsidRPr="00B82C4A" w:rsidRDefault="00E50EDA" w:rsidP="009B3F3E">
      <w:pPr>
        <w:pStyle w:val="Paraststmeklis"/>
        <w:jc w:val="center"/>
        <w:rPr>
          <w:b/>
          <w:bCs/>
          <w:sz w:val="26"/>
          <w:szCs w:val="26"/>
          <w:lang w:val="lv-LV"/>
        </w:rPr>
      </w:pPr>
    </w:p>
    <w:p w14:paraId="0036D8F1" w14:textId="77777777" w:rsidR="009B3F3E" w:rsidRPr="009B3F3E" w:rsidRDefault="00685FA6" w:rsidP="009B3F3E">
      <w:pPr>
        <w:pStyle w:val="Paraststmeklis"/>
        <w:jc w:val="center"/>
        <w:rPr>
          <w:b/>
          <w:bCs/>
          <w:sz w:val="28"/>
          <w:szCs w:val="28"/>
          <w:lang w:val="lv-LV" w:eastAsia="lv-LV"/>
        </w:rPr>
      </w:pPr>
      <w:r w:rsidRPr="00E2005D">
        <w:rPr>
          <w:b/>
          <w:bCs/>
          <w:sz w:val="28"/>
          <w:szCs w:val="28"/>
          <w:lang w:val="lv-LV"/>
        </w:rPr>
        <w:t>Kopējie nosacījumi un iesniedzamie dokumenti</w:t>
      </w:r>
    </w:p>
    <w:p w14:paraId="532D540A" w14:textId="77777777" w:rsidR="00EA74AC" w:rsidRPr="009B3F3E" w:rsidRDefault="00EA74AC" w:rsidP="00F3592A">
      <w:pPr>
        <w:spacing w:after="0" w:line="240" w:lineRule="auto"/>
        <w:ind w:right="-23"/>
        <w:jc w:val="both"/>
        <w:rPr>
          <w:rFonts w:ascii="Times New Roman" w:eastAsia="Times New Roman" w:hAnsi="Times New Roman" w:cs="Times New Roman"/>
          <w:noProof/>
          <w:sz w:val="24"/>
          <w:szCs w:val="24"/>
        </w:rPr>
      </w:pPr>
    </w:p>
    <w:p w14:paraId="0CFDF035" w14:textId="1FC4C75A" w:rsidR="009B3F3E" w:rsidRPr="00E952C6" w:rsidRDefault="00E952C6" w:rsidP="00E952C6">
      <w:pPr>
        <w:spacing w:after="0" w:line="240" w:lineRule="auto"/>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4"/>
          <w:szCs w:val="24"/>
        </w:rPr>
        <w:t xml:space="preserve">          </w:t>
      </w:r>
      <w:r w:rsidR="00685FA6" w:rsidRPr="00E952C6">
        <w:rPr>
          <w:rFonts w:ascii="Times New Roman" w:eastAsia="Times New Roman" w:hAnsi="Times New Roman" w:cs="Times New Roman"/>
          <w:noProof/>
          <w:sz w:val="26"/>
          <w:szCs w:val="26"/>
        </w:rPr>
        <w:t>1. Izstrādāt gaismas objektu</w:t>
      </w:r>
      <w:r w:rsidR="002018D2" w:rsidRPr="00E952C6">
        <w:rPr>
          <w:rFonts w:ascii="Times New Roman" w:eastAsia="Times New Roman" w:hAnsi="Times New Roman" w:cs="Times New Roman"/>
          <w:noProof/>
          <w:sz w:val="26"/>
          <w:szCs w:val="26"/>
        </w:rPr>
        <w:t xml:space="preserve"> e</w:t>
      </w:r>
      <w:r w:rsidR="00685FA6" w:rsidRPr="00E952C6">
        <w:rPr>
          <w:rFonts w:ascii="Times New Roman" w:eastAsia="Times New Roman" w:hAnsi="Times New Roman" w:cs="Times New Roman"/>
          <w:noProof/>
          <w:sz w:val="26"/>
          <w:szCs w:val="26"/>
        </w:rPr>
        <w:t xml:space="preserve">kspozīcijas māksliniecisko koncepciju, saistībā ar </w:t>
      </w:r>
      <w:r w:rsidR="002018D2" w:rsidRPr="00E952C6">
        <w:rPr>
          <w:rFonts w:ascii="Times New Roman" w:eastAsia="Times New Roman" w:hAnsi="Times New Roman" w:cs="Times New Roman"/>
          <w:noProof/>
          <w:sz w:val="26"/>
          <w:szCs w:val="26"/>
        </w:rPr>
        <w:t>F</w:t>
      </w:r>
      <w:r w:rsidR="00685FA6" w:rsidRPr="00E952C6">
        <w:rPr>
          <w:rFonts w:ascii="Times New Roman" w:eastAsia="Times New Roman" w:hAnsi="Times New Roman" w:cs="Times New Roman"/>
          <w:noProof/>
          <w:sz w:val="26"/>
          <w:szCs w:val="26"/>
        </w:rPr>
        <w:t>estivāla tēmu  un nodrošināt tās pilna apjoma realizāciju.</w:t>
      </w:r>
    </w:p>
    <w:p w14:paraId="04F4EAB0" w14:textId="77777777" w:rsidR="009B3F3E" w:rsidRPr="00E952C6" w:rsidRDefault="00685FA6" w:rsidP="00E952C6">
      <w:pPr>
        <w:spacing w:after="0" w:line="240" w:lineRule="auto"/>
        <w:ind w:firstLine="709"/>
        <w:jc w:val="both"/>
        <w:rPr>
          <w:rFonts w:ascii="Times New Roman" w:eastAsia="Times New Roman" w:hAnsi="Times New Roman" w:cs="Times New Roman"/>
          <w:noProof/>
          <w:sz w:val="26"/>
          <w:szCs w:val="26"/>
        </w:rPr>
      </w:pPr>
      <w:r w:rsidRPr="00E952C6">
        <w:rPr>
          <w:rFonts w:ascii="Times New Roman" w:eastAsia="Times New Roman" w:hAnsi="Times New Roman" w:cs="Times New Roman"/>
          <w:noProof/>
          <w:sz w:val="26"/>
          <w:szCs w:val="26"/>
        </w:rPr>
        <w:t xml:space="preserve">1.1. Nosacījumi ekspozīcijas realizācijai: </w:t>
      </w:r>
    </w:p>
    <w:p w14:paraId="42DC15B7" w14:textId="6F1A8ECD" w:rsidR="009B3F3E" w:rsidRPr="00E952C6" w:rsidRDefault="00685FA6" w:rsidP="00E952C6">
      <w:pPr>
        <w:pStyle w:val="Pamattekstsaratkpi"/>
        <w:rPr>
          <w:sz w:val="26"/>
          <w:szCs w:val="26"/>
        </w:rPr>
      </w:pPr>
      <w:r w:rsidRPr="00E952C6">
        <w:rPr>
          <w:sz w:val="26"/>
          <w:szCs w:val="26"/>
        </w:rPr>
        <w:t>1.1.1. Gaismas objekt</w:t>
      </w:r>
      <w:r w:rsidR="002018D2" w:rsidRPr="00E952C6">
        <w:rPr>
          <w:sz w:val="26"/>
          <w:szCs w:val="26"/>
        </w:rPr>
        <w:t>u</w:t>
      </w:r>
      <w:r w:rsidRPr="00E952C6">
        <w:rPr>
          <w:sz w:val="26"/>
          <w:szCs w:val="26"/>
        </w:rPr>
        <w:t xml:space="preserve"> darbība ir jānodrošina visā </w:t>
      </w:r>
      <w:r w:rsidR="003C03A6">
        <w:rPr>
          <w:sz w:val="26"/>
          <w:szCs w:val="26"/>
        </w:rPr>
        <w:t>F</w:t>
      </w:r>
      <w:r w:rsidRPr="00E952C6">
        <w:rPr>
          <w:sz w:val="26"/>
          <w:szCs w:val="26"/>
        </w:rPr>
        <w:t>estivāla norises laikā no 15.11.</w:t>
      </w:r>
      <w:r w:rsidR="003C03A6">
        <w:rPr>
          <w:sz w:val="26"/>
          <w:szCs w:val="26"/>
        </w:rPr>
        <w:t xml:space="preserve"> līdz </w:t>
      </w:r>
      <w:r w:rsidRPr="00E952C6">
        <w:rPr>
          <w:sz w:val="26"/>
          <w:szCs w:val="26"/>
        </w:rPr>
        <w:t>18.11. katru dienu laikā no plkst. 17.00 līdz plkst. 23.00, ievērojot valstī un pašvaldībā noteiktos ierobežojumus par pasākumu norisi vēlās vakara stundās;</w:t>
      </w:r>
    </w:p>
    <w:p w14:paraId="1039D4AA" w14:textId="6C4795C9" w:rsidR="009B3F3E" w:rsidRPr="00E952C6" w:rsidRDefault="00685FA6" w:rsidP="00E952C6">
      <w:pPr>
        <w:spacing w:after="0" w:line="240" w:lineRule="auto"/>
        <w:ind w:firstLine="709"/>
        <w:jc w:val="both"/>
        <w:rPr>
          <w:rFonts w:ascii="Times New Roman" w:eastAsia="Times New Roman" w:hAnsi="Times New Roman" w:cs="Times New Roman"/>
          <w:noProof/>
          <w:sz w:val="26"/>
          <w:szCs w:val="26"/>
        </w:rPr>
      </w:pPr>
      <w:r w:rsidRPr="00E952C6">
        <w:rPr>
          <w:rFonts w:ascii="Times New Roman" w:eastAsia="Times New Roman" w:hAnsi="Times New Roman" w:cs="Times New Roman"/>
          <w:noProof/>
          <w:sz w:val="26"/>
          <w:szCs w:val="26"/>
        </w:rPr>
        <w:t xml:space="preserve">1.1.2. Jāizstrādā gaismas objektu norises vietas plānojums, iezīmējot objekta izvietojumu, skatītāju plūsmas organizāciju, informatīvos noformējuma elementus, ja tādi ir, ņemot vērā, ka kopējo informāciju par gaismas objektu izvietos </w:t>
      </w:r>
      <w:r w:rsidR="00D0074D" w:rsidRPr="00E952C6">
        <w:rPr>
          <w:rFonts w:ascii="Times New Roman" w:eastAsia="Times New Roman" w:hAnsi="Times New Roman" w:cs="Times New Roman"/>
          <w:noProof/>
          <w:sz w:val="26"/>
          <w:szCs w:val="26"/>
        </w:rPr>
        <w:t>p</w:t>
      </w:r>
      <w:r w:rsidRPr="00E952C6">
        <w:rPr>
          <w:rFonts w:ascii="Times New Roman" w:eastAsia="Times New Roman" w:hAnsi="Times New Roman" w:cs="Times New Roman"/>
          <w:noProof/>
          <w:sz w:val="26"/>
          <w:szCs w:val="26"/>
        </w:rPr>
        <w:t>asūtītājs;</w:t>
      </w:r>
    </w:p>
    <w:p w14:paraId="15A046AA" w14:textId="77777777" w:rsidR="009B3F3E" w:rsidRPr="00E952C6" w:rsidRDefault="009B3F3E" w:rsidP="00E952C6">
      <w:pPr>
        <w:spacing w:after="0" w:line="240" w:lineRule="auto"/>
        <w:jc w:val="both"/>
        <w:rPr>
          <w:rFonts w:ascii="Times New Roman" w:eastAsia="Times New Roman" w:hAnsi="Times New Roman" w:cs="Times New Roman"/>
          <w:noProof/>
          <w:sz w:val="26"/>
          <w:szCs w:val="26"/>
        </w:rPr>
      </w:pPr>
    </w:p>
    <w:p w14:paraId="40C3B77B" w14:textId="77777777" w:rsidR="009B3F3E" w:rsidRPr="00E952C6" w:rsidRDefault="00685FA6" w:rsidP="00E952C6">
      <w:pPr>
        <w:spacing w:after="0" w:line="240" w:lineRule="auto"/>
        <w:ind w:right="-23" w:firstLine="567"/>
        <w:jc w:val="both"/>
        <w:rPr>
          <w:rFonts w:ascii="Times New Roman" w:eastAsia="Times New Roman" w:hAnsi="Times New Roman" w:cs="Times New Roman"/>
          <w:noProof/>
          <w:sz w:val="26"/>
          <w:szCs w:val="26"/>
        </w:rPr>
      </w:pPr>
      <w:r w:rsidRPr="00E952C6">
        <w:rPr>
          <w:rFonts w:ascii="Times New Roman" w:eastAsia="Times New Roman" w:hAnsi="Times New Roman" w:cs="Times New Roman"/>
          <w:noProof/>
          <w:sz w:val="26"/>
          <w:szCs w:val="26"/>
        </w:rPr>
        <w:t>1.2. Veikt visus nepieciešamos saturiskos un tehniskos plānošanas priekšdarbus ekspozīcijas sekmīgai un drošai realizācijai, kas paredz:</w:t>
      </w:r>
    </w:p>
    <w:p w14:paraId="2F62CDB7" w14:textId="77777777" w:rsidR="009B3F3E" w:rsidRPr="00E952C6" w:rsidRDefault="00685FA6" w:rsidP="00E952C6">
      <w:pPr>
        <w:widowControl w:val="0"/>
        <w:suppressLineNumbers/>
        <w:suppressAutoHyphens/>
        <w:snapToGrid w:val="0"/>
        <w:spacing w:after="0" w:line="240" w:lineRule="auto"/>
        <w:ind w:firstLine="567"/>
        <w:jc w:val="both"/>
        <w:rPr>
          <w:rFonts w:ascii="Times New Roman" w:eastAsia="Times New Roman" w:hAnsi="Times New Roman" w:cs="Times New Roman"/>
          <w:noProof/>
          <w:sz w:val="26"/>
          <w:szCs w:val="26"/>
        </w:rPr>
      </w:pPr>
      <w:r w:rsidRPr="00E952C6">
        <w:rPr>
          <w:rFonts w:ascii="Times New Roman" w:eastAsia="Times New Roman" w:hAnsi="Times New Roman" w:cs="Times New Roman"/>
          <w:noProof/>
          <w:sz w:val="26"/>
          <w:szCs w:val="26"/>
        </w:rPr>
        <w:t xml:space="preserve">1.2.3. Veikt visas nepieciešamās darbības gaismas objektu realizācijas organizatoriskajam un tehniskajam nodrošinājumam sagatavošanas un realizācijas posmā (tehniskās uzbūves un nobūves darbi, elektrības pieslēguma nodrošinājums, gaismas objekta apsardzes, drošības pasākumu plānošana un nodrošināšana, gaismas objekta izvietojuma vietas sakopšanas darbu nodrošināšana u. c.); </w:t>
      </w:r>
    </w:p>
    <w:p w14:paraId="7C7AABC3" w14:textId="77777777" w:rsidR="009B3F3E" w:rsidRPr="00E952C6" w:rsidRDefault="00685FA6" w:rsidP="00E952C6">
      <w:pPr>
        <w:spacing w:after="0" w:line="240" w:lineRule="auto"/>
        <w:ind w:right="-23" w:firstLine="567"/>
        <w:jc w:val="both"/>
        <w:rPr>
          <w:rFonts w:ascii="Times New Roman" w:eastAsia="Times New Roman" w:hAnsi="Times New Roman" w:cs="Times New Roman"/>
          <w:noProof/>
          <w:sz w:val="26"/>
          <w:szCs w:val="26"/>
        </w:rPr>
      </w:pPr>
      <w:r w:rsidRPr="00E952C6">
        <w:rPr>
          <w:rFonts w:ascii="Times New Roman" w:eastAsia="Times New Roman" w:hAnsi="Times New Roman" w:cs="Times New Roman"/>
          <w:noProof/>
          <w:sz w:val="26"/>
          <w:szCs w:val="26"/>
        </w:rPr>
        <w:t xml:space="preserve">1.2.4. Nodrošināt gaismas objekta saskaņošanu ar apkārt esošo ēku </w:t>
      </w:r>
      <w:r w:rsidR="000F79D5" w:rsidRPr="00E952C6">
        <w:rPr>
          <w:rFonts w:ascii="Times New Roman" w:eastAsia="Times New Roman" w:hAnsi="Times New Roman" w:cs="Times New Roman"/>
          <w:noProof/>
          <w:sz w:val="26"/>
          <w:szCs w:val="26"/>
        </w:rPr>
        <w:t xml:space="preserve">un teritoriju </w:t>
      </w:r>
      <w:r w:rsidRPr="00E952C6">
        <w:rPr>
          <w:rFonts w:ascii="Times New Roman" w:eastAsia="Times New Roman" w:hAnsi="Times New Roman" w:cs="Times New Roman"/>
          <w:noProof/>
          <w:sz w:val="26"/>
          <w:szCs w:val="26"/>
        </w:rPr>
        <w:t xml:space="preserve">īpašniekiem; </w:t>
      </w:r>
    </w:p>
    <w:p w14:paraId="091C4038" w14:textId="168335A6" w:rsidR="009B3F3E" w:rsidRPr="00E952C6" w:rsidRDefault="00685FA6" w:rsidP="00E952C6">
      <w:pPr>
        <w:spacing w:after="0" w:line="240" w:lineRule="auto"/>
        <w:ind w:right="-23" w:firstLine="567"/>
        <w:jc w:val="both"/>
        <w:rPr>
          <w:rFonts w:ascii="Times New Roman" w:eastAsia="Times New Roman" w:hAnsi="Times New Roman" w:cs="Times New Roman"/>
          <w:noProof/>
          <w:sz w:val="26"/>
          <w:szCs w:val="26"/>
        </w:rPr>
      </w:pPr>
      <w:r w:rsidRPr="00E952C6">
        <w:rPr>
          <w:rFonts w:ascii="Times New Roman" w:eastAsia="Times New Roman" w:hAnsi="Times New Roman" w:cs="Times New Roman"/>
          <w:noProof/>
          <w:sz w:val="26"/>
          <w:szCs w:val="26"/>
        </w:rPr>
        <w:t>1.2.5. Pēc gaismas objektu realizācijas nodrošināt visu nepieciešamo skatuves un cita veida konstrukciju nobūvi un pasākuma vietas sakopšanu un atbrīvošanu līdz nākamās dienas plkst.</w:t>
      </w:r>
      <w:r w:rsidR="00E952C6">
        <w:rPr>
          <w:rFonts w:ascii="Times New Roman" w:eastAsia="Times New Roman" w:hAnsi="Times New Roman" w:cs="Times New Roman"/>
          <w:noProof/>
          <w:sz w:val="26"/>
          <w:szCs w:val="26"/>
        </w:rPr>
        <w:t> </w:t>
      </w:r>
      <w:r w:rsidRPr="00E952C6">
        <w:rPr>
          <w:rFonts w:ascii="Times New Roman" w:eastAsia="Times New Roman" w:hAnsi="Times New Roman" w:cs="Times New Roman"/>
          <w:noProof/>
          <w:sz w:val="26"/>
          <w:szCs w:val="26"/>
        </w:rPr>
        <w:t xml:space="preserve">12.00 vai saskaņā ar </w:t>
      </w:r>
      <w:r w:rsidR="00D0074D" w:rsidRPr="00E952C6">
        <w:rPr>
          <w:rFonts w:ascii="Times New Roman" w:eastAsia="Times New Roman" w:hAnsi="Times New Roman" w:cs="Times New Roman"/>
          <w:noProof/>
          <w:sz w:val="26"/>
          <w:szCs w:val="26"/>
        </w:rPr>
        <w:t>p</w:t>
      </w:r>
      <w:r w:rsidRPr="00E952C6">
        <w:rPr>
          <w:rFonts w:ascii="Times New Roman" w:eastAsia="Times New Roman" w:hAnsi="Times New Roman" w:cs="Times New Roman"/>
          <w:noProof/>
          <w:sz w:val="26"/>
          <w:szCs w:val="26"/>
        </w:rPr>
        <w:t xml:space="preserve">asūtītāja saskaņoto </w:t>
      </w:r>
      <w:r w:rsidR="00D0074D" w:rsidRPr="00E952C6">
        <w:rPr>
          <w:rFonts w:ascii="Times New Roman" w:eastAsia="Times New Roman" w:hAnsi="Times New Roman" w:cs="Times New Roman"/>
          <w:noProof/>
          <w:sz w:val="26"/>
          <w:szCs w:val="26"/>
        </w:rPr>
        <w:t>d</w:t>
      </w:r>
      <w:r w:rsidRPr="00E952C6">
        <w:rPr>
          <w:rFonts w:ascii="Times New Roman" w:eastAsia="Times New Roman" w:hAnsi="Times New Roman" w:cs="Times New Roman"/>
          <w:noProof/>
          <w:sz w:val="26"/>
          <w:szCs w:val="26"/>
        </w:rPr>
        <w:t xml:space="preserve">arba un laika plānu. </w:t>
      </w:r>
    </w:p>
    <w:p w14:paraId="1BD858DF" w14:textId="77777777" w:rsidR="009B3F3E" w:rsidRPr="00E952C6" w:rsidRDefault="009B3F3E" w:rsidP="00E952C6">
      <w:pPr>
        <w:spacing w:after="0" w:line="240" w:lineRule="auto"/>
        <w:ind w:right="-23" w:firstLine="709"/>
        <w:jc w:val="both"/>
        <w:rPr>
          <w:rFonts w:ascii="Times New Roman" w:eastAsia="Times New Roman" w:hAnsi="Times New Roman" w:cs="Times New Roman"/>
          <w:noProof/>
          <w:sz w:val="26"/>
          <w:szCs w:val="26"/>
        </w:rPr>
      </w:pPr>
    </w:p>
    <w:p w14:paraId="55D62326" w14:textId="3CC39A27" w:rsidR="009B3F3E" w:rsidRPr="00E952C6" w:rsidRDefault="00685FA6" w:rsidP="00E952C6">
      <w:pPr>
        <w:spacing w:after="0" w:line="240" w:lineRule="auto"/>
        <w:ind w:right="-23" w:firstLine="567"/>
        <w:jc w:val="both"/>
        <w:rPr>
          <w:rFonts w:ascii="Times New Roman" w:eastAsia="Times New Roman" w:hAnsi="Times New Roman" w:cs="Times New Roman"/>
          <w:noProof/>
          <w:sz w:val="26"/>
          <w:szCs w:val="26"/>
        </w:rPr>
      </w:pPr>
      <w:r w:rsidRPr="00E952C6">
        <w:rPr>
          <w:rFonts w:ascii="Times New Roman" w:eastAsia="Times New Roman" w:hAnsi="Times New Roman" w:cs="Times New Roman"/>
          <w:noProof/>
          <w:sz w:val="26"/>
          <w:szCs w:val="26"/>
        </w:rPr>
        <w:lastRenderedPageBreak/>
        <w:t xml:space="preserve">1.3. </w:t>
      </w:r>
      <w:r w:rsidRPr="00E952C6">
        <w:rPr>
          <w:rFonts w:ascii="Times New Roman" w:hAnsi="Times New Roman" w:cs="Times New Roman"/>
          <w:bCs/>
          <w:noProof/>
          <w:sz w:val="26"/>
          <w:szCs w:val="26"/>
        </w:rPr>
        <w:t xml:space="preserve">Pasākumu sagatavošanas un realizācijas posmos sadarboties ar </w:t>
      </w:r>
      <w:r w:rsidR="00D0074D" w:rsidRPr="00E952C6">
        <w:rPr>
          <w:rFonts w:ascii="Times New Roman" w:hAnsi="Times New Roman" w:cs="Times New Roman"/>
          <w:bCs/>
          <w:noProof/>
          <w:sz w:val="26"/>
          <w:szCs w:val="26"/>
        </w:rPr>
        <w:t>p</w:t>
      </w:r>
      <w:r w:rsidRPr="00E952C6">
        <w:rPr>
          <w:rFonts w:ascii="Times New Roman" w:hAnsi="Times New Roman" w:cs="Times New Roman"/>
          <w:bCs/>
          <w:noProof/>
          <w:sz w:val="26"/>
          <w:szCs w:val="26"/>
        </w:rPr>
        <w:t xml:space="preserve">asūtītāju, </w:t>
      </w:r>
      <w:r w:rsidR="00D0074D" w:rsidRPr="00E952C6">
        <w:rPr>
          <w:rFonts w:ascii="Times New Roman" w:hAnsi="Times New Roman" w:cs="Times New Roman"/>
          <w:bCs/>
          <w:noProof/>
          <w:sz w:val="26"/>
          <w:szCs w:val="26"/>
        </w:rPr>
        <w:t>p</w:t>
      </w:r>
      <w:r w:rsidRPr="00E952C6">
        <w:rPr>
          <w:rFonts w:ascii="Times New Roman" w:hAnsi="Times New Roman" w:cs="Times New Roman"/>
          <w:bCs/>
          <w:noProof/>
          <w:sz w:val="26"/>
          <w:szCs w:val="26"/>
        </w:rPr>
        <w:t xml:space="preserve">asūtītāja nolīgto festivāla kuratoru, komunikācijas kampaņas organizatoru Rīgas valstspilsētas pašvaldības Centrālās administrācijas Komunikācijas pārvaldi, t. sk. sagatavot nepieciešamo informāciju, aprakstus un vizuālos materiālus par </w:t>
      </w:r>
      <w:r w:rsidR="003C03A6">
        <w:rPr>
          <w:rFonts w:ascii="Times New Roman" w:hAnsi="Times New Roman" w:cs="Times New Roman"/>
          <w:bCs/>
          <w:noProof/>
          <w:sz w:val="26"/>
          <w:szCs w:val="26"/>
        </w:rPr>
        <w:t>g</w:t>
      </w:r>
      <w:r w:rsidRPr="00E952C6">
        <w:rPr>
          <w:rFonts w:ascii="Times New Roman" w:hAnsi="Times New Roman" w:cs="Times New Roman"/>
          <w:bCs/>
          <w:noProof/>
          <w:sz w:val="26"/>
          <w:szCs w:val="26"/>
        </w:rPr>
        <w:t>aismas loka māksliniecisko koncepciju, tajā iekļautajiem gaismas objektiem, piedalīties komunikācijas pasākumos un publicitātes aktivitātēs</w:t>
      </w:r>
      <w:r w:rsidRPr="00E952C6">
        <w:rPr>
          <w:rFonts w:ascii="Times New Roman" w:eastAsia="Times New Roman" w:hAnsi="Times New Roman" w:cs="Times New Roman"/>
          <w:noProof/>
          <w:sz w:val="26"/>
          <w:szCs w:val="26"/>
        </w:rPr>
        <w:t>, kas informē sabiedrību par festivāla mākslinieciskajiem, organizatoriskajiem, tehniskajiem u. c. jautājumiem.</w:t>
      </w:r>
    </w:p>
    <w:p w14:paraId="130F553B" w14:textId="77777777" w:rsidR="009B3F3E" w:rsidRPr="00E952C6" w:rsidRDefault="009B3F3E" w:rsidP="00E952C6">
      <w:pPr>
        <w:spacing w:after="0" w:line="240" w:lineRule="auto"/>
        <w:ind w:right="-23" w:firstLine="567"/>
        <w:jc w:val="both"/>
        <w:rPr>
          <w:rFonts w:ascii="Times New Roman" w:eastAsia="Times New Roman" w:hAnsi="Times New Roman" w:cs="Times New Roman"/>
          <w:noProof/>
          <w:sz w:val="26"/>
          <w:szCs w:val="26"/>
        </w:rPr>
      </w:pPr>
    </w:p>
    <w:p w14:paraId="4E45658A" w14:textId="77777777" w:rsidR="002018D2" w:rsidRDefault="00685FA6" w:rsidP="00E952C6">
      <w:pPr>
        <w:ind w:right="-23" w:firstLine="567"/>
        <w:contextualSpacing/>
        <w:jc w:val="both"/>
        <w:rPr>
          <w:rFonts w:ascii="Times New Roman" w:hAnsi="Times New Roman" w:cs="Times New Roman"/>
          <w:noProof/>
          <w:sz w:val="26"/>
          <w:szCs w:val="26"/>
          <w:lang w:eastAsia="en-US"/>
        </w:rPr>
      </w:pPr>
      <w:r w:rsidRPr="00E952C6">
        <w:rPr>
          <w:rFonts w:ascii="Times New Roman" w:eastAsia="Times New Roman" w:hAnsi="Times New Roman" w:cs="Times New Roman"/>
          <w:noProof/>
          <w:sz w:val="26"/>
          <w:szCs w:val="26"/>
        </w:rPr>
        <w:t xml:space="preserve">1.4. </w:t>
      </w:r>
      <w:r w:rsidRPr="00E952C6">
        <w:rPr>
          <w:rFonts w:ascii="Times New Roman" w:hAnsi="Times New Roman" w:cs="Times New Roman"/>
          <w:noProof/>
          <w:sz w:val="26"/>
          <w:szCs w:val="26"/>
          <w:lang w:eastAsia="en-US"/>
        </w:rPr>
        <w:t>Pretendentam ir jānodrošina pakalpojuma izpilde saskaņā ar tehnisko specifikāciju un jāiesniedz Departamentam saskaņošanai informācija atbilstoši noteiktajiem termiņiem.</w:t>
      </w:r>
    </w:p>
    <w:p w14:paraId="23CE4E0E" w14:textId="77777777" w:rsidR="00E952C6" w:rsidRPr="00E952C6" w:rsidRDefault="00E952C6" w:rsidP="00E952C6">
      <w:pPr>
        <w:ind w:right="-23" w:firstLine="567"/>
        <w:contextualSpacing/>
        <w:jc w:val="both"/>
        <w:rPr>
          <w:rFonts w:ascii="Times New Roman" w:hAnsi="Times New Roman" w:cs="Times New Roman"/>
          <w:noProof/>
          <w:sz w:val="26"/>
          <w:szCs w:val="26"/>
          <w:lang w:eastAsia="en-US"/>
        </w:rPr>
      </w:pPr>
    </w:p>
    <w:p w14:paraId="5755464F" w14:textId="77777777" w:rsidR="009B3F3E" w:rsidRPr="009B3F3E" w:rsidRDefault="00685FA6" w:rsidP="009B3F3E">
      <w:pPr>
        <w:suppressAutoHyphens/>
        <w:autoSpaceDE w:val="0"/>
        <w:autoSpaceDN w:val="0"/>
        <w:spacing w:after="0" w:line="240" w:lineRule="auto"/>
        <w:ind w:right="-23"/>
        <w:rPr>
          <w:rFonts w:ascii="Times New Roman" w:eastAsia="Times New Roman" w:hAnsi="Times New Roman" w:cs="Times New Roman"/>
          <w:b/>
          <w:bCs/>
          <w:noProof/>
          <w:color w:val="000000"/>
          <w:sz w:val="26"/>
          <w:szCs w:val="26"/>
        </w:rPr>
      </w:pPr>
      <w:r w:rsidRPr="009B3F3E">
        <w:rPr>
          <w:rFonts w:ascii="Times New Roman" w:eastAsia="Times New Roman" w:hAnsi="Times New Roman" w:cs="Times New Roman"/>
          <w:b/>
          <w:bCs/>
          <w:noProof/>
          <w:color w:val="000000"/>
          <w:sz w:val="26"/>
          <w:szCs w:val="26"/>
        </w:rPr>
        <w:t>Iesniedzamie dokumenti:</w:t>
      </w:r>
    </w:p>
    <w:tbl>
      <w:tblPr>
        <w:tblpPr w:leftFromText="180" w:rightFromText="180" w:vertAnchor="text" w:tblpY="1"/>
        <w:tblOverlap w:val="never"/>
        <w:tblW w:w="9889" w:type="dxa"/>
        <w:tblLook w:val="04A0" w:firstRow="1" w:lastRow="0" w:firstColumn="1" w:lastColumn="0" w:noHBand="0" w:noVBand="1"/>
      </w:tblPr>
      <w:tblGrid>
        <w:gridCol w:w="6941"/>
        <w:gridCol w:w="2948"/>
      </w:tblGrid>
      <w:tr w:rsidR="009E4D39" w14:paraId="0BA4A4A2" w14:textId="77777777" w:rsidTr="00E96A2E">
        <w:trPr>
          <w:trHeight w:val="330"/>
        </w:trPr>
        <w:tc>
          <w:tcPr>
            <w:tcW w:w="6941" w:type="dxa"/>
            <w:tcBorders>
              <w:top w:val="single" w:sz="4" w:space="0" w:color="auto"/>
              <w:left w:val="single" w:sz="4" w:space="0" w:color="auto"/>
              <w:bottom w:val="single" w:sz="4" w:space="0" w:color="auto"/>
              <w:right w:val="single" w:sz="4" w:space="0" w:color="auto"/>
            </w:tcBorders>
            <w:noWrap/>
            <w:vAlign w:val="center"/>
            <w:hideMark/>
          </w:tcPr>
          <w:p w14:paraId="7D77231B" w14:textId="77777777" w:rsidR="009B3F3E" w:rsidRPr="009B3F3E" w:rsidRDefault="00685FA6" w:rsidP="00E96A2E">
            <w:pPr>
              <w:widowControl w:val="0"/>
              <w:suppressAutoHyphens/>
              <w:spacing w:after="0" w:line="240" w:lineRule="auto"/>
              <w:jc w:val="center"/>
              <w:rPr>
                <w:rFonts w:ascii="Times New Roman" w:eastAsia="Times New Roman" w:hAnsi="Times New Roman" w:cs="Times New Roman"/>
                <w:noProof/>
                <w:kern w:val="1"/>
                <w:sz w:val="26"/>
                <w:szCs w:val="26"/>
              </w:rPr>
            </w:pPr>
            <w:r w:rsidRPr="009B3F3E">
              <w:rPr>
                <w:rFonts w:ascii="Times New Roman" w:eastAsia="Times New Roman" w:hAnsi="Times New Roman" w:cs="Times New Roman"/>
                <w:noProof/>
                <w:kern w:val="1"/>
                <w:sz w:val="26"/>
                <w:szCs w:val="26"/>
              </w:rPr>
              <w:t>Darbi</w:t>
            </w:r>
          </w:p>
        </w:tc>
        <w:tc>
          <w:tcPr>
            <w:tcW w:w="2948" w:type="dxa"/>
            <w:tcBorders>
              <w:top w:val="single" w:sz="4" w:space="0" w:color="auto"/>
              <w:left w:val="single" w:sz="4" w:space="0" w:color="auto"/>
              <w:bottom w:val="single" w:sz="4" w:space="0" w:color="auto"/>
              <w:right w:val="single" w:sz="4" w:space="0" w:color="auto"/>
            </w:tcBorders>
            <w:noWrap/>
            <w:vAlign w:val="center"/>
            <w:hideMark/>
          </w:tcPr>
          <w:p w14:paraId="5E8ABDEA" w14:textId="77777777" w:rsidR="009B3F3E" w:rsidRPr="009B3F3E" w:rsidRDefault="00685FA6" w:rsidP="00E96A2E">
            <w:pPr>
              <w:widowControl w:val="0"/>
              <w:suppressAutoHyphens/>
              <w:spacing w:after="0" w:line="240" w:lineRule="auto"/>
              <w:jc w:val="center"/>
              <w:rPr>
                <w:rFonts w:ascii="Times New Roman" w:eastAsia="Times New Roman" w:hAnsi="Times New Roman" w:cs="Times New Roman"/>
                <w:noProof/>
                <w:kern w:val="1"/>
                <w:sz w:val="26"/>
                <w:szCs w:val="26"/>
              </w:rPr>
            </w:pPr>
            <w:r w:rsidRPr="009B3F3E">
              <w:rPr>
                <w:rFonts w:ascii="Times New Roman" w:eastAsia="Times New Roman" w:hAnsi="Times New Roman" w:cs="Times New Roman"/>
                <w:noProof/>
                <w:kern w:val="1"/>
                <w:sz w:val="26"/>
                <w:szCs w:val="26"/>
              </w:rPr>
              <w:t>Izpildes datums</w:t>
            </w:r>
          </w:p>
        </w:tc>
      </w:tr>
      <w:tr w:rsidR="009E4D39" w14:paraId="0E86D443" w14:textId="77777777" w:rsidTr="00E96A2E">
        <w:trPr>
          <w:trHeight w:val="330"/>
        </w:trPr>
        <w:tc>
          <w:tcPr>
            <w:tcW w:w="6941" w:type="dxa"/>
            <w:tcBorders>
              <w:top w:val="single" w:sz="4" w:space="0" w:color="auto"/>
              <w:left w:val="single" w:sz="4" w:space="0" w:color="auto"/>
              <w:bottom w:val="single" w:sz="4" w:space="0" w:color="auto"/>
              <w:right w:val="single" w:sz="4" w:space="0" w:color="auto"/>
            </w:tcBorders>
            <w:noWrap/>
            <w:vAlign w:val="center"/>
          </w:tcPr>
          <w:p w14:paraId="464CA089" w14:textId="77777777" w:rsidR="009B3F3E" w:rsidRPr="009B3F3E" w:rsidRDefault="00685FA6" w:rsidP="00E96A2E">
            <w:pPr>
              <w:widowControl w:val="0"/>
              <w:suppressAutoHyphens/>
              <w:spacing w:after="0" w:line="240" w:lineRule="auto"/>
              <w:rPr>
                <w:rFonts w:ascii="Times New Roman" w:eastAsia="Times New Roman" w:hAnsi="Times New Roman" w:cs="Times New Roman"/>
                <w:b/>
                <w:noProof/>
                <w:kern w:val="1"/>
                <w:sz w:val="26"/>
                <w:szCs w:val="26"/>
              </w:rPr>
            </w:pPr>
            <w:r w:rsidRPr="009B3F3E">
              <w:rPr>
                <w:rFonts w:ascii="Times New Roman" w:eastAsia="Times New Roman" w:hAnsi="Times New Roman" w:cs="Times New Roman"/>
                <w:b/>
                <w:noProof/>
                <w:kern w:val="1"/>
                <w:sz w:val="26"/>
                <w:szCs w:val="26"/>
              </w:rPr>
              <w:t>1. posms</w:t>
            </w:r>
          </w:p>
        </w:tc>
        <w:tc>
          <w:tcPr>
            <w:tcW w:w="2948" w:type="dxa"/>
            <w:tcBorders>
              <w:top w:val="single" w:sz="4" w:space="0" w:color="auto"/>
              <w:left w:val="single" w:sz="4" w:space="0" w:color="auto"/>
              <w:bottom w:val="single" w:sz="4" w:space="0" w:color="auto"/>
              <w:right w:val="single" w:sz="4" w:space="0" w:color="auto"/>
            </w:tcBorders>
            <w:noWrap/>
            <w:vAlign w:val="center"/>
          </w:tcPr>
          <w:p w14:paraId="04B77EC4" w14:textId="77777777" w:rsidR="009B3F3E" w:rsidRPr="009B3F3E" w:rsidRDefault="009B3F3E" w:rsidP="00E96A2E">
            <w:pPr>
              <w:widowControl w:val="0"/>
              <w:suppressAutoHyphens/>
              <w:spacing w:after="0" w:line="240" w:lineRule="auto"/>
              <w:jc w:val="center"/>
              <w:rPr>
                <w:rFonts w:ascii="Times New Roman" w:eastAsia="Times New Roman" w:hAnsi="Times New Roman" w:cs="Times New Roman"/>
                <w:noProof/>
                <w:kern w:val="1"/>
                <w:sz w:val="26"/>
                <w:szCs w:val="26"/>
              </w:rPr>
            </w:pPr>
          </w:p>
        </w:tc>
      </w:tr>
      <w:tr w:rsidR="009E4D39" w14:paraId="74EAEB08" w14:textId="77777777" w:rsidTr="00E96A2E">
        <w:trPr>
          <w:trHeight w:val="330"/>
        </w:trPr>
        <w:tc>
          <w:tcPr>
            <w:tcW w:w="6941" w:type="dxa"/>
            <w:tcBorders>
              <w:top w:val="single" w:sz="4" w:space="0" w:color="auto"/>
              <w:left w:val="single" w:sz="4" w:space="0" w:color="auto"/>
              <w:bottom w:val="single" w:sz="4" w:space="0" w:color="auto"/>
              <w:right w:val="single" w:sz="4" w:space="0" w:color="auto"/>
            </w:tcBorders>
            <w:noWrap/>
            <w:vAlign w:val="center"/>
          </w:tcPr>
          <w:p w14:paraId="6589C483" w14:textId="77777777" w:rsidR="009B3F3E" w:rsidRPr="009B3F3E" w:rsidRDefault="00685FA6" w:rsidP="00E96A2E">
            <w:pPr>
              <w:widowControl w:val="0"/>
              <w:suppressAutoHyphens/>
              <w:spacing w:after="0" w:line="240" w:lineRule="auto"/>
              <w:rPr>
                <w:rFonts w:ascii="Times New Roman" w:eastAsia="Times New Roman" w:hAnsi="Times New Roman" w:cs="Times New Roman"/>
                <w:bCs/>
                <w:noProof/>
                <w:kern w:val="1"/>
                <w:sz w:val="24"/>
                <w:szCs w:val="24"/>
              </w:rPr>
            </w:pPr>
            <w:r w:rsidRPr="009B3F3E">
              <w:rPr>
                <w:rFonts w:ascii="Times New Roman" w:eastAsia="Times New Roman" w:hAnsi="Times New Roman" w:cs="Times New Roman"/>
                <w:bCs/>
                <w:noProof/>
                <w:kern w:val="1"/>
                <w:sz w:val="24"/>
                <w:szCs w:val="24"/>
              </w:rPr>
              <w:t>1. Aizpildīta pieteikuma veidlapa (Iepirkuma nolikuma 2. pielikuma forma).</w:t>
            </w:r>
          </w:p>
        </w:tc>
        <w:tc>
          <w:tcPr>
            <w:tcW w:w="2948" w:type="dxa"/>
            <w:tcBorders>
              <w:top w:val="single" w:sz="4" w:space="0" w:color="auto"/>
              <w:left w:val="single" w:sz="4" w:space="0" w:color="auto"/>
              <w:bottom w:val="single" w:sz="4" w:space="0" w:color="auto"/>
              <w:right w:val="single" w:sz="4" w:space="0" w:color="auto"/>
            </w:tcBorders>
            <w:noWrap/>
            <w:vAlign w:val="center"/>
          </w:tcPr>
          <w:p w14:paraId="7144BBF0" w14:textId="77777777" w:rsidR="009B3F3E" w:rsidRPr="009B3F3E" w:rsidRDefault="00685FA6" w:rsidP="00E96A2E">
            <w:pPr>
              <w:widowControl w:val="0"/>
              <w:suppressAutoHyphens/>
              <w:spacing w:after="0" w:line="240" w:lineRule="auto"/>
              <w:rPr>
                <w:rFonts w:ascii="Times New Roman" w:eastAsia="Times New Roman" w:hAnsi="Times New Roman" w:cs="Times New Roman"/>
                <w:noProof/>
                <w:kern w:val="1"/>
                <w:sz w:val="24"/>
                <w:szCs w:val="24"/>
              </w:rPr>
            </w:pPr>
            <w:r w:rsidRPr="009B3F3E">
              <w:rPr>
                <w:rFonts w:ascii="Times New Roman" w:eastAsia="Times New Roman" w:hAnsi="Times New Roman" w:cs="Times New Roman"/>
                <w:noProof/>
                <w:kern w:val="1"/>
                <w:sz w:val="24"/>
                <w:szCs w:val="24"/>
              </w:rPr>
              <w:t>Iesniedzot piedāvājumu</w:t>
            </w:r>
          </w:p>
        </w:tc>
      </w:tr>
      <w:tr w:rsidR="009E4D39" w14:paraId="71F291F5" w14:textId="77777777" w:rsidTr="00E96A2E">
        <w:trPr>
          <w:trHeight w:val="330"/>
        </w:trPr>
        <w:tc>
          <w:tcPr>
            <w:tcW w:w="6941" w:type="dxa"/>
            <w:tcBorders>
              <w:top w:val="single" w:sz="4" w:space="0" w:color="auto"/>
              <w:left w:val="single" w:sz="4" w:space="0" w:color="auto"/>
              <w:bottom w:val="single" w:sz="4" w:space="0" w:color="auto"/>
              <w:right w:val="single" w:sz="4" w:space="0" w:color="auto"/>
            </w:tcBorders>
            <w:noWrap/>
            <w:vAlign w:val="center"/>
          </w:tcPr>
          <w:p w14:paraId="1E01F3D1" w14:textId="67259194" w:rsidR="00C751DA" w:rsidRPr="00C751DA" w:rsidRDefault="00685FA6" w:rsidP="00C751DA">
            <w:pPr>
              <w:spacing w:before="60" w:after="60"/>
              <w:jc w:val="both"/>
              <w:rPr>
                <w:rFonts w:ascii="Times New Roman" w:eastAsia="Times New Roman" w:hAnsi="Times New Roman"/>
                <w:sz w:val="24"/>
              </w:rPr>
            </w:pPr>
            <w:r w:rsidRPr="009B3F3E">
              <w:rPr>
                <w:rFonts w:ascii="Times New Roman" w:eastAsia="Times New Roman" w:hAnsi="Times New Roman"/>
                <w:noProof/>
                <w:kern w:val="1"/>
                <w:sz w:val="24"/>
              </w:rPr>
              <w:t>2. Iepriekšējās pieredzes apraksts</w:t>
            </w:r>
            <w:r w:rsidR="00C8694C">
              <w:rPr>
                <w:rFonts w:ascii="Times New Roman" w:eastAsia="Times New Roman" w:hAnsi="Times New Roman"/>
                <w:noProof/>
                <w:kern w:val="1"/>
                <w:sz w:val="24"/>
              </w:rPr>
              <w:t xml:space="preserve"> </w:t>
            </w:r>
            <w:r w:rsidR="00C8694C" w:rsidRPr="00C8694C">
              <w:rPr>
                <w:rFonts w:ascii="Times New Roman" w:eastAsia="Times New Roman" w:hAnsi="Times New Roman"/>
                <w:noProof/>
                <w:kern w:val="1"/>
                <w:sz w:val="24"/>
              </w:rPr>
              <w:t>(aizpilda Iepirkuma nolikuma 2. pielikuma sadaļu “PRETENDENTA PIEREDZES APLIECINĀJUMS”), kas ietver</w:t>
            </w:r>
            <w:r w:rsidR="00C8694C">
              <w:rPr>
                <w:rFonts w:ascii="Times New Roman" w:eastAsia="Times New Roman" w:hAnsi="Times New Roman"/>
                <w:noProof/>
                <w:kern w:val="1"/>
                <w:sz w:val="24"/>
              </w:rPr>
              <w:t xml:space="preserve"> </w:t>
            </w:r>
            <w:r w:rsidR="007E79D2">
              <w:rPr>
                <w:rFonts w:ascii="Times New Roman" w:eastAsia="Times New Roman" w:hAnsi="Times New Roman"/>
                <w:sz w:val="24"/>
              </w:rPr>
              <w:t>informāciju par pretendenta iepriekšējo pie</w:t>
            </w:r>
            <w:r w:rsidR="006A1E53">
              <w:rPr>
                <w:rFonts w:ascii="Times New Roman" w:eastAsia="Times New Roman" w:hAnsi="Times New Roman"/>
                <w:sz w:val="24"/>
              </w:rPr>
              <w:t>r</w:t>
            </w:r>
            <w:r w:rsidR="007E79D2">
              <w:rPr>
                <w:rFonts w:ascii="Times New Roman" w:eastAsia="Times New Roman" w:hAnsi="Times New Roman"/>
                <w:sz w:val="24"/>
              </w:rPr>
              <w:t xml:space="preserve">edzi, kur </w:t>
            </w:r>
            <w:r w:rsidR="00C751DA" w:rsidRPr="002B238C">
              <w:rPr>
                <w:rFonts w:ascii="Times New Roman" w:eastAsia="Times New Roman" w:hAnsi="Times New Roman"/>
                <w:sz w:val="24"/>
              </w:rPr>
              <w:t xml:space="preserve">iepriekšējo 3 (trīs) kalendāro gadu laikā (2023., </w:t>
            </w:r>
            <w:r w:rsidR="00C751DA" w:rsidRPr="002B238C">
              <w:rPr>
                <w:rFonts w:ascii="Times New Roman" w:hAnsi="Times New Roman"/>
                <w:bCs/>
                <w:sz w:val="24"/>
              </w:rPr>
              <w:t>2024., 2025. un 2026</w:t>
            </w:r>
            <w:r w:rsidR="00C751DA" w:rsidRPr="002B238C">
              <w:rPr>
                <w:rFonts w:ascii="Times New Roman" w:eastAsia="Times New Roman" w:hAnsi="Times New Roman"/>
                <w:sz w:val="24"/>
              </w:rPr>
              <w:t xml:space="preserve">. gadā līdz piedāvājuma iesniegšanas brīdim) </w:t>
            </w:r>
            <w:r w:rsidR="007E79D2">
              <w:rPr>
                <w:rFonts w:ascii="Times New Roman" w:eastAsia="Times New Roman" w:hAnsi="Times New Roman"/>
                <w:sz w:val="24"/>
              </w:rPr>
              <w:t xml:space="preserve">pretendents </w:t>
            </w:r>
            <w:r w:rsidR="00C751DA" w:rsidRPr="002B238C">
              <w:rPr>
                <w:rFonts w:ascii="Times New Roman" w:eastAsia="Times New Roman" w:hAnsi="Times New Roman"/>
                <w:b/>
                <w:bCs/>
                <w:sz w:val="24"/>
                <w:u w:val="single"/>
              </w:rPr>
              <w:t>ir izstrādājis un eksponējis</w:t>
            </w:r>
            <w:r w:rsidR="00C751DA" w:rsidRPr="002B238C">
              <w:rPr>
                <w:rFonts w:ascii="Times New Roman" w:eastAsia="Times New Roman" w:hAnsi="Times New Roman"/>
                <w:sz w:val="24"/>
                <w:u w:val="single"/>
              </w:rPr>
              <w:t xml:space="preserve"> </w:t>
            </w:r>
            <w:r w:rsidR="00C751DA" w:rsidRPr="002B238C">
              <w:rPr>
                <w:rFonts w:ascii="Times New Roman" w:eastAsia="Times New Roman" w:hAnsi="Times New Roman"/>
                <w:b/>
                <w:bCs/>
                <w:sz w:val="24"/>
                <w:u w:val="single"/>
              </w:rPr>
              <w:t>2 gaismas vides objektus vai gaismas instalācijas</w:t>
            </w:r>
            <w:r w:rsidR="00C751DA" w:rsidRPr="002B238C">
              <w:rPr>
                <w:rFonts w:ascii="Times New Roman" w:eastAsia="Times New Roman" w:hAnsi="Times New Roman"/>
                <w:sz w:val="24"/>
              </w:rPr>
              <w:t xml:space="preserve"> publiskajā ārtelpā, </w:t>
            </w:r>
            <w:r w:rsidR="00C751DA" w:rsidRPr="002B238C">
              <w:rPr>
                <w:rFonts w:ascii="Times New Roman" w:eastAsia="Times New Roman" w:hAnsi="Times New Roman"/>
                <w:b/>
                <w:bCs/>
                <w:sz w:val="24"/>
                <w:u w:val="single"/>
              </w:rPr>
              <w:t>kas ietver tehnoloģiskus audiovizuālus risinājumus</w:t>
            </w:r>
            <w:r w:rsidR="00C751DA" w:rsidRPr="002B238C">
              <w:rPr>
                <w:rFonts w:ascii="Times New Roman" w:eastAsia="Times New Roman" w:hAnsi="Times New Roman"/>
                <w:sz w:val="24"/>
              </w:rPr>
              <w:t>, vai kuru veidošanā ir piedalījies.</w:t>
            </w:r>
            <w:r w:rsidR="00C751DA" w:rsidRPr="00C751DA">
              <w:rPr>
                <w:rFonts w:ascii="Times New Roman" w:eastAsia="Times New Roman" w:hAnsi="Times New Roman"/>
                <w:sz w:val="24"/>
              </w:rPr>
              <w:t xml:space="preserve"> </w:t>
            </w:r>
          </w:p>
          <w:p w14:paraId="7347940E" w14:textId="24ABA94A" w:rsidR="009B3F3E" w:rsidRPr="009B3F3E" w:rsidRDefault="00C8694C" w:rsidP="00C751DA">
            <w:pPr>
              <w:pStyle w:val="Sarakstarindkopa"/>
              <w:spacing w:before="60" w:after="60"/>
              <w:ind w:left="22"/>
              <w:jc w:val="both"/>
              <w:rPr>
                <w:rFonts w:ascii="Times New Roman" w:eastAsia="Times New Roman" w:hAnsi="Times New Roman"/>
                <w:noProof/>
                <w:kern w:val="1"/>
                <w:sz w:val="24"/>
                <w:lang w:val="lv-LV"/>
              </w:rPr>
            </w:pPr>
            <w:r w:rsidRPr="00C8694C">
              <w:rPr>
                <w:rFonts w:ascii="Times New Roman" w:eastAsia="Times New Roman" w:hAnsi="Times New Roman"/>
                <w:noProof/>
                <w:kern w:val="1"/>
                <w:sz w:val="24"/>
                <w:lang w:val="lv-LV"/>
              </w:rPr>
              <w:t>Pretendents norāda saiti uz tīmekļa vietni vai sociālo tīklu ierakstu, kurā pieejama informācija par gaismas vides objektiem vai gaismas instalācijām (kuri tika norādīti pieredzes aprakstā), ja tāda nav pieejama, pretendents pievieno vizuālos materiālus par šiem 2 (vai vairākiem) gaismas vides objektiem vai gaismas instalācijām.</w:t>
            </w:r>
            <w:r w:rsidR="00685FA6" w:rsidRPr="009B3F3E">
              <w:rPr>
                <w:rFonts w:ascii="Times New Roman" w:eastAsia="Times New Roman" w:hAnsi="Times New Roman"/>
                <w:noProof/>
                <w:kern w:val="1"/>
                <w:sz w:val="24"/>
                <w:lang w:val="lv-LV"/>
              </w:rPr>
              <w:t xml:space="preserve"> </w:t>
            </w:r>
            <w:r w:rsidR="00685FA6" w:rsidRPr="009B3F3E">
              <w:rPr>
                <w:rFonts w:ascii="Times New Roman" w:eastAsia="Times New Roman" w:hAnsi="Times New Roman"/>
                <w:sz w:val="24"/>
              </w:rPr>
              <w:t xml:space="preserve">. </w:t>
            </w:r>
          </w:p>
        </w:tc>
        <w:tc>
          <w:tcPr>
            <w:tcW w:w="2948" w:type="dxa"/>
            <w:tcBorders>
              <w:top w:val="single" w:sz="4" w:space="0" w:color="auto"/>
              <w:left w:val="single" w:sz="4" w:space="0" w:color="auto"/>
              <w:bottom w:val="single" w:sz="4" w:space="0" w:color="auto"/>
              <w:right w:val="single" w:sz="4" w:space="0" w:color="auto"/>
            </w:tcBorders>
            <w:noWrap/>
            <w:vAlign w:val="center"/>
          </w:tcPr>
          <w:p w14:paraId="1C07CA8F" w14:textId="77777777" w:rsidR="009B3F3E" w:rsidRPr="009B3F3E" w:rsidRDefault="00685FA6" w:rsidP="00E96A2E">
            <w:pPr>
              <w:widowControl w:val="0"/>
              <w:suppressAutoHyphens/>
              <w:spacing w:after="0" w:line="240" w:lineRule="auto"/>
              <w:rPr>
                <w:rFonts w:ascii="Times New Roman" w:eastAsia="Times New Roman" w:hAnsi="Times New Roman" w:cs="Times New Roman"/>
                <w:noProof/>
                <w:kern w:val="1"/>
                <w:sz w:val="24"/>
                <w:szCs w:val="24"/>
              </w:rPr>
            </w:pPr>
            <w:r w:rsidRPr="009B3F3E">
              <w:rPr>
                <w:rFonts w:ascii="Times New Roman" w:eastAsia="Times New Roman" w:hAnsi="Times New Roman" w:cs="Times New Roman"/>
                <w:noProof/>
                <w:kern w:val="1"/>
                <w:sz w:val="24"/>
                <w:szCs w:val="24"/>
              </w:rPr>
              <w:t>Iesniedzot piedāvājumu</w:t>
            </w:r>
          </w:p>
        </w:tc>
      </w:tr>
      <w:tr w:rsidR="009E4D39" w14:paraId="7542BC11" w14:textId="77777777" w:rsidTr="00E96A2E">
        <w:trPr>
          <w:trHeight w:val="330"/>
        </w:trPr>
        <w:tc>
          <w:tcPr>
            <w:tcW w:w="6941" w:type="dxa"/>
            <w:tcBorders>
              <w:top w:val="single" w:sz="4" w:space="0" w:color="auto"/>
              <w:left w:val="single" w:sz="4" w:space="0" w:color="auto"/>
              <w:bottom w:val="single" w:sz="4" w:space="0" w:color="auto"/>
              <w:right w:val="single" w:sz="4" w:space="0" w:color="auto"/>
            </w:tcBorders>
            <w:noWrap/>
            <w:vAlign w:val="center"/>
          </w:tcPr>
          <w:p w14:paraId="01D6652F" w14:textId="588512C2" w:rsidR="009B3F3E" w:rsidRPr="009B3F3E" w:rsidRDefault="00685FA6" w:rsidP="00E96A2E">
            <w:pPr>
              <w:pStyle w:val="Sarakstarindkopa"/>
              <w:tabs>
                <w:tab w:val="left" w:pos="306"/>
              </w:tabs>
              <w:ind w:left="22"/>
              <w:jc w:val="both"/>
              <w:rPr>
                <w:rFonts w:ascii="Times New Roman" w:eastAsia="Times New Roman" w:hAnsi="Times New Roman"/>
                <w:noProof/>
                <w:kern w:val="1"/>
                <w:sz w:val="24"/>
                <w:lang w:val="lv-LV"/>
              </w:rPr>
            </w:pPr>
            <w:r w:rsidRPr="009B3F3E">
              <w:rPr>
                <w:rFonts w:ascii="Times New Roman" w:eastAsia="Times New Roman" w:hAnsi="Times New Roman"/>
                <w:noProof/>
                <w:kern w:val="1"/>
                <w:sz w:val="24"/>
                <w:lang w:val="lv-LV"/>
              </w:rPr>
              <w:t xml:space="preserve">3. Pretendenta darba grupas dalībnieku un/vai piesaistīto ekspertu, kuri piedalīsies </w:t>
            </w:r>
            <w:r w:rsidR="00D0074D">
              <w:rPr>
                <w:rFonts w:ascii="Times New Roman" w:eastAsia="Times New Roman" w:hAnsi="Times New Roman"/>
                <w:noProof/>
                <w:kern w:val="1"/>
                <w:sz w:val="24"/>
                <w:lang w:val="lv-LV"/>
              </w:rPr>
              <w:t>e</w:t>
            </w:r>
            <w:r w:rsidR="002018D2">
              <w:rPr>
                <w:rFonts w:ascii="Times New Roman" w:eastAsia="Times New Roman" w:hAnsi="Times New Roman"/>
                <w:noProof/>
                <w:kern w:val="1"/>
                <w:sz w:val="24"/>
                <w:lang w:val="lv-LV"/>
              </w:rPr>
              <w:t>kspozīcijas izveidē</w:t>
            </w:r>
            <w:r w:rsidRPr="009B3F3E">
              <w:rPr>
                <w:rFonts w:ascii="Times New Roman" w:eastAsia="Times New Roman" w:hAnsi="Times New Roman"/>
                <w:noProof/>
                <w:kern w:val="1"/>
                <w:sz w:val="24"/>
                <w:lang w:val="lv-LV"/>
              </w:rPr>
              <w:t>, CV.</w:t>
            </w:r>
          </w:p>
        </w:tc>
        <w:tc>
          <w:tcPr>
            <w:tcW w:w="2948" w:type="dxa"/>
            <w:tcBorders>
              <w:top w:val="single" w:sz="4" w:space="0" w:color="auto"/>
              <w:left w:val="single" w:sz="4" w:space="0" w:color="auto"/>
              <w:bottom w:val="single" w:sz="4" w:space="0" w:color="auto"/>
              <w:right w:val="single" w:sz="4" w:space="0" w:color="auto"/>
            </w:tcBorders>
            <w:noWrap/>
            <w:vAlign w:val="center"/>
          </w:tcPr>
          <w:p w14:paraId="18F4753F" w14:textId="77777777" w:rsidR="009B3F3E" w:rsidRPr="009B3F3E" w:rsidRDefault="00685FA6" w:rsidP="00E96A2E">
            <w:pPr>
              <w:widowControl w:val="0"/>
              <w:suppressAutoHyphens/>
              <w:spacing w:after="0" w:line="240" w:lineRule="auto"/>
              <w:rPr>
                <w:rFonts w:ascii="Times New Roman" w:eastAsia="Times New Roman" w:hAnsi="Times New Roman" w:cs="Times New Roman"/>
                <w:noProof/>
                <w:kern w:val="1"/>
                <w:sz w:val="24"/>
                <w:szCs w:val="24"/>
              </w:rPr>
            </w:pPr>
            <w:r w:rsidRPr="009B3F3E">
              <w:rPr>
                <w:rFonts w:ascii="Times New Roman" w:eastAsia="Times New Roman" w:hAnsi="Times New Roman" w:cs="Times New Roman"/>
                <w:noProof/>
                <w:kern w:val="1"/>
                <w:sz w:val="24"/>
                <w:szCs w:val="24"/>
              </w:rPr>
              <w:t>Iesniedzot piedāvājumu</w:t>
            </w:r>
          </w:p>
        </w:tc>
      </w:tr>
      <w:tr w:rsidR="009E4D39" w14:paraId="7F160849" w14:textId="77777777" w:rsidTr="00E96A2E">
        <w:trPr>
          <w:trHeight w:val="330"/>
        </w:trPr>
        <w:tc>
          <w:tcPr>
            <w:tcW w:w="6941" w:type="dxa"/>
            <w:tcBorders>
              <w:top w:val="single" w:sz="4" w:space="0" w:color="auto"/>
              <w:left w:val="single" w:sz="4" w:space="0" w:color="auto"/>
              <w:bottom w:val="single" w:sz="4" w:space="0" w:color="auto"/>
              <w:right w:val="single" w:sz="4" w:space="0" w:color="auto"/>
            </w:tcBorders>
            <w:noWrap/>
            <w:vAlign w:val="center"/>
          </w:tcPr>
          <w:p w14:paraId="1CAD88EA" w14:textId="622AA7EC" w:rsidR="00685FA6" w:rsidRDefault="00685FA6" w:rsidP="009B3F3E">
            <w:pPr>
              <w:contextualSpacing/>
              <w:rPr>
                <w:rFonts w:ascii="Times New Roman" w:eastAsia="Times New Roman" w:hAnsi="Times New Roman"/>
                <w:noProof/>
                <w:kern w:val="1"/>
                <w:sz w:val="24"/>
                <w:szCs w:val="24"/>
              </w:rPr>
            </w:pPr>
            <w:r w:rsidRPr="00E96A2E">
              <w:rPr>
                <w:rFonts w:ascii="Times New Roman" w:eastAsia="Times New Roman" w:hAnsi="Times New Roman"/>
                <w:noProof/>
                <w:kern w:val="1"/>
                <w:sz w:val="24"/>
                <w:szCs w:val="24"/>
              </w:rPr>
              <w:t xml:space="preserve">4. </w:t>
            </w:r>
            <w:r>
              <w:t xml:space="preserve"> </w:t>
            </w:r>
            <w:r w:rsidRPr="00685FA6">
              <w:rPr>
                <w:rFonts w:ascii="Times New Roman" w:eastAsia="Times New Roman" w:hAnsi="Times New Roman"/>
                <w:noProof/>
                <w:kern w:val="1"/>
                <w:sz w:val="24"/>
                <w:szCs w:val="24"/>
              </w:rPr>
              <w:t>Tehniskais piedāvājums sastāv no</w:t>
            </w:r>
            <w:r>
              <w:rPr>
                <w:rStyle w:val="Vresatsauce"/>
                <w:rFonts w:ascii="Times New Roman" w:eastAsia="Times New Roman" w:hAnsi="Times New Roman"/>
                <w:noProof/>
                <w:kern w:val="1"/>
                <w:sz w:val="24"/>
                <w:szCs w:val="24"/>
              </w:rPr>
              <w:footnoteReference w:id="1"/>
            </w:r>
            <w:r>
              <w:rPr>
                <w:rFonts w:ascii="Times New Roman" w:eastAsia="Times New Roman" w:hAnsi="Times New Roman"/>
                <w:noProof/>
                <w:kern w:val="1"/>
                <w:sz w:val="24"/>
                <w:szCs w:val="24"/>
              </w:rPr>
              <w:t>:</w:t>
            </w:r>
          </w:p>
          <w:p w14:paraId="5A909EB7" w14:textId="2319CEBF" w:rsidR="00685FA6" w:rsidRDefault="00685FA6" w:rsidP="009B3F3E">
            <w:pPr>
              <w:contextualSpacing/>
              <w:rPr>
                <w:rFonts w:ascii="Times New Roman" w:eastAsia="Times New Roman" w:hAnsi="Times New Roman"/>
                <w:noProof/>
                <w:kern w:val="1"/>
                <w:sz w:val="24"/>
                <w:szCs w:val="24"/>
              </w:rPr>
            </w:pPr>
            <w:r>
              <w:rPr>
                <w:rFonts w:ascii="Times New Roman" w:eastAsia="Times New Roman" w:hAnsi="Times New Roman"/>
                <w:noProof/>
                <w:kern w:val="1"/>
                <w:sz w:val="24"/>
                <w:szCs w:val="24"/>
              </w:rPr>
              <w:t xml:space="preserve">1. </w:t>
            </w:r>
            <w:r w:rsidRPr="00E96A2E">
              <w:rPr>
                <w:rFonts w:ascii="Times New Roman" w:eastAsia="Times New Roman" w:hAnsi="Times New Roman"/>
                <w:noProof/>
                <w:kern w:val="1"/>
                <w:sz w:val="24"/>
                <w:szCs w:val="24"/>
              </w:rPr>
              <w:t xml:space="preserve">Gaismas objektu ekspozīcijas – </w:t>
            </w:r>
            <w:r w:rsidR="00D0074D">
              <w:rPr>
                <w:rFonts w:ascii="Times New Roman" w:eastAsia="Times New Roman" w:hAnsi="Times New Roman"/>
                <w:noProof/>
                <w:kern w:val="1"/>
                <w:sz w:val="24"/>
                <w:szCs w:val="24"/>
              </w:rPr>
              <w:t>g</w:t>
            </w:r>
            <w:r w:rsidRPr="00E96A2E">
              <w:rPr>
                <w:rFonts w:ascii="Times New Roman" w:eastAsia="Times New Roman" w:hAnsi="Times New Roman"/>
                <w:noProof/>
                <w:kern w:val="1"/>
                <w:sz w:val="24"/>
                <w:szCs w:val="24"/>
              </w:rPr>
              <w:t>aismas loka mākslinieciskās koncepcijas piedāvājums</w:t>
            </w:r>
            <w:r w:rsidRPr="009B3F3E">
              <w:rPr>
                <w:rFonts w:ascii="Times New Roman" w:eastAsia="Times New Roman" w:hAnsi="Times New Roman"/>
                <w:noProof/>
                <w:kern w:val="1"/>
                <w:sz w:val="24"/>
                <w:szCs w:val="24"/>
              </w:rPr>
              <w:t xml:space="preserve"> un koncepcijā iekļauto gaismas objektu apraksts</w:t>
            </w:r>
            <w:r>
              <w:rPr>
                <w:rFonts w:ascii="Times New Roman" w:eastAsia="Times New Roman" w:hAnsi="Times New Roman"/>
                <w:noProof/>
                <w:kern w:val="1"/>
                <w:sz w:val="24"/>
                <w:szCs w:val="24"/>
              </w:rPr>
              <w:t xml:space="preserve"> un vizuāli materiāli, kas raksturo koncepciju un gaismas objektus</w:t>
            </w:r>
            <w:r w:rsidRPr="009B3F3E">
              <w:rPr>
                <w:rFonts w:ascii="Times New Roman" w:eastAsia="Times New Roman" w:hAnsi="Times New Roman"/>
                <w:noProof/>
                <w:kern w:val="1"/>
                <w:sz w:val="24"/>
                <w:szCs w:val="24"/>
              </w:rPr>
              <w:t>;</w:t>
            </w:r>
            <w:r w:rsidRPr="00E96A2E">
              <w:rPr>
                <w:rFonts w:ascii="Times New Roman" w:eastAsia="Times New Roman" w:hAnsi="Times New Roman"/>
                <w:noProof/>
                <w:kern w:val="1"/>
                <w:sz w:val="24"/>
                <w:szCs w:val="24"/>
              </w:rPr>
              <w:t xml:space="preserve"> </w:t>
            </w:r>
          </w:p>
          <w:p w14:paraId="50BE3D17" w14:textId="6C5BD96F" w:rsidR="00685FA6" w:rsidRDefault="00685FA6" w:rsidP="009B3F3E">
            <w:pPr>
              <w:contextualSpacing/>
              <w:rPr>
                <w:rFonts w:ascii="Times New Roman" w:hAnsi="Times New Roman"/>
                <w:sz w:val="24"/>
                <w:szCs w:val="24"/>
              </w:rPr>
            </w:pPr>
            <w:r>
              <w:rPr>
                <w:rFonts w:ascii="Times New Roman" w:eastAsia="Times New Roman" w:hAnsi="Times New Roman"/>
                <w:noProof/>
                <w:kern w:val="1"/>
                <w:sz w:val="24"/>
                <w:szCs w:val="24"/>
              </w:rPr>
              <w:t xml:space="preserve">2. </w:t>
            </w:r>
            <w:r w:rsidRPr="00E96A2E">
              <w:rPr>
                <w:rFonts w:ascii="Times New Roman" w:eastAsia="Times New Roman" w:hAnsi="Times New Roman"/>
                <w:noProof/>
                <w:kern w:val="1"/>
                <w:sz w:val="24"/>
                <w:szCs w:val="24"/>
              </w:rPr>
              <w:t xml:space="preserve">apraksts par </w:t>
            </w:r>
            <w:r w:rsidRPr="009B3F3E">
              <w:rPr>
                <w:rFonts w:ascii="Times New Roman" w:eastAsia="Times New Roman" w:hAnsi="Times New Roman"/>
                <w:noProof/>
                <w:kern w:val="1"/>
                <w:sz w:val="24"/>
                <w:szCs w:val="24"/>
              </w:rPr>
              <w:t xml:space="preserve">iesaistītajiem dalībniekiem, </w:t>
            </w:r>
            <w:r w:rsidRPr="00E96A2E">
              <w:rPr>
                <w:rFonts w:ascii="Times New Roman" w:hAnsi="Times New Roman"/>
                <w:sz w:val="24"/>
                <w:szCs w:val="24"/>
              </w:rPr>
              <w:t xml:space="preserve">iekļaujot </w:t>
            </w:r>
            <w:r w:rsidR="00D0074D">
              <w:rPr>
                <w:rFonts w:ascii="Times New Roman" w:hAnsi="Times New Roman"/>
                <w:sz w:val="24"/>
                <w:szCs w:val="24"/>
              </w:rPr>
              <w:t>g</w:t>
            </w:r>
            <w:r w:rsidRPr="00E96A2E">
              <w:rPr>
                <w:rFonts w:ascii="Times New Roman" w:hAnsi="Times New Roman"/>
                <w:sz w:val="24"/>
                <w:szCs w:val="24"/>
              </w:rPr>
              <w:t xml:space="preserve">aismas loka </w:t>
            </w:r>
            <w:r w:rsidR="000F79D5">
              <w:rPr>
                <w:rFonts w:ascii="Times New Roman" w:hAnsi="Times New Roman"/>
                <w:sz w:val="24"/>
                <w:szCs w:val="24"/>
              </w:rPr>
              <w:t>darba</w:t>
            </w:r>
            <w:r w:rsidRPr="00E96A2E">
              <w:rPr>
                <w:rFonts w:ascii="Times New Roman" w:hAnsi="Times New Roman"/>
                <w:sz w:val="24"/>
                <w:szCs w:val="24"/>
              </w:rPr>
              <w:t xml:space="preserve"> grupu, gaismas objektu māksliniekus, sadarbības partnerus, tehniskos piegādā</w:t>
            </w:r>
            <w:r>
              <w:rPr>
                <w:rFonts w:ascii="Times New Roman" w:hAnsi="Times New Roman"/>
                <w:sz w:val="24"/>
                <w:szCs w:val="24"/>
              </w:rPr>
              <w:t>tā</w:t>
            </w:r>
            <w:r w:rsidRPr="00E96A2E">
              <w:rPr>
                <w:rFonts w:ascii="Times New Roman" w:hAnsi="Times New Roman"/>
                <w:sz w:val="24"/>
                <w:szCs w:val="24"/>
              </w:rPr>
              <w:t xml:space="preserve">jus, atbalstītājus; </w:t>
            </w:r>
          </w:p>
          <w:p w14:paraId="13D01686" w14:textId="77777777" w:rsidR="00685FA6" w:rsidRDefault="00685FA6" w:rsidP="009B3F3E">
            <w:pPr>
              <w:contextualSpacing/>
              <w:rPr>
                <w:rFonts w:ascii="Times New Roman" w:hAnsi="Times New Roman"/>
                <w:sz w:val="24"/>
                <w:szCs w:val="24"/>
              </w:rPr>
            </w:pPr>
            <w:r>
              <w:rPr>
                <w:rFonts w:ascii="Times New Roman" w:hAnsi="Times New Roman"/>
                <w:kern w:val="1"/>
                <w:sz w:val="24"/>
                <w:szCs w:val="24"/>
              </w:rPr>
              <w:t xml:space="preserve">3. </w:t>
            </w:r>
            <w:r w:rsidRPr="00E96A2E">
              <w:rPr>
                <w:rFonts w:ascii="Times New Roman" w:eastAsia="Times New Roman" w:hAnsi="Times New Roman"/>
                <w:noProof/>
                <w:kern w:val="1"/>
                <w:sz w:val="24"/>
                <w:szCs w:val="24"/>
              </w:rPr>
              <w:t>informācija par primāro mērķauditoriju</w:t>
            </w:r>
            <w:r w:rsidR="000F79D5">
              <w:rPr>
                <w:rFonts w:ascii="Times New Roman" w:eastAsia="Times New Roman" w:hAnsi="Times New Roman"/>
                <w:noProof/>
                <w:kern w:val="1"/>
                <w:sz w:val="24"/>
                <w:szCs w:val="24"/>
              </w:rPr>
              <w:t>;</w:t>
            </w:r>
            <w:r w:rsidRPr="00E96A2E">
              <w:rPr>
                <w:rFonts w:ascii="Times New Roman" w:eastAsia="Times New Roman" w:hAnsi="Times New Roman"/>
                <w:noProof/>
                <w:kern w:val="1"/>
                <w:sz w:val="24"/>
                <w:szCs w:val="24"/>
              </w:rPr>
              <w:t xml:space="preserve"> </w:t>
            </w:r>
            <w:r w:rsidRPr="00E96A2E">
              <w:rPr>
                <w:rFonts w:ascii="Times New Roman" w:hAnsi="Times New Roman"/>
                <w:sz w:val="24"/>
                <w:szCs w:val="24"/>
              </w:rPr>
              <w:t xml:space="preserve"> </w:t>
            </w:r>
          </w:p>
          <w:p w14:paraId="609BAA1E" w14:textId="77777777" w:rsidR="00685FA6" w:rsidRDefault="00685FA6" w:rsidP="009B3F3E">
            <w:pPr>
              <w:contextualSpacing/>
              <w:rPr>
                <w:rFonts w:ascii="Times New Roman" w:eastAsia="Times New Roman" w:hAnsi="Times New Roman"/>
                <w:noProof/>
                <w:kern w:val="1"/>
                <w:sz w:val="24"/>
                <w:szCs w:val="24"/>
              </w:rPr>
            </w:pPr>
            <w:r>
              <w:rPr>
                <w:rFonts w:ascii="Times New Roman" w:hAnsi="Times New Roman"/>
                <w:sz w:val="24"/>
                <w:szCs w:val="24"/>
              </w:rPr>
              <w:t xml:space="preserve">4. </w:t>
            </w:r>
            <w:r w:rsidRPr="00E96A2E">
              <w:rPr>
                <w:rFonts w:ascii="Times New Roman" w:hAnsi="Times New Roman"/>
                <w:sz w:val="24"/>
                <w:szCs w:val="24"/>
              </w:rPr>
              <w:t>darb</w:t>
            </w:r>
            <w:r w:rsidRPr="00E96A2E">
              <w:rPr>
                <w:rFonts w:ascii="Times New Roman" w:eastAsia="Times New Roman" w:hAnsi="Times New Roman"/>
                <w:noProof/>
                <w:kern w:val="1"/>
                <w:sz w:val="24"/>
                <w:szCs w:val="24"/>
              </w:rPr>
              <w:t>u un laika plāns, iekļaujot sagatavošanas posmu ar procesu kontroles punktiem, uzbūves un nobūves sākuma un beigu laikus</w:t>
            </w:r>
            <w:r w:rsidR="000F79D5">
              <w:rPr>
                <w:rFonts w:ascii="Times New Roman" w:eastAsia="Times New Roman" w:hAnsi="Times New Roman"/>
                <w:noProof/>
                <w:kern w:val="1"/>
                <w:sz w:val="24"/>
                <w:szCs w:val="24"/>
              </w:rPr>
              <w:t>;</w:t>
            </w:r>
          </w:p>
          <w:p w14:paraId="62F4C91F" w14:textId="77777777" w:rsidR="00685FA6" w:rsidRDefault="00685FA6" w:rsidP="009B3F3E">
            <w:pPr>
              <w:contextualSpacing/>
              <w:rPr>
                <w:rFonts w:ascii="Times New Roman" w:eastAsia="Times New Roman" w:hAnsi="Times New Roman"/>
                <w:noProof/>
                <w:kern w:val="1"/>
                <w:sz w:val="24"/>
                <w:szCs w:val="24"/>
              </w:rPr>
            </w:pPr>
            <w:r>
              <w:rPr>
                <w:rFonts w:ascii="Times New Roman" w:eastAsia="Times New Roman" w:hAnsi="Times New Roman"/>
                <w:noProof/>
                <w:kern w:val="1"/>
                <w:sz w:val="24"/>
                <w:szCs w:val="24"/>
              </w:rPr>
              <w:t xml:space="preserve">5. </w:t>
            </w:r>
            <w:r w:rsidRPr="00E96A2E">
              <w:rPr>
                <w:rFonts w:ascii="Times New Roman" w:eastAsia="Times New Roman" w:hAnsi="Times New Roman"/>
                <w:noProof/>
                <w:kern w:val="1"/>
                <w:sz w:val="24"/>
                <w:szCs w:val="24"/>
              </w:rPr>
              <w:t xml:space="preserve"> gaismas objektu izvietojuma plāns</w:t>
            </w:r>
            <w:r>
              <w:rPr>
                <w:rFonts w:ascii="Times New Roman" w:eastAsia="Times New Roman" w:hAnsi="Times New Roman"/>
                <w:noProof/>
                <w:kern w:val="1"/>
                <w:sz w:val="24"/>
                <w:szCs w:val="24"/>
              </w:rPr>
              <w:t>;</w:t>
            </w:r>
          </w:p>
          <w:p w14:paraId="0E16653B" w14:textId="621F2D69" w:rsidR="00685FA6" w:rsidRDefault="00685FA6" w:rsidP="009B3F3E">
            <w:pPr>
              <w:contextualSpacing/>
              <w:rPr>
                <w:rFonts w:ascii="Times New Roman" w:hAnsi="Times New Roman"/>
                <w:noProof/>
                <w:sz w:val="24"/>
                <w:szCs w:val="24"/>
              </w:rPr>
            </w:pPr>
            <w:r>
              <w:rPr>
                <w:rFonts w:ascii="Times New Roman" w:eastAsia="Times New Roman" w:hAnsi="Times New Roman"/>
                <w:noProof/>
                <w:kern w:val="1"/>
                <w:sz w:val="24"/>
                <w:szCs w:val="24"/>
              </w:rPr>
              <w:lastRenderedPageBreak/>
              <w:t xml:space="preserve">6. </w:t>
            </w:r>
            <w:r w:rsidRPr="00E96A2E">
              <w:rPr>
                <w:rFonts w:ascii="Times New Roman" w:eastAsia="Times New Roman" w:hAnsi="Times New Roman"/>
                <w:noProof/>
                <w:kern w:val="1"/>
                <w:sz w:val="24"/>
                <w:szCs w:val="24"/>
              </w:rPr>
              <w:t xml:space="preserve"> piedāvājumam jāpievieno </w:t>
            </w:r>
            <w:r w:rsidRPr="00E96A2E">
              <w:rPr>
                <w:rFonts w:ascii="Times New Roman" w:eastAsia="Times New Roman" w:hAnsi="Times New Roman"/>
                <w:noProof/>
                <w:sz w:val="24"/>
                <w:szCs w:val="24"/>
              </w:rPr>
              <w:t xml:space="preserve">materiāli ar vizuālajām atsaucēm un citu informāciju, kas ilustrē </w:t>
            </w:r>
            <w:r w:rsidR="00D0074D">
              <w:rPr>
                <w:rFonts w:ascii="Times New Roman" w:eastAsia="Times New Roman" w:hAnsi="Times New Roman"/>
                <w:noProof/>
                <w:sz w:val="24"/>
                <w:szCs w:val="24"/>
              </w:rPr>
              <w:t>p</w:t>
            </w:r>
            <w:r w:rsidRPr="00E96A2E">
              <w:rPr>
                <w:rFonts w:ascii="Times New Roman" w:eastAsia="Times New Roman" w:hAnsi="Times New Roman"/>
                <w:noProof/>
                <w:sz w:val="24"/>
                <w:szCs w:val="24"/>
              </w:rPr>
              <w:t>retendenta piedāvāto</w:t>
            </w:r>
            <w:r w:rsidR="002018D2">
              <w:rPr>
                <w:rFonts w:ascii="Times New Roman" w:eastAsia="Times New Roman" w:hAnsi="Times New Roman"/>
                <w:noProof/>
                <w:sz w:val="24"/>
                <w:szCs w:val="24"/>
              </w:rPr>
              <w:t>s</w:t>
            </w:r>
            <w:r w:rsidRPr="00E96A2E">
              <w:rPr>
                <w:rFonts w:ascii="Times New Roman" w:eastAsia="Times New Roman" w:hAnsi="Times New Roman"/>
                <w:noProof/>
                <w:sz w:val="24"/>
                <w:szCs w:val="24"/>
              </w:rPr>
              <w:t xml:space="preserve"> gaismas objektu</w:t>
            </w:r>
            <w:r>
              <w:rPr>
                <w:rFonts w:ascii="Times New Roman" w:eastAsia="Times New Roman" w:hAnsi="Times New Roman"/>
                <w:noProof/>
                <w:sz w:val="24"/>
                <w:szCs w:val="24"/>
              </w:rPr>
              <w:t>s</w:t>
            </w:r>
            <w:r w:rsidRPr="00E96A2E">
              <w:rPr>
                <w:rFonts w:ascii="Times New Roman" w:eastAsia="Times New Roman" w:hAnsi="Times New Roman"/>
                <w:noProof/>
                <w:sz w:val="24"/>
                <w:szCs w:val="24"/>
              </w:rPr>
              <w:t xml:space="preserve"> (jaundarbiem – skices un vizualizācija mērogā, realizētiem darbiem – foto vai video fiksācija)</w:t>
            </w:r>
            <w:r>
              <w:rPr>
                <w:rFonts w:ascii="Times New Roman" w:eastAsia="Times New Roman" w:hAnsi="Times New Roman"/>
                <w:noProof/>
                <w:sz w:val="24"/>
                <w:szCs w:val="24"/>
              </w:rPr>
              <w:t>;</w:t>
            </w:r>
            <w:r w:rsidRPr="00E96A2E">
              <w:rPr>
                <w:rFonts w:ascii="Times New Roman" w:hAnsi="Times New Roman"/>
                <w:noProof/>
                <w:sz w:val="24"/>
                <w:szCs w:val="24"/>
              </w:rPr>
              <w:t xml:space="preserve"> </w:t>
            </w:r>
          </w:p>
          <w:p w14:paraId="1C35C247" w14:textId="0C84A56F" w:rsidR="009B3F3E" w:rsidRPr="009B3F3E" w:rsidRDefault="00685FA6" w:rsidP="009B3F3E">
            <w:pPr>
              <w:contextualSpacing/>
              <w:rPr>
                <w:rFonts w:ascii="Times New Roman" w:hAnsi="Times New Roman"/>
                <w:noProof/>
                <w:sz w:val="24"/>
              </w:rPr>
            </w:pPr>
            <w:r>
              <w:rPr>
                <w:rFonts w:ascii="Times New Roman" w:hAnsi="Times New Roman"/>
                <w:sz w:val="24"/>
                <w:szCs w:val="24"/>
              </w:rPr>
              <w:t xml:space="preserve">7. </w:t>
            </w:r>
            <w:r w:rsidRPr="00E96A2E">
              <w:rPr>
                <w:rFonts w:ascii="Times New Roman" w:hAnsi="Times New Roman"/>
                <w:sz w:val="24"/>
                <w:szCs w:val="24"/>
              </w:rPr>
              <w:t>tehniskās realizācijas apraksts, norādot gaismas objektos izmantojamos tehniskos risinājumus, iekārtas</w:t>
            </w:r>
            <w:r>
              <w:rPr>
                <w:rFonts w:ascii="Times New Roman" w:hAnsi="Times New Roman"/>
                <w:sz w:val="24"/>
                <w:szCs w:val="24"/>
              </w:rPr>
              <w:t>, norādot to</w:t>
            </w:r>
            <w:r w:rsidRPr="00E96A2E">
              <w:rPr>
                <w:rFonts w:ascii="Times New Roman" w:hAnsi="Times New Roman"/>
                <w:sz w:val="24"/>
                <w:szCs w:val="24"/>
              </w:rPr>
              <w:t xml:space="preserve"> skaitu, izkārtojumu, specifiku.</w:t>
            </w:r>
          </w:p>
        </w:tc>
        <w:tc>
          <w:tcPr>
            <w:tcW w:w="2948" w:type="dxa"/>
            <w:tcBorders>
              <w:top w:val="single" w:sz="4" w:space="0" w:color="auto"/>
              <w:left w:val="single" w:sz="4" w:space="0" w:color="auto"/>
              <w:bottom w:val="single" w:sz="4" w:space="0" w:color="auto"/>
              <w:right w:val="single" w:sz="4" w:space="0" w:color="auto"/>
            </w:tcBorders>
            <w:noWrap/>
            <w:vAlign w:val="center"/>
          </w:tcPr>
          <w:p w14:paraId="556AD90F" w14:textId="77777777" w:rsidR="009B3F3E" w:rsidRPr="009B3F3E" w:rsidRDefault="00685FA6" w:rsidP="00E96A2E">
            <w:pPr>
              <w:widowControl w:val="0"/>
              <w:suppressAutoHyphens/>
              <w:spacing w:after="0" w:line="240" w:lineRule="auto"/>
              <w:rPr>
                <w:rFonts w:ascii="Times New Roman" w:eastAsia="Times New Roman" w:hAnsi="Times New Roman" w:cs="Times New Roman"/>
                <w:noProof/>
                <w:kern w:val="1"/>
                <w:sz w:val="24"/>
                <w:szCs w:val="24"/>
              </w:rPr>
            </w:pPr>
            <w:r w:rsidRPr="009B3F3E">
              <w:rPr>
                <w:rFonts w:ascii="Times New Roman" w:eastAsia="Times New Roman" w:hAnsi="Times New Roman" w:cs="Times New Roman"/>
                <w:noProof/>
                <w:kern w:val="1"/>
                <w:sz w:val="24"/>
                <w:szCs w:val="24"/>
              </w:rPr>
              <w:lastRenderedPageBreak/>
              <w:t>Iesniedzot piedāvājumu</w:t>
            </w:r>
          </w:p>
        </w:tc>
      </w:tr>
      <w:tr w:rsidR="009E4D39" w14:paraId="7CA5F60A" w14:textId="77777777" w:rsidTr="00E96A2E">
        <w:trPr>
          <w:trHeight w:val="330"/>
        </w:trPr>
        <w:tc>
          <w:tcPr>
            <w:tcW w:w="6941" w:type="dxa"/>
            <w:tcBorders>
              <w:top w:val="single" w:sz="4" w:space="0" w:color="auto"/>
              <w:left w:val="single" w:sz="4" w:space="0" w:color="auto"/>
              <w:bottom w:val="single" w:sz="4" w:space="0" w:color="auto"/>
              <w:right w:val="single" w:sz="4" w:space="0" w:color="auto"/>
            </w:tcBorders>
            <w:noWrap/>
            <w:vAlign w:val="center"/>
          </w:tcPr>
          <w:p w14:paraId="0B48D1AF" w14:textId="77777777" w:rsidR="009B3F3E" w:rsidRDefault="00685FA6" w:rsidP="00E96A2E">
            <w:pPr>
              <w:widowControl w:val="0"/>
              <w:suppressAutoHyphens/>
              <w:spacing w:after="0" w:line="240" w:lineRule="auto"/>
              <w:jc w:val="both"/>
              <w:rPr>
                <w:rFonts w:ascii="Times New Roman" w:eastAsia="Times New Roman" w:hAnsi="Times New Roman" w:cs="Times New Roman"/>
                <w:noProof/>
                <w:kern w:val="1"/>
                <w:sz w:val="24"/>
                <w:szCs w:val="24"/>
              </w:rPr>
            </w:pPr>
            <w:r w:rsidRPr="009B3F3E">
              <w:rPr>
                <w:rFonts w:ascii="Times New Roman" w:eastAsia="Times New Roman" w:hAnsi="Times New Roman" w:cs="Times New Roman"/>
                <w:noProof/>
                <w:kern w:val="1"/>
                <w:sz w:val="24"/>
                <w:szCs w:val="24"/>
              </w:rPr>
              <w:t>5. Pakalpojuma finanšu piedāvājuma tāme (saskaņā ar Iepirkuma nolikuma 3. pielikuma formu).</w:t>
            </w:r>
          </w:p>
          <w:p w14:paraId="03A0CF1D" w14:textId="232C9FD9" w:rsidR="009B3F3E" w:rsidRPr="00E96A2E" w:rsidRDefault="00685FA6" w:rsidP="00E96A2E">
            <w:pPr>
              <w:rPr>
                <w:rFonts w:ascii="Times New Roman" w:hAnsi="Times New Roman" w:cs="Times New Roman"/>
              </w:rPr>
            </w:pPr>
            <w:r w:rsidRPr="00E96A2E">
              <w:rPr>
                <w:rFonts w:ascii="Times New Roman" w:hAnsi="Times New Roman" w:cs="Times New Roman"/>
              </w:rPr>
              <w:t>*</w:t>
            </w:r>
            <w:r w:rsidRPr="00E96A2E">
              <w:rPr>
                <w:rFonts w:ascii="Times New Roman" w:hAnsi="Times New Roman" w:cs="Times New Roman"/>
                <w:i/>
                <w:iCs/>
              </w:rPr>
              <w:t>Ja uz objektu attiecas AKKA/LA licence, Festivāla objektu autoratlīdzības maksājums būs 42,69 EUR dienā par katru norises vietu.</w:t>
            </w:r>
            <w:r>
              <w:rPr>
                <w:rFonts w:ascii="Times New Roman" w:hAnsi="Times New Roman" w:cs="Times New Roman"/>
                <w:i/>
                <w:iCs/>
              </w:rPr>
              <w:t xml:space="preserve"> Atbilstoši mākslinieciskajai koncepcijai norises vieta ir viss </w:t>
            </w:r>
            <w:r w:rsidR="00D0074D">
              <w:rPr>
                <w:rFonts w:ascii="Times New Roman" w:hAnsi="Times New Roman" w:cs="Times New Roman"/>
                <w:i/>
                <w:iCs/>
              </w:rPr>
              <w:t>g</w:t>
            </w:r>
            <w:r>
              <w:rPr>
                <w:rFonts w:ascii="Times New Roman" w:hAnsi="Times New Roman" w:cs="Times New Roman"/>
                <w:i/>
                <w:iCs/>
              </w:rPr>
              <w:t>aismas loks vai atsevišķu gaismas objektu izvietojuma vietas.</w:t>
            </w:r>
          </w:p>
        </w:tc>
        <w:tc>
          <w:tcPr>
            <w:tcW w:w="2948" w:type="dxa"/>
            <w:tcBorders>
              <w:top w:val="single" w:sz="4" w:space="0" w:color="auto"/>
              <w:left w:val="single" w:sz="4" w:space="0" w:color="auto"/>
              <w:bottom w:val="single" w:sz="4" w:space="0" w:color="auto"/>
              <w:right w:val="single" w:sz="4" w:space="0" w:color="auto"/>
            </w:tcBorders>
            <w:noWrap/>
            <w:vAlign w:val="center"/>
          </w:tcPr>
          <w:p w14:paraId="4B364947" w14:textId="77777777" w:rsidR="009B3F3E" w:rsidRPr="009B3F3E" w:rsidRDefault="00685FA6" w:rsidP="00E96A2E">
            <w:pPr>
              <w:widowControl w:val="0"/>
              <w:suppressAutoHyphens/>
              <w:spacing w:after="0" w:line="240" w:lineRule="auto"/>
              <w:rPr>
                <w:rFonts w:ascii="Times New Roman" w:eastAsia="Times New Roman" w:hAnsi="Times New Roman" w:cs="Times New Roman"/>
                <w:noProof/>
                <w:kern w:val="1"/>
                <w:sz w:val="24"/>
                <w:szCs w:val="24"/>
              </w:rPr>
            </w:pPr>
            <w:r w:rsidRPr="009B3F3E">
              <w:rPr>
                <w:rFonts w:ascii="Times New Roman" w:eastAsia="Times New Roman" w:hAnsi="Times New Roman" w:cs="Times New Roman"/>
                <w:noProof/>
                <w:kern w:val="1"/>
                <w:sz w:val="24"/>
                <w:szCs w:val="24"/>
              </w:rPr>
              <w:t>Iesniedzot piedāvājumu</w:t>
            </w:r>
          </w:p>
        </w:tc>
      </w:tr>
      <w:tr w:rsidR="009E4D39" w14:paraId="10F0F672" w14:textId="77777777" w:rsidTr="00E96A2E">
        <w:trPr>
          <w:trHeight w:val="330"/>
        </w:trPr>
        <w:tc>
          <w:tcPr>
            <w:tcW w:w="6941" w:type="dxa"/>
            <w:tcBorders>
              <w:top w:val="single" w:sz="4" w:space="0" w:color="auto"/>
              <w:left w:val="single" w:sz="4" w:space="0" w:color="auto"/>
              <w:bottom w:val="single" w:sz="4" w:space="0" w:color="auto"/>
              <w:right w:val="single" w:sz="4" w:space="0" w:color="auto"/>
            </w:tcBorders>
            <w:noWrap/>
            <w:vAlign w:val="center"/>
          </w:tcPr>
          <w:p w14:paraId="05DCE841" w14:textId="77777777" w:rsidR="009B3F3E" w:rsidRPr="009B3F3E" w:rsidRDefault="00685FA6" w:rsidP="00E96A2E">
            <w:pPr>
              <w:widowControl w:val="0"/>
              <w:suppressAutoHyphens/>
              <w:spacing w:after="0" w:line="240" w:lineRule="auto"/>
              <w:rPr>
                <w:rFonts w:ascii="Times New Roman" w:eastAsia="Times New Roman" w:hAnsi="Times New Roman" w:cs="Times New Roman"/>
                <w:b/>
                <w:bCs/>
                <w:noProof/>
                <w:kern w:val="1"/>
                <w:sz w:val="24"/>
                <w:szCs w:val="24"/>
              </w:rPr>
            </w:pPr>
            <w:r w:rsidRPr="009B3F3E">
              <w:rPr>
                <w:rFonts w:ascii="Times New Roman" w:eastAsia="Times New Roman" w:hAnsi="Times New Roman" w:cs="Times New Roman"/>
                <w:b/>
                <w:bCs/>
                <w:noProof/>
                <w:kern w:val="1"/>
                <w:sz w:val="24"/>
                <w:szCs w:val="24"/>
              </w:rPr>
              <w:t>2. posms</w:t>
            </w:r>
          </w:p>
        </w:tc>
        <w:tc>
          <w:tcPr>
            <w:tcW w:w="2948" w:type="dxa"/>
            <w:tcBorders>
              <w:top w:val="single" w:sz="4" w:space="0" w:color="auto"/>
              <w:left w:val="single" w:sz="4" w:space="0" w:color="auto"/>
              <w:bottom w:val="single" w:sz="4" w:space="0" w:color="auto"/>
              <w:right w:val="single" w:sz="4" w:space="0" w:color="auto"/>
            </w:tcBorders>
            <w:noWrap/>
            <w:vAlign w:val="center"/>
          </w:tcPr>
          <w:p w14:paraId="06C6BA97" w14:textId="77777777" w:rsidR="009B3F3E" w:rsidRPr="009B3F3E" w:rsidRDefault="009B3F3E" w:rsidP="00E96A2E">
            <w:pPr>
              <w:widowControl w:val="0"/>
              <w:suppressAutoHyphens/>
              <w:spacing w:after="0" w:line="240" w:lineRule="auto"/>
              <w:rPr>
                <w:rFonts w:ascii="Times New Roman" w:eastAsia="Times New Roman" w:hAnsi="Times New Roman" w:cs="Times New Roman"/>
                <w:noProof/>
                <w:kern w:val="1"/>
                <w:sz w:val="26"/>
                <w:szCs w:val="26"/>
              </w:rPr>
            </w:pPr>
          </w:p>
        </w:tc>
      </w:tr>
      <w:tr w:rsidR="009E4D39" w14:paraId="77FA7EDA" w14:textId="77777777" w:rsidTr="00E96A2E">
        <w:trPr>
          <w:trHeight w:val="330"/>
        </w:trPr>
        <w:tc>
          <w:tcPr>
            <w:tcW w:w="6941" w:type="dxa"/>
            <w:tcBorders>
              <w:top w:val="single" w:sz="4" w:space="0" w:color="auto"/>
              <w:left w:val="single" w:sz="4" w:space="0" w:color="auto"/>
              <w:bottom w:val="single" w:sz="4" w:space="0" w:color="auto"/>
              <w:right w:val="single" w:sz="4" w:space="0" w:color="auto"/>
            </w:tcBorders>
            <w:noWrap/>
            <w:vAlign w:val="center"/>
          </w:tcPr>
          <w:p w14:paraId="072B20C0" w14:textId="6103BD5F" w:rsidR="009B3F3E" w:rsidRPr="009B3F3E" w:rsidRDefault="00685FA6" w:rsidP="00E96A2E">
            <w:pPr>
              <w:widowControl w:val="0"/>
              <w:suppressAutoHyphens/>
              <w:spacing w:after="0" w:line="240" w:lineRule="auto"/>
              <w:jc w:val="both"/>
              <w:rPr>
                <w:rFonts w:ascii="Times New Roman" w:eastAsia="Times New Roman" w:hAnsi="Times New Roman" w:cs="Times New Roman"/>
                <w:noProof/>
                <w:kern w:val="1"/>
                <w:sz w:val="24"/>
                <w:szCs w:val="24"/>
              </w:rPr>
            </w:pPr>
            <w:r w:rsidRPr="009B3F3E">
              <w:rPr>
                <w:rFonts w:ascii="Times New Roman" w:eastAsia="Times New Roman" w:hAnsi="Times New Roman" w:cs="Times New Roman"/>
                <w:noProof/>
                <w:kern w:val="1"/>
                <w:sz w:val="24"/>
                <w:szCs w:val="24"/>
              </w:rPr>
              <w:t>1. Precizēt</w:t>
            </w:r>
            <w:r w:rsidR="002018D2">
              <w:rPr>
                <w:rFonts w:ascii="Times New Roman" w:eastAsia="Times New Roman" w:hAnsi="Times New Roman" w:cs="Times New Roman"/>
                <w:noProof/>
                <w:kern w:val="1"/>
                <w:sz w:val="24"/>
                <w:szCs w:val="24"/>
              </w:rPr>
              <w:t>s</w:t>
            </w:r>
            <w:r w:rsidRPr="009B3F3E">
              <w:rPr>
                <w:rFonts w:ascii="Times New Roman" w:eastAsia="Times New Roman" w:hAnsi="Times New Roman" w:cs="Times New Roman"/>
                <w:noProof/>
                <w:kern w:val="1"/>
                <w:sz w:val="24"/>
                <w:szCs w:val="24"/>
              </w:rPr>
              <w:t xml:space="preserve"> </w:t>
            </w:r>
            <w:r w:rsidR="00D0074D">
              <w:rPr>
                <w:rFonts w:ascii="Times New Roman" w:eastAsia="Times New Roman" w:hAnsi="Times New Roman" w:cs="Times New Roman"/>
                <w:noProof/>
                <w:kern w:val="1"/>
                <w:sz w:val="24"/>
                <w:szCs w:val="24"/>
              </w:rPr>
              <w:t>g</w:t>
            </w:r>
            <w:r>
              <w:rPr>
                <w:rFonts w:ascii="Times New Roman" w:eastAsia="Times New Roman" w:hAnsi="Times New Roman" w:cs="Times New Roman"/>
                <w:noProof/>
                <w:kern w:val="1"/>
                <w:sz w:val="24"/>
                <w:szCs w:val="24"/>
              </w:rPr>
              <w:t>aismas loka</w:t>
            </w:r>
            <w:r w:rsidRPr="009B3F3E">
              <w:rPr>
                <w:rFonts w:ascii="Times New Roman" w:eastAsia="Times New Roman" w:hAnsi="Times New Roman" w:cs="Times New Roman"/>
                <w:noProof/>
                <w:kern w:val="1"/>
                <w:sz w:val="24"/>
                <w:szCs w:val="24"/>
              </w:rPr>
              <w:t xml:space="preserve">  mākslinieciskā</w:t>
            </w:r>
            <w:r w:rsidR="002018D2">
              <w:rPr>
                <w:rFonts w:ascii="Times New Roman" w:eastAsia="Times New Roman" w:hAnsi="Times New Roman" w:cs="Times New Roman"/>
                <w:noProof/>
                <w:kern w:val="1"/>
                <w:sz w:val="24"/>
                <w:szCs w:val="24"/>
              </w:rPr>
              <w:t>s</w:t>
            </w:r>
            <w:r w:rsidRPr="009B3F3E">
              <w:rPr>
                <w:rFonts w:ascii="Times New Roman" w:eastAsia="Times New Roman" w:hAnsi="Times New Roman" w:cs="Times New Roman"/>
                <w:noProof/>
                <w:kern w:val="1"/>
                <w:sz w:val="24"/>
                <w:szCs w:val="24"/>
              </w:rPr>
              <w:t xml:space="preserve"> koncepcija</w:t>
            </w:r>
            <w:r w:rsidR="002018D2">
              <w:rPr>
                <w:rFonts w:ascii="Times New Roman" w:eastAsia="Times New Roman" w:hAnsi="Times New Roman" w:cs="Times New Roman"/>
                <w:noProof/>
                <w:kern w:val="1"/>
                <w:sz w:val="24"/>
                <w:szCs w:val="24"/>
              </w:rPr>
              <w:t>s</w:t>
            </w:r>
            <w:r w:rsidRPr="009B3F3E">
              <w:rPr>
                <w:rFonts w:ascii="Times New Roman" w:eastAsia="Times New Roman" w:hAnsi="Times New Roman" w:cs="Times New Roman"/>
                <w:noProof/>
                <w:kern w:val="1"/>
                <w:sz w:val="24"/>
                <w:szCs w:val="24"/>
              </w:rPr>
              <w:t xml:space="preserve"> apraksts</w:t>
            </w:r>
            <w:r>
              <w:rPr>
                <w:rFonts w:ascii="Times New Roman" w:eastAsia="Times New Roman" w:hAnsi="Times New Roman"/>
                <w:noProof/>
                <w:kern w:val="1"/>
                <w:sz w:val="24"/>
                <w:szCs w:val="24"/>
              </w:rPr>
              <w:t>,</w:t>
            </w:r>
            <w:r w:rsidRPr="009B3F3E">
              <w:rPr>
                <w:rFonts w:ascii="Times New Roman" w:eastAsia="Times New Roman" w:hAnsi="Times New Roman"/>
                <w:noProof/>
                <w:kern w:val="1"/>
                <w:sz w:val="24"/>
                <w:szCs w:val="24"/>
              </w:rPr>
              <w:t xml:space="preserve"> koncepcijā iekļauto gaismas objektu apraksts</w:t>
            </w:r>
            <w:r w:rsidRPr="009B3F3E">
              <w:rPr>
                <w:rFonts w:ascii="Times New Roman" w:eastAsia="Times New Roman" w:hAnsi="Times New Roman" w:cs="Times New Roman"/>
                <w:noProof/>
                <w:kern w:val="1"/>
                <w:sz w:val="24"/>
                <w:szCs w:val="24"/>
              </w:rPr>
              <w:t>, iekļaujot informāciju par dalībniekiem, māksliniekiem, partneriem u. c. informāciju, atbilstoši gaismas objekt</w:t>
            </w:r>
            <w:r>
              <w:rPr>
                <w:rFonts w:ascii="Times New Roman" w:eastAsia="Times New Roman" w:hAnsi="Times New Roman" w:cs="Times New Roman"/>
                <w:noProof/>
                <w:kern w:val="1"/>
                <w:sz w:val="24"/>
                <w:szCs w:val="24"/>
              </w:rPr>
              <w:t>u</w:t>
            </w:r>
            <w:r w:rsidRPr="009B3F3E">
              <w:rPr>
                <w:rFonts w:ascii="Times New Roman" w:eastAsia="Times New Roman" w:hAnsi="Times New Roman" w:cs="Times New Roman"/>
                <w:noProof/>
                <w:kern w:val="1"/>
                <w:sz w:val="24"/>
                <w:szCs w:val="24"/>
              </w:rPr>
              <w:t xml:space="preserve"> specifikai.  </w:t>
            </w:r>
          </w:p>
        </w:tc>
        <w:tc>
          <w:tcPr>
            <w:tcW w:w="2948" w:type="dxa"/>
            <w:tcBorders>
              <w:top w:val="single" w:sz="4" w:space="0" w:color="auto"/>
              <w:left w:val="single" w:sz="4" w:space="0" w:color="auto"/>
              <w:bottom w:val="single" w:sz="4" w:space="0" w:color="auto"/>
              <w:right w:val="single" w:sz="4" w:space="0" w:color="auto"/>
            </w:tcBorders>
            <w:noWrap/>
            <w:vAlign w:val="center"/>
          </w:tcPr>
          <w:p w14:paraId="1C94151B" w14:textId="77777777" w:rsidR="009B3F3E" w:rsidRPr="009B3F3E" w:rsidRDefault="00685FA6" w:rsidP="00E96A2E">
            <w:pPr>
              <w:widowControl w:val="0"/>
              <w:suppressAutoHyphens/>
              <w:spacing w:after="0" w:line="240" w:lineRule="auto"/>
              <w:rPr>
                <w:rFonts w:ascii="Times New Roman" w:eastAsia="Times New Roman" w:hAnsi="Times New Roman" w:cs="Times New Roman"/>
                <w:noProof/>
                <w:kern w:val="1"/>
                <w:sz w:val="24"/>
                <w:szCs w:val="24"/>
              </w:rPr>
            </w:pPr>
            <w:r w:rsidRPr="009B3F3E">
              <w:rPr>
                <w:rFonts w:ascii="Times New Roman" w:eastAsia="Times New Roman" w:hAnsi="Times New Roman" w:cs="Times New Roman"/>
                <w:noProof/>
                <w:kern w:val="1"/>
                <w:sz w:val="24"/>
                <w:szCs w:val="24"/>
              </w:rPr>
              <w:t>10 (desmit) darba dienu laikā no līguma noslēgšanas</w:t>
            </w:r>
            <w:r>
              <w:rPr>
                <w:rStyle w:val="Vresatsauce"/>
                <w:rFonts w:ascii="Symbol" w:eastAsia="Times New Roman" w:hAnsi="Symbol" w:cs="Times New Roman"/>
                <w:noProof/>
                <w:kern w:val="1"/>
                <w:sz w:val="24"/>
                <w:szCs w:val="24"/>
              </w:rPr>
              <w:footnoteReference w:customMarkFollows="1" w:id="2"/>
              <w:sym w:font="Symbol" w:char="F02A"/>
            </w:r>
          </w:p>
        </w:tc>
      </w:tr>
      <w:tr w:rsidR="009E4D39" w14:paraId="531AB77F" w14:textId="77777777" w:rsidTr="00E96A2E">
        <w:trPr>
          <w:trHeight w:val="330"/>
        </w:trPr>
        <w:tc>
          <w:tcPr>
            <w:tcW w:w="6941" w:type="dxa"/>
            <w:tcBorders>
              <w:top w:val="single" w:sz="4" w:space="0" w:color="auto"/>
              <w:left w:val="single" w:sz="4" w:space="0" w:color="auto"/>
              <w:bottom w:val="single" w:sz="4" w:space="0" w:color="auto"/>
              <w:right w:val="single" w:sz="4" w:space="0" w:color="auto"/>
            </w:tcBorders>
            <w:noWrap/>
            <w:vAlign w:val="center"/>
          </w:tcPr>
          <w:p w14:paraId="5FE16D6D" w14:textId="77777777" w:rsidR="009B3F3E" w:rsidRPr="009B3F3E" w:rsidRDefault="00685FA6" w:rsidP="00E96A2E">
            <w:pPr>
              <w:widowControl w:val="0"/>
              <w:suppressAutoHyphens/>
              <w:spacing w:after="0" w:line="240" w:lineRule="auto"/>
              <w:jc w:val="both"/>
              <w:rPr>
                <w:rFonts w:ascii="Times New Roman" w:eastAsia="Times New Roman" w:hAnsi="Times New Roman" w:cs="Times New Roman"/>
                <w:noProof/>
                <w:kern w:val="1"/>
                <w:sz w:val="24"/>
                <w:szCs w:val="24"/>
              </w:rPr>
            </w:pPr>
            <w:r w:rsidRPr="009B3F3E">
              <w:rPr>
                <w:rFonts w:ascii="Times New Roman" w:eastAsia="Times New Roman" w:hAnsi="Times New Roman" w:cs="Times New Roman"/>
                <w:noProof/>
                <w:kern w:val="1"/>
                <w:sz w:val="24"/>
                <w:szCs w:val="24"/>
              </w:rPr>
              <w:t xml:space="preserve">2. </w:t>
            </w:r>
            <w:r>
              <w:rPr>
                <w:rFonts w:ascii="Times New Roman" w:eastAsia="Times New Roman" w:hAnsi="Times New Roman" w:cs="Times New Roman"/>
                <w:noProof/>
                <w:kern w:val="1"/>
                <w:sz w:val="24"/>
                <w:szCs w:val="24"/>
              </w:rPr>
              <w:t>Ekspozīcijā iekļauto g</w:t>
            </w:r>
            <w:r w:rsidRPr="009B3F3E">
              <w:rPr>
                <w:rFonts w:ascii="Times New Roman" w:eastAsia="Times New Roman" w:hAnsi="Times New Roman" w:cs="Times New Roman"/>
                <w:noProof/>
                <w:kern w:val="1"/>
                <w:sz w:val="24"/>
                <w:szCs w:val="24"/>
              </w:rPr>
              <w:t>aismas objekt</w:t>
            </w:r>
            <w:r>
              <w:rPr>
                <w:rFonts w:ascii="Times New Roman" w:eastAsia="Times New Roman" w:hAnsi="Times New Roman" w:cs="Times New Roman"/>
                <w:noProof/>
                <w:kern w:val="1"/>
                <w:sz w:val="24"/>
                <w:szCs w:val="24"/>
              </w:rPr>
              <w:t>u</w:t>
            </w:r>
            <w:r w:rsidRPr="009B3F3E">
              <w:rPr>
                <w:rFonts w:ascii="Times New Roman" w:eastAsia="Times New Roman" w:hAnsi="Times New Roman" w:cs="Times New Roman"/>
                <w:noProof/>
                <w:kern w:val="1"/>
                <w:sz w:val="24"/>
                <w:szCs w:val="24"/>
              </w:rPr>
              <w:t xml:space="preserve"> vizualizācija</w:t>
            </w:r>
            <w:r>
              <w:rPr>
                <w:rFonts w:ascii="Times New Roman" w:eastAsia="Times New Roman" w:hAnsi="Times New Roman" w:cs="Times New Roman"/>
                <w:noProof/>
                <w:kern w:val="1"/>
                <w:sz w:val="24"/>
                <w:szCs w:val="24"/>
              </w:rPr>
              <w:t>s</w:t>
            </w:r>
            <w:r w:rsidRPr="009B3F3E">
              <w:rPr>
                <w:rFonts w:ascii="Times New Roman" w:eastAsia="Times New Roman" w:hAnsi="Times New Roman" w:cs="Times New Roman"/>
                <w:noProof/>
                <w:kern w:val="1"/>
                <w:sz w:val="24"/>
                <w:szCs w:val="24"/>
              </w:rPr>
              <w:t xml:space="preserve"> vai fotofiksācija.</w:t>
            </w:r>
          </w:p>
        </w:tc>
        <w:tc>
          <w:tcPr>
            <w:tcW w:w="2948" w:type="dxa"/>
            <w:tcBorders>
              <w:top w:val="single" w:sz="4" w:space="0" w:color="auto"/>
              <w:left w:val="single" w:sz="4" w:space="0" w:color="auto"/>
              <w:bottom w:val="single" w:sz="4" w:space="0" w:color="auto"/>
              <w:right w:val="single" w:sz="4" w:space="0" w:color="auto"/>
            </w:tcBorders>
            <w:noWrap/>
            <w:vAlign w:val="center"/>
          </w:tcPr>
          <w:p w14:paraId="662FCEBB" w14:textId="77777777" w:rsidR="009B3F3E" w:rsidRPr="009B3F3E" w:rsidRDefault="00685FA6" w:rsidP="00E96A2E">
            <w:pPr>
              <w:widowControl w:val="0"/>
              <w:suppressAutoHyphens/>
              <w:spacing w:after="0" w:line="240" w:lineRule="auto"/>
              <w:rPr>
                <w:rFonts w:ascii="Times New Roman" w:eastAsia="Times New Roman" w:hAnsi="Times New Roman" w:cs="Times New Roman"/>
                <w:noProof/>
                <w:kern w:val="1"/>
                <w:sz w:val="24"/>
                <w:szCs w:val="24"/>
              </w:rPr>
            </w:pPr>
            <w:r w:rsidRPr="009B3F3E">
              <w:rPr>
                <w:rFonts w:ascii="Times New Roman" w:eastAsia="Times New Roman" w:hAnsi="Times New Roman" w:cs="Times New Roman"/>
                <w:noProof/>
                <w:kern w:val="1"/>
                <w:sz w:val="24"/>
                <w:szCs w:val="24"/>
              </w:rPr>
              <w:t>10 (desmit) darba dienu laikā no līguma noslēgšanas</w:t>
            </w:r>
            <w:r w:rsidRPr="009B3F3E">
              <w:rPr>
                <w:rFonts w:ascii="Times New Roman" w:eastAsia="Times New Roman" w:hAnsi="Times New Roman" w:cs="Times New Roman"/>
                <w:noProof/>
                <w:kern w:val="24"/>
                <w:sz w:val="24"/>
                <w:szCs w:val="24"/>
                <w:vertAlign w:val="superscript"/>
              </w:rPr>
              <w:t>*</w:t>
            </w:r>
          </w:p>
        </w:tc>
      </w:tr>
      <w:tr w:rsidR="009E4D39" w14:paraId="7C78B8D4" w14:textId="77777777" w:rsidTr="00E96A2E">
        <w:trPr>
          <w:trHeight w:val="330"/>
        </w:trPr>
        <w:tc>
          <w:tcPr>
            <w:tcW w:w="6941" w:type="dxa"/>
            <w:tcBorders>
              <w:top w:val="single" w:sz="4" w:space="0" w:color="auto"/>
              <w:left w:val="single" w:sz="4" w:space="0" w:color="auto"/>
              <w:bottom w:val="single" w:sz="4" w:space="0" w:color="auto"/>
              <w:right w:val="single" w:sz="4" w:space="0" w:color="auto"/>
            </w:tcBorders>
            <w:noWrap/>
            <w:vAlign w:val="center"/>
          </w:tcPr>
          <w:p w14:paraId="42FE5BA1" w14:textId="77777777" w:rsidR="009B3F3E" w:rsidRDefault="00685FA6" w:rsidP="00E96A2E">
            <w:pPr>
              <w:widowControl w:val="0"/>
              <w:suppressAutoHyphens/>
              <w:spacing w:after="0" w:line="240" w:lineRule="auto"/>
              <w:jc w:val="both"/>
              <w:rPr>
                <w:rFonts w:ascii="Times New Roman" w:eastAsia="Times New Roman" w:hAnsi="Times New Roman" w:cs="Times New Roman"/>
                <w:noProof/>
                <w:kern w:val="1"/>
                <w:sz w:val="24"/>
                <w:szCs w:val="24"/>
              </w:rPr>
            </w:pPr>
            <w:r w:rsidRPr="009B3F3E">
              <w:rPr>
                <w:rFonts w:ascii="Times New Roman" w:eastAsia="Times New Roman" w:hAnsi="Times New Roman" w:cs="Times New Roman"/>
                <w:noProof/>
                <w:kern w:val="1"/>
                <w:sz w:val="24"/>
                <w:szCs w:val="24"/>
              </w:rPr>
              <w:t>3. Precizēts norises viet</w:t>
            </w:r>
            <w:r>
              <w:rPr>
                <w:rFonts w:ascii="Times New Roman" w:eastAsia="Times New Roman" w:hAnsi="Times New Roman" w:cs="Times New Roman"/>
                <w:noProof/>
                <w:kern w:val="1"/>
                <w:sz w:val="24"/>
                <w:szCs w:val="24"/>
              </w:rPr>
              <w:t>u</w:t>
            </w:r>
            <w:r w:rsidRPr="009B3F3E">
              <w:rPr>
                <w:rFonts w:ascii="Times New Roman" w:eastAsia="Times New Roman" w:hAnsi="Times New Roman" w:cs="Times New Roman"/>
                <w:noProof/>
                <w:kern w:val="1"/>
                <w:sz w:val="24"/>
                <w:szCs w:val="24"/>
              </w:rPr>
              <w:t xml:space="preserve"> izvietojuma plāns, iekļaujot apmeklētāju plūsmas un drošības plānu.</w:t>
            </w:r>
          </w:p>
          <w:p w14:paraId="330DF6D2" w14:textId="77777777" w:rsidR="009B3F3E" w:rsidRPr="00E96A2E" w:rsidRDefault="00685FA6" w:rsidP="00E96A2E">
            <w:pPr>
              <w:widowControl w:val="0"/>
              <w:suppressAutoHyphens/>
              <w:spacing w:after="0" w:line="240" w:lineRule="auto"/>
              <w:jc w:val="both"/>
              <w:rPr>
                <w:rFonts w:ascii="Times New Roman" w:eastAsia="Times New Roman" w:hAnsi="Times New Roman" w:cs="Times New Roman"/>
                <w:i/>
                <w:iCs/>
                <w:noProof/>
                <w:kern w:val="1"/>
                <w:sz w:val="24"/>
                <w:szCs w:val="24"/>
              </w:rPr>
            </w:pPr>
            <w:r w:rsidRPr="00E50EDA">
              <w:rPr>
                <w:rFonts w:ascii="Times New Roman" w:eastAsia="Times New Roman" w:hAnsi="Times New Roman" w:cs="Times New Roman"/>
                <w:i/>
                <w:iCs/>
                <w:noProof/>
                <w:kern w:val="1"/>
                <w:sz w:val="24"/>
                <w:szCs w:val="24"/>
              </w:rPr>
              <w:t>*Pasūtītājs patur tiesības precizēt gaismas objektu izvietojuma vietas, mērogus, mainīt gaismas objektu skaitu iepirkuma summas ietvaros.</w:t>
            </w:r>
          </w:p>
        </w:tc>
        <w:tc>
          <w:tcPr>
            <w:tcW w:w="2948" w:type="dxa"/>
            <w:tcBorders>
              <w:top w:val="single" w:sz="4" w:space="0" w:color="auto"/>
              <w:left w:val="single" w:sz="4" w:space="0" w:color="auto"/>
              <w:bottom w:val="single" w:sz="4" w:space="0" w:color="auto"/>
              <w:right w:val="single" w:sz="4" w:space="0" w:color="auto"/>
            </w:tcBorders>
            <w:noWrap/>
            <w:vAlign w:val="center"/>
          </w:tcPr>
          <w:p w14:paraId="39C2AD22" w14:textId="77777777" w:rsidR="009B3F3E" w:rsidRPr="009B3F3E" w:rsidRDefault="00685FA6" w:rsidP="00E96A2E">
            <w:pPr>
              <w:widowControl w:val="0"/>
              <w:suppressAutoHyphens/>
              <w:spacing w:after="0" w:line="240" w:lineRule="auto"/>
              <w:rPr>
                <w:rFonts w:ascii="Times New Roman" w:eastAsia="Times New Roman" w:hAnsi="Times New Roman" w:cs="Times New Roman"/>
                <w:noProof/>
                <w:kern w:val="1"/>
                <w:sz w:val="24"/>
                <w:szCs w:val="24"/>
              </w:rPr>
            </w:pPr>
            <w:r w:rsidRPr="009B3F3E">
              <w:rPr>
                <w:rFonts w:ascii="Times New Roman" w:eastAsia="Times New Roman" w:hAnsi="Times New Roman" w:cs="Times New Roman"/>
                <w:noProof/>
                <w:kern w:val="1"/>
                <w:sz w:val="24"/>
                <w:szCs w:val="24"/>
              </w:rPr>
              <w:t>10 (desmit) darba dienu laikā no līguma noslēgšanas</w:t>
            </w:r>
            <w:r w:rsidRPr="009B3F3E">
              <w:rPr>
                <w:rFonts w:ascii="Times New Roman" w:eastAsia="Times New Roman" w:hAnsi="Times New Roman" w:cs="Times New Roman"/>
                <w:noProof/>
                <w:kern w:val="24"/>
                <w:sz w:val="24"/>
                <w:szCs w:val="24"/>
                <w:vertAlign w:val="superscript"/>
              </w:rPr>
              <w:t>*</w:t>
            </w:r>
          </w:p>
        </w:tc>
      </w:tr>
      <w:tr w:rsidR="009E4D39" w14:paraId="40A499C0" w14:textId="77777777" w:rsidTr="00E96A2E">
        <w:trPr>
          <w:trHeight w:val="330"/>
        </w:trPr>
        <w:tc>
          <w:tcPr>
            <w:tcW w:w="6941" w:type="dxa"/>
            <w:tcBorders>
              <w:top w:val="single" w:sz="4" w:space="0" w:color="auto"/>
              <w:left w:val="single" w:sz="4" w:space="0" w:color="auto"/>
              <w:bottom w:val="single" w:sz="4" w:space="0" w:color="auto"/>
              <w:right w:val="single" w:sz="4" w:space="0" w:color="auto"/>
            </w:tcBorders>
            <w:noWrap/>
            <w:vAlign w:val="center"/>
          </w:tcPr>
          <w:p w14:paraId="3E57A828" w14:textId="77777777" w:rsidR="009B3F3E" w:rsidRPr="009B3F3E" w:rsidRDefault="00685FA6" w:rsidP="00E96A2E">
            <w:pPr>
              <w:widowControl w:val="0"/>
              <w:suppressAutoHyphens/>
              <w:spacing w:after="0" w:line="240" w:lineRule="auto"/>
              <w:jc w:val="both"/>
              <w:rPr>
                <w:rFonts w:ascii="Times New Roman" w:eastAsia="Times New Roman" w:hAnsi="Times New Roman" w:cs="Times New Roman"/>
                <w:noProof/>
                <w:kern w:val="1"/>
                <w:sz w:val="24"/>
                <w:szCs w:val="24"/>
              </w:rPr>
            </w:pPr>
            <w:r w:rsidRPr="009B3F3E">
              <w:rPr>
                <w:rFonts w:ascii="Times New Roman" w:eastAsia="Times New Roman" w:hAnsi="Times New Roman" w:cs="Times New Roman"/>
                <w:noProof/>
                <w:kern w:val="1"/>
                <w:sz w:val="24"/>
                <w:szCs w:val="24"/>
              </w:rPr>
              <w:t>4. Precizēts darba un laika plāns</w:t>
            </w:r>
            <w:r>
              <w:rPr>
                <w:rFonts w:ascii="Times New Roman" w:eastAsia="Times New Roman" w:hAnsi="Times New Roman" w:cs="Times New Roman"/>
                <w:noProof/>
                <w:kern w:val="1"/>
                <w:sz w:val="24"/>
                <w:szCs w:val="24"/>
              </w:rPr>
              <w:t xml:space="preserve"> ar procesu kontroles punktiem</w:t>
            </w:r>
            <w:r w:rsidRPr="009B3F3E">
              <w:rPr>
                <w:rFonts w:ascii="Times New Roman" w:eastAsia="Times New Roman" w:hAnsi="Times New Roman" w:cs="Times New Roman"/>
                <w:noProof/>
                <w:kern w:val="1"/>
                <w:sz w:val="24"/>
                <w:szCs w:val="24"/>
              </w:rPr>
              <w:t>, t. sk. uzbūves un nobūves darb</w:t>
            </w:r>
            <w:r>
              <w:rPr>
                <w:rFonts w:ascii="Times New Roman" w:eastAsia="Times New Roman" w:hAnsi="Times New Roman" w:cs="Times New Roman"/>
                <w:noProof/>
                <w:kern w:val="1"/>
                <w:sz w:val="24"/>
                <w:szCs w:val="24"/>
              </w:rPr>
              <w:t>u sākuma un beigu laiki</w:t>
            </w:r>
            <w:r w:rsidRPr="009B3F3E">
              <w:rPr>
                <w:rFonts w:ascii="Times New Roman" w:eastAsia="Times New Roman" w:hAnsi="Times New Roman" w:cs="Times New Roman"/>
                <w:noProof/>
                <w:kern w:val="1"/>
                <w:sz w:val="24"/>
                <w:szCs w:val="24"/>
              </w:rPr>
              <w:t xml:space="preserve">, tehniskie mēģinājumi u. c. aktivitātes. </w:t>
            </w:r>
          </w:p>
        </w:tc>
        <w:tc>
          <w:tcPr>
            <w:tcW w:w="2948" w:type="dxa"/>
            <w:tcBorders>
              <w:top w:val="single" w:sz="4" w:space="0" w:color="auto"/>
              <w:left w:val="single" w:sz="4" w:space="0" w:color="auto"/>
              <w:bottom w:val="single" w:sz="4" w:space="0" w:color="auto"/>
              <w:right w:val="single" w:sz="4" w:space="0" w:color="auto"/>
            </w:tcBorders>
            <w:noWrap/>
            <w:vAlign w:val="center"/>
          </w:tcPr>
          <w:p w14:paraId="43DAEC36" w14:textId="77777777" w:rsidR="009B3F3E" w:rsidRPr="009B3F3E" w:rsidRDefault="00685FA6" w:rsidP="00E96A2E">
            <w:pPr>
              <w:widowControl w:val="0"/>
              <w:suppressAutoHyphens/>
              <w:spacing w:after="0" w:line="240" w:lineRule="auto"/>
              <w:rPr>
                <w:rFonts w:ascii="Times New Roman" w:eastAsia="Times New Roman" w:hAnsi="Times New Roman" w:cs="Times New Roman"/>
                <w:noProof/>
                <w:kern w:val="1"/>
                <w:sz w:val="24"/>
                <w:szCs w:val="24"/>
              </w:rPr>
            </w:pPr>
            <w:r w:rsidRPr="009B3F3E">
              <w:rPr>
                <w:rFonts w:ascii="Times New Roman" w:eastAsia="Times New Roman" w:hAnsi="Times New Roman" w:cs="Times New Roman"/>
                <w:noProof/>
                <w:kern w:val="1"/>
                <w:sz w:val="24"/>
                <w:szCs w:val="24"/>
              </w:rPr>
              <w:t>10 (desmit) darba dienu laikā no līguma noslēgšanas</w:t>
            </w:r>
            <w:r w:rsidRPr="009B3F3E">
              <w:rPr>
                <w:rFonts w:ascii="Times New Roman" w:eastAsia="Times New Roman" w:hAnsi="Times New Roman" w:cs="Times New Roman"/>
                <w:noProof/>
                <w:kern w:val="24"/>
                <w:sz w:val="24"/>
                <w:szCs w:val="24"/>
                <w:vertAlign w:val="superscript"/>
              </w:rPr>
              <w:t>*</w:t>
            </w:r>
          </w:p>
        </w:tc>
      </w:tr>
      <w:tr w:rsidR="009E4D39" w14:paraId="50F0A18F" w14:textId="77777777" w:rsidTr="00E96A2E">
        <w:trPr>
          <w:trHeight w:val="330"/>
        </w:trPr>
        <w:tc>
          <w:tcPr>
            <w:tcW w:w="6941" w:type="dxa"/>
            <w:tcBorders>
              <w:top w:val="single" w:sz="4" w:space="0" w:color="auto"/>
              <w:left w:val="single" w:sz="4" w:space="0" w:color="auto"/>
              <w:bottom w:val="single" w:sz="4" w:space="0" w:color="auto"/>
              <w:right w:val="single" w:sz="4" w:space="0" w:color="auto"/>
            </w:tcBorders>
            <w:noWrap/>
            <w:vAlign w:val="center"/>
          </w:tcPr>
          <w:p w14:paraId="05AB3531" w14:textId="77777777" w:rsidR="009B3F3E" w:rsidRPr="009B3F3E" w:rsidRDefault="00685FA6" w:rsidP="00E96A2E">
            <w:pPr>
              <w:widowControl w:val="0"/>
              <w:suppressAutoHyphens/>
              <w:spacing w:after="0" w:line="240" w:lineRule="auto"/>
              <w:jc w:val="both"/>
              <w:rPr>
                <w:rFonts w:ascii="Times New Roman" w:eastAsia="Times New Roman" w:hAnsi="Times New Roman" w:cs="Times New Roman"/>
                <w:noProof/>
                <w:kern w:val="1"/>
                <w:sz w:val="24"/>
                <w:szCs w:val="24"/>
              </w:rPr>
            </w:pPr>
            <w:r w:rsidRPr="009B3F3E">
              <w:rPr>
                <w:rFonts w:ascii="Times New Roman" w:eastAsia="Times New Roman" w:hAnsi="Times New Roman" w:cs="Times New Roman"/>
                <w:noProof/>
                <w:kern w:val="1"/>
                <w:sz w:val="24"/>
                <w:szCs w:val="24"/>
              </w:rPr>
              <w:t>5. Precizēta tāme un cita informācija.</w:t>
            </w:r>
          </w:p>
        </w:tc>
        <w:tc>
          <w:tcPr>
            <w:tcW w:w="2948" w:type="dxa"/>
            <w:tcBorders>
              <w:top w:val="single" w:sz="4" w:space="0" w:color="auto"/>
              <w:left w:val="single" w:sz="4" w:space="0" w:color="auto"/>
              <w:bottom w:val="single" w:sz="4" w:space="0" w:color="auto"/>
              <w:right w:val="single" w:sz="4" w:space="0" w:color="auto"/>
            </w:tcBorders>
            <w:noWrap/>
            <w:vAlign w:val="center"/>
          </w:tcPr>
          <w:p w14:paraId="1424557F" w14:textId="77777777" w:rsidR="009B3F3E" w:rsidRPr="009B3F3E" w:rsidRDefault="00685FA6" w:rsidP="00E96A2E">
            <w:pPr>
              <w:widowControl w:val="0"/>
              <w:suppressAutoHyphens/>
              <w:spacing w:after="0" w:line="240" w:lineRule="auto"/>
              <w:rPr>
                <w:rFonts w:ascii="Times New Roman" w:eastAsia="Times New Roman" w:hAnsi="Times New Roman" w:cs="Times New Roman"/>
                <w:noProof/>
                <w:kern w:val="1"/>
                <w:sz w:val="24"/>
                <w:szCs w:val="24"/>
              </w:rPr>
            </w:pPr>
            <w:r w:rsidRPr="009B3F3E">
              <w:rPr>
                <w:rFonts w:ascii="Times New Roman" w:eastAsia="Times New Roman" w:hAnsi="Times New Roman" w:cs="Times New Roman"/>
                <w:noProof/>
                <w:kern w:val="1"/>
                <w:sz w:val="24"/>
                <w:szCs w:val="24"/>
              </w:rPr>
              <w:t>Pēc Pasūtītāja pieprasījuma</w:t>
            </w:r>
          </w:p>
        </w:tc>
      </w:tr>
      <w:tr w:rsidR="009E4D39" w14:paraId="304EA00D" w14:textId="77777777" w:rsidTr="00E96A2E">
        <w:trPr>
          <w:trHeight w:val="330"/>
        </w:trPr>
        <w:tc>
          <w:tcPr>
            <w:tcW w:w="6941" w:type="dxa"/>
            <w:tcBorders>
              <w:top w:val="single" w:sz="4" w:space="0" w:color="auto"/>
              <w:left w:val="single" w:sz="4" w:space="0" w:color="auto"/>
              <w:bottom w:val="single" w:sz="4" w:space="0" w:color="auto"/>
              <w:right w:val="single" w:sz="4" w:space="0" w:color="auto"/>
            </w:tcBorders>
            <w:noWrap/>
            <w:vAlign w:val="center"/>
          </w:tcPr>
          <w:p w14:paraId="3A72BC2C" w14:textId="77777777" w:rsidR="009B3F3E" w:rsidRPr="009B3F3E" w:rsidRDefault="00685FA6" w:rsidP="00E96A2E">
            <w:pPr>
              <w:widowControl w:val="0"/>
              <w:suppressAutoHyphens/>
              <w:spacing w:after="0" w:line="240" w:lineRule="auto"/>
              <w:rPr>
                <w:rFonts w:ascii="Times New Roman" w:eastAsia="Times New Roman" w:hAnsi="Times New Roman" w:cs="Times New Roman"/>
                <w:b/>
                <w:bCs/>
                <w:noProof/>
                <w:kern w:val="1"/>
                <w:sz w:val="24"/>
                <w:szCs w:val="24"/>
              </w:rPr>
            </w:pPr>
            <w:r w:rsidRPr="009B3F3E">
              <w:rPr>
                <w:rFonts w:ascii="Times New Roman" w:eastAsia="Times New Roman" w:hAnsi="Times New Roman" w:cs="Times New Roman"/>
                <w:b/>
                <w:bCs/>
                <w:noProof/>
                <w:kern w:val="1"/>
                <w:sz w:val="24"/>
                <w:szCs w:val="24"/>
              </w:rPr>
              <w:t>3. posms</w:t>
            </w:r>
          </w:p>
        </w:tc>
        <w:tc>
          <w:tcPr>
            <w:tcW w:w="2948" w:type="dxa"/>
            <w:tcBorders>
              <w:top w:val="single" w:sz="4" w:space="0" w:color="auto"/>
              <w:left w:val="single" w:sz="4" w:space="0" w:color="auto"/>
              <w:bottom w:val="single" w:sz="4" w:space="0" w:color="auto"/>
              <w:right w:val="single" w:sz="4" w:space="0" w:color="auto"/>
            </w:tcBorders>
            <w:noWrap/>
            <w:vAlign w:val="center"/>
          </w:tcPr>
          <w:p w14:paraId="5EA9B9ED" w14:textId="77777777" w:rsidR="009B3F3E" w:rsidRPr="009B3F3E" w:rsidRDefault="009B3F3E" w:rsidP="00E96A2E">
            <w:pPr>
              <w:widowControl w:val="0"/>
              <w:suppressAutoHyphens/>
              <w:spacing w:after="0" w:line="240" w:lineRule="auto"/>
              <w:rPr>
                <w:rFonts w:ascii="Times New Roman" w:eastAsia="Times New Roman" w:hAnsi="Times New Roman" w:cs="Times New Roman"/>
                <w:noProof/>
                <w:kern w:val="1"/>
                <w:sz w:val="24"/>
                <w:szCs w:val="24"/>
              </w:rPr>
            </w:pPr>
          </w:p>
        </w:tc>
      </w:tr>
      <w:tr w:rsidR="009E4D39" w14:paraId="0B8C0E4A" w14:textId="77777777" w:rsidTr="00E96A2E">
        <w:trPr>
          <w:trHeight w:val="330"/>
        </w:trPr>
        <w:tc>
          <w:tcPr>
            <w:tcW w:w="6941" w:type="dxa"/>
            <w:tcBorders>
              <w:top w:val="single" w:sz="4" w:space="0" w:color="auto"/>
              <w:left w:val="single" w:sz="4" w:space="0" w:color="auto"/>
              <w:bottom w:val="single" w:sz="4" w:space="0" w:color="auto"/>
              <w:right w:val="single" w:sz="4" w:space="0" w:color="auto"/>
            </w:tcBorders>
            <w:noWrap/>
            <w:vAlign w:val="center"/>
          </w:tcPr>
          <w:p w14:paraId="535EDC3A" w14:textId="77777777" w:rsidR="009B3F3E" w:rsidRPr="009B3F3E" w:rsidRDefault="00685FA6" w:rsidP="00E96A2E">
            <w:pPr>
              <w:widowControl w:val="0"/>
              <w:suppressAutoHyphens/>
              <w:spacing w:after="0" w:line="240" w:lineRule="auto"/>
              <w:jc w:val="both"/>
              <w:rPr>
                <w:rFonts w:ascii="Times New Roman" w:eastAsia="Times New Roman" w:hAnsi="Times New Roman" w:cs="Times New Roman"/>
                <w:noProof/>
                <w:kern w:val="1"/>
                <w:sz w:val="24"/>
                <w:szCs w:val="24"/>
              </w:rPr>
            </w:pPr>
            <w:r w:rsidRPr="009B3F3E">
              <w:rPr>
                <w:rFonts w:ascii="Times New Roman" w:eastAsia="Times New Roman" w:hAnsi="Times New Roman" w:cs="Times New Roman"/>
                <w:noProof/>
                <w:kern w:val="1"/>
                <w:sz w:val="24"/>
                <w:szCs w:val="24"/>
              </w:rPr>
              <w:t>1. Atskaite par pakalpojuma izpildi un gaismas objekta īstenošanu un rezultātiem (saskaņā ar līgumam pievienoto paraugu).</w:t>
            </w:r>
          </w:p>
          <w:p w14:paraId="79337E2D" w14:textId="77777777" w:rsidR="009B3F3E" w:rsidRPr="009B3F3E" w:rsidRDefault="009B3F3E" w:rsidP="00E96A2E">
            <w:pPr>
              <w:widowControl w:val="0"/>
              <w:suppressAutoHyphens/>
              <w:spacing w:after="0" w:line="240" w:lineRule="auto"/>
              <w:jc w:val="both"/>
              <w:rPr>
                <w:rFonts w:ascii="Times New Roman" w:eastAsia="Times New Roman" w:hAnsi="Times New Roman" w:cs="Times New Roman"/>
                <w:strike/>
                <w:noProof/>
                <w:kern w:val="1"/>
                <w:sz w:val="24"/>
                <w:szCs w:val="24"/>
              </w:rPr>
            </w:pPr>
          </w:p>
        </w:tc>
        <w:tc>
          <w:tcPr>
            <w:tcW w:w="2948" w:type="dxa"/>
            <w:tcBorders>
              <w:top w:val="single" w:sz="4" w:space="0" w:color="auto"/>
              <w:left w:val="single" w:sz="4" w:space="0" w:color="auto"/>
              <w:bottom w:val="single" w:sz="4" w:space="0" w:color="auto"/>
              <w:right w:val="single" w:sz="4" w:space="0" w:color="auto"/>
            </w:tcBorders>
            <w:noWrap/>
            <w:vAlign w:val="center"/>
          </w:tcPr>
          <w:p w14:paraId="477C6DC6" w14:textId="77777777" w:rsidR="009B3F3E" w:rsidRPr="009B3F3E" w:rsidRDefault="00685FA6" w:rsidP="00E96A2E">
            <w:pPr>
              <w:widowControl w:val="0"/>
              <w:suppressAutoHyphens/>
              <w:spacing w:after="0" w:line="240" w:lineRule="auto"/>
              <w:rPr>
                <w:rFonts w:ascii="Times New Roman" w:eastAsia="Times New Roman" w:hAnsi="Times New Roman" w:cs="Times New Roman"/>
                <w:noProof/>
                <w:kern w:val="1"/>
                <w:sz w:val="24"/>
                <w:szCs w:val="24"/>
              </w:rPr>
            </w:pPr>
            <w:r w:rsidRPr="009B3F3E">
              <w:rPr>
                <w:rFonts w:ascii="Times New Roman" w:eastAsia="Times New Roman" w:hAnsi="Times New Roman" w:cs="Times New Roman"/>
                <w:noProof/>
                <w:kern w:val="1"/>
                <w:sz w:val="24"/>
                <w:szCs w:val="24"/>
              </w:rPr>
              <w:t>10 (desmit) darba dienu laikā pēc festivāla norises</w:t>
            </w:r>
          </w:p>
        </w:tc>
      </w:tr>
    </w:tbl>
    <w:p w14:paraId="170CD9B1" w14:textId="77777777" w:rsidR="009B3F3E" w:rsidRPr="009B3F3E" w:rsidRDefault="009B3F3E" w:rsidP="009B3F3E">
      <w:pPr>
        <w:suppressAutoHyphens/>
        <w:autoSpaceDE w:val="0"/>
        <w:autoSpaceDN w:val="0"/>
        <w:spacing w:after="0" w:line="240" w:lineRule="auto"/>
        <w:ind w:right="-106"/>
        <w:rPr>
          <w:rFonts w:ascii="Times New Roman" w:eastAsia="Times New Roman" w:hAnsi="Times New Roman" w:cs="Times New Roman"/>
          <w:noProof/>
          <w:color w:val="000000"/>
          <w:sz w:val="26"/>
          <w:szCs w:val="26"/>
        </w:rPr>
      </w:pPr>
    </w:p>
    <w:p w14:paraId="6308269A" w14:textId="77777777" w:rsidR="009B3F3E" w:rsidRPr="009B3F3E" w:rsidRDefault="009B3F3E" w:rsidP="009B3F3E">
      <w:pPr>
        <w:spacing w:after="0" w:line="240" w:lineRule="auto"/>
        <w:rPr>
          <w:rFonts w:ascii="Times New Roman" w:eastAsia="Times New Roman" w:hAnsi="Times New Roman" w:cs="Times New Roman"/>
          <w:noProof/>
          <w:sz w:val="24"/>
          <w:szCs w:val="24"/>
        </w:rPr>
      </w:pPr>
    </w:p>
    <w:p w14:paraId="393DBE87" w14:textId="77777777" w:rsidR="00C751DA" w:rsidRDefault="00C751DA" w:rsidP="00C751DA">
      <w:pPr>
        <w:spacing w:after="0" w:line="240" w:lineRule="auto"/>
        <w:rPr>
          <w:rFonts w:ascii="Times New Roman" w:eastAsia="Times New Roman" w:hAnsi="Times New Roman" w:cs="Times New Roman"/>
          <w:i/>
          <w:iCs/>
          <w:noProof/>
          <w:sz w:val="24"/>
          <w:szCs w:val="24"/>
          <w:u w:val="single"/>
        </w:rPr>
      </w:pPr>
      <w:r w:rsidRPr="002B238C">
        <w:rPr>
          <w:rFonts w:ascii="Times New Roman" w:eastAsia="Times New Roman" w:hAnsi="Times New Roman" w:cs="Times New Roman"/>
          <w:i/>
          <w:iCs/>
          <w:noProof/>
          <w:sz w:val="24"/>
          <w:szCs w:val="24"/>
          <w:u w:val="single"/>
        </w:rPr>
        <w:t>Ludmila Levite (tehniskās specifikācijas projekta sagatavotājs)</w:t>
      </w:r>
    </w:p>
    <w:p w14:paraId="1128E247" w14:textId="08FA90B8" w:rsidR="0099442B" w:rsidRPr="002B238C" w:rsidRDefault="0099442B" w:rsidP="00C751DA">
      <w:pPr>
        <w:spacing w:after="0" w:line="240" w:lineRule="auto"/>
        <w:rPr>
          <w:rFonts w:ascii="Times New Roman" w:eastAsia="Times New Roman" w:hAnsi="Times New Roman" w:cs="Times New Roman"/>
          <w:i/>
          <w:iCs/>
          <w:noProof/>
          <w:sz w:val="24"/>
          <w:szCs w:val="24"/>
          <w:u w:val="single"/>
        </w:rPr>
      </w:pPr>
      <w:r>
        <w:rPr>
          <w:rFonts w:ascii="Times New Roman" w:eastAsia="Times New Roman" w:hAnsi="Times New Roman" w:cs="Times New Roman"/>
          <w:i/>
          <w:iCs/>
          <w:noProof/>
          <w:sz w:val="24"/>
          <w:szCs w:val="24"/>
          <w:u w:val="single"/>
        </w:rPr>
        <w:t>Ieva Zariņa</w:t>
      </w:r>
      <w:r w:rsidRPr="0099442B">
        <w:rPr>
          <w:rFonts w:ascii="Times New Roman" w:eastAsia="Times New Roman" w:hAnsi="Times New Roman" w:cs="Times New Roman"/>
          <w:i/>
          <w:iCs/>
          <w:noProof/>
          <w:sz w:val="24"/>
          <w:szCs w:val="24"/>
          <w:u w:val="single"/>
        </w:rPr>
        <w:t xml:space="preserve"> (tehniskās specifikācijas projekta sagatavotājs)</w:t>
      </w:r>
    </w:p>
    <w:p w14:paraId="6EF66A0E" w14:textId="282F0880" w:rsidR="006A1711" w:rsidRDefault="00C751DA" w:rsidP="00C751DA">
      <w:pPr>
        <w:spacing w:after="0" w:line="240" w:lineRule="auto"/>
        <w:rPr>
          <w:rFonts w:ascii="Times New Roman" w:eastAsia="Times New Roman" w:hAnsi="Times New Roman" w:cs="Times New Roman"/>
          <w:i/>
          <w:iCs/>
          <w:noProof/>
          <w:sz w:val="24"/>
          <w:szCs w:val="24"/>
          <w:u w:val="single"/>
        </w:rPr>
      </w:pPr>
      <w:r w:rsidRPr="002B238C">
        <w:rPr>
          <w:rFonts w:ascii="Times New Roman" w:eastAsia="Times New Roman" w:hAnsi="Times New Roman" w:cs="Times New Roman"/>
          <w:i/>
          <w:iCs/>
          <w:noProof/>
          <w:sz w:val="24"/>
          <w:szCs w:val="24"/>
          <w:u w:val="single"/>
        </w:rPr>
        <w:t xml:space="preserve">Sagatavošanas </w:t>
      </w:r>
      <w:r w:rsidRPr="0099442B">
        <w:rPr>
          <w:rFonts w:ascii="Times New Roman" w:eastAsia="Times New Roman" w:hAnsi="Times New Roman" w:cs="Times New Roman"/>
          <w:i/>
          <w:iCs/>
          <w:noProof/>
          <w:sz w:val="24"/>
          <w:szCs w:val="24"/>
          <w:u w:val="single"/>
        </w:rPr>
        <w:t xml:space="preserve">datums </w:t>
      </w:r>
      <w:r w:rsidR="006A1711">
        <w:rPr>
          <w:rFonts w:ascii="Times New Roman" w:eastAsia="Times New Roman" w:hAnsi="Times New Roman" w:cs="Times New Roman"/>
          <w:i/>
          <w:iCs/>
          <w:noProof/>
          <w:sz w:val="24"/>
          <w:szCs w:val="24"/>
          <w:u w:val="single"/>
        </w:rPr>
        <w:t>27.05.2026.</w:t>
      </w:r>
    </w:p>
    <w:p w14:paraId="4ABDD0D7" w14:textId="68D7E43E" w:rsidR="009B3F3E" w:rsidRPr="002B238C" w:rsidRDefault="006A1711" w:rsidP="00C751DA">
      <w:pPr>
        <w:spacing w:after="0" w:line="240" w:lineRule="auto"/>
        <w:rPr>
          <w:rFonts w:ascii="Times New Roman" w:eastAsia="Times New Roman" w:hAnsi="Times New Roman" w:cs="Times New Roman"/>
          <w:i/>
          <w:iCs/>
          <w:noProof/>
          <w:sz w:val="24"/>
          <w:szCs w:val="24"/>
          <w:u w:val="single"/>
        </w:rPr>
      </w:pPr>
      <w:r>
        <w:rPr>
          <w:rFonts w:ascii="Times New Roman" w:eastAsia="Times New Roman" w:hAnsi="Times New Roman" w:cs="Times New Roman"/>
          <w:i/>
          <w:iCs/>
          <w:noProof/>
          <w:sz w:val="24"/>
          <w:szCs w:val="24"/>
          <w:u w:val="single"/>
        </w:rPr>
        <w:t xml:space="preserve">Pēdējais aktualizācijas datums </w:t>
      </w:r>
      <w:r w:rsidR="007E53FE" w:rsidRPr="0099442B">
        <w:rPr>
          <w:rFonts w:ascii="Times New Roman" w:eastAsia="Times New Roman" w:hAnsi="Times New Roman" w:cs="Times New Roman"/>
          <w:i/>
          <w:iCs/>
          <w:noProof/>
          <w:sz w:val="24"/>
          <w:szCs w:val="24"/>
          <w:u w:val="single"/>
        </w:rPr>
        <w:t>1</w:t>
      </w:r>
      <w:r w:rsidR="0099442B" w:rsidRPr="0099442B">
        <w:rPr>
          <w:rFonts w:ascii="Times New Roman" w:eastAsia="Times New Roman" w:hAnsi="Times New Roman" w:cs="Times New Roman"/>
          <w:i/>
          <w:iCs/>
          <w:noProof/>
          <w:sz w:val="24"/>
          <w:szCs w:val="24"/>
          <w:u w:val="single"/>
        </w:rPr>
        <w:t>7</w:t>
      </w:r>
      <w:r w:rsidR="00C751DA" w:rsidRPr="0099442B">
        <w:rPr>
          <w:rFonts w:ascii="Times New Roman" w:eastAsia="Times New Roman" w:hAnsi="Times New Roman" w:cs="Times New Roman"/>
          <w:i/>
          <w:iCs/>
          <w:noProof/>
          <w:sz w:val="24"/>
          <w:szCs w:val="24"/>
          <w:u w:val="single"/>
        </w:rPr>
        <w:t>.0</w:t>
      </w:r>
      <w:r w:rsidR="007E53FE" w:rsidRPr="0099442B">
        <w:rPr>
          <w:rFonts w:ascii="Times New Roman" w:eastAsia="Times New Roman" w:hAnsi="Times New Roman" w:cs="Times New Roman"/>
          <w:i/>
          <w:iCs/>
          <w:noProof/>
          <w:sz w:val="24"/>
          <w:szCs w:val="24"/>
          <w:u w:val="single"/>
        </w:rPr>
        <w:t>6</w:t>
      </w:r>
      <w:r w:rsidR="00C751DA" w:rsidRPr="0099442B">
        <w:rPr>
          <w:rFonts w:ascii="Times New Roman" w:eastAsia="Times New Roman" w:hAnsi="Times New Roman" w:cs="Times New Roman"/>
          <w:i/>
          <w:iCs/>
          <w:noProof/>
          <w:sz w:val="24"/>
          <w:szCs w:val="24"/>
          <w:u w:val="single"/>
        </w:rPr>
        <w:t>.2026.</w:t>
      </w:r>
    </w:p>
    <w:p w14:paraId="6F019B59" w14:textId="77777777" w:rsidR="009B3F3E" w:rsidRPr="009B3F3E" w:rsidRDefault="009B3F3E" w:rsidP="009B3F3E">
      <w:pPr>
        <w:spacing w:after="0" w:line="240" w:lineRule="auto"/>
        <w:rPr>
          <w:rFonts w:ascii="Times New Roman" w:eastAsia="Times New Roman" w:hAnsi="Times New Roman" w:cs="Times New Roman"/>
          <w:b/>
          <w:noProof/>
          <w:sz w:val="24"/>
          <w:szCs w:val="24"/>
          <w:u w:val="single"/>
        </w:rPr>
      </w:pPr>
    </w:p>
    <w:bookmarkEnd w:id="0"/>
    <w:bookmarkEnd w:id="1"/>
    <w:p w14:paraId="2BB19DF8" w14:textId="77777777" w:rsidR="008434AD" w:rsidRPr="009B3F3E" w:rsidRDefault="008434AD" w:rsidP="009B3F3E">
      <w:pPr>
        <w:ind w:right="-23" w:firstLine="567"/>
        <w:contextualSpacing/>
        <w:jc w:val="both"/>
        <w:rPr>
          <w:rFonts w:ascii="Times New Roman" w:hAnsi="Times New Roman" w:cs="Times New Roman"/>
        </w:rPr>
      </w:pPr>
    </w:p>
    <w:sectPr w:rsidR="008434AD" w:rsidRPr="009B3F3E" w:rsidSect="004765FD">
      <w:footerReference w:type="default" r:id="rId8"/>
      <w:footerReference w:type="first" r:id="rId9"/>
      <w:pgSz w:w="11906" w:h="16838"/>
      <w:pgMar w:top="993" w:right="1016" w:bottom="1418" w:left="99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E6C68" w14:textId="77777777" w:rsidR="001D6942" w:rsidRDefault="001D6942">
      <w:pPr>
        <w:spacing w:after="0" w:line="240" w:lineRule="auto"/>
      </w:pPr>
      <w:r>
        <w:separator/>
      </w:r>
    </w:p>
  </w:endnote>
  <w:endnote w:type="continuationSeparator" w:id="0">
    <w:p w14:paraId="12755086" w14:textId="77777777" w:rsidR="001D6942" w:rsidRDefault="001D6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7683" w14:textId="77777777" w:rsidR="008434AD" w:rsidRDefault="00685FA6">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0A66650C" w14:textId="77777777" w:rsidR="008434AD" w:rsidRDefault="008434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64DF6" w14:textId="1BFF5E56" w:rsidR="009E4D39" w:rsidRDefault="009E4D3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423A" w14:textId="77777777" w:rsidR="001D6942" w:rsidRDefault="001D6942" w:rsidP="00EA74AC">
      <w:pPr>
        <w:spacing w:after="0" w:line="240" w:lineRule="auto"/>
      </w:pPr>
      <w:r>
        <w:separator/>
      </w:r>
    </w:p>
  </w:footnote>
  <w:footnote w:type="continuationSeparator" w:id="0">
    <w:p w14:paraId="14C6D18A" w14:textId="77777777" w:rsidR="001D6942" w:rsidRDefault="001D6942" w:rsidP="00EA74AC">
      <w:pPr>
        <w:spacing w:after="0" w:line="240" w:lineRule="auto"/>
      </w:pPr>
      <w:r>
        <w:continuationSeparator/>
      </w:r>
    </w:p>
  </w:footnote>
  <w:footnote w:id="1">
    <w:p w14:paraId="1978ED71" w14:textId="228F6D87" w:rsidR="00685FA6" w:rsidRPr="002B238C" w:rsidRDefault="00685FA6">
      <w:pPr>
        <w:pStyle w:val="Vresteksts"/>
        <w:rPr>
          <w:lang w:val="lv-LV"/>
        </w:rPr>
      </w:pPr>
      <w:r>
        <w:rPr>
          <w:rStyle w:val="Vresatsauce"/>
        </w:rPr>
        <w:footnoteRef/>
      </w:r>
      <w:r>
        <w:t xml:space="preserve"> </w:t>
      </w:r>
      <w:r w:rsidRPr="002B238C">
        <w:rPr>
          <w:rFonts w:ascii="Times New Roman" w:hAnsi="Times New Roman"/>
        </w:rPr>
        <w:t>Tehniskajā piedāvājumā jāiekļauj visas</w:t>
      </w:r>
      <w:r w:rsidR="006A1E53">
        <w:rPr>
          <w:rFonts w:ascii="Times New Roman" w:hAnsi="Times New Roman"/>
        </w:rPr>
        <w:t xml:space="preserve"> 1.posma</w:t>
      </w:r>
      <w:r w:rsidRPr="002B238C">
        <w:rPr>
          <w:rFonts w:ascii="Times New Roman" w:hAnsi="Times New Roman"/>
        </w:rPr>
        <w:t xml:space="preserve"> 4.punktā minētās prasības. Ja kāda no prasībām netiks iesniegta, tas var būt par pamatu pretendenta piedāvājuma noraidīšanai.</w:t>
      </w:r>
    </w:p>
  </w:footnote>
  <w:footnote w:id="2">
    <w:p w14:paraId="0CFE01BF" w14:textId="77777777" w:rsidR="009B3F3E" w:rsidRPr="004111D0" w:rsidRDefault="00685FA6" w:rsidP="009B3F3E">
      <w:pPr>
        <w:pStyle w:val="Vresteksts"/>
        <w:rPr>
          <w:lang w:val="lv-LV"/>
        </w:rPr>
      </w:pPr>
      <w:r w:rsidRPr="004111D0">
        <w:rPr>
          <w:rStyle w:val="Vresatsauce"/>
          <w:rFonts w:ascii="Symbol" w:hAnsi="Symbol"/>
        </w:rPr>
        <w:sym w:font="Symbol" w:char="F02A"/>
      </w:r>
      <w:r>
        <w:t xml:space="preserve"> </w:t>
      </w:r>
      <w:r w:rsidRPr="004111D0">
        <w:rPr>
          <w:rFonts w:ascii="Times New Roman" w:hAnsi="Times New Roman"/>
        </w:rPr>
        <w:t>2.</w:t>
      </w:r>
      <w:r>
        <w:rPr>
          <w:rFonts w:ascii="Times New Roman" w:hAnsi="Times New Roman"/>
          <w:lang w:val="lv-LV"/>
        </w:rPr>
        <w:t> </w:t>
      </w:r>
      <w:r w:rsidRPr="004111D0">
        <w:rPr>
          <w:rFonts w:ascii="Times New Roman" w:hAnsi="Times New Roman"/>
        </w:rPr>
        <w:t>posma iesniedzamo dokumentu termiņš var tikt pagarināts savstarpēji vienojoties</w:t>
      </w:r>
      <w:r>
        <w:rPr>
          <w:rFonts w:ascii="Times New Roman" w:hAnsi="Times New Roman"/>
        </w:rPr>
        <w:t xml:space="preserve"> ar Pas</w:t>
      </w:r>
      <w:r>
        <w:rPr>
          <w:rFonts w:ascii="Times New Roman" w:hAnsi="Times New Roman"/>
          <w:lang w:val="lv-LV"/>
        </w:rPr>
        <w:t>ūtītāja pārstāvi un tā nolīgto Festivāla kuratoru</w:t>
      </w:r>
      <w:r w:rsidRPr="004111D0">
        <w:rPr>
          <w:rFonts w:ascii="Times New Roman" w:hAnsi="Times New Roman"/>
        </w:rPr>
        <w:t xml:space="preserve"> </w:t>
      </w:r>
      <w:r>
        <w:rPr>
          <w:rFonts w:ascii="Times New Roman" w:hAnsi="Times New Roman"/>
          <w:lang w:val="lv-LV"/>
        </w:rPr>
        <w:t>(ar e-pasta starpniecību)</w:t>
      </w:r>
      <w:r w:rsidRPr="004111D0">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0A7"/>
    <w:multiLevelType w:val="multilevel"/>
    <w:tmpl w:val="07C45796"/>
    <w:lvl w:ilvl="0">
      <w:start w:val="1"/>
      <w:numFmt w:val="decimal"/>
      <w:pStyle w:val="StyleStyle2Justified"/>
      <w:lvlText w:val="%1."/>
      <w:lvlJc w:val="left"/>
      <w:pPr>
        <w:ind w:left="360" w:hanging="360"/>
      </w:pPr>
      <w:rPr>
        <w:rFonts w:ascii="Times New Roman" w:eastAsia="Times New Roman" w:hAnsi="Times New Roman" w:cs="Times New Roman"/>
        <w:b/>
      </w:rPr>
    </w:lvl>
    <w:lvl w:ilvl="1">
      <w:start w:val="1"/>
      <w:numFmt w:val="decimal"/>
      <w:lvlText w:val="%1.%2."/>
      <w:lvlJc w:val="left"/>
      <w:pPr>
        <w:ind w:left="821" w:hanging="432"/>
      </w:pPr>
      <w:rPr>
        <w:b w:val="0"/>
        <w:i w:val="0"/>
        <w:color w:val="000000"/>
        <w:sz w:val="24"/>
        <w:szCs w:val="24"/>
      </w:rPr>
    </w:lvl>
    <w:lvl w:ilvl="2">
      <w:start w:val="1"/>
      <w:numFmt w:val="decimal"/>
      <w:lvlText w:val="%1.%2.%3."/>
      <w:lvlJc w:val="left"/>
      <w:pPr>
        <w:ind w:left="1213" w:hanging="504"/>
      </w:pPr>
      <w:rPr>
        <w:b w:val="0"/>
        <w:color w:val="000000"/>
        <w:sz w:val="24"/>
        <w:szCs w:val="24"/>
      </w:rPr>
    </w:lvl>
    <w:lvl w:ilvl="3">
      <w:start w:val="1"/>
      <w:numFmt w:val="decimal"/>
      <w:lvlText w:val="%1.%2.%3.%4."/>
      <w:lvlJc w:val="left"/>
      <w:pPr>
        <w:ind w:left="1499" w:hanging="647"/>
      </w:pPr>
      <w:rPr>
        <w:b w:val="0"/>
        <w:color w:val="000000"/>
        <w:sz w:val="24"/>
        <w:szCs w:val="24"/>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932E08"/>
    <w:multiLevelType w:val="multilevel"/>
    <w:tmpl w:val="313C41C8"/>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3424EAD"/>
    <w:multiLevelType w:val="multilevel"/>
    <w:tmpl w:val="25C2C8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9AC5472"/>
    <w:multiLevelType w:val="multilevel"/>
    <w:tmpl w:val="BFA6B44C"/>
    <w:lvl w:ilvl="0">
      <w:start w:val="2"/>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b w:val="0"/>
        <w:strike w:val="0"/>
        <w:shd w:val="clear" w:color="auto" w:fill="auto"/>
      </w:rPr>
    </w:lvl>
    <w:lvl w:ilvl="3">
      <w:start w:val="1"/>
      <w:numFmt w:val="decimal"/>
      <w:lvlText w:val="%1.%2.%3.%4."/>
      <w:lvlJc w:val="left"/>
      <w:pPr>
        <w:ind w:left="72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9EF6708"/>
    <w:multiLevelType w:val="multilevel"/>
    <w:tmpl w:val="E8103908"/>
    <w:lvl w:ilvl="0">
      <w:start w:val="1"/>
      <w:numFmt w:val="decimal"/>
      <w:pStyle w:val="Numeracija"/>
      <w:lvlText w:val="%1."/>
      <w:lvlJc w:val="left"/>
      <w:pPr>
        <w:ind w:left="360" w:hanging="360"/>
      </w:pPr>
      <w:rPr>
        <w:smallCaps w:val="0"/>
        <w:strike w:val="0"/>
        <w:shd w:val="clear" w:color="auto" w:fill="auto"/>
        <w:vertAlign w:val="baseline"/>
      </w:rPr>
    </w:lvl>
    <w:lvl w:ilvl="1">
      <w:start w:val="1"/>
      <w:numFmt w:val="decimal"/>
      <w:lvlText w:val="%2."/>
      <w:lvlJc w:val="left"/>
      <w:pPr>
        <w:ind w:left="753" w:hanging="393"/>
      </w:pPr>
      <w:rPr>
        <w:smallCaps w:val="0"/>
        <w:strike w:val="0"/>
        <w:shd w:val="clear" w:color="auto" w:fill="auto"/>
        <w:vertAlign w:val="baseline"/>
      </w:rPr>
    </w:lvl>
    <w:lvl w:ilvl="2">
      <w:start w:val="1"/>
      <w:numFmt w:val="decimal"/>
      <w:lvlText w:val="%3."/>
      <w:lvlJc w:val="left"/>
      <w:pPr>
        <w:ind w:left="504" w:firstLine="216"/>
      </w:pPr>
      <w:rPr>
        <w:rFonts w:ascii="Times" w:eastAsia="Times" w:hAnsi="Times" w:cs="Times"/>
        <w:b w:val="0"/>
        <w:i w:val="0"/>
        <w:smallCaps w:val="0"/>
        <w:strike w:val="0"/>
        <w:shd w:val="clear" w:color="auto" w:fill="auto"/>
        <w:vertAlign w:val="baseline"/>
      </w:rPr>
    </w:lvl>
    <w:lvl w:ilvl="3">
      <w:start w:val="1"/>
      <w:numFmt w:val="decimal"/>
      <w:lvlText w:val="%4."/>
      <w:lvlJc w:val="left"/>
      <w:pPr>
        <w:ind w:left="504" w:firstLine="216"/>
      </w:pPr>
      <w:rPr>
        <w:rFonts w:ascii="Times" w:eastAsia="Times" w:hAnsi="Times" w:cs="Times"/>
        <w:b w:val="0"/>
        <w:i w:val="0"/>
        <w:smallCaps w:val="0"/>
        <w:strike w:val="0"/>
        <w:shd w:val="clear" w:color="auto" w:fill="auto"/>
        <w:vertAlign w:val="baseline"/>
      </w:rPr>
    </w:lvl>
    <w:lvl w:ilvl="4">
      <w:start w:val="1"/>
      <w:numFmt w:val="decimal"/>
      <w:lvlText w:val="%5."/>
      <w:lvlJc w:val="left"/>
      <w:pPr>
        <w:ind w:left="504" w:firstLine="216"/>
      </w:pPr>
      <w:rPr>
        <w:rFonts w:ascii="Times" w:eastAsia="Times" w:hAnsi="Times" w:cs="Times"/>
        <w:b w:val="0"/>
        <w:i w:val="0"/>
        <w:smallCaps w:val="0"/>
        <w:strike w:val="0"/>
        <w:shd w:val="clear" w:color="auto" w:fill="auto"/>
        <w:vertAlign w:val="baseline"/>
      </w:rPr>
    </w:lvl>
    <w:lvl w:ilvl="5">
      <w:start w:val="1"/>
      <w:numFmt w:val="decimal"/>
      <w:lvlText w:val="%6."/>
      <w:lvlJc w:val="left"/>
      <w:pPr>
        <w:ind w:left="504" w:firstLine="216"/>
      </w:pPr>
      <w:rPr>
        <w:rFonts w:ascii="Times" w:eastAsia="Times" w:hAnsi="Times" w:cs="Times"/>
        <w:b w:val="0"/>
        <w:i w:val="0"/>
        <w:smallCaps w:val="0"/>
        <w:strike w:val="0"/>
        <w:shd w:val="clear" w:color="auto" w:fill="auto"/>
        <w:vertAlign w:val="baseline"/>
      </w:rPr>
    </w:lvl>
    <w:lvl w:ilvl="6">
      <w:start w:val="1"/>
      <w:numFmt w:val="decimal"/>
      <w:lvlText w:val="%7."/>
      <w:lvlJc w:val="left"/>
      <w:pPr>
        <w:ind w:left="504" w:firstLine="216"/>
      </w:pPr>
      <w:rPr>
        <w:rFonts w:ascii="Times" w:eastAsia="Times" w:hAnsi="Times" w:cs="Times"/>
        <w:b w:val="0"/>
        <w:i w:val="0"/>
        <w:smallCaps w:val="0"/>
        <w:strike w:val="0"/>
        <w:shd w:val="clear" w:color="auto" w:fill="auto"/>
        <w:vertAlign w:val="baseline"/>
      </w:rPr>
    </w:lvl>
    <w:lvl w:ilvl="7">
      <w:start w:val="1"/>
      <w:numFmt w:val="decimal"/>
      <w:lvlText w:val="%8."/>
      <w:lvlJc w:val="left"/>
      <w:pPr>
        <w:ind w:left="504" w:firstLine="216"/>
      </w:pPr>
      <w:rPr>
        <w:rFonts w:ascii="Times" w:eastAsia="Times" w:hAnsi="Times" w:cs="Times"/>
        <w:b w:val="0"/>
        <w:i w:val="0"/>
        <w:smallCaps w:val="0"/>
        <w:strike w:val="0"/>
        <w:shd w:val="clear" w:color="auto" w:fill="auto"/>
        <w:vertAlign w:val="baseline"/>
      </w:rPr>
    </w:lvl>
    <w:lvl w:ilvl="8">
      <w:start w:val="1"/>
      <w:numFmt w:val="decimal"/>
      <w:lvlText w:val="%9."/>
      <w:lvlJc w:val="left"/>
      <w:pPr>
        <w:ind w:left="504" w:firstLine="216"/>
      </w:pPr>
      <w:rPr>
        <w:rFonts w:ascii="Times" w:eastAsia="Times" w:hAnsi="Times" w:cs="Times"/>
        <w:b w:val="0"/>
        <w:i w:val="0"/>
        <w:smallCaps w:val="0"/>
        <w:strike w:val="0"/>
        <w:shd w:val="clear" w:color="auto" w:fill="auto"/>
        <w:vertAlign w:val="baseline"/>
      </w:rPr>
    </w:lvl>
  </w:abstractNum>
  <w:abstractNum w:abstractNumId="5" w15:restartNumberingAfterBreak="0">
    <w:nsid w:val="2BDC45BE"/>
    <w:multiLevelType w:val="hybridMultilevel"/>
    <w:tmpl w:val="44DAEC9C"/>
    <w:lvl w:ilvl="0" w:tplc="045E0542">
      <w:start w:val="9"/>
      <w:numFmt w:val="bullet"/>
      <w:lvlText w:val="-"/>
      <w:lvlJc w:val="left"/>
      <w:pPr>
        <w:ind w:left="720" w:hanging="360"/>
      </w:pPr>
      <w:rPr>
        <w:rFonts w:ascii="Calibri" w:eastAsiaTheme="minorHAnsi" w:hAnsi="Calibri" w:cs="Calibri" w:hint="default"/>
      </w:rPr>
    </w:lvl>
    <w:lvl w:ilvl="1" w:tplc="0958BB96" w:tentative="1">
      <w:start w:val="1"/>
      <w:numFmt w:val="bullet"/>
      <w:lvlText w:val="o"/>
      <w:lvlJc w:val="left"/>
      <w:pPr>
        <w:ind w:left="1440" w:hanging="360"/>
      </w:pPr>
      <w:rPr>
        <w:rFonts w:ascii="Courier New" w:hAnsi="Courier New" w:cs="Courier New" w:hint="default"/>
      </w:rPr>
    </w:lvl>
    <w:lvl w:ilvl="2" w:tplc="0EDA2196" w:tentative="1">
      <w:start w:val="1"/>
      <w:numFmt w:val="bullet"/>
      <w:lvlText w:val=""/>
      <w:lvlJc w:val="left"/>
      <w:pPr>
        <w:ind w:left="2160" w:hanging="360"/>
      </w:pPr>
      <w:rPr>
        <w:rFonts w:ascii="Wingdings" w:hAnsi="Wingdings" w:hint="default"/>
      </w:rPr>
    </w:lvl>
    <w:lvl w:ilvl="3" w:tplc="D7DE106E" w:tentative="1">
      <w:start w:val="1"/>
      <w:numFmt w:val="bullet"/>
      <w:lvlText w:val=""/>
      <w:lvlJc w:val="left"/>
      <w:pPr>
        <w:ind w:left="2880" w:hanging="360"/>
      </w:pPr>
      <w:rPr>
        <w:rFonts w:ascii="Symbol" w:hAnsi="Symbol" w:hint="default"/>
      </w:rPr>
    </w:lvl>
    <w:lvl w:ilvl="4" w:tplc="C49AE2AE" w:tentative="1">
      <w:start w:val="1"/>
      <w:numFmt w:val="bullet"/>
      <w:lvlText w:val="o"/>
      <w:lvlJc w:val="left"/>
      <w:pPr>
        <w:ind w:left="3600" w:hanging="360"/>
      </w:pPr>
      <w:rPr>
        <w:rFonts w:ascii="Courier New" w:hAnsi="Courier New" w:cs="Courier New" w:hint="default"/>
      </w:rPr>
    </w:lvl>
    <w:lvl w:ilvl="5" w:tplc="B3A07B28" w:tentative="1">
      <w:start w:val="1"/>
      <w:numFmt w:val="bullet"/>
      <w:lvlText w:val=""/>
      <w:lvlJc w:val="left"/>
      <w:pPr>
        <w:ind w:left="4320" w:hanging="360"/>
      </w:pPr>
      <w:rPr>
        <w:rFonts w:ascii="Wingdings" w:hAnsi="Wingdings" w:hint="default"/>
      </w:rPr>
    </w:lvl>
    <w:lvl w:ilvl="6" w:tplc="11E83DD4" w:tentative="1">
      <w:start w:val="1"/>
      <w:numFmt w:val="bullet"/>
      <w:lvlText w:val=""/>
      <w:lvlJc w:val="left"/>
      <w:pPr>
        <w:ind w:left="5040" w:hanging="360"/>
      </w:pPr>
      <w:rPr>
        <w:rFonts w:ascii="Symbol" w:hAnsi="Symbol" w:hint="default"/>
      </w:rPr>
    </w:lvl>
    <w:lvl w:ilvl="7" w:tplc="6A20E3E0" w:tentative="1">
      <w:start w:val="1"/>
      <w:numFmt w:val="bullet"/>
      <w:lvlText w:val="o"/>
      <w:lvlJc w:val="left"/>
      <w:pPr>
        <w:ind w:left="5760" w:hanging="360"/>
      </w:pPr>
      <w:rPr>
        <w:rFonts w:ascii="Courier New" w:hAnsi="Courier New" w:cs="Courier New" w:hint="default"/>
      </w:rPr>
    </w:lvl>
    <w:lvl w:ilvl="8" w:tplc="AC3E4EA6" w:tentative="1">
      <w:start w:val="1"/>
      <w:numFmt w:val="bullet"/>
      <w:lvlText w:val=""/>
      <w:lvlJc w:val="left"/>
      <w:pPr>
        <w:ind w:left="6480" w:hanging="360"/>
      </w:pPr>
      <w:rPr>
        <w:rFonts w:ascii="Wingdings" w:hAnsi="Wingdings" w:hint="default"/>
      </w:rPr>
    </w:lvl>
  </w:abstractNum>
  <w:abstractNum w:abstractNumId="6" w15:restartNumberingAfterBreak="0">
    <w:nsid w:val="2C295FBE"/>
    <w:multiLevelType w:val="hybridMultilevel"/>
    <w:tmpl w:val="4518110A"/>
    <w:lvl w:ilvl="0" w:tplc="4A8419F6">
      <w:start w:val="2026"/>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1C04BBF"/>
    <w:multiLevelType w:val="hybridMultilevel"/>
    <w:tmpl w:val="444431F6"/>
    <w:lvl w:ilvl="0" w:tplc="7654F07E">
      <w:start w:val="1"/>
      <w:numFmt w:val="decimal"/>
      <w:lvlText w:val="%1."/>
      <w:lvlJc w:val="left"/>
      <w:pPr>
        <w:ind w:left="360" w:hanging="360"/>
      </w:pPr>
    </w:lvl>
    <w:lvl w:ilvl="1" w:tplc="D21861CE">
      <w:start w:val="1"/>
      <w:numFmt w:val="lowerLetter"/>
      <w:lvlText w:val="%2."/>
      <w:lvlJc w:val="left"/>
      <w:pPr>
        <w:ind w:left="1080" w:hanging="360"/>
      </w:pPr>
    </w:lvl>
    <w:lvl w:ilvl="2" w:tplc="A17A4DEA">
      <w:start w:val="1"/>
      <w:numFmt w:val="lowerRoman"/>
      <w:lvlText w:val="%3."/>
      <w:lvlJc w:val="right"/>
      <w:pPr>
        <w:ind w:left="1800" w:hanging="180"/>
      </w:pPr>
    </w:lvl>
    <w:lvl w:ilvl="3" w:tplc="684A6F14" w:tentative="1">
      <w:start w:val="1"/>
      <w:numFmt w:val="decimal"/>
      <w:lvlText w:val="%4."/>
      <w:lvlJc w:val="left"/>
      <w:pPr>
        <w:ind w:left="2520" w:hanging="360"/>
      </w:pPr>
    </w:lvl>
    <w:lvl w:ilvl="4" w:tplc="BB8C826C" w:tentative="1">
      <w:start w:val="1"/>
      <w:numFmt w:val="lowerLetter"/>
      <w:lvlText w:val="%5."/>
      <w:lvlJc w:val="left"/>
      <w:pPr>
        <w:ind w:left="3240" w:hanging="360"/>
      </w:pPr>
    </w:lvl>
    <w:lvl w:ilvl="5" w:tplc="EE283A24" w:tentative="1">
      <w:start w:val="1"/>
      <w:numFmt w:val="lowerRoman"/>
      <w:lvlText w:val="%6."/>
      <w:lvlJc w:val="right"/>
      <w:pPr>
        <w:ind w:left="3960" w:hanging="180"/>
      </w:pPr>
    </w:lvl>
    <w:lvl w:ilvl="6" w:tplc="08B090F6" w:tentative="1">
      <w:start w:val="1"/>
      <w:numFmt w:val="decimal"/>
      <w:lvlText w:val="%7."/>
      <w:lvlJc w:val="left"/>
      <w:pPr>
        <w:ind w:left="4680" w:hanging="360"/>
      </w:pPr>
    </w:lvl>
    <w:lvl w:ilvl="7" w:tplc="91CE01FC" w:tentative="1">
      <w:start w:val="1"/>
      <w:numFmt w:val="lowerLetter"/>
      <w:lvlText w:val="%8."/>
      <w:lvlJc w:val="left"/>
      <w:pPr>
        <w:ind w:left="5400" w:hanging="360"/>
      </w:pPr>
    </w:lvl>
    <w:lvl w:ilvl="8" w:tplc="5A029116" w:tentative="1">
      <w:start w:val="1"/>
      <w:numFmt w:val="lowerRoman"/>
      <w:lvlText w:val="%9."/>
      <w:lvlJc w:val="right"/>
      <w:pPr>
        <w:ind w:left="6120" w:hanging="180"/>
      </w:pPr>
    </w:lvl>
  </w:abstractNum>
  <w:abstractNum w:abstractNumId="8" w15:restartNumberingAfterBreak="0">
    <w:nsid w:val="4BAD60FE"/>
    <w:multiLevelType w:val="hybridMultilevel"/>
    <w:tmpl w:val="F8AC73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9E14EAC"/>
    <w:multiLevelType w:val="hybridMultilevel"/>
    <w:tmpl w:val="F2707B30"/>
    <w:lvl w:ilvl="0" w:tplc="94006B40">
      <w:start w:val="1"/>
      <w:numFmt w:val="decimal"/>
      <w:lvlText w:val="%1."/>
      <w:lvlJc w:val="left"/>
      <w:pPr>
        <w:ind w:left="720" w:hanging="360"/>
      </w:pPr>
      <w:rPr>
        <w:rFonts w:hint="default"/>
      </w:rPr>
    </w:lvl>
    <w:lvl w:ilvl="1" w:tplc="F30EFA76" w:tentative="1">
      <w:start w:val="1"/>
      <w:numFmt w:val="lowerLetter"/>
      <w:lvlText w:val="%2."/>
      <w:lvlJc w:val="left"/>
      <w:pPr>
        <w:ind w:left="1440" w:hanging="360"/>
      </w:pPr>
    </w:lvl>
    <w:lvl w:ilvl="2" w:tplc="0B528D8A" w:tentative="1">
      <w:start w:val="1"/>
      <w:numFmt w:val="lowerRoman"/>
      <w:lvlText w:val="%3."/>
      <w:lvlJc w:val="right"/>
      <w:pPr>
        <w:ind w:left="2160" w:hanging="180"/>
      </w:pPr>
    </w:lvl>
    <w:lvl w:ilvl="3" w:tplc="7A384EA0" w:tentative="1">
      <w:start w:val="1"/>
      <w:numFmt w:val="decimal"/>
      <w:lvlText w:val="%4."/>
      <w:lvlJc w:val="left"/>
      <w:pPr>
        <w:ind w:left="2880" w:hanging="360"/>
      </w:pPr>
    </w:lvl>
    <w:lvl w:ilvl="4" w:tplc="E4CE67AC" w:tentative="1">
      <w:start w:val="1"/>
      <w:numFmt w:val="lowerLetter"/>
      <w:lvlText w:val="%5."/>
      <w:lvlJc w:val="left"/>
      <w:pPr>
        <w:ind w:left="3600" w:hanging="360"/>
      </w:pPr>
    </w:lvl>
    <w:lvl w:ilvl="5" w:tplc="C6867C66" w:tentative="1">
      <w:start w:val="1"/>
      <w:numFmt w:val="lowerRoman"/>
      <w:lvlText w:val="%6."/>
      <w:lvlJc w:val="right"/>
      <w:pPr>
        <w:ind w:left="4320" w:hanging="180"/>
      </w:pPr>
    </w:lvl>
    <w:lvl w:ilvl="6" w:tplc="C844782E" w:tentative="1">
      <w:start w:val="1"/>
      <w:numFmt w:val="decimal"/>
      <w:lvlText w:val="%7."/>
      <w:lvlJc w:val="left"/>
      <w:pPr>
        <w:ind w:left="5040" w:hanging="360"/>
      </w:pPr>
    </w:lvl>
    <w:lvl w:ilvl="7" w:tplc="133E952C" w:tentative="1">
      <w:start w:val="1"/>
      <w:numFmt w:val="lowerLetter"/>
      <w:lvlText w:val="%8."/>
      <w:lvlJc w:val="left"/>
      <w:pPr>
        <w:ind w:left="5760" w:hanging="360"/>
      </w:pPr>
    </w:lvl>
    <w:lvl w:ilvl="8" w:tplc="459E5384" w:tentative="1">
      <w:start w:val="1"/>
      <w:numFmt w:val="lowerRoman"/>
      <w:lvlText w:val="%9."/>
      <w:lvlJc w:val="right"/>
      <w:pPr>
        <w:ind w:left="6480" w:hanging="180"/>
      </w:pPr>
    </w:lvl>
  </w:abstractNum>
  <w:abstractNum w:abstractNumId="10" w15:restartNumberingAfterBreak="0">
    <w:nsid w:val="5E8B33BE"/>
    <w:multiLevelType w:val="hybridMultilevel"/>
    <w:tmpl w:val="C562E6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A79737F"/>
    <w:multiLevelType w:val="multilevel"/>
    <w:tmpl w:val="1F1A96C2"/>
    <w:lvl w:ilvl="0">
      <w:start w:val="3"/>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6EEC2E67"/>
    <w:multiLevelType w:val="multilevel"/>
    <w:tmpl w:val="18EA2A76"/>
    <w:lvl w:ilvl="0">
      <w:start w:val="2"/>
      <w:numFmt w:val="decimal"/>
      <w:pStyle w:val="Punkts"/>
      <w:lvlText w:val="%1."/>
      <w:lvlJc w:val="left"/>
      <w:pPr>
        <w:ind w:left="720" w:hanging="360"/>
      </w:pPr>
    </w:lvl>
    <w:lvl w:ilvl="1">
      <w:start w:val="1"/>
      <w:numFmt w:val="decimal"/>
      <w:pStyle w:val="Apakpunkts"/>
      <w:lvlText w:val="%1.%2."/>
      <w:lvlJc w:val="left"/>
      <w:pPr>
        <w:ind w:left="720" w:hanging="360"/>
      </w:pPr>
      <w:rPr>
        <w:b w:val="0"/>
        <w:bCs/>
      </w:rPr>
    </w:lvl>
    <w:lvl w:ilvl="2">
      <w:start w:val="1"/>
      <w:numFmt w:val="decimal"/>
      <w:pStyle w:val="Paragrfs"/>
      <w:lvlText w:val="%1.%2.%3."/>
      <w:lvlJc w:val="left"/>
      <w:pPr>
        <w:ind w:left="1080" w:hanging="720"/>
      </w:pPr>
      <w:rPr>
        <w:rFonts w:ascii="Times New Roman" w:hAnsi="Times New Roman" w:cs="Times New Roman" w:hint="default"/>
        <w:b w:val="0"/>
        <w:bCs/>
        <w:strike w:val="0"/>
        <w:color w:val="auto"/>
        <w:sz w:val="24"/>
        <w:szCs w:val="24"/>
      </w:rPr>
    </w:lvl>
    <w:lvl w:ilvl="3">
      <w:start w:val="1"/>
      <w:numFmt w:val="decimal"/>
      <w:lvlText w:val="%1.%2.%3.%4."/>
      <w:lvlJc w:val="left"/>
      <w:pPr>
        <w:ind w:left="72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70F376B8"/>
    <w:multiLevelType w:val="multilevel"/>
    <w:tmpl w:val="E7BCD742"/>
    <w:lvl w:ilvl="0">
      <w:start w:val="3"/>
      <w:numFmt w:val="decimal"/>
      <w:lvlText w:val="%1."/>
      <w:lvlJc w:val="left"/>
      <w:pPr>
        <w:ind w:left="720" w:hanging="360"/>
      </w:pPr>
    </w:lvl>
    <w:lvl w:ilvl="1">
      <w:start w:val="1"/>
      <w:numFmt w:val="decimal"/>
      <w:pStyle w:val="Virsraksts2"/>
      <w:lvlText w:val="%1.%2."/>
      <w:lvlJc w:val="left"/>
      <w:pPr>
        <w:ind w:left="5039" w:hanging="360"/>
      </w:pPr>
      <w:rPr>
        <w:b w:val="0"/>
        <w:bCs w:val="0"/>
      </w:rPr>
    </w:lvl>
    <w:lvl w:ilvl="2">
      <w:start w:val="1"/>
      <w:numFmt w:val="decimal"/>
      <w:pStyle w:val="Virsraksts3"/>
      <w:lvlText w:val="%1.%2.%3."/>
      <w:lvlJc w:val="left"/>
      <w:pPr>
        <w:ind w:left="4832" w:hanging="720"/>
      </w:pPr>
      <w:rPr>
        <w:rFonts w:ascii="Times New Roman" w:hAnsi="Times New Roman"/>
        <w:b w:val="0"/>
        <w:bCs w:val="0"/>
        <w:strike w:val="0"/>
      </w:rPr>
    </w:lvl>
    <w:lvl w:ilvl="3">
      <w:start w:val="1"/>
      <w:numFmt w:val="decimal"/>
      <w:lvlText w:val="%1.%2.%3.%4."/>
      <w:lvlJc w:val="left"/>
      <w:pPr>
        <w:ind w:left="72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7B344F40"/>
    <w:multiLevelType w:val="multilevel"/>
    <w:tmpl w:val="3FEA83A8"/>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243608884">
    <w:abstractNumId w:val="13"/>
  </w:num>
  <w:num w:numId="2" w16cid:durableId="1917977220">
    <w:abstractNumId w:val="12"/>
  </w:num>
  <w:num w:numId="3" w16cid:durableId="1088187622">
    <w:abstractNumId w:val="4"/>
  </w:num>
  <w:num w:numId="4" w16cid:durableId="734397519">
    <w:abstractNumId w:val="7"/>
  </w:num>
  <w:num w:numId="5" w16cid:durableId="157130738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7897918">
    <w:abstractNumId w:val="12"/>
  </w:num>
  <w:num w:numId="7" w16cid:durableId="1588339904">
    <w:abstractNumId w:val="3"/>
  </w:num>
  <w:num w:numId="8" w16cid:durableId="1702825179">
    <w:abstractNumId w:val="14"/>
  </w:num>
  <w:num w:numId="9" w16cid:durableId="1944223522">
    <w:abstractNumId w:val="4"/>
    <w:lvlOverride w:ilvl="0">
      <w:startOverride w:val="4"/>
    </w:lvlOverride>
  </w:num>
  <w:num w:numId="10" w16cid:durableId="723413346">
    <w:abstractNumId w:val="0"/>
  </w:num>
  <w:num w:numId="11" w16cid:durableId="1662392107">
    <w:abstractNumId w:val="11"/>
  </w:num>
  <w:num w:numId="12" w16cid:durableId="830487801">
    <w:abstractNumId w:val="1"/>
  </w:num>
  <w:num w:numId="13" w16cid:durableId="246235360">
    <w:abstractNumId w:val="5"/>
  </w:num>
  <w:num w:numId="14" w16cid:durableId="1202206459">
    <w:abstractNumId w:val="2"/>
  </w:num>
  <w:num w:numId="15" w16cid:durableId="1941181664">
    <w:abstractNumId w:val="9"/>
  </w:num>
  <w:num w:numId="16" w16cid:durableId="65542794">
    <w:abstractNumId w:val="10"/>
  </w:num>
  <w:num w:numId="17" w16cid:durableId="1960139387">
    <w:abstractNumId w:val="8"/>
  </w:num>
  <w:num w:numId="18" w16cid:durableId="246966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4AC"/>
    <w:rsid w:val="00013A74"/>
    <w:rsid w:val="0001417B"/>
    <w:rsid w:val="00014982"/>
    <w:rsid w:val="00027D2A"/>
    <w:rsid w:val="00030915"/>
    <w:rsid w:val="00034942"/>
    <w:rsid w:val="00065360"/>
    <w:rsid w:val="00075C2C"/>
    <w:rsid w:val="00092869"/>
    <w:rsid w:val="000A60AF"/>
    <w:rsid w:val="000B35F9"/>
    <w:rsid w:val="000B5CA9"/>
    <w:rsid w:val="000D048F"/>
    <w:rsid w:val="000D4C1F"/>
    <w:rsid w:val="000F1FA2"/>
    <w:rsid w:val="000F79D5"/>
    <w:rsid w:val="00101FC0"/>
    <w:rsid w:val="00103B39"/>
    <w:rsid w:val="00110E3F"/>
    <w:rsid w:val="00135116"/>
    <w:rsid w:val="00137E48"/>
    <w:rsid w:val="0014065B"/>
    <w:rsid w:val="00142C35"/>
    <w:rsid w:val="00157C90"/>
    <w:rsid w:val="00176428"/>
    <w:rsid w:val="001832E8"/>
    <w:rsid w:val="00185A0A"/>
    <w:rsid w:val="001A77E6"/>
    <w:rsid w:val="001D6942"/>
    <w:rsid w:val="001E7591"/>
    <w:rsid w:val="002018D2"/>
    <w:rsid w:val="00204FA2"/>
    <w:rsid w:val="00207E47"/>
    <w:rsid w:val="002300F7"/>
    <w:rsid w:val="00236188"/>
    <w:rsid w:val="00252887"/>
    <w:rsid w:val="002531B8"/>
    <w:rsid w:val="002610BA"/>
    <w:rsid w:val="00274C40"/>
    <w:rsid w:val="00281922"/>
    <w:rsid w:val="002828DC"/>
    <w:rsid w:val="002875B4"/>
    <w:rsid w:val="002A410E"/>
    <w:rsid w:val="002A7BA9"/>
    <w:rsid w:val="002B1F26"/>
    <w:rsid w:val="002B238C"/>
    <w:rsid w:val="002B41CE"/>
    <w:rsid w:val="002B442D"/>
    <w:rsid w:val="002E166C"/>
    <w:rsid w:val="002F016A"/>
    <w:rsid w:val="00306C44"/>
    <w:rsid w:val="00322F76"/>
    <w:rsid w:val="00327776"/>
    <w:rsid w:val="0033046E"/>
    <w:rsid w:val="00337956"/>
    <w:rsid w:val="00342BC9"/>
    <w:rsid w:val="003456E7"/>
    <w:rsid w:val="003648B6"/>
    <w:rsid w:val="00366CA5"/>
    <w:rsid w:val="00383723"/>
    <w:rsid w:val="003874A6"/>
    <w:rsid w:val="003928FA"/>
    <w:rsid w:val="003A2D90"/>
    <w:rsid w:val="003B333F"/>
    <w:rsid w:val="003B56A6"/>
    <w:rsid w:val="003C03A6"/>
    <w:rsid w:val="003C2BD7"/>
    <w:rsid w:val="003C454C"/>
    <w:rsid w:val="003D1FFB"/>
    <w:rsid w:val="003D231E"/>
    <w:rsid w:val="003D2CA5"/>
    <w:rsid w:val="003D7B80"/>
    <w:rsid w:val="003E4B43"/>
    <w:rsid w:val="00401D57"/>
    <w:rsid w:val="00407BFA"/>
    <w:rsid w:val="004111D0"/>
    <w:rsid w:val="00416F51"/>
    <w:rsid w:val="00422C6B"/>
    <w:rsid w:val="00424D8B"/>
    <w:rsid w:val="0042679B"/>
    <w:rsid w:val="00430EEF"/>
    <w:rsid w:val="00435442"/>
    <w:rsid w:val="00444521"/>
    <w:rsid w:val="00455E72"/>
    <w:rsid w:val="00470F7F"/>
    <w:rsid w:val="00471762"/>
    <w:rsid w:val="0047310C"/>
    <w:rsid w:val="004765FD"/>
    <w:rsid w:val="00493BE8"/>
    <w:rsid w:val="004A6B91"/>
    <w:rsid w:val="004C3103"/>
    <w:rsid w:val="004F7626"/>
    <w:rsid w:val="00510C8D"/>
    <w:rsid w:val="00512CC8"/>
    <w:rsid w:val="0051370E"/>
    <w:rsid w:val="005141D5"/>
    <w:rsid w:val="00516463"/>
    <w:rsid w:val="00532AC2"/>
    <w:rsid w:val="00532C9B"/>
    <w:rsid w:val="0053490F"/>
    <w:rsid w:val="00552F34"/>
    <w:rsid w:val="0056300E"/>
    <w:rsid w:val="00565B83"/>
    <w:rsid w:val="005704FE"/>
    <w:rsid w:val="00573C14"/>
    <w:rsid w:val="00575702"/>
    <w:rsid w:val="00581F18"/>
    <w:rsid w:val="00592B07"/>
    <w:rsid w:val="005935A3"/>
    <w:rsid w:val="00597744"/>
    <w:rsid w:val="005A4C35"/>
    <w:rsid w:val="005A6CD5"/>
    <w:rsid w:val="005B43BD"/>
    <w:rsid w:val="005C1913"/>
    <w:rsid w:val="005C5FD0"/>
    <w:rsid w:val="005D04A3"/>
    <w:rsid w:val="005D3C74"/>
    <w:rsid w:val="005E4DFB"/>
    <w:rsid w:val="005F5906"/>
    <w:rsid w:val="00601AC3"/>
    <w:rsid w:val="00604BE0"/>
    <w:rsid w:val="00613651"/>
    <w:rsid w:val="006206FC"/>
    <w:rsid w:val="00641FDF"/>
    <w:rsid w:val="00643A6F"/>
    <w:rsid w:val="00671AC4"/>
    <w:rsid w:val="00671E54"/>
    <w:rsid w:val="00685FA6"/>
    <w:rsid w:val="00691BCD"/>
    <w:rsid w:val="006A1711"/>
    <w:rsid w:val="006A1E53"/>
    <w:rsid w:val="006A3146"/>
    <w:rsid w:val="006B0FCB"/>
    <w:rsid w:val="006B70BB"/>
    <w:rsid w:val="006B7E19"/>
    <w:rsid w:val="006C2E48"/>
    <w:rsid w:val="006C7D41"/>
    <w:rsid w:val="006D7C55"/>
    <w:rsid w:val="006F0E88"/>
    <w:rsid w:val="00706D69"/>
    <w:rsid w:val="00707D04"/>
    <w:rsid w:val="0072292B"/>
    <w:rsid w:val="007267A4"/>
    <w:rsid w:val="00731D72"/>
    <w:rsid w:val="00736AB5"/>
    <w:rsid w:val="00736DEE"/>
    <w:rsid w:val="007435ED"/>
    <w:rsid w:val="00750831"/>
    <w:rsid w:val="00756E73"/>
    <w:rsid w:val="0075776C"/>
    <w:rsid w:val="00764C2C"/>
    <w:rsid w:val="00770A21"/>
    <w:rsid w:val="0077299E"/>
    <w:rsid w:val="00787931"/>
    <w:rsid w:val="0079639C"/>
    <w:rsid w:val="007A0A66"/>
    <w:rsid w:val="007A1AEF"/>
    <w:rsid w:val="007A28E3"/>
    <w:rsid w:val="007A4249"/>
    <w:rsid w:val="007A51B5"/>
    <w:rsid w:val="007B37DB"/>
    <w:rsid w:val="007C0F82"/>
    <w:rsid w:val="007C527E"/>
    <w:rsid w:val="007C602F"/>
    <w:rsid w:val="007D2CDE"/>
    <w:rsid w:val="007E086A"/>
    <w:rsid w:val="007E53FE"/>
    <w:rsid w:val="007E5AC1"/>
    <w:rsid w:val="007E6E8D"/>
    <w:rsid w:val="007E79D2"/>
    <w:rsid w:val="007F76FC"/>
    <w:rsid w:val="008005E4"/>
    <w:rsid w:val="008014D0"/>
    <w:rsid w:val="00804C1D"/>
    <w:rsid w:val="00822C82"/>
    <w:rsid w:val="00823319"/>
    <w:rsid w:val="00823715"/>
    <w:rsid w:val="00824873"/>
    <w:rsid w:val="008434AD"/>
    <w:rsid w:val="00843E52"/>
    <w:rsid w:val="00843F94"/>
    <w:rsid w:val="00847481"/>
    <w:rsid w:val="00852D54"/>
    <w:rsid w:val="00860DCD"/>
    <w:rsid w:val="00876F80"/>
    <w:rsid w:val="00882823"/>
    <w:rsid w:val="00887125"/>
    <w:rsid w:val="0089791B"/>
    <w:rsid w:val="008A0C36"/>
    <w:rsid w:val="008A3E31"/>
    <w:rsid w:val="008B3F22"/>
    <w:rsid w:val="008C1AED"/>
    <w:rsid w:val="008C1F64"/>
    <w:rsid w:val="008C20E8"/>
    <w:rsid w:val="008C2F1C"/>
    <w:rsid w:val="008C7AC7"/>
    <w:rsid w:val="008D14E8"/>
    <w:rsid w:val="008D539D"/>
    <w:rsid w:val="008E3E45"/>
    <w:rsid w:val="008E48DC"/>
    <w:rsid w:val="0091331B"/>
    <w:rsid w:val="0092223B"/>
    <w:rsid w:val="0092264D"/>
    <w:rsid w:val="00932892"/>
    <w:rsid w:val="00934647"/>
    <w:rsid w:val="00943E52"/>
    <w:rsid w:val="00944CB4"/>
    <w:rsid w:val="00952099"/>
    <w:rsid w:val="00957370"/>
    <w:rsid w:val="009769B8"/>
    <w:rsid w:val="0099442B"/>
    <w:rsid w:val="009A79B6"/>
    <w:rsid w:val="009B08F9"/>
    <w:rsid w:val="009B2095"/>
    <w:rsid w:val="009B2F12"/>
    <w:rsid w:val="009B3F3E"/>
    <w:rsid w:val="009C5AAC"/>
    <w:rsid w:val="009C62C1"/>
    <w:rsid w:val="009D1911"/>
    <w:rsid w:val="009D3F66"/>
    <w:rsid w:val="009E4D39"/>
    <w:rsid w:val="009F2AEB"/>
    <w:rsid w:val="00A0246A"/>
    <w:rsid w:val="00A22E67"/>
    <w:rsid w:val="00A266E4"/>
    <w:rsid w:val="00A30411"/>
    <w:rsid w:val="00A306CC"/>
    <w:rsid w:val="00A31F55"/>
    <w:rsid w:val="00A34AD7"/>
    <w:rsid w:val="00A37BD7"/>
    <w:rsid w:val="00A41A89"/>
    <w:rsid w:val="00A426CA"/>
    <w:rsid w:val="00A440BF"/>
    <w:rsid w:val="00A44D6B"/>
    <w:rsid w:val="00A52705"/>
    <w:rsid w:val="00A54BB8"/>
    <w:rsid w:val="00AA3875"/>
    <w:rsid w:val="00AA6679"/>
    <w:rsid w:val="00AC01B8"/>
    <w:rsid w:val="00AE75E2"/>
    <w:rsid w:val="00AF0CCC"/>
    <w:rsid w:val="00AF40DC"/>
    <w:rsid w:val="00B000DC"/>
    <w:rsid w:val="00B01F31"/>
    <w:rsid w:val="00B23871"/>
    <w:rsid w:val="00B27781"/>
    <w:rsid w:val="00B36249"/>
    <w:rsid w:val="00B63577"/>
    <w:rsid w:val="00B8144F"/>
    <w:rsid w:val="00B81801"/>
    <w:rsid w:val="00B82C4A"/>
    <w:rsid w:val="00B86B00"/>
    <w:rsid w:val="00B90BDC"/>
    <w:rsid w:val="00B936A2"/>
    <w:rsid w:val="00BA3C3B"/>
    <w:rsid w:val="00BA4BB0"/>
    <w:rsid w:val="00BB58B6"/>
    <w:rsid w:val="00BC688D"/>
    <w:rsid w:val="00BE7F80"/>
    <w:rsid w:val="00BF0553"/>
    <w:rsid w:val="00BF138A"/>
    <w:rsid w:val="00BF3DE9"/>
    <w:rsid w:val="00C00137"/>
    <w:rsid w:val="00C019FE"/>
    <w:rsid w:val="00C04517"/>
    <w:rsid w:val="00C1766C"/>
    <w:rsid w:val="00C42338"/>
    <w:rsid w:val="00C55F16"/>
    <w:rsid w:val="00C61C09"/>
    <w:rsid w:val="00C63F8E"/>
    <w:rsid w:val="00C702CA"/>
    <w:rsid w:val="00C751DA"/>
    <w:rsid w:val="00C8694C"/>
    <w:rsid w:val="00CD1836"/>
    <w:rsid w:val="00CD38AF"/>
    <w:rsid w:val="00CD4CFD"/>
    <w:rsid w:val="00CD5E4A"/>
    <w:rsid w:val="00CD706D"/>
    <w:rsid w:val="00CF5F5B"/>
    <w:rsid w:val="00CF7954"/>
    <w:rsid w:val="00D0074D"/>
    <w:rsid w:val="00D12EC4"/>
    <w:rsid w:val="00D23028"/>
    <w:rsid w:val="00D271D4"/>
    <w:rsid w:val="00D27758"/>
    <w:rsid w:val="00D31BD8"/>
    <w:rsid w:val="00D373A0"/>
    <w:rsid w:val="00D52D23"/>
    <w:rsid w:val="00D531D8"/>
    <w:rsid w:val="00D567E8"/>
    <w:rsid w:val="00D67A43"/>
    <w:rsid w:val="00D81762"/>
    <w:rsid w:val="00D86076"/>
    <w:rsid w:val="00D97657"/>
    <w:rsid w:val="00D978AD"/>
    <w:rsid w:val="00DB502E"/>
    <w:rsid w:val="00DF5EC1"/>
    <w:rsid w:val="00E070F5"/>
    <w:rsid w:val="00E1454B"/>
    <w:rsid w:val="00E2005D"/>
    <w:rsid w:val="00E464CA"/>
    <w:rsid w:val="00E50EDA"/>
    <w:rsid w:val="00E71926"/>
    <w:rsid w:val="00E74836"/>
    <w:rsid w:val="00E91067"/>
    <w:rsid w:val="00E91FFD"/>
    <w:rsid w:val="00E952C6"/>
    <w:rsid w:val="00E96943"/>
    <w:rsid w:val="00E9699B"/>
    <w:rsid w:val="00E96A2E"/>
    <w:rsid w:val="00EA26F1"/>
    <w:rsid w:val="00EA3DA2"/>
    <w:rsid w:val="00EA52DF"/>
    <w:rsid w:val="00EA74AC"/>
    <w:rsid w:val="00EC0DBA"/>
    <w:rsid w:val="00ED022B"/>
    <w:rsid w:val="00ED6210"/>
    <w:rsid w:val="00EF417B"/>
    <w:rsid w:val="00F004A5"/>
    <w:rsid w:val="00F026EE"/>
    <w:rsid w:val="00F04DE1"/>
    <w:rsid w:val="00F13EBA"/>
    <w:rsid w:val="00F27D5B"/>
    <w:rsid w:val="00F3226E"/>
    <w:rsid w:val="00F3592A"/>
    <w:rsid w:val="00F42D86"/>
    <w:rsid w:val="00F43C7C"/>
    <w:rsid w:val="00F56200"/>
    <w:rsid w:val="00F56FC2"/>
    <w:rsid w:val="00F800CA"/>
    <w:rsid w:val="00F803F9"/>
    <w:rsid w:val="00F86A4B"/>
    <w:rsid w:val="00F86B0E"/>
    <w:rsid w:val="00F9445B"/>
    <w:rsid w:val="00F95C9E"/>
    <w:rsid w:val="00FA18E1"/>
    <w:rsid w:val="00FA7D74"/>
    <w:rsid w:val="00FC5629"/>
    <w:rsid w:val="00FD7527"/>
    <w:rsid w:val="00FE1554"/>
    <w:rsid w:val="00FE1F26"/>
    <w:rsid w:val="00FF350B"/>
    <w:rsid w:val="00FF3C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9E8AC"/>
  <w15:chartTrackingRefBased/>
  <w15:docId w15:val="{A5472057-7689-374D-9022-6748516F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A74AC"/>
    <w:pPr>
      <w:spacing w:after="160" w:line="259" w:lineRule="auto"/>
    </w:pPr>
    <w:rPr>
      <w:rFonts w:ascii="Calibri" w:eastAsia="Calibri" w:hAnsi="Calibri" w:cs="Calibri"/>
      <w:sz w:val="22"/>
      <w:szCs w:val="22"/>
      <w:lang w:val="lv-LV" w:eastAsia="lv-LV"/>
    </w:rPr>
  </w:style>
  <w:style w:type="paragraph" w:styleId="Virsraksts2">
    <w:name w:val="heading 2"/>
    <w:basedOn w:val="Parasts"/>
    <w:next w:val="Parasts"/>
    <w:link w:val="Virsraksts2Rakstz"/>
    <w:uiPriority w:val="9"/>
    <w:unhideWhenUsed/>
    <w:qFormat/>
    <w:rsid w:val="00EA74AC"/>
    <w:pPr>
      <w:keepNext/>
      <w:widowControl w:val="0"/>
      <w:numPr>
        <w:ilvl w:val="1"/>
        <w:numId w:val="1"/>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uiPriority w:val="9"/>
    <w:unhideWhenUsed/>
    <w:qFormat/>
    <w:rsid w:val="00EA74AC"/>
    <w:pPr>
      <w:widowControl w:val="0"/>
      <w:numPr>
        <w:ilvl w:val="2"/>
        <w:numId w:val="1"/>
      </w:numPr>
      <w:spacing w:before="120" w:after="60" w:line="240" w:lineRule="auto"/>
      <w:ind w:left="1080"/>
      <w:jc w:val="both"/>
      <w:outlineLvl w:val="2"/>
    </w:pPr>
    <w:rPr>
      <w:rFonts w:ascii="Times New Roman" w:eastAsia="Times New Roman" w:hAnsi="Times New Roman" w:cs="Arial"/>
      <w:color w:val="000000"/>
      <w:sz w:val="20"/>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EA74AC"/>
    <w:rPr>
      <w:rFonts w:ascii="Times New Roman Bold" w:eastAsia="Times New Roman" w:hAnsi="Times New Roman Bold" w:cs="Arial"/>
      <w:b/>
      <w:bCs/>
      <w:iCs/>
      <w:color w:val="000000"/>
      <w:sz w:val="20"/>
      <w:szCs w:val="28"/>
      <w:lang w:val="lv-LV" w:eastAsia="lv-LV"/>
    </w:rPr>
  </w:style>
  <w:style w:type="character" w:customStyle="1" w:styleId="Virsraksts3Rakstz">
    <w:name w:val="Virsraksts 3 Rakstz."/>
    <w:basedOn w:val="Noklusjumarindkopasfonts"/>
    <w:link w:val="Virsraksts3"/>
    <w:uiPriority w:val="9"/>
    <w:rsid w:val="00EA74AC"/>
    <w:rPr>
      <w:rFonts w:ascii="Times New Roman" w:eastAsia="Times New Roman" w:hAnsi="Times New Roman" w:cs="Arial"/>
      <w:color w:val="000000"/>
      <w:sz w:val="20"/>
      <w:szCs w:val="26"/>
      <w:lang w:val="lv-LV" w:eastAsia="lv-LV"/>
    </w:rPr>
  </w:style>
  <w:style w:type="paragraph" w:customStyle="1" w:styleId="Punkts">
    <w:name w:val="Punkts"/>
    <w:basedOn w:val="Parasts"/>
    <w:next w:val="Apakpunkts"/>
    <w:rsid w:val="00EA74AC"/>
    <w:pPr>
      <w:numPr>
        <w:numId w:val="2"/>
      </w:numPr>
      <w:spacing w:after="0" w:line="240" w:lineRule="auto"/>
    </w:pPr>
    <w:rPr>
      <w:rFonts w:ascii="Cambria" w:eastAsia="Cambria" w:hAnsi="Cambria" w:cs="Cambria"/>
      <w:b/>
      <w:color w:val="000000"/>
      <w:sz w:val="20"/>
      <w:szCs w:val="20"/>
    </w:rPr>
  </w:style>
  <w:style w:type="paragraph" w:customStyle="1" w:styleId="Apakpunkts">
    <w:name w:val="Apakšpunkts"/>
    <w:basedOn w:val="Parasts"/>
    <w:link w:val="ApakpunktsChar"/>
    <w:rsid w:val="00EA74AC"/>
    <w:pPr>
      <w:numPr>
        <w:ilvl w:val="1"/>
        <w:numId w:val="2"/>
      </w:numPr>
      <w:spacing w:after="0" w:line="240" w:lineRule="auto"/>
    </w:pPr>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rsid w:val="00EA74AC"/>
    <w:pPr>
      <w:numPr>
        <w:ilvl w:val="2"/>
        <w:numId w:val="2"/>
      </w:numPr>
      <w:spacing w:after="0" w:line="240" w:lineRule="auto"/>
      <w:jc w:val="both"/>
    </w:pPr>
    <w:rPr>
      <w:rFonts w:ascii="Cambria" w:eastAsia="Cambria" w:hAnsi="Cambria" w:cs="Cambria"/>
      <w:color w:val="000000"/>
      <w:sz w:val="20"/>
      <w:szCs w:val="20"/>
    </w:rPr>
  </w:style>
  <w:style w:type="character" w:customStyle="1" w:styleId="ApakpunktsChar">
    <w:name w:val="Apakšpunkts Char"/>
    <w:link w:val="Apakpunkts"/>
    <w:rsid w:val="00EA74AC"/>
    <w:rPr>
      <w:rFonts w:ascii="Cambria" w:eastAsia="Cambria" w:hAnsi="Cambria" w:cs="Times New Roman"/>
      <w:b/>
      <w:color w:val="000000"/>
      <w:sz w:val="20"/>
      <w:szCs w:val="20"/>
      <w:lang w:val="x-none" w:eastAsia="x-none"/>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EA74AC"/>
    <w:pPr>
      <w:spacing w:after="0" w:line="240" w:lineRule="auto"/>
      <w:ind w:left="720"/>
    </w:pPr>
    <w:rPr>
      <w:rFonts w:ascii="Cambria" w:eastAsia="Cambria" w:hAnsi="Cambria" w:cs="Times New Roman"/>
      <w:kern w:val="56"/>
      <w:sz w:val="28"/>
      <w:szCs w:val="24"/>
      <w:lang w:val="x-none"/>
    </w:rPr>
  </w:style>
  <w:style w:type="paragraph" w:customStyle="1" w:styleId="Numeracija">
    <w:name w:val="Numeracija"/>
    <w:basedOn w:val="Parasts"/>
    <w:rsid w:val="00EA74AC"/>
    <w:pPr>
      <w:numPr>
        <w:numId w:val="3"/>
      </w:numPr>
      <w:spacing w:after="0" w:line="240" w:lineRule="auto"/>
      <w:jc w:val="both"/>
    </w:pPr>
    <w:rPr>
      <w:rFonts w:ascii="Times New Roman" w:eastAsia="Times New Roman" w:hAnsi="Times New Roman" w:cs="Times New Roman"/>
      <w:color w:val="000000"/>
      <w:sz w:val="26"/>
      <w:szCs w:val="20"/>
      <w:lang w:val="en-US"/>
    </w:r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Dot pt Rakstz."/>
    <w:link w:val="Sarakstarindkopa"/>
    <w:uiPriority w:val="34"/>
    <w:qFormat/>
    <w:locked/>
    <w:rsid w:val="00EA74AC"/>
    <w:rPr>
      <w:rFonts w:ascii="Cambria" w:eastAsia="Cambria" w:hAnsi="Cambria" w:cs="Times New Roman"/>
      <w:kern w:val="56"/>
      <w:sz w:val="28"/>
      <w:lang w:val="x-none"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EA74AC"/>
    <w:pPr>
      <w:spacing w:after="0" w:line="240" w:lineRule="auto"/>
    </w:pPr>
    <w:rPr>
      <w:rFonts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EA74AC"/>
    <w:rPr>
      <w:rFonts w:ascii="Calibri" w:eastAsia="Calibri" w:hAnsi="Calibri" w:cs="Times New Roman"/>
      <w:sz w:val="20"/>
      <w:szCs w:val="20"/>
      <w:lang w:val="x-none" w:eastAsia="lv-LV"/>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EA74AC"/>
    <w:rPr>
      <w:vertAlign w:val="superscript"/>
    </w:rPr>
  </w:style>
  <w:style w:type="paragraph" w:customStyle="1" w:styleId="Char2">
    <w:name w:val="Char2"/>
    <w:basedOn w:val="Parasts"/>
    <w:next w:val="Parasts"/>
    <w:link w:val="Vresatsauce"/>
    <w:uiPriority w:val="99"/>
    <w:rsid w:val="00EA74AC"/>
    <w:pPr>
      <w:spacing w:after="0" w:line="240" w:lineRule="exact"/>
      <w:ind w:firstLine="567"/>
      <w:jc w:val="both"/>
    </w:pPr>
    <w:rPr>
      <w:rFonts w:asciiTheme="minorHAnsi" w:eastAsiaTheme="minorEastAsia" w:hAnsiTheme="minorHAnsi" w:cstheme="minorBidi"/>
      <w:sz w:val="24"/>
      <w:szCs w:val="24"/>
      <w:vertAlign w:val="superscript"/>
      <w:lang w:val="en-US" w:eastAsia="zh-CN"/>
    </w:rPr>
  </w:style>
  <w:style w:type="paragraph" w:styleId="Balonteksts">
    <w:name w:val="Balloon Text"/>
    <w:basedOn w:val="Parasts"/>
    <w:link w:val="BalontekstsRakstz"/>
    <w:uiPriority w:val="99"/>
    <w:semiHidden/>
    <w:unhideWhenUsed/>
    <w:rsid w:val="00FC5629"/>
    <w:pPr>
      <w:spacing w:after="0" w:line="240" w:lineRule="auto"/>
    </w:pPr>
    <w:rPr>
      <w:rFonts w:ascii="Times New Roman" w:hAnsi="Times New Roman" w:cs="Times New Roman"/>
      <w:sz w:val="18"/>
      <w:szCs w:val="18"/>
    </w:rPr>
  </w:style>
  <w:style w:type="character" w:customStyle="1" w:styleId="BalontekstsRakstz">
    <w:name w:val="Balonteksts Rakstz."/>
    <w:basedOn w:val="Noklusjumarindkopasfonts"/>
    <w:link w:val="Balonteksts"/>
    <w:uiPriority w:val="99"/>
    <w:semiHidden/>
    <w:rsid w:val="00FC5629"/>
    <w:rPr>
      <w:rFonts w:ascii="Times New Roman" w:eastAsia="Calibri" w:hAnsi="Times New Roman" w:cs="Times New Roman"/>
      <w:sz w:val="18"/>
      <w:szCs w:val="18"/>
      <w:lang w:val="lv-LV" w:eastAsia="lv-LV"/>
    </w:rPr>
  </w:style>
  <w:style w:type="character" w:styleId="Komentraatsauce">
    <w:name w:val="annotation reference"/>
    <w:basedOn w:val="Noklusjumarindkopasfonts"/>
    <w:uiPriority w:val="99"/>
    <w:semiHidden/>
    <w:unhideWhenUsed/>
    <w:rsid w:val="00407BFA"/>
    <w:rPr>
      <w:sz w:val="16"/>
      <w:szCs w:val="16"/>
    </w:rPr>
  </w:style>
  <w:style w:type="paragraph" w:styleId="Komentrateksts">
    <w:name w:val="annotation text"/>
    <w:basedOn w:val="Parasts"/>
    <w:link w:val="KomentratekstsRakstz"/>
    <w:uiPriority w:val="99"/>
    <w:unhideWhenUsed/>
    <w:rsid w:val="00407BFA"/>
    <w:pPr>
      <w:spacing w:line="240" w:lineRule="auto"/>
    </w:pPr>
    <w:rPr>
      <w:sz w:val="20"/>
      <w:szCs w:val="20"/>
    </w:rPr>
  </w:style>
  <w:style w:type="character" w:customStyle="1" w:styleId="KomentratekstsRakstz">
    <w:name w:val="Komentāra teksts Rakstz."/>
    <w:basedOn w:val="Noklusjumarindkopasfonts"/>
    <w:link w:val="Komentrateksts"/>
    <w:uiPriority w:val="99"/>
    <w:rsid w:val="00407BFA"/>
    <w:rPr>
      <w:rFonts w:ascii="Calibri" w:eastAsia="Calibri" w:hAnsi="Calibri" w:cs="Calibri"/>
      <w:sz w:val="20"/>
      <w:szCs w:val="20"/>
      <w:lang w:val="lv-LV" w:eastAsia="lv-LV"/>
    </w:rPr>
  </w:style>
  <w:style w:type="paragraph" w:styleId="Komentratma">
    <w:name w:val="annotation subject"/>
    <w:basedOn w:val="Komentrateksts"/>
    <w:next w:val="Komentrateksts"/>
    <w:link w:val="KomentratmaRakstz"/>
    <w:uiPriority w:val="99"/>
    <w:semiHidden/>
    <w:unhideWhenUsed/>
    <w:rsid w:val="00407BFA"/>
    <w:rPr>
      <w:b/>
      <w:bCs/>
    </w:rPr>
  </w:style>
  <w:style w:type="character" w:customStyle="1" w:styleId="KomentratmaRakstz">
    <w:name w:val="Komentāra tēma Rakstz."/>
    <w:basedOn w:val="KomentratekstsRakstz"/>
    <w:link w:val="Komentratma"/>
    <w:uiPriority w:val="99"/>
    <w:semiHidden/>
    <w:rsid w:val="00407BFA"/>
    <w:rPr>
      <w:rFonts w:ascii="Calibri" w:eastAsia="Calibri" w:hAnsi="Calibri" w:cs="Calibri"/>
      <w:b/>
      <w:bCs/>
      <w:sz w:val="20"/>
      <w:szCs w:val="20"/>
      <w:lang w:val="lv-LV" w:eastAsia="lv-LV"/>
    </w:rPr>
  </w:style>
  <w:style w:type="paragraph" w:styleId="Prskatjums">
    <w:name w:val="Revision"/>
    <w:hidden/>
    <w:uiPriority w:val="99"/>
    <w:semiHidden/>
    <w:rsid w:val="00787931"/>
    <w:rPr>
      <w:rFonts w:ascii="Calibri" w:eastAsia="Calibri" w:hAnsi="Calibri" w:cs="Calibri"/>
      <w:sz w:val="22"/>
      <w:szCs w:val="22"/>
      <w:lang w:val="lv-LV" w:eastAsia="lv-LV"/>
    </w:rPr>
  </w:style>
  <w:style w:type="paragraph" w:styleId="Paraststmeklis">
    <w:name w:val="Normal (Web)"/>
    <w:basedOn w:val="Parasts"/>
    <w:uiPriority w:val="99"/>
    <w:unhideWhenUsed/>
    <w:rsid w:val="007E086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tyleStyle2Justified">
    <w:name w:val="Style Style2 + Justified"/>
    <w:basedOn w:val="Parasts"/>
    <w:rsid w:val="00157C90"/>
    <w:pPr>
      <w:numPr>
        <w:numId w:val="10"/>
      </w:numPr>
      <w:spacing w:before="240" w:after="120" w:line="240" w:lineRule="auto"/>
      <w:jc w:val="both"/>
    </w:pPr>
    <w:rPr>
      <w:rFonts w:ascii="Cambria" w:eastAsia="Cambria" w:hAnsi="Cambria" w:cs="Cambria"/>
      <w:b/>
      <w:bCs/>
      <w:color w:val="000000"/>
      <w:sz w:val="20"/>
      <w:szCs w:val="20"/>
    </w:rPr>
  </w:style>
  <w:style w:type="paragraph" w:styleId="Pamattekstsaratkpi">
    <w:name w:val="Body Text Indent"/>
    <w:basedOn w:val="Parasts"/>
    <w:link w:val="PamattekstsaratkpiRakstz"/>
    <w:uiPriority w:val="99"/>
    <w:unhideWhenUsed/>
    <w:rsid w:val="00C63F8E"/>
    <w:pPr>
      <w:spacing w:after="0" w:line="240" w:lineRule="auto"/>
      <w:ind w:firstLine="709"/>
      <w:jc w:val="both"/>
    </w:pPr>
    <w:rPr>
      <w:rFonts w:ascii="Times New Roman" w:eastAsia="Times New Roman" w:hAnsi="Times New Roman" w:cs="Times New Roman"/>
      <w:noProof/>
      <w:sz w:val="24"/>
      <w:szCs w:val="24"/>
    </w:rPr>
  </w:style>
  <w:style w:type="character" w:customStyle="1" w:styleId="PamattekstsaratkpiRakstz">
    <w:name w:val="Pamatteksts ar atkāpi Rakstz."/>
    <w:basedOn w:val="Noklusjumarindkopasfonts"/>
    <w:link w:val="Pamattekstsaratkpi"/>
    <w:uiPriority w:val="99"/>
    <w:rsid w:val="00C63F8E"/>
    <w:rPr>
      <w:rFonts w:ascii="Times New Roman" w:eastAsia="Times New Roman" w:hAnsi="Times New Roman" w:cs="Times New Roman"/>
      <w:noProof/>
      <w:lang w:val="lv-LV" w:eastAsia="lv-LV"/>
    </w:rPr>
  </w:style>
  <w:style w:type="table" w:styleId="Reatabula">
    <w:name w:val="Table Grid"/>
    <w:basedOn w:val="Parastatabula"/>
    <w:uiPriority w:val="39"/>
    <w:rsid w:val="009B3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gaia">
    <w:name w:val="Grid Table Light"/>
    <w:basedOn w:val="Parastatabula"/>
    <w:uiPriority w:val="40"/>
    <w:rsid w:val="009B3F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alvene">
    <w:name w:val="header"/>
    <w:basedOn w:val="Parasts"/>
    <w:link w:val="GalveneRakstz"/>
    <w:uiPriority w:val="99"/>
    <w:unhideWhenUsed/>
    <w:rsid w:val="006A1E5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A1E53"/>
    <w:rPr>
      <w:rFonts w:ascii="Calibri" w:eastAsia="Calibri" w:hAnsi="Calibri" w:cs="Calibri"/>
      <w:sz w:val="22"/>
      <w:szCs w:val="22"/>
      <w:lang w:val="lv-LV" w:eastAsia="lv-LV"/>
    </w:rPr>
  </w:style>
  <w:style w:type="paragraph" w:styleId="Kjene">
    <w:name w:val="footer"/>
    <w:basedOn w:val="Parasts"/>
    <w:link w:val="KjeneRakstz"/>
    <w:uiPriority w:val="99"/>
    <w:unhideWhenUsed/>
    <w:rsid w:val="006A1E5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A1E53"/>
    <w:rPr>
      <w:rFonts w:ascii="Calibri" w:eastAsia="Calibri" w:hAnsi="Calibri" w:cs="Calibri"/>
      <w:sz w:val="22"/>
      <w:szCs w:val="22"/>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5BBB7-0FBE-1849-B491-B6F13449A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12805</Words>
  <Characters>7300</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 DID IT</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DID IT biedrība</dc:creator>
  <cp:lastModifiedBy>Inese Liepa</cp:lastModifiedBy>
  <cp:revision>14</cp:revision>
  <cp:lastPrinted>2024-04-04T15:24:00Z</cp:lastPrinted>
  <dcterms:created xsi:type="dcterms:W3CDTF">2026-06-17T08:28:00Z</dcterms:created>
  <dcterms:modified xsi:type="dcterms:W3CDTF">2026-06-18T06:16:00Z</dcterms:modified>
</cp:coreProperties>
</file>