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B24" w:rsidRPr="004F7D7E" w:rsidRDefault="00984B24" w:rsidP="00984B24">
      <w:pPr>
        <w:ind w:left="567" w:right="-808"/>
        <w:jc w:val="center"/>
        <w:rPr>
          <w:rFonts w:ascii="Times New Roman" w:eastAsia="Times New Roman" w:hAnsi="Times New Roman" w:cs="Times New Roman"/>
          <w:b/>
          <w:sz w:val="26"/>
          <w:szCs w:val="26"/>
          <w:lang w:val="en-US"/>
        </w:rPr>
      </w:pPr>
      <w:r w:rsidRPr="004F7D7E">
        <w:rPr>
          <w:rFonts w:ascii="Times New Roman" w:eastAsia="Times New Roman" w:hAnsi="Times New Roman" w:cs="Times New Roman"/>
          <w:b/>
          <w:sz w:val="26"/>
          <w:szCs w:val="26"/>
          <w:lang w:val="en-US"/>
        </w:rPr>
        <w:t xml:space="preserve">PAKALPOJUMA LĪGUMS </w:t>
      </w:r>
      <w:proofErr w:type="spellStart"/>
      <w:r w:rsidRPr="004F7D7E">
        <w:rPr>
          <w:rFonts w:ascii="Times New Roman" w:eastAsia="Times New Roman" w:hAnsi="Times New Roman" w:cs="Times New Roman"/>
          <w:b/>
          <w:sz w:val="26"/>
          <w:szCs w:val="26"/>
          <w:lang w:val="en-US"/>
        </w:rPr>
        <w:t>Nr</w:t>
      </w:r>
      <w:proofErr w:type="spellEnd"/>
      <w:r w:rsidRPr="004F7D7E">
        <w:rPr>
          <w:rFonts w:ascii="Times New Roman" w:eastAsia="Times New Roman" w:hAnsi="Times New Roman" w:cs="Times New Roman"/>
          <w:b/>
          <w:sz w:val="26"/>
          <w:szCs w:val="26"/>
          <w:lang w:val="en-US"/>
        </w:rPr>
        <w:t xml:space="preserve">. </w:t>
      </w:r>
      <w:r w:rsidR="00777739">
        <w:rPr>
          <w:rFonts w:ascii="Times New Roman" w:eastAsia="Times New Roman" w:hAnsi="Times New Roman" w:cs="Times New Roman"/>
          <w:b/>
          <w:sz w:val="26"/>
          <w:szCs w:val="26"/>
          <w:lang w:val="en-US"/>
        </w:rPr>
        <w:t>DIKS-18-1331-li</w:t>
      </w:r>
    </w:p>
    <w:p w:rsidR="00984B24" w:rsidRPr="004F7D7E" w:rsidRDefault="00984B24" w:rsidP="00984B24">
      <w:pPr>
        <w:ind w:right="-808"/>
        <w:jc w:val="center"/>
        <w:rPr>
          <w:rFonts w:ascii="Times New Roman" w:eastAsia="Times New Roman" w:hAnsi="Times New Roman" w:cs="Times New Roman"/>
          <w:sz w:val="26"/>
          <w:szCs w:val="26"/>
          <w:lang w:val="en-US"/>
        </w:rPr>
      </w:pPr>
      <w:proofErr w:type="spellStart"/>
      <w:r w:rsidRPr="004F7D7E">
        <w:rPr>
          <w:rFonts w:ascii="Times New Roman" w:eastAsia="Times New Roman" w:hAnsi="Times New Roman" w:cs="Times New Roman"/>
          <w:bCs/>
          <w:sz w:val="26"/>
          <w:szCs w:val="26"/>
          <w:lang w:val="en-US"/>
        </w:rPr>
        <w:t>Rīgā</w:t>
      </w:r>
      <w:proofErr w:type="spellEnd"/>
      <w:r w:rsidRPr="004F7D7E">
        <w:rPr>
          <w:rFonts w:ascii="Times New Roman" w:eastAsia="Times New Roman" w:hAnsi="Times New Roman" w:cs="Times New Roman"/>
          <w:sz w:val="26"/>
          <w:szCs w:val="26"/>
          <w:lang w:val="en-US"/>
        </w:rPr>
        <w:tab/>
      </w:r>
    </w:p>
    <w:p w:rsidR="00984B24" w:rsidRPr="004F7D7E" w:rsidRDefault="00984B24" w:rsidP="00984B24">
      <w:pPr>
        <w:ind w:right="-808"/>
        <w:rPr>
          <w:rFonts w:ascii="Times New Roman" w:eastAsia="Times New Roman" w:hAnsi="Times New Roman" w:cs="Times New Roman"/>
          <w:sz w:val="26"/>
          <w:szCs w:val="26"/>
        </w:rPr>
      </w:pPr>
    </w:p>
    <w:p w:rsidR="00984B24" w:rsidRPr="004F7D7E" w:rsidRDefault="00984B24" w:rsidP="00A825EC">
      <w:pPr>
        <w:ind w:left="284" w:right="-286"/>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 xml:space="preserve">2018. gada </w:t>
      </w:r>
      <w:r w:rsidR="00777739">
        <w:rPr>
          <w:rFonts w:ascii="Times New Roman" w:eastAsia="Times New Roman" w:hAnsi="Times New Roman" w:cs="Times New Roman"/>
          <w:sz w:val="26"/>
          <w:szCs w:val="26"/>
        </w:rPr>
        <w:t>30</w:t>
      </w:r>
      <w:r w:rsidRPr="004F7D7E">
        <w:rPr>
          <w:rFonts w:ascii="Times New Roman" w:eastAsia="Times New Roman" w:hAnsi="Times New Roman" w:cs="Times New Roman"/>
          <w:sz w:val="26"/>
          <w:szCs w:val="26"/>
        </w:rPr>
        <w:t>.  maijā</w:t>
      </w:r>
    </w:p>
    <w:p w:rsidR="00984B24" w:rsidRPr="004F7D7E" w:rsidRDefault="00984B24" w:rsidP="00A825EC">
      <w:pPr>
        <w:widowControl w:val="0"/>
        <w:ind w:left="284" w:right="-286"/>
        <w:jc w:val="both"/>
        <w:rPr>
          <w:rFonts w:ascii="Times New Roman" w:eastAsia="Times New Roman" w:hAnsi="Times New Roman" w:cs="Times New Roman"/>
          <w:b/>
          <w:bCs/>
          <w:color w:val="000000"/>
          <w:sz w:val="26"/>
          <w:szCs w:val="26"/>
        </w:rPr>
      </w:pPr>
    </w:p>
    <w:p w:rsidR="00984B24" w:rsidRPr="004F7D7E" w:rsidRDefault="00984B24" w:rsidP="00A825EC">
      <w:pPr>
        <w:widowControl w:val="0"/>
        <w:ind w:left="284" w:right="-286" w:firstLine="680"/>
        <w:jc w:val="both"/>
        <w:rPr>
          <w:rFonts w:ascii="Times New Roman" w:eastAsia="Times New Roman" w:hAnsi="Times New Roman" w:cs="Times New Roman"/>
          <w:b/>
          <w:bCs/>
          <w:color w:val="000000"/>
          <w:sz w:val="26"/>
          <w:szCs w:val="26"/>
        </w:rPr>
      </w:pPr>
      <w:r w:rsidRPr="004F7D7E">
        <w:rPr>
          <w:rFonts w:ascii="Times New Roman" w:eastAsia="Times New Roman" w:hAnsi="Times New Roman" w:cs="Times New Roman"/>
          <w:b/>
          <w:bCs/>
          <w:color w:val="000000"/>
          <w:sz w:val="26"/>
          <w:szCs w:val="26"/>
        </w:rPr>
        <w:t>Rīgas domes Izglītības, kultūras un sporta departaments</w:t>
      </w:r>
      <w:r w:rsidRPr="004F7D7E">
        <w:rPr>
          <w:rFonts w:ascii="Times New Roman" w:eastAsia="Times New Roman" w:hAnsi="Times New Roman" w:cs="Times New Roman"/>
          <w:color w:val="000000"/>
          <w:sz w:val="26"/>
          <w:szCs w:val="26"/>
        </w:rPr>
        <w:t xml:space="preserve">, (turpmāk – </w:t>
      </w:r>
      <w:r w:rsidRPr="004F7D7E">
        <w:rPr>
          <w:rFonts w:ascii="Times New Roman" w:eastAsia="Times New Roman" w:hAnsi="Times New Roman" w:cs="Times New Roman"/>
          <w:bCs/>
          <w:color w:val="000000"/>
          <w:sz w:val="26"/>
          <w:szCs w:val="26"/>
        </w:rPr>
        <w:t>Pasūtītājs vai Departaments</w:t>
      </w:r>
      <w:r w:rsidRPr="004F7D7E">
        <w:rPr>
          <w:rFonts w:ascii="Times New Roman" w:eastAsia="Times New Roman" w:hAnsi="Times New Roman" w:cs="Times New Roman"/>
          <w:color w:val="000000"/>
          <w:sz w:val="26"/>
          <w:szCs w:val="26"/>
        </w:rPr>
        <w:t xml:space="preserve">), direktora Gunta </w:t>
      </w:r>
      <w:proofErr w:type="spellStart"/>
      <w:r w:rsidRPr="004F7D7E">
        <w:rPr>
          <w:rFonts w:ascii="Times New Roman" w:eastAsia="Times New Roman" w:hAnsi="Times New Roman" w:cs="Times New Roman"/>
          <w:color w:val="000000"/>
          <w:sz w:val="26"/>
          <w:szCs w:val="26"/>
        </w:rPr>
        <w:t>Helmaņa</w:t>
      </w:r>
      <w:proofErr w:type="spellEnd"/>
      <w:r w:rsidRPr="004F7D7E">
        <w:rPr>
          <w:rFonts w:ascii="Times New Roman" w:eastAsia="Times New Roman" w:hAnsi="Times New Roman" w:cs="Times New Roman"/>
          <w:color w:val="000000"/>
          <w:sz w:val="26"/>
          <w:szCs w:val="26"/>
        </w:rPr>
        <w:t xml:space="preserve"> personā, kurš rīkojas saskaņā ar Rīgas domes 2011. gada 1. marta saistošo noteikumu Nr. 114 “Rīgas pilsētas pašvaldības nolikums” 110. punktu un Rīgas domes 2009. gada 17. decembra nolikuma Nr. 36 “Rīgas domes Izglītības, kultūras un sporta departamenta nolikums” 15.3.6. apakšpunktu, no vienas puses, un</w:t>
      </w:r>
      <w:r w:rsidRPr="004F7D7E">
        <w:rPr>
          <w:rFonts w:ascii="Times New Roman" w:eastAsia="Times New Roman" w:hAnsi="Times New Roman" w:cs="Times New Roman"/>
          <w:b/>
          <w:bCs/>
          <w:color w:val="000000"/>
          <w:sz w:val="26"/>
          <w:szCs w:val="26"/>
        </w:rPr>
        <w:t xml:space="preserve"> </w:t>
      </w:r>
    </w:p>
    <w:p w:rsidR="009F13B8" w:rsidRPr="004F7D7E" w:rsidRDefault="001F7F33" w:rsidP="00A825EC">
      <w:pPr>
        <w:ind w:left="284" w:right="-286" w:firstLine="680"/>
        <w:jc w:val="both"/>
        <w:rPr>
          <w:rFonts w:ascii="Times New Roman" w:eastAsia="Times New Roman" w:hAnsi="Times New Roman" w:cs="Times New Roman"/>
          <w:color w:val="000000"/>
          <w:sz w:val="26"/>
          <w:szCs w:val="26"/>
        </w:rPr>
      </w:pPr>
      <w:r w:rsidRPr="004F7D7E">
        <w:rPr>
          <w:rFonts w:ascii="Times New Roman" w:eastAsia="Times New Roman" w:hAnsi="Times New Roman" w:cs="Times New Roman"/>
          <w:b/>
          <w:sz w:val="26"/>
          <w:szCs w:val="26"/>
        </w:rPr>
        <w:t>Biedrība “Austras biedrība</w:t>
      </w:r>
      <w:r w:rsidR="00984B24" w:rsidRPr="004F7D7E">
        <w:rPr>
          <w:rFonts w:ascii="Times New Roman" w:eastAsia="Times New Roman" w:hAnsi="Times New Roman" w:cs="Times New Roman"/>
          <w:b/>
          <w:sz w:val="26"/>
          <w:szCs w:val="26"/>
        </w:rPr>
        <w:t>”</w:t>
      </w:r>
      <w:r w:rsidR="00984B24" w:rsidRPr="004F7D7E">
        <w:rPr>
          <w:rFonts w:ascii="Times New Roman" w:eastAsia="Times New Roman" w:hAnsi="Times New Roman" w:cs="Times New Roman"/>
          <w:sz w:val="26"/>
          <w:szCs w:val="26"/>
        </w:rPr>
        <w:t>,</w:t>
      </w:r>
      <w:r w:rsidRPr="004F7D7E">
        <w:rPr>
          <w:rFonts w:ascii="Times New Roman" w:eastAsia="Times New Roman" w:hAnsi="Times New Roman" w:cs="Times New Roman"/>
          <w:bCs/>
          <w:sz w:val="26"/>
          <w:szCs w:val="26"/>
        </w:rPr>
        <w:t xml:space="preserve"> reģistrācijas Nr. 50008125791</w:t>
      </w:r>
      <w:r w:rsidR="00984B24" w:rsidRPr="004F7D7E">
        <w:rPr>
          <w:rFonts w:ascii="Times New Roman" w:eastAsia="Times New Roman" w:hAnsi="Times New Roman" w:cs="Times New Roman"/>
          <w:bCs/>
          <w:sz w:val="26"/>
          <w:szCs w:val="26"/>
        </w:rPr>
        <w:t xml:space="preserve"> (turpmāk – Izpildītājs)</w:t>
      </w:r>
      <w:r w:rsidR="00984B24" w:rsidRPr="004F7D7E">
        <w:rPr>
          <w:rFonts w:ascii="Times New Roman" w:eastAsia="Times New Roman" w:hAnsi="Times New Roman" w:cs="Times New Roman"/>
          <w:sz w:val="26"/>
          <w:szCs w:val="26"/>
        </w:rPr>
        <w:t xml:space="preserve">, </w:t>
      </w:r>
      <w:r w:rsidRPr="004F7D7E">
        <w:rPr>
          <w:rFonts w:ascii="Times New Roman" w:eastAsia="Times New Roman" w:hAnsi="Times New Roman" w:cs="Times New Roman"/>
          <w:sz w:val="26"/>
          <w:szCs w:val="26"/>
        </w:rPr>
        <w:t xml:space="preserve">valdes priekšsēdētājas Signes Sniedzes </w:t>
      </w:r>
      <w:r w:rsidR="00984B24" w:rsidRPr="004F7D7E">
        <w:rPr>
          <w:rFonts w:ascii="Times New Roman" w:eastAsia="Times New Roman" w:hAnsi="Times New Roman" w:cs="Times New Roman"/>
          <w:sz w:val="26"/>
          <w:szCs w:val="26"/>
        </w:rPr>
        <w:t>personā, kura rīkojas saskaņā ar statūtiem,</w:t>
      </w:r>
      <w:r w:rsidR="009F13B8" w:rsidRPr="004F7D7E">
        <w:rPr>
          <w:rFonts w:ascii="Times New Roman" w:eastAsia="Times New Roman" w:hAnsi="Times New Roman" w:cs="Times New Roman"/>
          <w:color w:val="000000"/>
          <w:sz w:val="26"/>
          <w:szCs w:val="26"/>
        </w:rPr>
        <w:t xml:space="preserve"> </w:t>
      </w:r>
    </w:p>
    <w:p w:rsidR="00984B24" w:rsidRPr="004F7D7E" w:rsidRDefault="00984B24" w:rsidP="00A825EC">
      <w:pPr>
        <w:ind w:left="284" w:right="-286" w:firstLine="680"/>
        <w:jc w:val="both"/>
        <w:rPr>
          <w:rFonts w:ascii="Times New Roman" w:eastAsia="Times New Roman" w:hAnsi="Times New Roman" w:cs="Times New Roman"/>
          <w:color w:val="000000"/>
          <w:sz w:val="26"/>
          <w:szCs w:val="26"/>
        </w:rPr>
      </w:pPr>
      <w:r w:rsidRPr="004F7D7E">
        <w:rPr>
          <w:rFonts w:ascii="Times New Roman" w:eastAsia="Times New Roman" w:hAnsi="Times New Roman" w:cs="Times New Roman"/>
          <w:color w:val="000000"/>
          <w:sz w:val="26"/>
          <w:szCs w:val="26"/>
        </w:rPr>
        <w:t>abi kopā saukti Puses, bez viltus, spaidiem vai maldības, pamatojoties uz iepirkuma „Kultūras proj</w:t>
      </w:r>
      <w:r w:rsidR="001F7F33" w:rsidRPr="004F7D7E">
        <w:rPr>
          <w:rFonts w:ascii="Times New Roman" w:eastAsia="Times New Roman" w:hAnsi="Times New Roman" w:cs="Times New Roman"/>
          <w:color w:val="000000"/>
          <w:sz w:val="26"/>
          <w:szCs w:val="26"/>
        </w:rPr>
        <w:t>ekta “Tradicionālie Jāņi Dzegužkalnā</w:t>
      </w:r>
      <w:r w:rsidRPr="004F7D7E">
        <w:rPr>
          <w:rFonts w:ascii="Times New Roman" w:eastAsia="Times New Roman" w:hAnsi="Times New Roman" w:cs="Times New Roman"/>
          <w:color w:val="000000"/>
          <w:sz w:val="26"/>
          <w:szCs w:val="26"/>
        </w:rPr>
        <w:t xml:space="preserve">” </w:t>
      </w:r>
      <w:r w:rsidR="001F7F33" w:rsidRPr="004F7D7E">
        <w:rPr>
          <w:rFonts w:ascii="Times New Roman" w:eastAsia="Times New Roman" w:hAnsi="Times New Roman" w:cs="Times New Roman"/>
          <w:color w:val="000000"/>
          <w:sz w:val="26"/>
          <w:szCs w:val="26"/>
        </w:rPr>
        <w:t xml:space="preserve">pilna apjoma mākslinieciskais un tehniskais </w:t>
      </w:r>
      <w:r w:rsidRPr="004F7D7E">
        <w:rPr>
          <w:rFonts w:ascii="Times New Roman" w:eastAsia="Times New Roman" w:hAnsi="Times New Roman" w:cs="Times New Roman"/>
          <w:color w:val="000000"/>
          <w:sz w:val="26"/>
          <w:szCs w:val="26"/>
        </w:rPr>
        <w:t>nodrošinājums”, ide</w:t>
      </w:r>
      <w:r w:rsidR="001F7F33" w:rsidRPr="004F7D7E">
        <w:rPr>
          <w:rFonts w:ascii="Times New Roman" w:eastAsia="Times New Roman" w:hAnsi="Times New Roman" w:cs="Times New Roman"/>
          <w:color w:val="000000"/>
          <w:sz w:val="26"/>
          <w:szCs w:val="26"/>
        </w:rPr>
        <w:t>ntifikācijas Nr. RD IKSD 2018/13</w:t>
      </w:r>
      <w:r w:rsidRPr="004F7D7E">
        <w:rPr>
          <w:rFonts w:ascii="Times New Roman" w:eastAsia="Times New Roman" w:hAnsi="Times New Roman" w:cs="Times New Roman"/>
          <w:color w:val="000000"/>
          <w:sz w:val="26"/>
          <w:szCs w:val="26"/>
        </w:rPr>
        <w:t xml:space="preserve"> (turpmāk – Iepirkums) rezultātiem, noslēdz šo līgumu (turpmāk – Līgums) ar šādiem noteikumiem:</w:t>
      </w:r>
    </w:p>
    <w:p w:rsidR="00984B24" w:rsidRPr="004F7D7E" w:rsidRDefault="00984B24" w:rsidP="00A825EC">
      <w:pPr>
        <w:widowControl w:val="0"/>
        <w:tabs>
          <w:tab w:val="left" w:pos="397"/>
          <w:tab w:val="left" w:pos="794"/>
        </w:tabs>
        <w:ind w:left="284" w:right="-286" w:firstLine="680"/>
        <w:jc w:val="both"/>
        <w:rPr>
          <w:rFonts w:ascii="Times New Roman" w:eastAsia="Times New Roman" w:hAnsi="Times New Roman" w:cs="Times New Roman"/>
          <w:color w:val="000000"/>
          <w:sz w:val="26"/>
          <w:szCs w:val="26"/>
        </w:rPr>
      </w:pPr>
    </w:p>
    <w:p w:rsidR="00984B24" w:rsidRPr="004F7D7E" w:rsidRDefault="00984B24" w:rsidP="00A825EC">
      <w:pPr>
        <w:numPr>
          <w:ilvl w:val="0"/>
          <w:numId w:val="12"/>
        </w:numPr>
        <w:ind w:left="284" w:right="-286" w:firstLine="0"/>
        <w:jc w:val="center"/>
        <w:rPr>
          <w:rFonts w:ascii="Times New Roman" w:eastAsia="Times New Roman" w:hAnsi="Times New Roman" w:cs="Times New Roman"/>
          <w:b/>
          <w:bCs/>
          <w:kern w:val="144"/>
          <w:sz w:val="26"/>
          <w:szCs w:val="26"/>
        </w:rPr>
      </w:pPr>
      <w:r w:rsidRPr="004F7D7E">
        <w:rPr>
          <w:rFonts w:ascii="Times New Roman" w:eastAsia="Times New Roman" w:hAnsi="Times New Roman" w:cs="Times New Roman"/>
          <w:b/>
          <w:bCs/>
          <w:kern w:val="144"/>
          <w:sz w:val="26"/>
          <w:szCs w:val="26"/>
        </w:rPr>
        <w:t>Līguma priekšmets</w:t>
      </w:r>
    </w:p>
    <w:p w:rsidR="00984B24" w:rsidRPr="004F7D7E" w:rsidRDefault="00984B24" w:rsidP="00A825EC">
      <w:pPr>
        <w:ind w:left="284" w:right="-286"/>
        <w:jc w:val="both"/>
        <w:rPr>
          <w:rFonts w:ascii="Times New Roman" w:eastAsia="Times New Roman" w:hAnsi="Times New Roman" w:cs="Times New Roman"/>
          <w:b/>
          <w:bCs/>
          <w:kern w:val="144"/>
          <w:sz w:val="26"/>
          <w:szCs w:val="26"/>
        </w:rPr>
      </w:pPr>
    </w:p>
    <w:p w:rsidR="00984B24" w:rsidRPr="004F7D7E" w:rsidRDefault="00984B24" w:rsidP="00A825EC">
      <w:pPr>
        <w:numPr>
          <w:ilvl w:val="1"/>
          <w:numId w:val="13"/>
        </w:numPr>
        <w:tabs>
          <w:tab w:val="left" w:pos="900"/>
        </w:tabs>
        <w:ind w:left="284" w:right="-286" w:firstLine="680"/>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Pasūtītājs uzdod un apmaksā, bet Izpildītājs veic kultūras</w:t>
      </w:r>
      <w:r w:rsidRPr="004F7D7E">
        <w:rPr>
          <w:rFonts w:ascii="Times New Roman" w:eastAsia="Times New Roman" w:hAnsi="Times New Roman" w:cs="Times New Roman"/>
          <w:b/>
          <w:sz w:val="26"/>
          <w:szCs w:val="26"/>
        </w:rPr>
        <w:t xml:space="preserve"> </w:t>
      </w:r>
      <w:r w:rsidRPr="004F7D7E">
        <w:rPr>
          <w:rFonts w:ascii="Times New Roman" w:eastAsia="Times New Roman" w:hAnsi="Times New Roman" w:cs="Times New Roman"/>
          <w:sz w:val="26"/>
          <w:szCs w:val="26"/>
        </w:rPr>
        <w:t>projekta “</w:t>
      </w:r>
      <w:r w:rsidR="001F7F33" w:rsidRPr="004F7D7E">
        <w:rPr>
          <w:rFonts w:ascii="Times New Roman" w:eastAsia="Times New Roman" w:hAnsi="Times New Roman" w:cs="Times New Roman"/>
          <w:sz w:val="26"/>
          <w:szCs w:val="26"/>
        </w:rPr>
        <w:t>Tradicionālie Jāņi Dzegužkalnā</w:t>
      </w:r>
      <w:r w:rsidRPr="004F7D7E">
        <w:rPr>
          <w:rFonts w:ascii="Times New Roman" w:eastAsia="Times New Roman" w:hAnsi="Times New Roman" w:cs="Times New Roman"/>
          <w:sz w:val="26"/>
          <w:szCs w:val="26"/>
        </w:rPr>
        <w:t>”, kura no</w:t>
      </w:r>
      <w:r w:rsidR="001F7F33" w:rsidRPr="004F7D7E">
        <w:rPr>
          <w:rFonts w:ascii="Times New Roman" w:eastAsia="Times New Roman" w:hAnsi="Times New Roman" w:cs="Times New Roman"/>
          <w:sz w:val="26"/>
          <w:szCs w:val="26"/>
        </w:rPr>
        <w:t>rise ir plānota no 2018. gada 23. jūnija plkst. 20</w:t>
      </w:r>
      <w:r w:rsidRPr="004F7D7E">
        <w:rPr>
          <w:rFonts w:ascii="Times New Roman" w:eastAsia="Times New Roman" w:hAnsi="Times New Roman" w:cs="Times New Roman"/>
          <w:sz w:val="26"/>
          <w:szCs w:val="26"/>
        </w:rPr>
        <w:t>.00 līdz 2018. gada 24.</w:t>
      </w:r>
      <w:r w:rsidR="001F7F33" w:rsidRPr="004F7D7E">
        <w:rPr>
          <w:rFonts w:ascii="Times New Roman" w:eastAsia="Times New Roman" w:hAnsi="Times New Roman" w:cs="Times New Roman"/>
          <w:sz w:val="26"/>
          <w:szCs w:val="26"/>
        </w:rPr>
        <w:t xml:space="preserve"> jūnija plkst. 4.30, Rīgā, Dzegužkalna parkā</w:t>
      </w:r>
      <w:r w:rsidRPr="004F7D7E">
        <w:rPr>
          <w:rFonts w:ascii="Times New Roman" w:eastAsia="Times New Roman" w:hAnsi="Times New Roman" w:cs="Times New Roman"/>
          <w:sz w:val="26"/>
          <w:szCs w:val="26"/>
        </w:rPr>
        <w:t xml:space="preserve"> (turpmāk – Projekts) </w:t>
      </w:r>
      <w:r w:rsidR="001F7F33" w:rsidRPr="004F7D7E">
        <w:rPr>
          <w:rFonts w:ascii="Times New Roman" w:eastAsia="Times New Roman" w:hAnsi="Times New Roman" w:cs="Times New Roman"/>
          <w:sz w:val="26"/>
          <w:szCs w:val="26"/>
        </w:rPr>
        <w:t>pilna apjoma māksliniecisko un tehnisko</w:t>
      </w:r>
      <w:r w:rsidRPr="004F7D7E">
        <w:rPr>
          <w:rFonts w:ascii="Times New Roman" w:eastAsia="Times New Roman" w:hAnsi="Times New Roman" w:cs="Times New Roman"/>
          <w:sz w:val="26"/>
          <w:szCs w:val="26"/>
        </w:rPr>
        <w:t xml:space="preserve"> nodrošināšanu (turpmāk  – Pakalpojums) saskaņā ar pielikumiem un</w:t>
      </w:r>
      <w:r w:rsidRPr="004F7D7E">
        <w:rPr>
          <w:rFonts w:ascii="Times New Roman" w:eastAsia="PMingLiU" w:hAnsi="Times New Roman" w:cs="Times New Roman"/>
          <w:sz w:val="26"/>
          <w:szCs w:val="26"/>
          <w:lang w:eastAsia="zh-TW"/>
        </w:rPr>
        <w:t xml:space="preserve"> šī Līguma nosacījumiem</w:t>
      </w:r>
      <w:r w:rsidRPr="004F7D7E">
        <w:rPr>
          <w:rFonts w:ascii="Times New Roman" w:eastAsia="Times New Roman" w:hAnsi="Times New Roman" w:cs="Times New Roman"/>
          <w:sz w:val="26"/>
          <w:szCs w:val="26"/>
        </w:rPr>
        <w:t>:</w:t>
      </w:r>
    </w:p>
    <w:p w:rsidR="00984B24" w:rsidRPr="004F7D7E" w:rsidRDefault="00984B24" w:rsidP="00A825EC">
      <w:pPr>
        <w:numPr>
          <w:ilvl w:val="2"/>
          <w:numId w:val="13"/>
        </w:numPr>
        <w:tabs>
          <w:tab w:val="left" w:pos="900"/>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Iepirkuma Tehnisko specifikāciju (1. pielikums)</w:t>
      </w:r>
      <w:r w:rsidR="001C2DE3" w:rsidRPr="004F7D7E">
        <w:rPr>
          <w:rFonts w:ascii="Times New Roman" w:eastAsia="Times New Roman" w:hAnsi="Times New Roman" w:cs="Times New Roman"/>
          <w:sz w:val="26"/>
          <w:szCs w:val="26"/>
        </w:rPr>
        <w:t xml:space="preserve"> ar tās pielikumiem</w:t>
      </w:r>
      <w:r w:rsidRPr="004F7D7E">
        <w:rPr>
          <w:rFonts w:ascii="Times New Roman" w:eastAsia="Times New Roman" w:hAnsi="Times New Roman" w:cs="Times New Roman"/>
          <w:sz w:val="26"/>
          <w:szCs w:val="26"/>
        </w:rPr>
        <w:t>,</w:t>
      </w:r>
    </w:p>
    <w:p w:rsidR="00984B24" w:rsidRPr="004F7D7E" w:rsidRDefault="00984B24" w:rsidP="00A825EC">
      <w:pPr>
        <w:numPr>
          <w:ilvl w:val="2"/>
          <w:numId w:val="13"/>
        </w:numPr>
        <w:tabs>
          <w:tab w:val="left" w:pos="900"/>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Izpildītāja Iepirkumam iesniegt</w:t>
      </w:r>
      <w:r w:rsidR="006E4B21" w:rsidRPr="004F7D7E">
        <w:rPr>
          <w:rFonts w:ascii="Times New Roman" w:eastAsia="Times New Roman" w:hAnsi="Times New Roman" w:cs="Times New Roman"/>
          <w:sz w:val="26"/>
          <w:szCs w:val="26"/>
        </w:rPr>
        <w:t xml:space="preserve">o </w:t>
      </w:r>
      <w:r w:rsidR="006A7FC9" w:rsidRPr="004F7D7E">
        <w:rPr>
          <w:rFonts w:ascii="Times New Roman" w:eastAsia="Times New Roman" w:hAnsi="Times New Roman" w:cs="Times New Roman"/>
          <w:sz w:val="26"/>
          <w:szCs w:val="26"/>
        </w:rPr>
        <w:t>P</w:t>
      </w:r>
      <w:r w:rsidR="006E4B21" w:rsidRPr="004F7D7E">
        <w:rPr>
          <w:rFonts w:ascii="Times New Roman" w:eastAsia="Times New Roman" w:hAnsi="Times New Roman" w:cs="Times New Roman"/>
          <w:sz w:val="26"/>
          <w:szCs w:val="26"/>
        </w:rPr>
        <w:t>iedāvājumu un</w:t>
      </w:r>
      <w:r w:rsidR="001C2DE3" w:rsidRPr="004F7D7E">
        <w:rPr>
          <w:rFonts w:ascii="Times New Roman" w:eastAsia="Times New Roman" w:hAnsi="Times New Roman" w:cs="Times New Roman"/>
          <w:sz w:val="26"/>
          <w:szCs w:val="26"/>
        </w:rPr>
        <w:t xml:space="preserve"> tā</w:t>
      </w:r>
      <w:r w:rsidR="006E4B21" w:rsidRPr="004F7D7E">
        <w:rPr>
          <w:rFonts w:ascii="Times New Roman" w:eastAsia="Times New Roman" w:hAnsi="Times New Roman" w:cs="Times New Roman"/>
          <w:sz w:val="26"/>
          <w:szCs w:val="26"/>
        </w:rPr>
        <w:t xml:space="preserve"> pielikumiem (2. pielikums),</w:t>
      </w:r>
    </w:p>
    <w:p w:rsidR="00984B24" w:rsidRPr="004F7D7E" w:rsidRDefault="00984B24" w:rsidP="00A825EC">
      <w:pPr>
        <w:tabs>
          <w:tab w:val="left" w:pos="900"/>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1.1.</w:t>
      </w:r>
      <w:r w:rsidR="006E4B21" w:rsidRPr="004F7D7E">
        <w:rPr>
          <w:rFonts w:ascii="Times New Roman" w:eastAsia="Times New Roman" w:hAnsi="Times New Roman" w:cs="Times New Roman"/>
          <w:sz w:val="26"/>
          <w:szCs w:val="26"/>
        </w:rPr>
        <w:t>3.</w:t>
      </w:r>
      <w:r w:rsidRPr="004F7D7E">
        <w:rPr>
          <w:rFonts w:ascii="Times New Roman" w:eastAsia="Times New Roman" w:hAnsi="Times New Roman" w:cs="Times New Roman"/>
          <w:sz w:val="26"/>
          <w:szCs w:val="26"/>
        </w:rPr>
        <w:t xml:space="preserve"> Finanšu piedāvājumu un </w:t>
      </w:r>
      <w:r w:rsidRPr="004F7D7E">
        <w:rPr>
          <w:rFonts w:ascii="Times New Roman" w:eastAsia="Times New Roman" w:hAnsi="Times New Roman" w:cs="Times New Roman"/>
          <w:bCs/>
          <w:color w:val="000000"/>
          <w:sz w:val="26"/>
          <w:szCs w:val="26"/>
          <w:lang w:eastAsia="lv-LV"/>
        </w:rPr>
        <w:t>Projekta sagatavošanas un realizēšanas izmaksu tāme</w:t>
      </w:r>
      <w:r w:rsidRPr="004F7D7E">
        <w:rPr>
          <w:rFonts w:ascii="Times New Roman" w:eastAsia="Times New Roman" w:hAnsi="Times New Roman" w:cs="Times New Roman"/>
          <w:i/>
          <w:sz w:val="26"/>
          <w:szCs w:val="26"/>
        </w:rPr>
        <w:t xml:space="preserve"> </w:t>
      </w:r>
      <w:r w:rsidRPr="004F7D7E">
        <w:rPr>
          <w:rFonts w:ascii="Times New Roman" w:eastAsia="Times New Roman" w:hAnsi="Times New Roman" w:cs="Times New Roman"/>
          <w:sz w:val="26"/>
          <w:szCs w:val="26"/>
        </w:rPr>
        <w:t>(turpmāk – Tāme) (</w:t>
      </w:r>
      <w:r w:rsidR="006E4B21" w:rsidRPr="004F7D7E">
        <w:rPr>
          <w:rFonts w:ascii="Times New Roman" w:eastAsia="Times New Roman" w:hAnsi="Times New Roman" w:cs="Times New Roman"/>
          <w:sz w:val="26"/>
          <w:szCs w:val="26"/>
        </w:rPr>
        <w:t>3</w:t>
      </w:r>
      <w:r w:rsidRPr="004F7D7E">
        <w:rPr>
          <w:rFonts w:ascii="Times New Roman" w:eastAsia="Times New Roman" w:hAnsi="Times New Roman" w:cs="Times New Roman"/>
          <w:sz w:val="26"/>
          <w:szCs w:val="26"/>
        </w:rPr>
        <w:t xml:space="preserve">. pielikums), </w:t>
      </w:r>
    </w:p>
    <w:p w:rsidR="00984B24" w:rsidRPr="004F7D7E" w:rsidRDefault="00774014" w:rsidP="00A825EC">
      <w:pPr>
        <w:ind w:left="284" w:right="-286"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1.1.4</w:t>
      </w:r>
      <w:r w:rsidR="006E4B21" w:rsidRPr="004F7D7E">
        <w:rPr>
          <w:rFonts w:ascii="Times New Roman" w:eastAsia="Times New Roman" w:hAnsi="Times New Roman" w:cs="Times New Roman"/>
          <w:sz w:val="26"/>
          <w:szCs w:val="26"/>
        </w:rPr>
        <w:t xml:space="preserve">. </w:t>
      </w:r>
      <w:r w:rsidR="00984B24" w:rsidRPr="004F7D7E">
        <w:rPr>
          <w:rFonts w:ascii="Times New Roman" w:eastAsia="Times New Roman" w:hAnsi="Times New Roman" w:cs="Times New Roman"/>
          <w:sz w:val="26"/>
          <w:szCs w:val="26"/>
        </w:rPr>
        <w:t>Saskaņā ar 1. pielikumu, iesniegt pielikumus, kas abpusēji saskaņoti tiks pievienoti šim Līgumam, t.sk.:</w:t>
      </w:r>
    </w:p>
    <w:p w:rsidR="00A41D3B" w:rsidRDefault="00A41D3B" w:rsidP="00A825EC">
      <w:pPr>
        <w:tabs>
          <w:tab w:val="left" w:pos="1560"/>
        </w:tabs>
        <w:ind w:left="284" w:right="-286" w:firstLine="709"/>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rPr>
        <w:t>1.1.4</w:t>
      </w:r>
      <w:r w:rsidR="00B87BAB" w:rsidRPr="004F7D7E">
        <w:rPr>
          <w:rFonts w:ascii="Times New Roman" w:eastAsia="Times New Roman" w:hAnsi="Times New Roman" w:cs="Times New Roman"/>
          <w:sz w:val="26"/>
          <w:szCs w:val="26"/>
        </w:rPr>
        <w:t xml:space="preserve">.1. </w:t>
      </w:r>
      <w:r w:rsidR="00984B24" w:rsidRPr="004F7D7E">
        <w:rPr>
          <w:rFonts w:ascii="Times New Roman" w:eastAsia="Times New Roman" w:hAnsi="Times New Roman" w:cs="Times New Roman"/>
          <w:sz w:val="26"/>
          <w:szCs w:val="26"/>
        </w:rPr>
        <w:t xml:space="preserve">līdz 2018. gada </w:t>
      </w:r>
      <w:r>
        <w:rPr>
          <w:rFonts w:ascii="Times New Roman" w:eastAsia="Times New Roman" w:hAnsi="Times New Roman" w:cs="Times New Roman"/>
          <w:sz w:val="26"/>
          <w:szCs w:val="26"/>
        </w:rPr>
        <w:t>12</w:t>
      </w:r>
      <w:r w:rsidR="006E4B21" w:rsidRPr="004F7D7E">
        <w:rPr>
          <w:rFonts w:ascii="Times New Roman" w:eastAsia="Times New Roman" w:hAnsi="Times New Roman" w:cs="Times New Roman"/>
          <w:sz w:val="26"/>
          <w:szCs w:val="26"/>
        </w:rPr>
        <w:t>. jūnijam</w:t>
      </w:r>
      <w:r w:rsidR="00984B24" w:rsidRPr="004F7D7E">
        <w:rPr>
          <w:rFonts w:ascii="Times New Roman" w:eastAsia="Times New Roman" w:hAnsi="Times New Roman" w:cs="Times New Roman"/>
          <w:sz w:val="26"/>
          <w:szCs w:val="26"/>
        </w:rPr>
        <w:t xml:space="preserve"> </w:t>
      </w:r>
      <w:r w:rsidR="00B00E88" w:rsidRPr="004F7D7E">
        <w:rPr>
          <w:rFonts w:ascii="Times New Roman" w:eastAsia="Times New Roman" w:hAnsi="Times New Roman" w:cs="Times New Roman"/>
          <w:sz w:val="26"/>
          <w:szCs w:val="26"/>
          <w:lang w:eastAsia="lv-LV"/>
        </w:rPr>
        <w:t>Projekta</w:t>
      </w:r>
      <w:r>
        <w:rPr>
          <w:rFonts w:ascii="Times New Roman" w:eastAsia="Times New Roman" w:hAnsi="Times New Roman" w:cs="Times New Roman"/>
          <w:sz w:val="26"/>
          <w:szCs w:val="26"/>
          <w:lang w:eastAsia="lv-LV"/>
        </w:rPr>
        <w:t xml:space="preserve"> scenāriju, iekļaujot detalizētu Projekta aktivitāšu aprakstus, literāros tekstus u.c. (4. pielikums);</w:t>
      </w:r>
    </w:p>
    <w:p w:rsidR="00A41D3B" w:rsidRDefault="00A41D3B" w:rsidP="00A825EC">
      <w:pPr>
        <w:tabs>
          <w:tab w:val="left" w:pos="1560"/>
        </w:tabs>
        <w:ind w:left="284" w:right="-286" w:firstLine="709"/>
        <w:jc w:val="both"/>
        <w:rPr>
          <w:rFonts w:ascii="Times New Roman" w:eastAsia="Calibri" w:hAnsi="Times New Roman" w:cs="Times New Roman"/>
          <w:sz w:val="26"/>
          <w:szCs w:val="26"/>
          <w:lang w:eastAsia="zh-TW"/>
        </w:rPr>
      </w:pPr>
      <w:r>
        <w:rPr>
          <w:rFonts w:ascii="Times New Roman" w:eastAsia="Calibri" w:hAnsi="Times New Roman" w:cs="Times New Roman"/>
          <w:sz w:val="26"/>
          <w:szCs w:val="26"/>
          <w:lang w:eastAsia="zh-TW"/>
        </w:rPr>
        <w:t>1.1.4</w:t>
      </w:r>
      <w:r w:rsidR="00B87BAB" w:rsidRPr="004F7D7E">
        <w:rPr>
          <w:rFonts w:ascii="Times New Roman" w:eastAsia="Calibri" w:hAnsi="Times New Roman" w:cs="Times New Roman"/>
          <w:sz w:val="26"/>
          <w:szCs w:val="26"/>
          <w:lang w:eastAsia="zh-TW"/>
        </w:rPr>
        <w:t xml:space="preserve">.2. </w:t>
      </w:r>
      <w:r w:rsidR="00984B24" w:rsidRPr="004F7D7E">
        <w:rPr>
          <w:rFonts w:ascii="Times New Roman" w:eastAsia="Calibri" w:hAnsi="Times New Roman" w:cs="Times New Roman"/>
          <w:sz w:val="26"/>
          <w:szCs w:val="26"/>
          <w:lang w:eastAsia="zh-TW"/>
        </w:rPr>
        <w:t xml:space="preserve">līdz 2018. gada </w:t>
      </w:r>
      <w:r>
        <w:rPr>
          <w:rFonts w:ascii="Times New Roman" w:eastAsia="Calibri" w:hAnsi="Times New Roman" w:cs="Times New Roman"/>
          <w:sz w:val="26"/>
          <w:szCs w:val="26"/>
          <w:lang w:eastAsia="zh-TW"/>
        </w:rPr>
        <w:t>12.</w:t>
      </w:r>
      <w:r w:rsidR="00B87BAB" w:rsidRPr="004F7D7E">
        <w:rPr>
          <w:rFonts w:ascii="Times New Roman" w:eastAsia="Calibri" w:hAnsi="Times New Roman" w:cs="Times New Roman"/>
          <w:sz w:val="26"/>
          <w:szCs w:val="26"/>
          <w:lang w:eastAsia="zh-TW"/>
        </w:rPr>
        <w:t>jūnijam</w:t>
      </w:r>
      <w:r w:rsidR="00984B24" w:rsidRPr="004F7D7E">
        <w:rPr>
          <w:rFonts w:ascii="Times New Roman" w:eastAsia="Calibri" w:hAnsi="Times New Roman" w:cs="Times New Roman"/>
          <w:sz w:val="26"/>
          <w:szCs w:val="26"/>
          <w:lang w:eastAsia="zh-TW"/>
        </w:rPr>
        <w:t xml:space="preserve"> </w:t>
      </w:r>
      <w:r>
        <w:rPr>
          <w:rFonts w:ascii="Times New Roman" w:eastAsia="Calibri" w:hAnsi="Times New Roman" w:cs="Times New Roman"/>
          <w:sz w:val="26"/>
          <w:szCs w:val="26"/>
          <w:lang w:eastAsia="zh-TW"/>
        </w:rPr>
        <w:t xml:space="preserve">Projekta scenogrāfijas skices un </w:t>
      </w:r>
      <w:proofErr w:type="spellStart"/>
      <w:r>
        <w:rPr>
          <w:rFonts w:ascii="Times New Roman" w:eastAsia="Calibri" w:hAnsi="Times New Roman" w:cs="Times New Roman"/>
          <w:sz w:val="26"/>
          <w:szCs w:val="26"/>
          <w:lang w:eastAsia="zh-TW"/>
        </w:rPr>
        <w:t>vizualizācijas</w:t>
      </w:r>
      <w:proofErr w:type="spellEnd"/>
      <w:r>
        <w:rPr>
          <w:rFonts w:ascii="Times New Roman" w:eastAsia="Calibri" w:hAnsi="Times New Roman" w:cs="Times New Roman"/>
          <w:sz w:val="26"/>
          <w:szCs w:val="26"/>
          <w:lang w:eastAsia="zh-TW"/>
        </w:rPr>
        <w:t xml:space="preserve"> (5. pielikums);</w:t>
      </w:r>
    </w:p>
    <w:p w:rsidR="00B87BAB" w:rsidRPr="004F7D7E" w:rsidRDefault="00A41D3B" w:rsidP="00A825EC">
      <w:pPr>
        <w:tabs>
          <w:tab w:val="left" w:pos="1560"/>
        </w:tabs>
        <w:ind w:left="284" w:right="-286" w:firstLine="709"/>
        <w:jc w:val="both"/>
        <w:rPr>
          <w:rFonts w:ascii="Times New Roman" w:eastAsia="Times New Roman" w:hAnsi="Times New Roman" w:cs="Times New Roman"/>
          <w:sz w:val="26"/>
          <w:szCs w:val="26"/>
          <w:lang w:eastAsia="lv-LV"/>
        </w:rPr>
      </w:pPr>
      <w:r>
        <w:rPr>
          <w:rFonts w:ascii="Times New Roman" w:eastAsia="Calibri" w:hAnsi="Times New Roman" w:cs="Times New Roman"/>
          <w:sz w:val="26"/>
          <w:szCs w:val="26"/>
          <w:lang w:eastAsia="zh-TW"/>
        </w:rPr>
        <w:t>1.1.4.3</w:t>
      </w:r>
      <w:r w:rsidR="00B87BAB" w:rsidRPr="004F7D7E">
        <w:rPr>
          <w:rFonts w:ascii="Times New Roman" w:eastAsia="Calibri" w:hAnsi="Times New Roman" w:cs="Times New Roman"/>
          <w:sz w:val="26"/>
          <w:szCs w:val="26"/>
          <w:lang w:eastAsia="zh-TW"/>
        </w:rPr>
        <w:t>.</w:t>
      </w:r>
      <w:r w:rsidR="00B87BAB" w:rsidRPr="004F7D7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līdz 2018. gada 19</w:t>
      </w:r>
      <w:r w:rsidR="00B87BAB" w:rsidRPr="004F7D7E">
        <w:rPr>
          <w:rFonts w:ascii="Times New Roman" w:eastAsia="Times New Roman" w:hAnsi="Times New Roman" w:cs="Times New Roman"/>
          <w:sz w:val="26"/>
          <w:szCs w:val="26"/>
        </w:rPr>
        <w:t xml:space="preserve">. jūnijam </w:t>
      </w:r>
      <w:r w:rsidR="00B87BAB" w:rsidRPr="004F7D7E">
        <w:rPr>
          <w:rFonts w:ascii="Times New Roman" w:eastAsia="Times New Roman" w:hAnsi="Times New Roman" w:cs="Times New Roman"/>
          <w:sz w:val="26"/>
          <w:szCs w:val="26"/>
          <w:lang w:eastAsia="lv-LV"/>
        </w:rPr>
        <w:t>Projekta precizētu tāmi</w:t>
      </w:r>
      <w:r>
        <w:rPr>
          <w:rFonts w:ascii="Times New Roman" w:eastAsia="Times New Roman" w:hAnsi="Times New Roman" w:cs="Times New Roman"/>
          <w:sz w:val="26"/>
          <w:szCs w:val="26"/>
          <w:lang w:eastAsia="lv-LV"/>
        </w:rPr>
        <w:t xml:space="preserve"> (6</w:t>
      </w:r>
      <w:r w:rsidR="00B87BAB" w:rsidRPr="004F7D7E">
        <w:rPr>
          <w:rFonts w:ascii="Times New Roman" w:eastAsia="Times New Roman" w:hAnsi="Times New Roman" w:cs="Times New Roman"/>
          <w:sz w:val="26"/>
          <w:szCs w:val="26"/>
          <w:lang w:eastAsia="lv-LV"/>
        </w:rPr>
        <w:t>.</w:t>
      </w:r>
      <w:r w:rsidR="002C234B">
        <w:rPr>
          <w:rFonts w:ascii="Times New Roman" w:eastAsia="Times New Roman" w:hAnsi="Times New Roman" w:cs="Times New Roman"/>
          <w:sz w:val="26"/>
          <w:szCs w:val="26"/>
          <w:lang w:eastAsia="lv-LV"/>
        </w:rPr>
        <w:t xml:space="preserve"> </w:t>
      </w:r>
      <w:r w:rsidR="00B87BAB" w:rsidRPr="004F7D7E">
        <w:rPr>
          <w:rFonts w:ascii="Times New Roman" w:eastAsia="Times New Roman" w:hAnsi="Times New Roman" w:cs="Times New Roman"/>
          <w:sz w:val="26"/>
          <w:szCs w:val="26"/>
          <w:lang w:eastAsia="lv-LV"/>
        </w:rPr>
        <w:t>pielikums</w:t>
      </w:r>
      <w:r w:rsidR="0047668B" w:rsidRPr="004F7D7E">
        <w:rPr>
          <w:rFonts w:ascii="Times New Roman" w:eastAsia="Times New Roman" w:hAnsi="Times New Roman" w:cs="Times New Roman"/>
          <w:sz w:val="26"/>
          <w:szCs w:val="26"/>
          <w:lang w:eastAsia="lv-LV"/>
        </w:rPr>
        <w:t>, kas ir Līguma Tāmes (3. pielikums) precizējums</w:t>
      </w:r>
      <w:r w:rsidR="00B87BAB" w:rsidRPr="004F7D7E">
        <w:rPr>
          <w:rFonts w:ascii="Times New Roman" w:eastAsia="Times New Roman" w:hAnsi="Times New Roman" w:cs="Times New Roman"/>
          <w:sz w:val="26"/>
          <w:szCs w:val="26"/>
          <w:lang w:eastAsia="lv-LV"/>
        </w:rPr>
        <w:t>);</w:t>
      </w:r>
    </w:p>
    <w:p w:rsidR="00B87BAB" w:rsidRPr="004F7D7E" w:rsidRDefault="00A41D3B" w:rsidP="00A825EC">
      <w:pPr>
        <w:tabs>
          <w:tab w:val="left" w:pos="1560"/>
        </w:tabs>
        <w:ind w:left="284" w:right="-286" w:firstLine="709"/>
        <w:jc w:val="both"/>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1.1.4.4</w:t>
      </w:r>
      <w:r w:rsidR="00B87BAB" w:rsidRPr="004F7D7E">
        <w:rPr>
          <w:rFonts w:ascii="Times New Roman" w:eastAsia="Times New Roman" w:hAnsi="Times New Roman" w:cs="Times New Roman"/>
          <w:sz w:val="26"/>
          <w:szCs w:val="26"/>
          <w:lang w:eastAsia="lv-LV"/>
        </w:rPr>
        <w:t xml:space="preserve">. </w:t>
      </w:r>
      <w:r w:rsidR="00B87BAB" w:rsidRPr="004F7D7E">
        <w:rPr>
          <w:rFonts w:ascii="Times New Roman" w:eastAsia="Times New Roman" w:hAnsi="Times New Roman" w:cs="Times New Roman"/>
          <w:sz w:val="26"/>
          <w:szCs w:val="26"/>
        </w:rPr>
        <w:t xml:space="preserve">līdz 2018. gada </w:t>
      </w:r>
      <w:r w:rsidR="004A7041" w:rsidRPr="004F7D7E">
        <w:rPr>
          <w:rFonts w:ascii="Times New Roman" w:eastAsia="Times New Roman" w:hAnsi="Times New Roman" w:cs="Times New Roman"/>
          <w:sz w:val="26"/>
          <w:szCs w:val="26"/>
        </w:rPr>
        <w:t>6. jūlijam</w:t>
      </w:r>
      <w:r w:rsidR="00B87BAB" w:rsidRPr="004F7D7E">
        <w:rPr>
          <w:rFonts w:ascii="Times New Roman" w:eastAsia="Times New Roman" w:hAnsi="Times New Roman" w:cs="Times New Roman"/>
          <w:sz w:val="26"/>
          <w:szCs w:val="26"/>
        </w:rPr>
        <w:t xml:space="preserve"> </w:t>
      </w:r>
      <w:r w:rsidR="00B87BAB" w:rsidRPr="004F7D7E">
        <w:rPr>
          <w:rFonts w:ascii="Times New Roman" w:eastAsia="Times New Roman" w:hAnsi="Times New Roman" w:cs="Times New Roman"/>
          <w:sz w:val="26"/>
          <w:szCs w:val="26"/>
          <w:lang w:eastAsia="lv-LV"/>
        </w:rPr>
        <w:t>Atskait</w:t>
      </w:r>
      <w:r w:rsidR="004A7041" w:rsidRPr="004F7D7E">
        <w:rPr>
          <w:rFonts w:ascii="Times New Roman" w:eastAsia="Times New Roman" w:hAnsi="Times New Roman" w:cs="Times New Roman"/>
          <w:sz w:val="26"/>
          <w:szCs w:val="26"/>
          <w:lang w:eastAsia="lv-LV"/>
        </w:rPr>
        <w:t>i</w:t>
      </w:r>
      <w:r w:rsidR="00B87BAB" w:rsidRPr="004F7D7E">
        <w:rPr>
          <w:rFonts w:ascii="Times New Roman" w:eastAsia="Times New Roman" w:hAnsi="Times New Roman" w:cs="Times New Roman"/>
          <w:sz w:val="26"/>
          <w:szCs w:val="26"/>
          <w:lang w:eastAsia="lv-LV"/>
        </w:rPr>
        <w:t xml:space="preserve"> par tirdzniecības ieņēmumiem un</w:t>
      </w:r>
      <w:r w:rsidR="004A7041" w:rsidRPr="004F7D7E">
        <w:rPr>
          <w:rFonts w:ascii="Times New Roman" w:eastAsia="Times New Roman" w:hAnsi="Times New Roman" w:cs="Times New Roman"/>
          <w:sz w:val="26"/>
          <w:szCs w:val="26"/>
          <w:lang w:eastAsia="lv-LV"/>
        </w:rPr>
        <w:t xml:space="preserve"> uzdevumiem;</w:t>
      </w:r>
    </w:p>
    <w:p w:rsidR="004A7041" w:rsidRDefault="00A41D3B" w:rsidP="00A825EC">
      <w:pPr>
        <w:tabs>
          <w:tab w:val="left" w:pos="1560"/>
        </w:tabs>
        <w:ind w:left="284" w:right="-286" w:firstLine="709"/>
        <w:jc w:val="both"/>
        <w:rPr>
          <w:rFonts w:ascii="Times New Roman" w:eastAsia="Calibri" w:hAnsi="Times New Roman" w:cs="Times New Roman"/>
          <w:sz w:val="26"/>
          <w:szCs w:val="26"/>
          <w:lang w:eastAsia="zh-TW"/>
        </w:rPr>
      </w:pPr>
      <w:r>
        <w:rPr>
          <w:rFonts w:ascii="Times New Roman" w:eastAsia="Times New Roman" w:hAnsi="Times New Roman" w:cs="Times New Roman"/>
          <w:sz w:val="26"/>
          <w:szCs w:val="26"/>
        </w:rPr>
        <w:t>1.1.4.5</w:t>
      </w:r>
      <w:r w:rsidR="004A7041" w:rsidRPr="004F7D7E">
        <w:rPr>
          <w:rFonts w:ascii="Times New Roman" w:eastAsia="Times New Roman" w:hAnsi="Times New Roman" w:cs="Times New Roman"/>
          <w:sz w:val="26"/>
          <w:szCs w:val="26"/>
        </w:rPr>
        <w:t xml:space="preserve">. līdz 2018. gada 6. jūlijam </w:t>
      </w:r>
      <w:r w:rsidR="004A7041" w:rsidRPr="004F7D7E">
        <w:rPr>
          <w:rFonts w:ascii="Times New Roman" w:eastAsia="Calibri" w:hAnsi="Times New Roman" w:cs="Times New Roman"/>
          <w:sz w:val="26"/>
          <w:szCs w:val="26"/>
          <w:lang w:eastAsia="zh-TW"/>
        </w:rPr>
        <w:t>Atskaiti par īstenotā Pr</w:t>
      </w:r>
      <w:r>
        <w:rPr>
          <w:rFonts w:ascii="Times New Roman" w:eastAsia="Calibri" w:hAnsi="Times New Roman" w:cs="Times New Roman"/>
          <w:sz w:val="26"/>
          <w:szCs w:val="26"/>
          <w:lang w:eastAsia="zh-TW"/>
        </w:rPr>
        <w:t>ojekta norisi un rezultātiem (7</w:t>
      </w:r>
      <w:r w:rsidR="004A7041" w:rsidRPr="004F7D7E">
        <w:rPr>
          <w:rFonts w:ascii="Times New Roman" w:eastAsia="Calibri" w:hAnsi="Times New Roman" w:cs="Times New Roman"/>
          <w:sz w:val="26"/>
          <w:szCs w:val="26"/>
          <w:lang w:eastAsia="zh-TW"/>
        </w:rPr>
        <w:t>. pielikums)</w:t>
      </w:r>
      <w:r w:rsidR="002C234B">
        <w:rPr>
          <w:rFonts w:ascii="Times New Roman" w:eastAsia="Calibri" w:hAnsi="Times New Roman" w:cs="Times New Roman"/>
          <w:sz w:val="26"/>
          <w:szCs w:val="26"/>
          <w:lang w:eastAsia="zh-TW"/>
        </w:rPr>
        <w:t>;</w:t>
      </w:r>
    </w:p>
    <w:p w:rsidR="00A41D3B" w:rsidRPr="004F7D7E" w:rsidRDefault="00A41D3B" w:rsidP="00A41D3B">
      <w:pPr>
        <w:tabs>
          <w:tab w:val="left" w:pos="1560"/>
        </w:tabs>
        <w:ind w:left="284" w:right="-286"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lv-LV"/>
        </w:rPr>
        <w:t>1.1.4.6</w:t>
      </w:r>
      <w:r w:rsidRPr="004F7D7E">
        <w:rPr>
          <w:rFonts w:ascii="Times New Roman" w:eastAsia="Times New Roman" w:hAnsi="Times New Roman" w:cs="Times New Roman"/>
          <w:sz w:val="26"/>
          <w:szCs w:val="26"/>
          <w:lang w:eastAsia="lv-LV"/>
        </w:rPr>
        <w:t>.</w:t>
      </w:r>
      <w:r w:rsidRPr="004F7D7E">
        <w:rPr>
          <w:rFonts w:ascii="Times New Roman" w:eastAsia="Times New Roman" w:hAnsi="Times New Roman" w:cs="Times New Roman"/>
          <w:sz w:val="26"/>
          <w:szCs w:val="26"/>
        </w:rPr>
        <w:t xml:space="preserve"> līdz 2018. gada </w:t>
      </w:r>
      <w:r>
        <w:rPr>
          <w:rFonts w:ascii="Times New Roman" w:eastAsia="Times New Roman" w:hAnsi="Times New Roman" w:cs="Times New Roman"/>
          <w:sz w:val="26"/>
          <w:szCs w:val="26"/>
        </w:rPr>
        <w:t>16</w:t>
      </w:r>
      <w:r w:rsidRPr="004F7D7E">
        <w:rPr>
          <w:rFonts w:ascii="Times New Roman" w:eastAsia="Times New Roman" w:hAnsi="Times New Roman" w:cs="Times New Roman"/>
          <w:sz w:val="26"/>
          <w:szCs w:val="26"/>
        </w:rPr>
        <w:t>. jūlijam Finanšu atskaiti par trešo personu sniegtajiem pakalpojumiem</w:t>
      </w:r>
      <w:r w:rsidR="002C234B">
        <w:rPr>
          <w:rFonts w:ascii="Times New Roman" w:eastAsia="Times New Roman" w:hAnsi="Times New Roman" w:cs="Times New Roman"/>
          <w:sz w:val="26"/>
          <w:szCs w:val="26"/>
        </w:rPr>
        <w:t>.</w:t>
      </w:r>
    </w:p>
    <w:p w:rsidR="00984B24" w:rsidRPr="004F7D7E" w:rsidRDefault="004A7041" w:rsidP="00A825EC">
      <w:pPr>
        <w:tabs>
          <w:tab w:val="left" w:pos="900"/>
          <w:tab w:val="left" w:pos="1080"/>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 xml:space="preserve">1.2. </w:t>
      </w:r>
      <w:r w:rsidR="00984B24" w:rsidRPr="004F7D7E">
        <w:rPr>
          <w:rFonts w:ascii="Times New Roman" w:eastAsia="Times New Roman" w:hAnsi="Times New Roman" w:cs="Times New Roman"/>
          <w:sz w:val="26"/>
          <w:szCs w:val="26"/>
        </w:rPr>
        <w:t>Visi Līguma pielikumi ir šī Līguma neatņemamas sastāvdaļas.</w:t>
      </w:r>
    </w:p>
    <w:p w:rsidR="00984B24" w:rsidRPr="004F7D7E" w:rsidRDefault="004A7041" w:rsidP="00A825EC">
      <w:pPr>
        <w:tabs>
          <w:tab w:val="left" w:pos="900"/>
          <w:tab w:val="left" w:pos="1080"/>
        </w:tabs>
        <w:ind w:left="284" w:right="-286" w:firstLine="709"/>
        <w:jc w:val="both"/>
        <w:rPr>
          <w:rFonts w:ascii="Times New Roman" w:eastAsia="Times New Roman" w:hAnsi="Times New Roman" w:cs="Times New Roman"/>
          <w:sz w:val="26"/>
          <w:szCs w:val="26"/>
          <w:lang w:val="en-US"/>
        </w:rPr>
      </w:pPr>
      <w:r w:rsidRPr="004F7D7E">
        <w:rPr>
          <w:rFonts w:ascii="Times New Roman" w:eastAsia="Times New Roman" w:hAnsi="Times New Roman" w:cs="Times New Roman"/>
          <w:sz w:val="26"/>
          <w:szCs w:val="26"/>
        </w:rPr>
        <w:t>1.3.</w:t>
      </w:r>
      <w:r w:rsidR="00984B24" w:rsidRPr="004F7D7E">
        <w:rPr>
          <w:rFonts w:ascii="Times New Roman" w:eastAsia="Times New Roman" w:hAnsi="Times New Roman" w:cs="Times New Roman"/>
          <w:sz w:val="26"/>
          <w:szCs w:val="26"/>
        </w:rPr>
        <w:t>Izpildītājs veic Pakalpojumu, izmantojot savus resursus, iekārtas u</w:t>
      </w:r>
      <w:r w:rsidR="00984B24" w:rsidRPr="004F7D7E">
        <w:rPr>
          <w:rFonts w:ascii="Times New Roman" w:eastAsia="Times New Roman" w:hAnsi="Times New Roman" w:cs="Times New Roman"/>
          <w:sz w:val="26"/>
          <w:szCs w:val="26"/>
          <w:lang w:val="en-US"/>
        </w:rPr>
        <w:t xml:space="preserve">n </w:t>
      </w:r>
      <w:proofErr w:type="spellStart"/>
      <w:r w:rsidR="00984B24" w:rsidRPr="004F7D7E">
        <w:rPr>
          <w:rFonts w:ascii="Times New Roman" w:eastAsia="Times New Roman" w:hAnsi="Times New Roman" w:cs="Times New Roman"/>
          <w:sz w:val="26"/>
          <w:szCs w:val="26"/>
          <w:lang w:val="en-US"/>
        </w:rPr>
        <w:t>materiālus</w:t>
      </w:r>
      <w:proofErr w:type="spellEnd"/>
      <w:r w:rsidR="00984B24" w:rsidRPr="004F7D7E">
        <w:rPr>
          <w:rFonts w:ascii="Times New Roman" w:eastAsia="Times New Roman" w:hAnsi="Times New Roman" w:cs="Times New Roman"/>
          <w:sz w:val="26"/>
          <w:szCs w:val="26"/>
          <w:lang w:val="en-US"/>
        </w:rPr>
        <w:t xml:space="preserve">. </w:t>
      </w:r>
    </w:p>
    <w:p w:rsidR="00984B24" w:rsidRPr="004F7D7E" w:rsidRDefault="004A7041" w:rsidP="00A825EC">
      <w:pPr>
        <w:tabs>
          <w:tab w:val="left" w:pos="900"/>
          <w:tab w:val="left" w:pos="1080"/>
        </w:tabs>
        <w:ind w:left="284" w:right="-286" w:firstLine="709"/>
        <w:jc w:val="both"/>
        <w:rPr>
          <w:rFonts w:ascii="Times New Roman" w:eastAsia="Times New Roman" w:hAnsi="Times New Roman" w:cs="Times New Roman"/>
          <w:sz w:val="26"/>
          <w:szCs w:val="26"/>
          <w:lang w:val="en-US"/>
        </w:rPr>
      </w:pPr>
      <w:r w:rsidRPr="004F7D7E">
        <w:rPr>
          <w:rFonts w:ascii="Times New Roman" w:eastAsia="Times New Roman" w:hAnsi="Times New Roman" w:cs="Times New Roman"/>
          <w:sz w:val="26"/>
          <w:szCs w:val="26"/>
          <w:lang w:val="en-US"/>
        </w:rPr>
        <w:t xml:space="preserve">1.4. </w:t>
      </w:r>
      <w:proofErr w:type="spellStart"/>
      <w:r w:rsidR="00984B24" w:rsidRPr="004F7D7E">
        <w:rPr>
          <w:rFonts w:ascii="Times New Roman" w:eastAsia="Times New Roman" w:hAnsi="Times New Roman" w:cs="Times New Roman"/>
          <w:sz w:val="26"/>
          <w:szCs w:val="26"/>
          <w:lang w:val="en-US"/>
        </w:rPr>
        <w:t>Pakalpojuma</w:t>
      </w:r>
      <w:proofErr w:type="spellEnd"/>
      <w:r w:rsidR="00984B24" w:rsidRPr="004F7D7E">
        <w:rPr>
          <w:rFonts w:ascii="Times New Roman" w:eastAsia="Times New Roman" w:hAnsi="Times New Roman" w:cs="Times New Roman"/>
          <w:sz w:val="26"/>
          <w:szCs w:val="26"/>
          <w:lang w:val="en-US"/>
        </w:rPr>
        <w:t xml:space="preserve"> </w:t>
      </w:r>
      <w:proofErr w:type="spellStart"/>
      <w:r w:rsidR="00984B24" w:rsidRPr="004F7D7E">
        <w:rPr>
          <w:rFonts w:ascii="Times New Roman" w:eastAsia="Times New Roman" w:hAnsi="Times New Roman" w:cs="Times New Roman"/>
          <w:sz w:val="26"/>
          <w:szCs w:val="26"/>
          <w:lang w:val="en-US"/>
        </w:rPr>
        <w:t>izpildes</w:t>
      </w:r>
      <w:proofErr w:type="spellEnd"/>
      <w:r w:rsidR="00984B24" w:rsidRPr="004F7D7E">
        <w:rPr>
          <w:rFonts w:ascii="Times New Roman" w:eastAsia="Times New Roman" w:hAnsi="Times New Roman" w:cs="Times New Roman"/>
          <w:sz w:val="26"/>
          <w:szCs w:val="26"/>
          <w:lang w:val="en-US"/>
        </w:rPr>
        <w:t xml:space="preserve"> </w:t>
      </w:r>
      <w:proofErr w:type="spellStart"/>
      <w:r w:rsidR="00984B24" w:rsidRPr="004F7D7E">
        <w:rPr>
          <w:rFonts w:ascii="Times New Roman" w:eastAsia="Times New Roman" w:hAnsi="Times New Roman" w:cs="Times New Roman"/>
          <w:sz w:val="26"/>
          <w:szCs w:val="26"/>
          <w:lang w:val="en-US"/>
        </w:rPr>
        <w:t>termiņš</w:t>
      </w:r>
      <w:proofErr w:type="spellEnd"/>
      <w:r w:rsidR="00984B24" w:rsidRPr="004F7D7E">
        <w:rPr>
          <w:rFonts w:ascii="Times New Roman" w:eastAsia="Times New Roman" w:hAnsi="Times New Roman" w:cs="Times New Roman"/>
          <w:sz w:val="26"/>
          <w:szCs w:val="26"/>
          <w:lang w:val="en-US"/>
        </w:rPr>
        <w:t xml:space="preserve"> </w:t>
      </w:r>
      <w:proofErr w:type="spellStart"/>
      <w:r w:rsidR="00984B24" w:rsidRPr="004F7D7E">
        <w:rPr>
          <w:rFonts w:ascii="Times New Roman" w:eastAsia="Times New Roman" w:hAnsi="Times New Roman" w:cs="Times New Roman"/>
          <w:sz w:val="26"/>
          <w:szCs w:val="26"/>
          <w:lang w:val="en-US"/>
        </w:rPr>
        <w:t>tiek</w:t>
      </w:r>
      <w:proofErr w:type="spellEnd"/>
      <w:r w:rsidR="00984B24" w:rsidRPr="004F7D7E">
        <w:rPr>
          <w:rFonts w:ascii="Times New Roman" w:eastAsia="Times New Roman" w:hAnsi="Times New Roman" w:cs="Times New Roman"/>
          <w:sz w:val="26"/>
          <w:szCs w:val="26"/>
          <w:lang w:val="en-US"/>
        </w:rPr>
        <w:t xml:space="preserve"> </w:t>
      </w:r>
      <w:proofErr w:type="spellStart"/>
      <w:r w:rsidR="00984B24" w:rsidRPr="004F7D7E">
        <w:rPr>
          <w:rFonts w:ascii="Times New Roman" w:eastAsia="Times New Roman" w:hAnsi="Times New Roman" w:cs="Times New Roman"/>
          <w:sz w:val="26"/>
          <w:szCs w:val="26"/>
          <w:lang w:val="en-US"/>
        </w:rPr>
        <w:t>noteikts</w:t>
      </w:r>
      <w:proofErr w:type="spellEnd"/>
      <w:r w:rsidR="00984B24" w:rsidRPr="004F7D7E">
        <w:rPr>
          <w:rFonts w:ascii="Times New Roman" w:eastAsia="Times New Roman" w:hAnsi="Times New Roman" w:cs="Times New Roman"/>
          <w:sz w:val="26"/>
          <w:szCs w:val="26"/>
          <w:lang w:val="en-US"/>
        </w:rPr>
        <w:t xml:space="preserve"> </w:t>
      </w:r>
      <w:proofErr w:type="spellStart"/>
      <w:r w:rsidR="00984B24" w:rsidRPr="004F7D7E">
        <w:rPr>
          <w:rFonts w:ascii="Times New Roman" w:eastAsia="Times New Roman" w:hAnsi="Times New Roman" w:cs="Times New Roman"/>
          <w:sz w:val="26"/>
          <w:szCs w:val="26"/>
          <w:lang w:val="en-US"/>
        </w:rPr>
        <w:t>līdz</w:t>
      </w:r>
      <w:proofErr w:type="spellEnd"/>
      <w:r w:rsidR="00984B24" w:rsidRPr="004F7D7E">
        <w:rPr>
          <w:rFonts w:ascii="Times New Roman" w:eastAsia="Times New Roman" w:hAnsi="Times New Roman" w:cs="Times New Roman"/>
          <w:sz w:val="26"/>
          <w:szCs w:val="26"/>
          <w:lang w:val="en-US"/>
        </w:rPr>
        <w:t xml:space="preserve"> 2018. </w:t>
      </w:r>
      <w:proofErr w:type="spellStart"/>
      <w:r w:rsidR="00984B24" w:rsidRPr="004F7D7E">
        <w:rPr>
          <w:rFonts w:ascii="Times New Roman" w:eastAsia="Times New Roman" w:hAnsi="Times New Roman" w:cs="Times New Roman"/>
          <w:sz w:val="26"/>
          <w:szCs w:val="26"/>
          <w:lang w:val="en-US"/>
        </w:rPr>
        <w:t>gada</w:t>
      </w:r>
      <w:proofErr w:type="spellEnd"/>
      <w:r w:rsidR="00984B24" w:rsidRPr="004F7D7E">
        <w:rPr>
          <w:rFonts w:ascii="Times New Roman" w:eastAsia="Times New Roman" w:hAnsi="Times New Roman" w:cs="Times New Roman"/>
          <w:sz w:val="26"/>
          <w:szCs w:val="26"/>
          <w:lang w:val="en-US"/>
        </w:rPr>
        <w:t xml:space="preserve"> 24. </w:t>
      </w:r>
      <w:proofErr w:type="spellStart"/>
      <w:r w:rsidR="00984B24" w:rsidRPr="004F7D7E">
        <w:rPr>
          <w:rFonts w:ascii="Times New Roman" w:eastAsia="Times New Roman" w:hAnsi="Times New Roman" w:cs="Times New Roman"/>
          <w:sz w:val="26"/>
          <w:szCs w:val="26"/>
          <w:lang w:val="en-US"/>
        </w:rPr>
        <w:t>jūlijam</w:t>
      </w:r>
      <w:proofErr w:type="spellEnd"/>
      <w:r w:rsidR="00984B24" w:rsidRPr="004F7D7E">
        <w:rPr>
          <w:rFonts w:ascii="Times New Roman" w:eastAsia="Times New Roman" w:hAnsi="Times New Roman" w:cs="Times New Roman"/>
          <w:sz w:val="26"/>
          <w:szCs w:val="26"/>
          <w:lang w:val="en-US"/>
        </w:rPr>
        <w:t>.</w:t>
      </w:r>
    </w:p>
    <w:p w:rsidR="00984B24" w:rsidRPr="004F7D7E" w:rsidRDefault="00984B24" w:rsidP="00A825EC">
      <w:pPr>
        <w:numPr>
          <w:ilvl w:val="0"/>
          <w:numId w:val="12"/>
        </w:numPr>
        <w:ind w:left="284" w:right="-286" w:firstLine="0"/>
        <w:jc w:val="center"/>
        <w:rPr>
          <w:rFonts w:ascii="Times New Roman" w:eastAsia="Times New Roman" w:hAnsi="Times New Roman" w:cs="Times New Roman"/>
          <w:b/>
          <w:bCs/>
          <w:sz w:val="26"/>
          <w:szCs w:val="26"/>
          <w:lang w:val="en-US"/>
        </w:rPr>
      </w:pPr>
      <w:proofErr w:type="spellStart"/>
      <w:r w:rsidRPr="004F7D7E">
        <w:rPr>
          <w:rFonts w:ascii="Times New Roman" w:eastAsia="Times New Roman" w:hAnsi="Times New Roman" w:cs="Times New Roman"/>
          <w:b/>
          <w:bCs/>
          <w:sz w:val="26"/>
          <w:szCs w:val="26"/>
          <w:lang w:val="en-US"/>
        </w:rPr>
        <w:lastRenderedPageBreak/>
        <w:t>Līguma</w:t>
      </w:r>
      <w:proofErr w:type="spellEnd"/>
      <w:r w:rsidRPr="004F7D7E">
        <w:rPr>
          <w:rFonts w:ascii="Times New Roman" w:eastAsia="Times New Roman" w:hAnsi="Times New Roman" w:cs="Times New Roman"/>
          <w:b/>
          <w:bCs/>
          <w:sz w:val="26"/>
          <w:szCs w:val="26"/>
          <w:lang w:val="en-US"/>
        </w:rPr>
        <w:t xml:space="preserve"> summa un </w:t>
      </w:r>
      <w:proofErr w:type="spellStart"/>
      <w:r w:rsidRPr="004F7D7E">
        <w:rPr>
          <w:rFonts w:ascii="Times New Roman" w:eastAsia="Times New Roman" w:hAnsi="Times New Roman" w:cs="Times New Roman"/>
          <w:b/>
          <w:bCs/>
          <w:sz w:val="26"/>
          <w:szCs w:val="26"/>
          <w:lang w:val="en-US"/>
        </w:rPr>
        <w:t>norēķinu</w:t>
      </w:r>
      <w:proofErr w:type="spellEnd"/>
      <w:r w:rsidRPr="004F7D7E">
        <w:rPr>
          <w:rFonts w:ascii="Times New Roman" w:eastAsia="Times New Roman" w:hAnsi="Times New Roman" w:cs="Times New Roman"/>
          <w:b/>
          <w:bCs/>
          <w:sz w:val="26"/>
          <w:szCs w:val="26"/>
          <w:lang w:val="en-US"/>
        </w:rPr>
        <w:t xml:space="preserve"> </w:t>
      </w:r>
      <w:proofErr w:type="spellStart"/>
      <w:r w:rsidRPr="004F7D7E">
        <w:rPr>
          <w:rFonts w:ascii="Times New Roman" w:eastAsia="Times New Roman" w:hAnsi="Times New Roman" w:cs="Times New Roman"/>
          <w:b/>
          <w:bCs/>
          <w:sz w:val="26"/>
          <w:szCs w:val="26"/>
          <w:lang w:val="en-US"/>
        </w:rPr>
        <w:t>kārtība</w:t>
      </w:r>
      <w:proofErr w:type="spellEnd"/>
    </w:p>
    <w:p w:rsidR="00984B24" w:rsidRPr="004F7D7E" w:rsidRDefault="00984B24" w:rsidP="00A825EC">
      <w:pPr>
        <w:ind w:left="284" w:right="-286"/>
        <w:jc w:val="both"/>
        <w:rPr>
          <w:rFonts w:ascii="Times New Roman" w:eastAsia="Times New Roman" w:hAnsi="Times New Roman" w:cs="Times New Roman"/>
          <w:b/>
          <w:bCs/>
          <w:sz w:val="26"/>
          <w:szCs w:val="26"/>
          <w:lang w:val="en-US"/>
        </w:rPr>
      </w:pPr>
    </w:p>
    <w:p w:rsidR="00984B24" w:rsidRPr="004F7D7E" w:rsidRDefault="00984B24" w:rsidP="00A825EC">
      <w:pPr>
        <w:numPr>
          <w:ilvl w:val="1"/>
          <w:numId w:val="12"/>
        </w:numPr>
        <w:ind w:left="284" w:right="-286" w:firstLine="680"/>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 xml:space="preserve">Līguma kopējā summa par Pakalpojumu tiek noteikta EUR </w:t>
      </w:r>
      <w:r w:rsidR="001F7F33" w:rsidRPr="004F7D7E">
        <w:rPr>
          <w:rFonts w:ascii="Times New Roman" w:eastAsia="Times New Roman" w:hAnsi="Times New Roman" w:cs="Times New Roman"/>
          <w:bCs/>
          <w:sz w:val="26"/>
          <w:szCs w:val="26"/>
        </w:rPr>
        <w:t>50 000,00</w:t>
      </w:r>
      <w:r w:rsidRPr="004F7D7E">
        <w:rPr>
          <w:rFonts w:ascii="Times New Roman" w:eastAsia="Times New Roman" w:hAnsi="Times New Roman" w:cs="Times New Roman"/>
          <w:bCs/>
          <w:sz w:val="26"/>
          <w:szCs w:val="26"/>
        </w:rPr>
        <w:t xml:space="preserve"> </w:t>
      </w:r>
      <w:r w:rsidRPr="004F7D7E">
        <w:rPr>
          <w:rFonts w:ascii="Times New Roman" w:eastAsia="Times New Roman" w:hAnsi="Times New Roman" w:cs="Times New Roman"/>
          <w:sz w:val="26"/>
          <w:szCs w:val="26"/>
        </w:rPr>
        <w:t>(</w:t>
      </w:r>
      <w:r w:rsidR="001F7F33" w:rsidRPr="004F7D7E">
        <w:rPr>
          <w:rFonts w:ascii="Times New Roman" w:eastAsia="Times New Roman" w:hAnsi="Times New Roman" w:cs="Times New Roman"/>
          <w:sz w:val="26"/>
          <w:szCs w:val="26"/>
        </w:rPr>
        <w:t xml:space="preserve">piecdesmit tūkstoši </w:t>
      </w:r>
      <w:r w:rsidRPr="004F7D7E">
        <w:rPr>
          <w:rFonts w:ascii="Times New Roman" w:eastAsia="Times New Roman" w:hAnsi="Times New Roman" w:cs="Times New Roman"/>
          <w:sz w:val="26"/>
          <w:szCs w:val="26"/>
        </w:rPr>
        <w:t xml:space="preserve"> </w:t>
      </w:r>
      <w:proofErr w:type="spellStart"/>
      <w:r w:rsidRPr="004F7D7E">
        <w:rPr>
          <w:rFonts w:ascii="Times New Roman" w:eastAsia="Times New Roman" w:hAnsi="Times New Roman" w:cs="Times New Roman"/>
          <w:i/>
          <w:sz w:val="26"/>
          <w:szCs w:val="26"/>
        </w:rPr>
        <w:t>euro</w:t>
      </w:r>
      <w:proofErr w:type="spellEnd"/>
      <w:r w:rsidR="001F7F33" w:rsidRPr="004F7D7E">
        <w:rPr>
          <w:rFonts w:ascii="Times New Roman" w:eastAsia="Times New Roman" w:hAnsi="Times New Roman" w:cs="Times New Roman"/>
          <w:sz w:val="26"/>
          <w:szCs w:val="26"/>
        </w:rPr>
        <w:t xml:space="preserve"> un 00</w:t>
      </w:r>
      <w:r w:rsidRPr="004F7D7E">
        <w:rPr>
          <w:rFonts w:ascii="Times New Roman" w:eastAsia="Times New Roman" w:hAnsi="Times New Roman" w:cs="Times New Roman"/>
          <w:sz w:val="26"/>
          <w:szCs w:val="26"/>
        </w:rPr>
        <w:t xml:space="preserve"> centi), tai skaitā pievieno</w:t>
      </w:r>
      <w:r w:rsidR="001F7F33" w:rsidRPr="004F7D7E">
        <w:rPr>
          <w:rFonts w:ascii="Times New Roman" w:eastAsia="Times New Roman" w:hAnsi="Times New Roman" w:cs="Times New Roman"/>
          <w:sz w:val="26"/>
          <w:szCs w:val="26"/>
        </w:rPr>
        <w:t>tās vērtības nodoklis 21% EUR 0,00,</w:t>
      </w:r>
      <w:r w:rsidRPr="004F7D7E">
        <w:rPr>
          <w:rFonts w:ascii="Times New Roman" w:eastAsia="Times New Roman" w:hAnsi="Times New Roman" w:cs="Times New Roman"/>
          <w:sz w:val="26"/>
          <w:szCs w:val="26"/>
        </w:rPr>
        <w:t xml:space="preserve"> saskaņā ar Tāmi, kas ir šī Līguma neatņemama sastāvdaļa. </w:t>
      </w:r>
    </w:p>
    <w:p w:rsidR="00984B24" w:rsidRPr="004F7D7E" w:rsidRDefault="00984B24" w:rsidP="00A825EC">
      <w:pPr>
        <w:numPr>
          <w:ilvl w:val="1"/>
          <w:numId w:val="12"/>
        </w:numPr>
        <w:tabs>
          <w:tab w:val="left" w:pos="426"/>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Pasūtītājs veic Līguma 2.1. punktā noteiktās Līguma kopējās summas apmaksu šādā kārtībā:</w:t>
      </w:r>
    </w:p>
    <w:p w:rsidR="00984B24" w:rsidRPr="004F7D7E" w:rsidRDefault="00984B24" w:rsidP="00A825EC">
      <w:pPr>
        <w:numPr>
          <w:ilvl w:val="2"/>
          <w:numId w:val="12"/>
        </w:numPr>
        <w:tabs>
          <w:tab w:val="left" w:pos="1276"/>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priekšapmaksa 20 % apmērā no Līguma ko</w:t>
      </w:r>
      <w:r w:rsidR="001F7F33" w:rsidRPr="004F7D7E">
        <w:rPr>
          <w:rFonts w:ascii="Times New Roman" w:eastAsia="Times New Roman" w:hAnsi="Times New Roman" w:cs="Times New Roman"/>
          <w:sz w:val="26"/>
          <w:szCs w:val="26"/>
        </w:rPr>
        <w:t>pējās summas, t.i. EUR 10 000,00</w:t>
      </w:r>
      <w:r w:rsidRPr="004F7D7E">
        <w:rPr>
          <w:rFonts w:ascii="Times New Roman" w:eastAsia="Times New Roman" w:hAnsi="Times New Roman" w:cs="Times New Roman"/>
          <w:sz w:val="26"/>
          <w:szCs w:val="26"/>
        </w:rPr>
        <w:t xml:space="preserve"> </w:t>
      </w:r>
      <w:r w:rsidR="001F7F33" w:rsidRPr="004F7D7E">
        <w:rPr>
          <w:rFonts w:ascii="Times New Roman" w:eastAsia="Times New Roman" w:hAnsi="Times New Roman" w:cs="Times New Roman"/>
          <w:sz w:val="26"/>
          <w:szCs w:val="26"/>
        </w:rPr>
        <w:t xml:space="preserve">(desmit tūkstoši </w:t>
      </w:r>
      <w:proofErr w:type="spellStart"/>
      <w:r w:rsidRPr="004F7D7E">
        <w:rPr>
          <w:rFonts w:ascii="Times New Roman" w:eastAsia="Times New Roman" w:hAnsi="Times New Roman" w:cs="Times New Roman"/>
          <w:i/>
          <w:sz w:val="26"/>
          <w:szCs w:val="26"/>
        </w:rPr>
        <w:t>euro</w:t>
      </w:r>
      <w:proofErr w:type="spellEnd"/>
      <w:r w:rsidR="001F7F33" w:rsidRPr="004F7D7E">
        <w:rPr>
          <w:rFonts w:ascii="Times New Roman" w:eastAsia="Times New Roman" w:hAnsi="Times New Roman" w:cs="Times New Roman"/>
          <w:sz w:val="26"/>
          <w:szCs w:val="26"/>
        </w:rPr>
        <w:t xml:space="preserve"> un 00</w:t>
      </w:r>
      <w:r w:rsidRPr="004F7D7E">
        <w:rPr>
          <w:rFonts w:ascii="Times New Roman" w:eastAsia="Times New Roman" w:hAnsi="Times New Roman" w:cs="Times New Roman"/>
          <w:sz w:val="26"/>
          <w:szCs w:val="26"/>
        </w:rPr>
        <w:t xml:space="preserve"> centi), Pasūtītājs apmaksā 14 (četrpadsmit) dienu laikā pēc Līguma parakstīšanas un elektroniskā rēķina saņemšanas, ieskaitot to Izpildītāja norādītajā kontā,</w:t>
      </w:r>
      <w:r w:rsidRPr="004F7D7E">
        <w:rPr>
          <w:rFonts w:ascii="Times New Roman" w:eastAsia="Times New Roman" w:hAnsi="Times New Roman" w:cs="Times New Roman"/>
          <w:i/>
          <w:sz w:val="26"/>
          <w:szCs w:val="26"/>
        </w:rPr>
        <w:t xml:space="preserve"> </w:t>
      </w:r>
    </w:p>
    <w:p w:rsidR="00984B24" w:rsidRPr="004F7D7E" w:rsidRDefault="00984B24" w:rsidP="00A825EC">
      <w:pPr>
        <w:numPr>
          <w:ilvl w:val="2"/>
          <w:numId w:val="12"/>
        </w:numPr>
        <w:tabs>
          <w:tab w:val="left" w:pos="1276"/>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 xml:space="preserve">nākamais maksājums par izpildīto Pakalpojuma daļu/ posmu 40 % apmērā no Līguma kopējās summas, t.i. EUR </w:t>
      </w:r>
      <w:r w:rsidR="001F7F33" w:rsidRPr="004F7D7E">
        <w:rPr>
          <w:rFonts w:ascii="Times New Roman" w:eastAsia="Times New Roman" w:hAnsi="Times New Roman" w:cs="Times New Roman"/>
          <w:sz w:val="26"/>
          <w:szCs w:val="26"/>
        </w:rPr>
        <w:t>20 000,00</w:t>
      </w:r>
      <w:r w:rsidRPr="004F7D7E">
        <w:rPr>
          <w:rFonts w:ascii="Times New Roman" w:eastAsia="Times New Roman" w:hAnsi="Times New Roman" w:cs="Times New Roman"/>
          <w:sz w:val="26"/>
          <w:szCs w:val="26"/>
        </w:rPr>
        <w:t xml:space="preserve"> </w:t>
      </w:r>
      <w:r w:rsidR="001F7F33" w:rsidRPr="004F7D7E">
        <w:rPr>
          <w:rFonts w:ascii="Times New Roman" w:eastAsia="Times New Roman" w:hAnsi="Times New Roman" w:cs="Times New Roman"/>
          <w:sz w:val="26"/>
          <w:szCs w:val="26"/>
        </w:rPr>
        <w:t xml:space="preserve">(divdesmit tūkstoši </w:t>
      </w:r>
      <w:r w:rsidRPr="004F7D7E">
        <w:rPr>
          <w:rFonts w:ascii="Times New Roman" w:eastAsia="Times New Roman" w:hAnsi="Times New Roman" w:cs="Times New Roman"/>
          <w:sz w:val="26"/>
          <w:szCs w:val="26"/>
        </w:rPr>
        <w:t xml:space="preserve"> </w:t>
      </w:r>
      <w:proofErr w:type="spellStart"/>
      <w:r w:rsidRPr="004F7D7E">
        <w:rPr>
          <w:rFonts w:ascii="Times New Roman" w:eastAsia="Times New Roman" w:hAnsi="Times New Roman" w:cs="Times New Roman"/>
          <w:i/>
          <w:sz w:val="26"/>
          <w:szCs w:val="26"/>
        </w:rPr>
        <w:t>euro</w:t>
      </w:r>
      <w:proofErr w:type="spellEnd"/>
      <w:r w:rsidR="001F7F33" w:rsidRPr="004F7D7E">
        <w:rPr>
          <w:rFonts w:ascii="Times New Roman" w:eastAsia="Times New Roman" w:hAnsi="Times New Roman" w:cs="Times New Roman"/>
          <w:sz w:val="26"/>
          <w:szCs w:val="26"/>
        </w:rPr>
        <w:t xml:space="preserve"> un 0</w:t>
      </w:r>
      <w:r w:rsidRPr="004F7D7E">
        <w:rPr>
          <w:rFonts w:ascii="Times New Roman" w:eastAsia="Times New Roman" w:hAnsi="Times New Roman" w:cs="Times New Roman"/>
          <w:sz w:val="26"/>
          <w:szCs w:val="26"/>
        </w:rPr>
        <w:t>0 centi) Pasūtītājs apmaksā 14 (četrpadsmit) dienu laikā pēc Pakalpojuma daļas pieņemšanas – nodošanas akta parakstīšanas un elektroniskā rēķina saņemšanas, ieskaitot to Izpildītāja norādītajā kontā,</w:t>
      </w:r>
    </w:p>
    <w:p w:rsidR="00984B24" w:rsidRPr="004F7D7E" w:rsidRDefault="00984B24" w:rsidP="00A825EC">
      <w:pPr>
        <w:numPr>
          <w:ilvl w:val="2"/>
          <w:numId w:val="12"/>
        </w:numPr>
        <w:tabs>
          <w:tab w:val="left" w:pos="1276"/>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 xml:space="preserve">pēdējais maksājums par izpildīto Pakalpojuma daļu/ posmu 40 % apmērā no Līguma kopējās summas, t.i. EUR </w:t>
      </w:r>
      <w:r w:rsidR="001F7F33" w:rsidRPr="004F7D7E">
        <w:rPr>
          <w:rFonts w:ascii="Times New Roman" w:eastAsia="Times New Roman" w:hAnsi="Times New Roman" w:cs="Times New Roman"/>
          <w:sz w:val="26"/>
          <w:szCs w:val="26"/>
        </w:rPr>
        <w:t>20 000,00</w:t>
      </w:r>
      <w:r w:rsidRPr="004F7D7E">
        <w:rPr>
          <w:rFonts w:ascii="Times New Roman" w:eastAsia="Times New Roman" w:hAnsi="Times New Roman" w:cs="Times New Roman"/>
          <w:sz w:val="26"/>
          <w:szCs w:val="26"/>
        </w:rPr>
        <w:t xml:space="preserve"> </w:t>
      </w:r>
      <w:r w:rsidR="001F7F33" w:rsidRPr="004F7D7E">
        <w:rPr>
          <w:rFonts w:ascii="Times New Roman" w:eastAsia="Times New Roman" w:hAnsi="Times New Roman" w:cs="Times New Roman"/>
          <w:sz w:val="26"/>
          <w:szCs w:val="26"/>
        </w:rPr>
        <w:t>(divdesmit</w:t>
      </w:r>
      <w:r w:rsidRPr="004F7D7E">
        <w:rPr>
          <w:rFonts w:ascii="Times New Roman" w:eastAsia="Times New Roman" w:hAnsi="Times New Roman" w:cs="Times New Roman"/>
          <w:sz w:val="26"/>
          <w:szCs w:val="26"/>
        </w:rPr>
        <w:t xml:space="preserve"> tūkstoši </w:t>
      </w:r>
      <w:proofErr w:type="spellStart"/>
      <w:r w:rsidRPr="004F7D7E">
        <w:rPr>
          <w:rFonts w:ascii="Times New Roman" w:eastAsia="Times New Roman" w:hAnsi="Times New Roman" w:cs="Times New Roman"/>
          <w:i/>
          <w:sz w:val="26"/>
          <w:szCs w:val="26"/>
        </w:rPr>
        <w:t>euro</w:t>
      </w:r>
      <w:proofErr w:type="spellEnd"/>
      <w:r w:rsidR="001F7F33" w:rsidRPr="004F7D7E">
        <w:rPr>
          <w:rFonts w:ascii="Times New Roman" w:eastAsia="Times New Roman" w:hAnsi="Times New Roman" w:cs="Times New Roman"/>
          <w:sz w:val="26"/>
          <w:szCs w:val="26"/>
        </w:rPr>
        <w:t xml:space="preserve"> un 0</w:t>
      </w:r>
      <w:r w:rsidRPr="004F7D7E">
        <w:rPr>
          <w:rFonts w:ascii="Times New Roman" w:eastAsia="Times New Roman" w:hAnsi="Times New Roman" w:cs="Times New Roman"/>
          <w:sz w:val="26"/>
          <w:szCs w:val="26"/>
        </w:rPr>
        <w:t xml:space="preserve">0 centi) Pasūtītājs apmaksā 14 (četrpadsmit) dienu laikā pēc pilnas Pakalpojuma sniegšanas pieņemšanas – nodošanas akta parakstīšanas un elektroniskā rēķina saņemšanas, ieskaitot to Izpildītāja norādītajā kontā.   </w:t>
      </w:r>
    </w:p>
    <w:p w:rsidR="00984B24" w:rsidRPr="004F7D7E" w:rsidRDefault="00984B24" w:rsidP="002C234B">
      <w:pPr>
        <w:numPr>
          <w:ilvl w:val="1"/>
          <w:numId w:val="12"/>
        </w:numPr>
        <w:ind w:left="284" w:right="-286" w:firstLine="680"/>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Rēķina formāts un iesniegšanas kārtība:</w:t>
      </w:r>
    </w:p>
    <w:p w:rsidR="00984B24" w:rsidRPr="002C234B" w:rsidRDefault="00984B24" w:rsidP="002C234B">
      <w:pPr>
        <w:pStyle w:val="Sarakstarindkopa"/>
        <w:numPr>
          <w:ilvl w:val="2"/>
          <w:numId w:val="14"/>
        </w:numPr>
        <w:ind w:left="0" w:right="-286" w:firstLine="993"/>
        <w:jc w:val="both"/>
        <w:rPr>
          <w:rFonts w:ascii="Times New Roman" w:eastAsia="Times New Roman" w:hAnsi="Times New Roman" w:cs="Times New Roman"/>
          <w:sz w:val="26"/>
          <w:szCs w:val="26"/>
        </w:rPr>
      </w:pPr>
      <w:r w:rsidRPr="002C234B">
        <w:rPr>
          <w:rFonts w:ascii="Times New Roman" w:eastAsia="Times New Roman" w:hAnsi="Times New Roman" w:cs="Times New Roman"/>
          <w:sz w:val="26"/>
          <w:szCs w:val="26"/>
        </w:rPr>
        <w:t xml:space="preserve">Izpildītājs sagatavo un iesniedz Pasūtītājam apmaksai rēķinu elektroniskā formātā atbilstoši Rīgas pilsētas pašvaldības portālā www.eriga.lv, sadaļā „Rēķinu iesniegšana” norādītajai informācijai par elektroniskā rēķina formātu. E-rēķina veidlapā laukā </w:t>
      </w:r>
      <w:r w:rsidRPr="002C234B">
        <w:rPr>
          <w:rFonts w:ascii="Times New Roman" w:eastAsia="Times New Roman" w:hAnsi="Times New Roman" w:cs="Times New Roman"/>
          <w:bCs/>
          <w:sz w:val="26"/>
          <w:szCs w:val="26"/>
          <w:lang w:eastAsia="zh-CN"/>
        </w:rPr>
        <w:t>„</w:t>
      </w:r>
      <w:r w:rsidRPr="002C234B">
        <w:rPr>
          <w:rFonts w:ascii="Times New Roman" w:eastAsia="Times New Roman" w:hAnsi="Times New Roman" w:cs="Times New Roman"/>
          <w:sz w:val="26"/>
          <w:szCs w:val="26"/>
        </w:rPr>
        <w:t xml:space="preserve">Speciālas atzīmes” </w:t>
      </w:r>
      <w:r w:rsidRPr="002C234B">
        <w:rPr>
          <w:rFonts w:ascii="Times New Roman" w:eastAsia="Times New Roman" w:hAnsi="Times New Roman" w:cs="Times New Roman"/>
          <w:b/>
          <w:sz w:val="26"/>
          <w:szCs w:val="26"/>
        </w:rPr>
        <w:t>obligāti norādīt</w:t>
      </w:r>
      <w:r w:rsidRPr="002C234B">
        <w:rPr>
          <w:rFonts w:ascii="Times New Roman" w:eastAsia="Times New Roman" w:hAnsi="Times New Roman" w:cs="Times New Roman"/>
          <w:sz w:val="26"/>
          <w:szCs w:val="26"/>
        </w:rPr>
        <w:t xml:space="preserve"> atzīmi </w:t>
      </w:r>
      <w:r w:rsidRPr="002C234B">
        <w:rPr>
          <w:rFonts w:ascii="Times New Roman" w:eastAsia="Times New Roman" w:hAnsi="Times New Roman" w:cs="Times New Roman"/>
          <w:bCs/>
          <w:sz w:val="26"/>
          <w:szCs w:val="26"/>
          <w:u w:val="single"/>
          <w:lang w:eastAsia="zh-CN"/>
        </w:rPr>
        <w:t>„</w:t>
      </w:r>
      <w:r w:rsidRPr="002C234B">
        <w:rPr>
          <w:rFonts w:ascii="Times New Roman" w:eastAsia="Times New Roman" w:hAnsi="Times New Roman" w:cs="Times New Roman"/>
          <w:b/>
          <w:sz w:val="26"/>
          <w:szCs w:val="26"/>
          <w:u w:val="single"/>
        </w:rPr>
        <w:t>Kultūras pasākumi”</w:t>
      </w:r>
      <w:r w:rsidR="002C234B">
        <w:rPr>
          <w:rFonts w:ascii="Times New Roman" w:eastAsia="Times New Roman" w:hAnsi="Times New Roman" w:cs="Times New Roman"/>
          <w:sz w:val="26"/>
          <w:szCs w:val="26"/>
          <w:u w:val="single"/>
        </w:rPr>
        <w:t>,</w:t>
      </w:r>
    </w:p>
    <w:p w:rsidR="00984B24" w:rsidRPr="004F7D7E" w:rsidRDefault="00984B24" w:rsidP="00A825EC">
      <w:pPr>
        <w:numPr>
          <w:ilvl w:val="2"/>
          <w:numId w:val="14"/>
        </w:numPr>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Izpildītājam ir pienākums pašvaldības portālā www.eriga.lv sekot līdzi iesniegtā elektroniskā rēķina apstrādes statusam</w:t>
      </w:r>
      <w:r w:rsidR="002C234B">
        <w:rPr>
          <w:rFonts w:ascii="Times New Roman" w:eastAsia="Times New Roman" w:hAnsi="Times New Roman" w:cs="Times New Roman"/>
          <w:sz w:val="26"/>
          <w:szCs w:val="26"/>
        </w:rPr>
        <w:t>,</w:t>
      </w:r>
    </w:p>
    <w:p w:rsidR="00984B24" w:rsidRPr="004F7D7E" w:rsidRDefault="00984B24" w:rsidP="002C234B">
      <w:pPr>
        <w:numPr>
          <w:ilvl w:val="2"/>
          <w:numId w:val="14"/>
        </w:numPr>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Ja Izpildītājs ir iesniedzis nepareizi aizpildītu un/ vai Līguma nosacījumiem neatbilstošu elektronisko rēķinu, Pasūtītājs šādu rēķinu apmaksai nepieņem un neakceptē. Izpildītājam ir pienākums iesniegt atkārtoti pareizi un Līguma nosacījumiem atbilstoši aizpildītu elektronisko rēķinu. Šādā situācijā rēķina apmaksas termiņu skaita no dienas, kad Izpildītājs ir iesniedzis atkārtotu elektronisko rēķinu.</w:t>
      </w:r>
    </w:p>
    <w:p w:rsidR="00984B24" w:rsidRPr="004F7D7E" w:rsidRDefault="00984B24" w:rsidP="00A825EC">
      <w:pPr>
        <w:ind w:left="284" w:right="-286"/>
        <w:jc w:val="both"/>
        <w:rPr>
          <w:rFonts w:ascii="Times New Roman" w:eastAsia="Times New Roman" w:hAnsi="Times New Roman" w:cs="Times New Roman"/>
          <w:sz w:val="26"/>
          <w:szCs w:val="26"/>
        </w:rPr>
      </w:pPr>
    </w:p>
    <w:p w:rsidR="00984B24" w:rsidRPr="004F7D7E" w:rsidRDefault="00984B24" w:rsidP="00A825EC">
      <w:pPr>
        <w:numPr>
          <w:ilvl w:val="0"/>
          <w:numId w:val="15"/>
        </w:numPr>
        <w:overflowPunct w:val="0"/>
        <w:autoSpaceDE w:val="0"/>
        <w:autoSpaceDN w:val="0"/>
        <w:adjustRightInd w:val="0"/>
        <w:ind w:left="284" w:right="-286"/>
        <w:jc w:val="center"/>
        <w:textAlignment w:val="baseline"/>
        <w:rPr>
          <w:rFonts w:ascii="Times New Roman" w:eastAsia="PMingLiU" w:hAnsi="Times New Roman" w:cs="Times New Roman"/>
          <w:b/>
          <w:bCs/>
          <w:sz w:val="26"/>
          <w:szCs w:val="26"/>
          <w:lang w:eastAsia="zh-TW"/>
        </w:rPr>
      </w:pPr>
      <w:r w:rsidRPr="004F7D7E">
        <w:rPr>
          <w:rFonts w:ascii="Times New Roman" w:eastAsia="PMingLiU" w:hAnsi="Times New Roman" w:cs="Times New Roman"/>
          <w:b/>
          <w:bCs/>
          <w:sz w:val="26"/>
          <w:szCs w:val="26"/>
          <w:lang w:eastAsia="zh-TW"/>
        </w:rPr>
        <w:t>Pakalpojuma izpildes nodošanas un pieņemšanas kārtība</w:t>
      </w:r>
    </w:p>
    <w:p w:rsidR="00984B24" w:rsidRPr="004F7D7E" w:rsidRDefault="00984B24" w:rsidP="00A825EC">
      <w:pPr>
        <w:ind w:left="284" w:right="-286"/>
        <w:jc w:val="both"/>
        <w:rPr>
          <w:rFonts w:ascii="Times New Roman" w:eastAsia="PMingLiU" w:hAnsi="Times New Roman" w:cs="Times New Roman"/>
          <w:sz w:val="26"/>
          <w:szCs w:val="26"/>
          <w:lang w:eastAsia="zh-TW"/>
        </w:rPr>
      </w:pPr>
    </w:p>
    <w:p w:rsidR="00984B24" w:rsidRPr="004F7D7E" w:rsidRDefault="00984B24" w:rsidP="00A825EC">
      <w:pPr>
        <w:numPr>
          <w:ilvl w:val="1"/>
          <w:numId w:val="15"/>
        </w:numPr>
        <w:tabs>
          <w:tab w:val="left" w:pos="993"/>
        </w:tabs>
        <w:overflowPunct w:val="0"/>
        <w:autoSpaceDE w:val="0"/>
        <w:autoSpaceDN w:val="0"/>
        <w:adjustRightInd w:val="0"/>
        <w:ind w:left="284" w:right="-286" w:firstLine="567"/>
        <w:jc w:val="both"/>
        <w:textAlignment w:val="baseline"/>
        <w:rPr>
          <w:rFonts w:ascii="Times New Roman" w:eastAsia="PMingLiU" w:hAnsi="Times New Roman" w:cs="Times New Roman"/>
          <w:sz w:val="26"/>
          <w:szCs w:val="26"/>
          <w:lang w:eastAsia="zh-TW"/>
        </w:rPr>
      </w:pPr>
      <w:r w:rsidRPr="004F7D7E">
        <w:rPr>
          <w:rFonts w:ascii="Times New Roman" w:eastAsia="PMingLiU" w:hAnsi="Times New Roman" w:cs="Times New Roman"/>
          <w:sz w:val="26"/>
          <w:szCs w:val="26"/>
          <w:lang w:eastAsia="zh-TW"/>
        </w:rPr>
        <w:t xml:space="preserve">Pakalpojums vai Pakalpojuma daļa/ posmi tiek nodoti Pasūtītājam ar nodošanas – pieņemšanas aktu, kura projektu sastāda Izpildītājs. </w:t>
      </w:r>
    </w:p>
    <w:p w:rsidR="00984B24" w:rsidRPr="004F7D7E" w:rsidRDefault="00984B24" w:rsidP="00A825EC">
      <w:pPr>
        <w:numPr>
          <w:ilvl w:val="1"/>
          <w:numId w:val="15"/>
        </w:numPr>
        <w:tabs>
          <w:tab w:val="num" w:pos="720"/>
          <w:tab w:val="left" w:pos="993"/>
        </w:tabs>
        <w:overflowPunct w:val="0"/>
        <w:autoSpaceDE w:val="0"/>
        <w:autoSpaceDN w:val="0"/>
        <w:adjustRightInd w:val="0"/>
        <w:ind w:left="284" w:right="-286" w:firstLine="567"/>
        <w:jc w:val="both"/>
        <w:textAlignment w:val="baseline"/>
        <w:rPr>
          <w:rFonts w:ascii="Times New Roman" w:eastAsia="PMingLiU" w:hAnsi="Times New Roman" w:cs="Times New Roman"/>
          <w:sz w:val="26"/>
          <w:szCs w:val="26"/>
          <w:lang w:eastAsia="zh-TW"/>
        </w:rPr>
      </w:pPr>
      <w:r w:rsidRPr="004F7D7E">
        <w:rPr>
          <w:rFonts w:ascii="Times New Roman" w:eastAsia="PMingLiU" w:hAnsi="Times New Roman" w:cs="Times New Roman"/>
          <w:sz w:val="26"/>
          <w:szCs w:val="26"/>
          <w:lang w:eastAsia="zh-TW"/>
        </w:rPr>
        <w:t xml:space="preserve">Pasūtītājs 3 (trīs) darba dienu laikā pēc Izpildītāja paziņojuma par Pakalpojuma pabeigšanu veic Pakalpojuma vai attiecīgās Pakalpojuma daļas/ posma pārbaudi un paraksta Pakalpojuma pieņemšanas - nodošanas aktu. </w:t>
      </w:r>
    </w:p>
    <w:p w:rsidR="00984B24" w:rsidRPr="004F7D7E" w:rsidRDefault="00984B24" w:rsidP="00A825EC">
      <w:pPr>
        <w:numPr>
          <w:ilvl w:val="1"/>
          <w:numId w:val="15"/>
        </w:numPr>
        <w:tabs>
          <w:tab w:val="num" w:pos="720"/>
          <w:tab w:val="left" w:pos="993"/>
        </w:tabs>
        <w:overflowPunct w:val="0"/>
        <w:autoSpaceDE w:val="0"/>
        <w:autoSpaceDN w:val="0"/>
        <w:adjustRightInd w:val="0"/>
        <w:ind w:left="284" w:right="-286" w:firstLine="567"/>
        <w:jc w:val="both"/>
        <w:textAlignment w:val="baseline"/>
        <w:rPr>
          <w:rFonts w:ascii="Times New Roman" w:eastAsia="PMingLiU" w:hAnsi="Times New Roman" w:cs="Times New Roman"/>
          <w:sz w:val="26"/>
          <w:szCs w:val="26"/>
          <w:lang w:eastAsia="zh-TW"/>
        </w:rPr>
      </w:pPr>
      <w:r w:rsidRPr="004F7D7E">
        <w:rPr>
          <w:rFonts w:ascii="Times New Roman" w:eastAsia="PMingLiU" w:hAnsi="Times New Roman" w:cs="Times New Roman"/>
          <w:sz w:val="26"/>
          <w:szCs w:val="26"/>
          <w:lang w:eastAsia="zh-TW"/>
        </w:rPr>
        <w:t xml:space="preserve">Ja sniegtā Pakalpojuma laikā konstatēti trūkumi vai defekti vai neatbilstība Pakalpojuma Tehniskās specifikācija noteikumiem, Pasūtītājs ir tiesīgs nepieņemt Izpildītāja Pakalpojumu līdz trūkumu novēršanai un neparakstīt aktu, vai parakstīt to ar attiecīgām atrunām.  </w:t>
      </w:r>
    </w:p>
    <w:p w:rsidR="00984B24" w:rsidRPr="004F7D7E" w:rsidRDefault="00984B24" w:rsidP="00A825EC">
      <w:pPr>
        <w:numPr>
          <w:ilvl w:val="1"/>
          <w:numId w:val="15"/>
        </w:numPr>
        <w:tabs>
          <w:tab w:val="num" w:pos="720"/>
          <w:tab w:val="left" w:pos="993"/>
        </w:tabs>
        <w:overflowPunct w:val="0"/>
        <w:autoSpaceDE w:val="0"/>
        <w:autoSpaceDN w:val="0"/>
        <w:adjustRightInd w:val="0"/>
        <w:ind w:left="284" w:right="-286" w:firstLine="567"/>
        <w:jc w:val="both"/>
        <w:textAlignment w:val="baseline"/>
        <w:rPr>
          <w:rFonts w:ascii="Times New Roman" w:eastAsia="PMingLiU" w:hAnsi="Times New Roman" w:cs="Times New Roman"/>
          <w:sz w:val="26"/>
          <w:szCs w:val="26"/>
          <w:lang w:eastAsia="zh-TW"/>
        </w:rPr>
      </w:pPr>
      <w:r w:rsidRPr="004F7D7E">
        <w:rPr>
          <w:rFonts w:ascii="Times New Roman" w:eastAsia="PMingLiU" w:hAnsi="Times New Roman" w:cs="Times New Roman"/>
          <w:sz w:val="26"/>
          <w:szCs w:val="26"/>
          <w:lang w:eastAsia="zh-TW"/>
        </w:rPr>
        <w:lastRenderedPageBreak/>
        <w:t>Izpildītājs novērš aktā norādītos Pakalpojuma trūkumus par saviem līdzekļiem ne vēlāk kā 3 (trīs) darba dienu laikā.</w:t>
      </w:r>
    </w:p>
    <w:p w:rsidR="00984B24" w:rsidRPr="004F7D7E" w:rsidRDefault="00984B24" w:rsidP="00A825EC">
      <w:pPr>
        <w:tabs>
          <w:tab w:val="left" w:pos="993"/>
        </w:tabs>
        <w:overflowPunct w:val="0"/>
        <w:autoSpaceDE w:val="0"/>
        <w:autoSpaceDN w:val="0"/>
        <w:adjustRightInd w:val="0"/>
        <w:ind w:left="284" w:right="-286"/>
        <w:jc w:val="both"/>
        <w:textAlignment w:val="baseline"/>
        <w:rPr>
          <w:rFonts w:ascii="Times New Roman" w:eastAsia="PMingLiU" w:hAnsi="Times New Roman" w:cs="Times New Roman"/>
          <w:sz w:val="26"/>
          <w:szCs w:val="26"/>
          <w:lang w:eastAsia="zh-TW"/>
        </w:rPr>
      </w:pPr>
    </w:p>
    <w:p w:rsidR="00984B24" w:rsidRPr="004F7D7E" w:rsidRDefault="00984B24" w:rsidP="00A825EC">
      <w:pPr>
        <w:ind w:left="284" w:right="-286"/>
        <w:jc w:val="center"/>
        <w:rPr>
          <w:rFonts w:ascii="Times New Roman" w:eastAsia="Times New Roman" w:hAnsi="Times New Roman" w:cs="Times New Roman"/>
          <w:b/>
          <w:bCs/>
          <w:kern w:val="144"/>
          <w:sz w:val="26"/>
          <w:szCs w:val="26"/>
        </w:rPr>
      </w:pPr>
      <w:r w:rsidRPr="004F7D7E">
        <w:rPr>
          <w:rFonts w:ascii="Times New Roman" w:eastAsia="Times New Roman" w:hAnsi="Times New Roman" w:cs="Times New Roman"/>
          <w:b/>
          <w:bCs/>
          <w:kern w:val="144"/>
          <w:sz w:val="26"/>
          <w:szCs w:val="26"/>
        </w:rPr>
        <w:t>4. Līguma darbības, izpildes termiņš un kārtība</w:t>
      </w:r>
    </w:p>
    <w:p w:rsidR="00984B24" w:rsidRPr="004F7D7E" w:rsidRDefault="00984B24" w:rsidP="00A825EC">
      <w:pPr>
        <w:ind w:left="284" w:right="-286"/>
        <w:jc w:val="both"/>
        <w:rPr>
          <w:rFonts w:ascii="Times New Roman" w:eastAsia="Times New Roman" w:hAnsi="Times New Roman" w:cs="Times New Roman"/>
          <w:b/>
          <w:bCs/>
          <w:kern w:val="144"/>
          <w:sz w:val="26"/>
          <w:szCs w:val="26"/>
        </w:rPr>
      </w:pPr>
    </w:p>
    <w:p w:rsidR="00984B24" w:rsidRPr="004F7D7E" w:rsidRDefault="00984B24" w:rsidP="00A825EC">
      <w:pPr>
        <w:ind w:left="284" w:right="-286" w:firstLine="567"/>
        <w:jc w:val="both"/>
        <w:rPr>
          <w:rFonts w:ascii="Times New Roman" w:eastAsia="Times New Roman" w:hAnsi="Times New Roman" w:cs="Times New Roman"/>
          <w:b/>
          <w:bCs/>
          <w:kern w:val="144"/>
          <w:sz w:val="26"/>
          <w:szCs w:val="26"/>
        </w:rPr>
      </w:pPr>
      <w:r w:rsidRPr="004F7D7E">
        <w:rPr>
          <w:rFonts w:ascii="Times New Roman" w:eastAsia="Times New Roman" w:hAnsi="Times New Roman" w:cs="Times New Roman"/>
          <w:sz w:val="26"/>
          <w:szCs w:val="26"/>
        </w:rPr>
        <w:t>4.1. Līgums stājas spēkā tā abpusējas parakstīšanas dienā un ir spēkā līdz pilnīgai Pušu saistību izpildei.</w:t>
      </w:r>
    </w:p>
    <w:p w:rsidR="00984B24" w:rsidRPr="004F7D7E" w:rsidRDefault="00984B24" w:rsidP="00A825EC">
      <w:pPr>
        <w:ind w:left="284" w:right="-286" w:firstLine="567"/>
        <w:jc w:val="both"/>
        <w:rPr>
          <w:rFonts w:ascii="Times New Roman" w:eastAsia="Times New Roman" w:hAnsi="Times New Roman" w:cs="Times New Roman"/>
          <w:bCs/>
          <w:kern w:val="144"/>
          <w:sz w:val="26"/>
          <w:szCs w:val="26"/>
          <w:u w:val="single"/>
        </w:rPr>
      </w:pPr>
      <w:r w:rsidRPr="004F7D7E">
        <w:rPr>
          <w:rFonts w:ascii="Times New Roman" w:eastAsia="Times New Roman" w:hAnsi="Times New Roman" w:cs="Times New Roman"/>
          <w:sz w:val="26"/>
          <w:szCs w:val="26"/>
          <w:u w:val="single"/>
        </w:rPr>
        <w:t>4.2. Izpildītājs:</w:t>
      </w:r>
    </w:p>
    <w:p w:rsidR="00984B24" w:rsidRPr="004F7D7E" w:rsidRDefault="00984B24" w:rsidP="00A825EC">
      <w:pPr>
        <w:numPr>
          <w:ilvl w:val="2"/>
          <w:numId w:val="16"/>
        </w:numPr>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Izpildītājs veic Pakalpojumu apzinīgi, centīgi, profesionāli, augstākā vai līdzvērtīgā kvalitātē, ar to iemaņu, rūpības un centības līmeni, kāds piemīt citiem šīs nozares profesionāļiem, kas veic līdzīga veida Pakalpojumus. Pakalpojums tiek veikts saskaņā ar Līgumu un pielikumiem</w:t>
      </w:r>
      <w:r w:rsidR="002C234B">
        <w:rPr>
          <w:rFonts w:ascii="Times New Roman" w:eastAsia="Times New Roman" w:hAnsi="Times New Roman" w:cs="Times New Roman"/>
          <w:bCs/>
          <w:kern w:val="144"/>
          <w:sz w:val="26"/>
          <w:szCs w:val="26"/>
        </w:rPr>
        <w:t>,</w:t>
      </w:r>
    </w:p>
    <w:p w:rsidR="00984B24" w:rsidRPr="004F7D7E" w:rsidRDefault="00984B24" w:rsidP="00A825EC">
      <w:pPr>
        <w:numPr>
          <w:ilvl w:val="2"/>
          <w:numId w:val="16"/>
        </w:numPr>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Pakalpojums Izpildītājam jāveic Līgumā noteiktajos termiņos</w:t>
      </w:r>
      <w:r w:rsidR="002C234B">
        <w:rPr>
          <w:rFonts w:ascii="Times New Roman" w:eastAsia="Times New Roman" w:hAnsi="Times New Roman" w:cs="Times New Roman"/>
          <w:bCs/>
          <w:kern w:val="144"/>
          <w:sz w:val="26"/>
          <w:szCs w:val="26"/>
        </w:rPr>
        <w:t>,</w:t>
      </w:r>
    </w:p>
    <w:p w:rsidR="00984B24" w:rsidRPr="004F7D7E" w:rsidRDefault="00984B24" w:rsidP="00A825EC">
      <w:pPr>
        <w:numPr>
          <w:ilvl w:val="2"/>
          <w:numId w:val="16"/>
        </w:numPr>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Izpildītājs apņemas kompetences ietvaros nodrošināt sekmīgu, atbilstošu un drošu Projekta norisi, organizējot sadarbību Projekta</w:t>
      </w:r>
      <w:r w:rsidRPr="004F7D7E">
        <w:rPr>
          <w:rFonts w:ascii="Times New Roman" w:eastAsia="Times New Roman" w:hAnsi="Times New Roman" w:cs="Times New Roman"/>
          <w:bCs/>
          <w:strike/>
          <w:kern w:val="144"/>
          <w:sz w:val="26"/>
          <w:szCs w:val="26"/>
        </w:rPr>
        <w:t xml:space="preserve"> </w:t>
      </w:r>
      <w:r w:rsidRPr="004F7D7E">
        <w:rPr>
          <w:rFonts w:ascii="Times New Roman" w:eastAsia="Times New Roman" w:hAnsi="Times New Roman" w:cs="Times New Roman"/>
          <w:bCs/>
          <w:kern w:val="144"/>
          <w:sz w:val="26"/>
          <w:szCs w:val="26"/>
        </w:rPr>
        <w:t>sagatavošanas un realizācijas laikā starp visām Projektā iesaistītajām personām, veicot visas nepieciešamās darbības atbilstoši Līgumam un Pasūtītāja rakstiskajiem un mutiskajiem norādījumiem</w:t>
      </w:r>
      <w:r w:rsidR="002C234B">
        <w:rPr>
          <w:rFonts w:ascii="Times New Roman" w:eastAsia="Times New Roman" w:hAnsi="Times New Roman" w:cs="Times New Roman"/>
          <w:bCs/>
          <w:kern w:val="144"/>
          <w:sz w:val="26"/>
          <w:szCs w:val="26"/>
        </w:rPr>
        <w:t>,</w:t>
      </w:r>
    </w:p>
    <w:p w:rsidR="00984B24" w:rsidRPr="004F7D7E" w:rsidRDefault="00984B24" w:rsidP="00A825EC">
      <w:pPr>
        <w:numPr>
          <w:ilvl w:val="2"/>
          <w:numId w:val="16"/>
        </w:numPr>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Izpildītājs apņemas pēc Pasūtītāja pieprasījuma rakstveidā vai mutiski sniegt informāciju par Pakalpojuma izpildes gaitu,</w:t>
      </w:r>
    </w:p>
    <w:p w:rsidR="00984B24" w:rsidRPr="004F7D7E" w:rsidRDefault="00984B24" w:rsidP="00A825EC">
      <w:pPr>
        <w:numPr>
          <w:ilvl w:val="2"/>
          <w:numId w:val="16"/>
        </w:numPr>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Izpildītājam ir tiesības uzticēt trešajām personām Pakalpojuma atsevišķu procesu izpildi. Piesaistot pakalpojuma izpildes procesā trešās personas, Izpildītājs atbildīgs Pasūtītājam par Līguma saistību pienācīgu izpildi</w:t>
      </w:r>
      <w:r w:rsidR="002C234B">
        <w:rPr>
          <w:rFonts w:ascii="Times New Roman" w:eastAsia="Times New Roman" w:hAnsi="Times New Roman" w:cs="Times New Roman"/>
          <w:bCs/>
          <w:kern w:val="144"/>
          <w:sz w:val="26"/>
          <w:szCs w:val="26"/>
        </w:rPr>
        <w:t>,</w:t>
      </w:r>
    </w:p>
    <w:p w:rsidR="00984B24" w:rsidRPr="004F7D7E" w:rsidRDefault="00984B24" w:rsidP="00A825EC">
      <w:pPr>
        <w:numPr>
          <w:ilvl w:val="2"/>
          <w:numId w:val="16"/>
        </w:numPr>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Izpildītājs apņemas saskaņot ar Pasūtītāju visas izmaiņas, kādas radušās Pakalpojuma izpildes gaitā, kā arī informēt Pasūtītāju par visiem šķēršļiem un problēmām, kas varētu kavēt Pakalpojuma veiksmīgu izpildi vai ietekmēt to kvalitāti</w:t>
      </w:r>
      <w:r w:rsidR="002C234B">
        <w:rPr>
          <w:rFonts w:ascii="Times New Roman" w:eastAsia="Times New Roman" w:hAnsi="Times New Roman" w:cs="Times New Roman"/>
          <w:bCs/>
          <w:kern w:val="144"/>
          <w:sz w:val="26"/>
          <w:szCs w:val="26"/>
        </w:rPr>
        <w:t>,</w:t>
      </w:r>
    </w:p>
    <w:p w:rsidR="00984B24" w:rsidRPr="004F7D7E" w:rsidRDefault="00984B24" w:rsidP="00A825EC">
      <w:pPr>
        <w:numPr>
          <w:ilvl w:val="2"/>
          <w:numId w:val="16"/>
        </w:numPr>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 xml:space="preserve">saskaņo Projekta norisi ar attiecīgajām valsts un pašvaldības institūcijām, nodrošinot visas nepieciešamās atļaujas un saskaņojumus pakalpojuma nodrošināšanai, kā arī nodrošināt </w:t>
      </w:r>
      <w:r w:rsidRPr="004F7D7E">
        <w:rPr>
          <w:rFonts w:ascii="Times New Roman" w:eastAsia="Arial" w:hAnsi="Times New Roman" w:cs="Times New Roman"/>
          <w:bCs/>
          <w:kern w:val="1"/>
          <w:sz w:val="26"/>
          <w:szCs w:val="26"/>
        </w:rPr>
        <w:t>saistību noformēšanu Projekta programmas pasākumiem un aktivitātēm par autortiesībām un blakustiesībām saskaņā ar Latvijas Republikā spēkā esošajiem normatīvajiem aktiem</w:t>
      </w:r>
      <w:r w:rsidR="002C234B">
        <w:rPr>
          <w:rFonts w:ascii="Times New Roman" w:eastAsia="Arial" w:hAnsi="Times New Roman" w:cs="Times New Roman"/>
          <w:bCs/>
          <w:kern w:val="1"/>
          <w:sz w:val="26"/>
          <w:szCs w:val="26"/>
        </w:rPr>
        <w:t>,</w:t>
      </w:r>
    </w:p>
    <w:p w:rsidR="00984B24" w:rsidRPr="004F7D7E" w:rsidRDefault="00984B24" w:rsidP="00A825EC">
      <w:pPr>
        <w:numPr>
          <w:ilvl w:val="2"/>
          <w:numId w:val="16"/>
        </w:numPr>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nodrošina Projekta norišu vietu apsardzi</w:t>
      </w:r>
      <w:r w:rsidR="002C234B">
        <w:rPr>
          <w:rFonts w:ascii="Times New Roman" w:eastAsia="Times New Roman" w:hAnsi="Times New Roman" w:cs="Times New Roman"/>
          <w:bCs/>
          <w:kern w:val="144"/>
          <w:sz w:val="26"/>
          <w:szCs w:val="26"/>
        </w:rPr>
        <w:t>,</w:t>
      </w:r>
    </w:p>
    <w:p w:rsidR="00984B24" w:rsidRPr="004F7D7E" w:rsidRDefault="00984B24" w:rsidP="00A825EC">
      <w:pPr>
        <w:numPr>
          <w:ilvl w:val="2"/>
          <w:numId w:val="16"/>
        </w:numPr>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veicot Līguma izpildi, ievēro visas valsts un pašvaldības institūciju likumīgās prasības, kādas var tikt izvirzītas vai ir izvirzāmas Līgumā paredzēto darbu izpildei</w:t>
      </w:r>
      <w:r w:rsidR="002C234B">
        <w:rPr>
          <w:rFonts w:ascii="Times New Roman" w:eastAsia="Times New Roman" w:hAnsi="Times New Roman" w:cs="Times New Roman"/>
          <w:bCs/>
          <w:kern w:val="144"/>
          <w:sz w:val="26"/>
          <w:szCs w:val="26"/>
        </w:rPr>
        <w:t>,</w:t>
      </w:r>
    </w:p>
    <w:p w:rsidR="00984B24" w:rsidRPr="004F7D7E" w:rsidRDefault="00984B24" w:rsidP="00A825EC">
      <w:pPr>
        <w:numPr>
          <w:ilvl w:val="2"/>
          <w:numId w:val="16"/>
        </w:numPr>
        <w:ind w:left="284" w:right="-286" w:firstLine="680"/>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 xml:space="preserve">ievēro visas prasības attiecībā uz darbu izpildes drošību saskaņā ar </w:t>
      </w:r>
      <w:r w:rsidRPr="004F7D7E">
        <w:rPr>
          <w:rFonts w:ascii="Times New Roman" w:eastAsia="Times New Roman" w:hAnsi="Times New Roman" w:cs="Times New Roman"/>
          <w:sz w:val="26"/>
          <w:szCs w:val="26"/>
        </w:rPr>
        <w:t>Publisku izklaides un svētku pasākumu drošības likumu</w:t>
      </w:r>
      <w:r w:rsidR="002C234B">
        <w:rPr>
          <w:rFonts w:ascii="Times New Roman" w:eastAsia="Times New Roman" w:hAnsi="Times New Roman" w:cs="Times New Roman"/>
          <w:bCs/>
          <w:kern w:val="144"/>
          <w:sz w:val="26"/>
          <w:szCs w:val="26"/>
        </w:rPr>
        <w:t>,</w:t>
      </w:r>
    </w:p>
    <w:p w:rsidR="00984B24" w:rsidRPr="004F7D7E" w:rsidRDefault="00984B24" w:rsidP="00A825EC">
      <w:pPr>
        <w:numPr>
          <w:ilvl w:val="2"/>
          <w:numId w:val="16"/>
        </w:numPr>
        <w:ind w:left="284" w:right="-286" w:firstLine="680"/>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nekavējoties pēc Projekta veic visu tehnisko iekārtu demontāžu un izvešanu no Projekta norišu vietām</w:t>
      </w:r>
      <w:r w:rsidR="002C234B">
        <w:rPr>
          <w:rFonts w:ascii="Times New Roman" w:eastAsia="Times New Roman" w:hAnsi="Times New Roman" w:cs="Times New Roman"/>
          <w:bCs/>
          <w:kern w:val="144"/>
          <w:sz w:val="26"/>
          <w:szCs w:val="26"/>
        </w:rPr>
        <w:t>,</w:t>
      </w:r>
    </w:p>
    <w:p w:rsidR="00984B24" w:rsidRPr="004F7D7E" w:rsidRDefault="00984B24" w:rsidP="00A825EC">
      <w:pPr>
        <w:numPr>
          <w:ilvl w:val="2"/>
          <w:numId w:val="16"/>
        </w:numPr>
        <w:ind w:left="284" w:right="-286" w:firstLine="680"/>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atceļ vai pārtrauc Projektu vai Projekta atsevišķos pasākumu, ja to prasa darbu izpildes drošības apsvērumi visos gadījumos, kad cēloņu novēršana nav atkarīga no Izpildītāja vai šos cēloņus Izpildītājs nav spējīgs ar saviem spēkiem novērst</w:t>
      </w:r>
      <w:r w:rsidR="002C234B">
        <w:rPr>
          <w:rFonts w:ascii="Times New Roman" w:eastAsia="Times New Roman" w:hAnsi="Times New Roman" w:cs="Times New Roman"/>
          <w:bCs/>
          <w:kern w:val="144"/>
          <w:sz w:val="26"/>
          <w:szCs w:val="26"/>
        </w:rPr>
        <w:t>,</w:t>
      </w:r>
    </w:p>
    <w:p w:rsidR="00984B24" w:rsidRPr="004F7D7E" w:rsidRDefault="00984B24" w:rsidP="00A825EC">
      <w:pPr>
        <w:numPr>
          <w:ilvl w:val="2"/>
          <w:numId w:val="16"/>
        </w:numPr>
        <w:ind w:left="284" w:right="-286" w:firstLine="709"/>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 xml:space="preserve"> sa</w:t>
      </w:r>
      <w:r w:rsidR="00A41D3B">
        <w:rPr>
          <w:rFonts w:ascii="Times New Roman" w:eastAsia="Times New Roman" w:hAnsi="Times New Roman" w:cs="Times New Roman"/>
          <w:bCs/>
          <w:kern w:val="144"/>
          <w:sz w:val="26"/>
          <w:szCs w:val="26"/>
        </w:rPr>
        <w:t>gatavot informāciju par Projektu Līgo pasākumu</w:t>
      </w:r>
      <w:r w:rsidR="004A7041" w:rsidRPr="004F7D7E">
        <w:rPr>
          <w:rFonts w:ascii="Times New Roman" w:eastAsia="Times New Roman" w:hAnsi="Times New Roman" w:cs="Times New Roman"/>
          <w:bCs/>
          <w:kern w:val="144"/>
          <w:sz w:val="26"/>
          <w:szCs w:val="26"/>
        </w:rPr>
        <w:t xml:space="preserve"> </w:t>
      </w:r>
      <w:r w:rsidRPr="004F7D7E">
        <w:rPr>
          <w:rFonts w:ascii="Times New Roman" w:eastAsia="Times New Roman" w:hAnsi="Times New Roman" w:cs="Times New Roman"/>
          <w:bCs/>
          <w:kern w:val="144"/>
          <w:sz w:val="26"/>
          <w:szCs w:val="26"/>
        </w:rPr>
        <w:t xml:space="preserve"> reklāmas materiāliem, saskaņot Projekta informatīvos un reklāmas materiālus ar Pasūtītāju līdz publicēšanai, iesūtot saskaņojamos materiālus elektroniski Departamenta norādītajai kontaktpersonai (kontaktpersona - Ineta Zalāne, e-pasts</w:t>
      </w:r>
      <w:r w:rsidR="00272744" w:rsidRPr="004F7D7E">
        <w:rPr>
          <w:rFonts w:ascii="Times New Roman" w:eastAsia="Times New Roman" w:hAnsi="Times New Roman" w:cs="Times New Roman"/>
          <w:bCs/>
          <w:kern w:val="144"/>
          <w:sz w:val="26"/>
          <w:szCs w:val="26"/>
        </w:rPr>
        <w:t>, tālr.).</w:t>
      </w:r>
    </w:p>
    <w:p w:rsidR="00984B24" w:rsidRPr="004F7D7E" w:rsidRDefault="00984B24" w:rsidP="00A825EC">
      <w:pPr>
        <w:ind w:left="284" w:right="-286"/>
        <w:jc w:val="both"/>
        <w:rPr>
          <w:rFonts w:ascii="Times New Roman" w:eastAsia="Times New Roman" w:hAnsi="Times New Roman" w:cs="Times New Roman"/>
          <w:bCs/>
          <w:kern w:val="144"/>
          <w:sz w:val="26"/>
          <w:szCs w:val="26"/>
        </w:rPr>
      </w:pPr>
    </w:p>
    <w:p w:rsidR="00984B24" w:rsidRPr="004F7D7E" w:rsidRDefault="00984B24" w:rsidP="00A825EC">
      <w:pPr>
        <w:numPr>
          <w:ilvl w:val="1"/>
          <w:numId w:val="16"/>
        </w:numPr>
        <w:tabs>
          <w:tab w:val="left" w:pos="1276"/>
        </w:tabs>
        <w:ind w:left="284" w:right="-286" w:firstLine="567"/>
        <w:jc w:val="both"/>
        <w:rPr>
          <w:rFonts w:ascii="Times New Roman" w:eastAsia="Times New Roman" w:hAnsi="Times New Roman" w:cs="Times New Roman"/>
          <w:bCs/>
          <w:kern w:val="144"/>
          <w:sz w:val="26"/>
          <w:szCs w:val="26"/>
          <w:u w:val="single"/>
        </w:rPr>
      </w:pPr>
      <w:r w:rsidRPr="004F7D7E">
        <w:rPr>
          <w:rFonts w:ascii="Times New Roman" w:eastAsia="Times New Roman" w:hAnsi="Times New Roman" w:cs="Times New Roman"/>
          <w:bCs/>
          <w:kern w:val="144"/>
          <w:sz w:val="26"/>
          <w:szCs w:val="26"/>
          <w:u w:val="single"/>
        </w:rPr>
        <w:t>Pasūtītājs:</w:t>
      </w:r>
    </w:p>
    <w:p w:rsidR="00984B24" w:rsidRPr="004F7D7E" w:rsidRDefault="00984B24" w:rsidP="00A825EC">
      <w:pPr>
        <w:numPr>
          <w:ilvl w:val="2"/>
          <w:numId w:val="16"/>
        </w:numPr>
        <w:tabs>
          <w:tab w:val="left" w:pos="1276"/>
        </w:tabs>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lastRenderedPageBreak/>
        <w:t>sniedz Izpildītājam informāciju un dokumentāciju, kas nepieciešama Pakalpojuma izpildes nodrošināšanai, ciktāl tas ir Pasūtītāja kompetencē</w:t>
      </w:r>
      <w:r w:rsidR="002C234B">
        <w:rPr>
          <w:rFonts w:ascii="Times New Roman" w:eastAsia="Times New Roman" w:hAnsi="Times New Roman" w:cs="Times New Roman"/>
          <w:bCs/>
          <w:kern w:val="144"/>
          <w:sz w:val="26"/>
          <w:szCs w:val="26"/>
        </w:rPr>
        <w:t>,</w:t>
      </w:r>
    </w:p>
    <w:p w:rsidR="00984B24" w:rsidRPr="004F7D7E" w:rsidRDefault="00984B24" w:rsidP="00A825EC">
      <w:pPr>
        <w:numPr>
          <w:ilvl w:val="2"/>
          <w:numId w:val="16"/>
        </w:numPr>
        <w:tabs>
          <w:tab w:val="left" w:pos="1276"/>
        </w:tabs>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Pakalpojuma sagatavošanas ietvaros veicamo montāžas un demontāžas darbu izpildes posmā nodrošina Izpildītāja tehniskajam transportam caurlaides iebraukšanai Projekta nori</w:t>
      </w:r>
      <w:r w:rsidR="008C3FCB">
        <w:rPr>
          <w:rFonts w:ascii="Times New Roman" w:eastAsia="Times New Roman" w:hAnsi="Times New Roman" w:cs="Times New Roman"/>
          <w:bCs/>
          <w:kern w:val="144"/>
          <w:sz w:val="26"/>
          <w:szCs w:val="26"/>
        </w:rPr>
        <w:t>ses vietā Dzegužkalna parkā</w:t>
      </w:r>
      <w:r w:rsidRPr="004F7D7E">
        <w:rPr>
          <w:rFonts w:ascii="Times New Roman" w:eastAsia="Times New Roman" w:hAnsi="Times New Roman" w:cs="Times New Roman"/>
          <w:bCs/>
          <w:kern w:val="144"/>
          <w:sz w:val="26"/>
          <w:szCs w:val="26"/>
        </w:rPr>
        <w:t xml:space="preserve">, Rīgā un nodrošina caurlaižu saskaņošanu ar atbildīgajiem Rīgas </w:t>
      </w:r>
      <w:r w:rsidR="00E27C51">
        <w:rPr>
          <w:rFonts w:ascii="Times New Roman" w:eastAsia="Times New Roman" w:hAnsi="Times New Roman" w:cs="Times New Roman"/>
          <w:bCs/>
          <w:kern w:val="144"/>
          <w:sz w:val="26"/>
          <w:szCs w:val="26"/>
        </w:rPr>
        <w:t>pilsētas pašvaldības dienestiem,</w:t>
      </w:r>
    </w:p>
    <w:p w:rsidR="00984B24" w:rsidRPr="004F7D7E" w:rsidRDefault="00984B24" w:rsidP="00A825EC">
      <w:pPr>
        <w:numPr>
          <w:ilvl w:val="2"/>
          <w:numId w:val="16"/>
        </w:numPr>
        <w:tabs>
          <w:tab w:val="left" w:pos="1276"/>
        </w:tabs>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kern w:val="144"/>
          <w:sz w:val="26"/>
          <w:szCs w:val="26"/>
        </w:rPr>
        <w:t>veic apmaksu Līguma 2. punkt</w:t>
      </w:r>
      <w:r w:rsidR="00E27C51">
        <w:rPr>
          <w:rFonts w:ascii="Times New Roman" w:eastAsia="Times New Roman" w:hAnsi="Times New Roman" w:cs="Times New Roman"/>
          <w:kern w:val="144"/>
          <w:sz w:val="26"/>
          <w:szCs w:val="26"/>
        </w:rPr>
        <w:t>ā noteiktajā termiņā un kārtībā,</w:t>
      </w:r>
    </w:p>
    <w:p w:rsidR="00984B24" w:rsidRPr="004F7D7E" w:rsidRDefault="00984B24" w:rsidP="00A825EC">
      <w:pPr>
        <w:numPr>
          <w:ilvl w:val="2"/>
          <w:numId w:val="16"/>
        </w:numPr>
        <w:tabs>
          <w:tab w:val="left" w:pos="1276"/>
        </w:tabs>
        <w:ind w:left="284" w:right="-286" w:firstLine="567"/>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Pasūtītājs kontrolei par pašvaldības finanšu līdzekļu izmantošanu var pieprasīt no Izpildītāja grāmatvedības dokumentus un citus  darījumu apliecinošus dokumentus, kas saistīti ar šī Līguma 1. punktā minētā Pakalpojuma izpildi.</w:t>
      </w:r>
    </w:p>
    <w:p w:rsidR="00984B24" w:rsidRPr="004F7D7E" w:rsidRDefault="00984B24" w:rsidP="00A825EC">
      <w:pPr>
        <w:ind w:left="284" w:right="-286"/>
        <w:jc w:val="both"/>
        <w:rPr>
          <w:rFonts w:ascii="Times New Roman" w:eastAsia="Times New Roman" w:hAnsi="Times New Roman" w:cs="Times New Roman"/>
          <w:bCs/>
          <w:kern w:val="144"/>
          <w:sz w:val="26"/>
          <w:szCs w:val="26"/>
        </w:rPr>
      </w:pPr>
    </w:p>
    <w:p w:rsidR="00984B24" w:rsidRPr="004F7D7E" w:rsidRDefault="00984B24" w:rsidP="00A825EC">
      <w:pPr>
        <w:ind w:left="284" w:right="-286"/>
        <w:jc w:val="center"/>
        <w:rPr>
          <w:rFonts w:ascii="Times New Roman" w:eastAsia="Times New Roman" w:hAnsi="Times New Roman" w:cs="Times New Roman"/>
          <w:b/>
          <w:bCs/>
          <w:sz w:val="26"/>
          <w:szCs w:val="26"/>
        </w:rPr>
      </w:pPr>
      <w:r w:rsidRPr="004F7D7E">
        <w:rPr>
          <w:rFonts w:ascii="Times New Roman" w:eastAsia="Times New Roman" w:hAnsi="Times New Roman" w:cs="Times New Roman"/>
          <w:b/>
          <w:bCs/>
          <w:sz w:val="26"/>
          <w:szCs w:val="26"/>
        </w:rPr>
        <w:t>5. Pušu atbildība</w:t>
      </w:r>
    </w:p>
    <w:p w:rsidR="00984B24" w:rsidRPr="004F7D7E" w:rsidRDefault="00984B24" w:rsidP="00A825EC">
      <w:pPr>
        <w:ind w:left="284" w:right="-286"/>
        <w:jc w:val="both"/>
        <w:rPr>
          <w:rFonts w:ascii="Times New Roman" w:eastAsia="Times New Roman" w:hAnsi="Times New Roman" w:cs="Times New Roman"/>
          <w:b/>
          <w:bCs/>
          <w:sz w:val="26"/>
          <w:szCs w:val="26"/>
        </w:rPr>
      </w:pPr>
    </w:p>
    <w:p w:rsidR="00984B24" w:rsidRPr="004F7D7E" w:rsidRDefault="00984B24" w:rsidP="00A825EC">
      <w:pPr>
        <w:ind w:left="284" w:right="-286" w:firstLine="709"/>
        <w:jc w:val="both"/>
        <w:rPr>
          <w:rFonts w:ascii="Times New Roman" w:eastAsia="Times New Roman" w:hAnsi="Times New Roman" w:cs="Times New Roman"/>
          <w:bCs/>
          <w:kern w:val="144"/>
          <w:sz w:val="26"/>
          <w:szCs w:val="26"/>
        </w:rPr>
      </w:pPr>
      <w:r w:rsidRPr="004F7D7E">
        <w:rPr>
          <w:rFonts w:ascii="Times New Roman" w:eastAsia="Times New Roman" w:hAnsi="Times New Roman" w:cs="Times New Roman"/>
          <w:bCs/>
          <w:kern w:val="144"/>
          <w:sz w:val="26"/>
          <w:szCs w:val="26"/>
        </w:rPr>
        <w:t xml:space="preserve">5.1. Pasūtītājam ir tiesības pārbaudīt Projekta sagatavošanas un īstenošanas gaitu un, konstatējot neatbilstību šī Līguma noteikumiem, sastādīt aktu. Pēc Izpildītāja rakstveida paskaidrojuma saņemšanas, Pasūtītājs ir tiesīgs lemt par Līguma summas samazinājumu. </w:t>
      </w:r>
    </w:p>
    <w:p w:rsidR="00984B24" w:rsidRPr="004F7D7E" w:rsidRDefault="00984B24" w:rsidP="00A825EC">
      <w:pPr>
        <w:tabs>
          <w:tab w:val="left" w:pos="1080"/>
          <w:tab w:val="left" w:pos="1260"/>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bCs/>
          <w:kern w:val="144"/>
          <w:sz w:val="26"/>
          <w:szCs w:val="26"/>
        </w:rPr>
        <w:t xml:space="preserve">5.2. </w:t>
      </w:r>
      <w:r w:rsidRPr="004F7D7E">
        <w:rPr>
          <w:rFonts w:ascii="Times New Roman" w:eastAsia="Times New Roman" w:hAnsi="Times New Roman" w:cs="Times New Roman"/>
          <w:sz w:val="26"/>
          <w:szCs w:val="26"/>
        </w:rPr>
        <w:t>Ja Pakalpojuma sniegšana tiek veikta ar nokavējumu, tai skaitā netiek ievēroti Līguma 1.1. punktā noteiktie termiņi, Izpildītājs par katru nokavēto dienu maksā Pasūtītājam līgumsodu 0,5 % apmērā no Līguma kopējās summas, bet ne vairāk kā 10 % no attiecīgās Pakalpojuma daļas/ posma nesamaksātās summas.</w:t>
      </w:r>
    </w:p>
    <w:p w:rsidR="00984B24" w:rsidRPr="004F7D7E" w:rsidRDefault="00984B24" w:rsidP="00A825EC">
      <w:pPr>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 xml:space="preserve">5.3. Par maksājumu kavējumiem Pasūtītājs par katru nokavēto dienu maksā Izpildītājam līgumsodu 0,5 % apmērā no nesamaksātās summas, bet ne vairāk kā 10 % no Pakalpojuma daļas/ posma nesamaksātās summas. </w:t>
      </w:r>
    </w:p>
    <w:p w:rsidR="00984B24" w:rsidRPr="004F7D7E" w:rsidRDefault="00984B24" w:rsidP="00A825EC">
      <w:pPr>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5.4. Termiņa kavējuma gadījumā šajā Līgumā noteiktais līgumsods tiek aprēķināts par periodu, kas sākas nākamajā kalendāra dienā pēc Līgumā noteiktā saistību izpildes termiņa un ietver dienu, kurā saistības tiek izpildītas.</w:t>
      </w:r>
    </w:p>
    <w:p w:rsidR="00984B24" w:rsidRPr="004F7D7E" w:rsidRDefault="00984B24" w:rsidP="00A825EC">
      <w:pPr>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5.5. Līgumsoda samaksa neatbrīvo Puses no Līguma saistību izpildes.</w:t>
      </w:r>
    </w:p>
    <w:p w:rsidR="00984B24" w:rsidRPr="004F7D7E" w:rsidRDefault="00984B24" w:rsidP="00A825EC">
      <w:pPr>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5.6. Pasūtītājam ir tiesības vienpusēji atkāpties no Līguma, par to paziņojot Izpildītājam, ja tiek konstatēts, ka piedāvātais pakalpojums neatbilst 1. pielikumā noteiktajām prasībām, un Pasūtītāja iebildumi netiek novērsti nekavējoties.</w:t>
      </w:r>
    </w:p>
    <w:p w:rsidR="00984B24" w:rsidRPr="004F7D7E" w:rsidRDefault="00984B24" w:rsidP="00A825EC">
      <w:pPr>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5.7. Izpildītājs pilnā apmērā atbild par savā rīcībā izmantotajiem materiālajiem un finanšu līdzekļiem, kā arī par Pasūtītājam un trešajām personām radītajiem zaudējumiem, kas izriet tieši vai netieši no Izpildītāja un to piesaistīto personu rīcības.</w:t>
      </w:r>
    </w:p>
    <w:p w:rsidR="00984B24" w:rsidRPr="004F7D7E" w:rsidRDefault="00984B24" w:rsidP="00A825EC">
      <w:pPr>
        <w:tabs>
          <w:tab w:val="left" w:pos="1418"/>
        </w:tabs>
        <w:ind w:left="284" w:right="-286"/>
        <w:jc w:val="both"/>
        <w:rPr>
          <w:rFonts w:ascii="Times New Roman" w:eastAsia="Times New Roman" w:hAnsi="Times New Roman" w:cs="Times New Roman"/>
          <w:sz w:val="26"/>
          <w:szCs w:val="26"/>
        </w:rPr>
      </w:pPr>
    </w:p>
    <w:p w:rsidR="00984B24" w:rsidRPr="004F7D7E" w:rsidRDefault="00984B24" w:rsidP="00A825EC">
      <w:pPr>
        <w:ind w:left="284" w:right="-286"/>
        <w:jc w:val="center"/>
        <w:rPr>
          <w:rFonts w:ascii="Times New Roman" w:eastAsia="Times New Roman" w:hAnsi="Times New Roman" w:cs="Times New Roman"/>
          <w:b/>
          <w:sz w:val="26"/>
          <w:szCs w:val="26"/>
        </w:rPr>
      </w:pPr>
      <w:r w:rsidRPr="004F7D7E">
        <w:rPr>
          <w:rFonts w:ascii="Times New Roman" w:eastAsia="Times New Roman" w:hAnsi="Times New Roman" w:cs="Times New Roman"/>
          <w:b/>
          <w:bCs/>
          <w:sz w:val="26"/>
          <w:szCs w:val="26"/>
        </w:rPr>
        <w:t>6. Nepārvarama vara</w:t>
      </w:r>
    </w:p>
    <w:p w:rsidR="00984B24" w:rsidRPr="004F7D7E" w:rsidRDefault="00984B24" w:rsidP="00A825EC">
      <w:pPr>
        <w:ind w:left="284" w:right="-286"/>
        <w:jc w:val="both"/>
        <w:rPr>
          <w:rFonts w:ascii="Times New Roman" w:eastAsia="Times New Roman" w:hAnsi="Times New Roman" w:cs="Times New Roman"/>
          <w:b/>
          <w:sz w:val="26"/>
          <w:szCs w:val="26"/>
        </w:rPr>
      </w:pPr>
    </w:p>
    <w:p w:rsidR="00984B24" w:rsidRPr="004F7D7E" w:rsidRDefault="00984B24" w:rsidP="00A825EC">
      <w:pPr>
        <w:tabs>
          <w:tab w:val="left" w:pos="1418"/>
        </w:tabs>
        <w:ind w:left="284" w:right="-286" w:firstLine="851"/>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6.1. Puses nav atbildīgas par savu Līgumā noteikto saistību neizpildi, nepienācīgu izpildi vai izpildes nokavēšanu, ja to cēlonis ir nepārvaramas varas (</w:t>
      </w:r>
      <w:proofErr w:type="spellStart"/>
      <w:r w:rsidRPr="004F7D7E">
        <w:rPr>
          <w:rFonts w:ascii="Times New Roman" w:eastAsia="Times New Roman" w:hAnsi="Times New Roman" w:cs="Times New Roman"/>
          <w:i/>
          <w:sz w:val="26"/>
          <w:szCs w:val="26"/>
        </w:rPr>
        <w:t>Force</w:t>
      </w:r>
      <w:proofErr w:type="spellEnd"/>
      <w:r w:rsidRPr="004F7D7E">
        <w:rPr>
          <w:rFonts w:ascii="Times New Roman" w:eastAsia="Times New Roman" w:hAnsi="Times New Roman" w:cs="Times New Roman"/>
          <w:i/>
          <w:sz w:val="26"/>
          <w:szCs w:val="26"/>
        </w:rPr>
        <w:t xml:space="preserve"> </w:t>
      </w:r>
      <w:proofErr w:type="spellStart"/>
      <w:r w:rsidRPr="004F7D7E">
        <w:rPr>
          <w:rFonts w:ascii="Times New Roman" w:eastAsia="Times New Roman" w:hAnsi="Times New Roman" w:cs="Times New Roman"/>
          <w:i/>
          <w:sz w:val="26"/>
          <w:szCs w:val="26"/>
        </w:rPr>
        <w:t>Majeure</w:t>
      </w:r>
      <w:proofErr w:type="spellEnd"/>
      <w:r w:rsidRPr="004F7D7E">
        <w:rPr>
          <w:rFonts w:ascii="Times New Roman" w:eastAsia="Times New Roman" w:hAnsi="Times New Roman" w:cs="Times New Roman"/>
          <w:sz w:val="26"/>
          <w:szCs w:val="26"/>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rsidR="00984B24" w:rsidRPr="004F7D7E" w:rsidRDefault="00984B24" w:rsidP="00A825EC">
      <w:pPr>
        <w:tabs>
          <w:tab w:val="left" w:pos="1418"/>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 xml:space="preserve">6.2. Par nepārvaramas varas apstākļu iestāšanos otra Puse rakstiski jāinformē divu darba dienu laikā pēc šādu apstākļu iestāšanās dienas. Nepārvaramas varas apstākļu iestāšanās ir jāapstiprina ar kompetentās iestādes izdotu dokumentu. </w:t>
      </w:r>
    </w:p>
    <w:p w:rsidR="00984B24" w:rsidRPr="004F7D7E" w:rsidRDefault="00984B24" w:rsidP="00A825EC">
      <w:pPr>
        <w:tabs>
          <w:tab w:val="left" w:pos="1418"/>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lastRenderedPageBreak/>
        <w:t>6.3. Iestājoties nepārvaramas varas apstākļiem, Pusēm jāveic iespējamie nepieciešamie pasākumi, lai nepieļautu vai mazinātu zaudējumu rašanos.</w:t>
      </w:r>
    </w:p>
    <w:p w:rsidR="00984B24" w:rsidRPr="004F7D7E" w:rsidRDefault="00984B24" w:rsidP="00A825EC">
      <w:pPr>
        <w:tabs>
          <w:tab w:val="left" w:pos="1418"/>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 xml:space="preserve">6.4. Nepārvaramas varas apstākļu iestāšanās gadījumā Līguma noteikumu izpildes termiņš  tiek pagarināts par laika posmu, kādā darbojas nepārvaramās varas apstākļi. </w:t>
      </w:r>
    </w:p>
    <w:p w:rsidR="00984B24" w:rsidRPr="004F7D7E" w:rsidRDefault="00984B24" w:rsidP="00A825EC">
      <w:pPr>
        <w:tabs>
          <w:tab w:val="left" w:pos="1418"/>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6.5. Ja nepārvaramas varas apstākļu ietekme turpinās ilgāk kā trīs mēnešus, Puses vienojas par tālāko sadarbību vai par Līguma izbeigšanu.</w:t>
      </w:r>
    </w:p>
    <w:p w:rsidR="00984B24" w:rsidRPr="004F7D7E" w:rsidRDefault="00984B24" w:rsidP="00A825EC">
      <w:pPr>
        <w:tabs>
          <w:tab w:val="left" w:pos="1418"/>
        </w:tabs>
        <w:ind w:left="284" w:right="-286"/>
        <w:jc w:val="both"/>
        <w:rPr>
          <w:rFonts w:ascii="Times New Roman" w:eastAsia="Times New Roman" w:hAnsi="Times New Roman" w:cs="Times New Roman"/>
          <w:sz w:val="26"/>
          <w:szCs w:val="26"/>
        </w:rPr>
      </w:pPr>
    </w:p>
    <w:p w:rsidR="00984B24" w:rsidRPr="004F7D7E" w:rsidRDefault="00984B24" w:rsidP="00A825EC">
      <w:pPr>
        <w:ind w:left="284" w:right="-286"/>
        <w:jc w:val="center"/>
        <w:rPr>
          <w:rFonts w:ascii="Times New Roman" w:eastAsia="Times New Roman" w:hAnsi="Times New Roman" w:cs="Times New Roman"/>
          <w:b/>
          <w:sz w:val="26"/>
          <w:szCs w:val="26"/>
        </w:rPr>
      </w:pPr>
      <w:r w:rsidRPr="004F7D7E">
        <w:rPr>
          <w:rFonts w:ascii="Times New Roman" w:eastAsia="Times New Roman" w:hAnsi="Times New Roman" w:cs="Times New Roman"/>
          <w:b/>
          <w:sz w:val="26"/>
          <w:szCs w:val="26"/>
        </w:rPr>
        <w:t>7. Strīdu izskatīšanas kārtība</w:t>
      </w:r>
    </w:p>
    <w:p w:rsidR="00984B24" w:rsidRPr="004F7D7E" w:rsidRDefault="00984B24" w:rsidP="00A825EC">
      <w:pPr>
        <w:ind w:left="284" w:right="-286"/>
        <w:jc w:val="both"/>
        <w:rPr>
          <w:rFonts w:ascii="Times New Roman" w:eastAsia="Times New Roman" w:hAnsi="Times New Roman" w:cs="Times New Roman"/>
          <w:b/>
          <w:sz w:val="26"/>
          <w:szCs w:val="26"/>
        </w:rPr>
      </w:pPr>
    </w:p>
    <w:p w:rsidR="00984B24" w:rsidRPr="004F7D7E" w:rsidRDefault="00984B24" w:rsidP="00A825EC">
      <w:pPr>
        <w:tabs>
          <w:tab w:val="left" w:pos="900"/>
          <w:tab w:val="left" w:pos="1080"/>
        </w:tabs>
        <w:overflowPunct w:val="0"/>
        <w:autoSpaceDE w:val="0"/>
        <w:autoSpaceDN w:val="0"/>
        <w:adjustRightInd w:val="0"/>
        <w:ind w:left="284" w:right="-286" w:firstLine="709"/>
        <w:jc w:val="both"/>
        <w:textAlignment w:val="baseline"/>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Pušu domstarpības, kas rodas šā Līguma ietvaros un skar šo Līgumu vai tā pārkāpšanu, izbeigšanu vai spēkā esamību, tiek risinātas abpusējās sarunās, kurās panāktā Pušu vienošanās noformējama rakstveidā. Ja vienošanās netiek panākta, strīds tiek izšķirts Latvijas Republikas spēkā esošajos normatīvajos aktos noteiktajā kārtībā.</w:t>
      </w:r>
    </w:p>
    <w:p w:rsidR="00984B24" w:rsidRPr="004F7D7E" w:rsidRDefault="00984B24" w:rsidP="00A825EC">
      <w:pPr>
        <w:tabs>
          <w:tab w:val="left" w:pos="900"/>
          <w:tab w:val="left" w:pos="1080"/>
        </w:tabs>
        <w:overflowPunct w:val="0"/>
        <w:autoSpaceDE w:val="0"/>
        <w:autoSpaceDN w:val="0"/>
        <w:adjustRightInd w:val="0"/>
        <w:ind w:left="284" w:right="-286"/>
        <w:jc w:val="both"/>
        <w:textAlignment w:val="baseline"/>
        <w:rPr>
          <w:rFonts w:ascii="Times New Roman" w:eastAsia="Times New Roman" w:hAnsi="Times New Roman" w:cs="Times New Roman"/>
          <w:sz w:val="26"/>
          <w:szCs w:val="26"/>
        </w:rPr>
      </w:pPr>
    </w:p>
    <w:p w:rsidR="00984B24" w:rsidRPr="004F7D7E" w:rsidRDefault="00984B24" w:rsidP="00A825EC">
      <w:pPr>
        <w:ind w:left="284" w:right="-286"/>
        <w:jc w:val="center"/>
        <w:rPr>
          <w:rFonts w:ascii="Times New Roman" w:eastAsia="Times New Roman" w:hAnsi="Times New Roman" w:cs="Times New Roman"/>
          <w:b/>
          <w:bCs/>
          <w:kern w:val="144"/>
          <w:sz w:val="26"/>
          <w:szCs w:val="26"/>
        </w:rPr>
      </w:pPr>
      <w:r w:rsidRPr="004F7D7E">
        <w:rPr>
          <w:rFonts w:ascii="Times New Roman" w:eastAsia="Times New Roman" w:hAnsi="Times New Roman" w:cs="Times New Roman"/>
          <w:b/>
          <w:bCs/>
          <w:kern w:val="144"/>
          <w:sz w:val="26"/>
          <w:szCs w:val="26"/>
        </w:rPr>
        <w:t>8. Noslēguma noteikumi</w:t>
      </w:r>
    </w:p>
    <w:p w:rsidR="00984B24" w:rsidRPr="004F7D7E" w:rsidRDefault="00984B24" w:rsidP="00A825EC">
      <w:pPr>
        <w:ind w:left="284" w:right="-286"/>
        <w:jc w:val="both"/>
        <w:rPr>
          <w:rFonts w:ascii="Times New Roman" w:eastAsia="Times New Roman" w:hAnsi="Times New Roman" w:cs="Times New Roman"/>
          <w:b/>
          <w:bCs/>
          <w:kern w:val="144"/>
          <w:sz w:val="26"/>
          <w:szCs w:val="26"/>
        </w:rPr>
      </w:pPr>
    </w:p>
    <w:p w:rsidR="00984B24" w:rsidRPr="004F7D7E" w:rsidRDefault="00984B24" w:rsidP="00A825EC">
      <w:pPr>
        <w:tabs>
          <w:tab w:val="left" w:pos="709"/>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 xml:space="preserve">8.1. Pēc šī Līguma parakstīšanas visas iepriekšējās pārrunas un sarakste zaudē spēku, tomēr Līguma noteikumi tulkojami atbilstoši Pasūtītāja veiktā Iepirkuma dokumentācijai, Izpildītāja iesniegtajam piedāvājumam, kā arī Publisko iepirkumu likumā (turpmāk – PIL) noteiktajiem mērķiem un principiem. </w:t>
      </w:r>
    </w:p>
    <w:p w:rsidR="00984B24" w:rsidRPr="004F7D7E" w:rsidRDefault="00984B24" w:rsidP="00A825EC">
      <w:pPr>
        <w:tabs>
          <w:tab w:val="left" w:pos="709"/>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8.2.Visa informācija, kas attiecas uz Līgumu, nav izpaužama trešajām personām bez Pušu iepriekšējas rakstiskas piekrišanas, izņemot normatīvajos aktos noteiktajos gadījumos, un izmantojama tikai un vienīgi Līguma izpildes nodrošināšanai.</w:t>
      </w:r>
    </w:p>
    <w:p w:rsidR="00984B24" w:rsidRPr="004F7D7E" w:rsidRDefault="00984B24" w:rsidP="00A825EC">
      <w:pPr>
        <w:tabs>
          <w:tab w:val="left" w:pos="709"/>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8.3. Vienas Puses īpašnieka vai īpašuma formas maiņa nevar būt par pamatu Līguma izbeigšanai. Līguma izpildīšanas pienākums pāriet attiecīgās Puses tiesību un saistību pārņēmējiem.</w:t>
      </w:r>
    </w:p>
    <w:p w:rsidR="00984B24" w:rsidRPr="004F7D7E" w:rsidRDefault="00984B24" w:rsidP="00A825EC">
      <w:pPr>
        <w:tabs>
          <w:tab w:val="left" w:pos="709"/>
        </w:tabs>
        <w:ind w:left="284" w:right="-286" w:firstLine="709"/>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8.4. Visi Līguma grozījumi un papildinājumi ir pieļaujami tikai un vienīgi tad, ja tie nav pretrunā ar PIL noteikumiem un ir spēkā tikai gadījumā, ja tie ir noformēti rakstiski un parakstījušas abas Puses. Tie pievienojami Līgumam kā pielikumi un kļūst par Līguma neatņemamām sastāvdaļām.</w:t>
      </w:r>
    </w:p>
    <w:p w:rsidR="00984B24" w:rsidRPr="004F7D7E" w:rsidRDefault="00984B24" w:rsidP="00A825EC">
      <w:pPr>
        <w:numPr>
          <w:ilvl w:val="1"/>
          <w:numId w:val="17"/>
        </w:numPr>
        <w:tabs>
          <w:tab w:val="left" w:pos="709"/>
          <w:tab w:val="left" w:pos="1134"/>
        </w:tabs>
        <w:ind w:left="284" w:right="-286" w:firstLine="567"/>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rsidR="00984B24" w:rsidRPr="004F7D7E" w:rsidRDefault="00984B24" w:rsidP="00A825EC">
      <w:pPr>
        <w:numPr>
          <w:ilvl w:val="1"/>
          <w:numId w:val="17"/>
        </w:numPr>
        <w:tabs>
          <w:tab w:val="left" w:pos="709"/>
          <w:tab w:val="left" w:pos="1134"/>
        </w:tabs>
        <w:ind w:left="284" w:right="-286" w:firstLine="567"/>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Ja kāds no Līguma noteikumiem zaudē savu juridisko spēku, tas neietekmē pārējos Līguma noteikumus.</w:t>
      </w:r>
    </w:p>
    <w:p w:rsidR="00984B24" w:rsidRPr="004F7D7E" w:rsidRDefault="00984B24" w:rsidP="00A825EC">
      <w:pPr>
        <w:numPr>
          <w:ilvl w:val="1"/>
          <w:numId w:val="17"/>
        </w:numPr>
        <w:tabs>
          <w:tab w:val="left" w:pos="709"/>
        </w:tabs>
        <w:ind w:left="284" w:right="-286" w:firstLine="680"/>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Puses ir materiāli savstarpēji atbildīgas par zaudējumu nodarīšanu saskaņā ar spēkā esošajiem Latvijas Republikas normatīvajiem aktiem.</w:t>
      </w:r>
    </w:p>
    <w:p w:rsidR="00984B24" w:rsidRPr="004F7D7E" w:rsidRDefault="00984B24" w:rsidP="00A825EC">
      <w:pPr>
        <w:numPr>
          <w:ilvl w:val="1"/>
          <w:numId w:val="17"/>
        </w:numPr>
        <w:tabs>
          <w:tab w:val="left" w:pos="709"/>
        </w:tabs>
        <w:ind w:left="284" w:right="-286" w:firstLine="680"/>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 xml:space="preserve">Puses nozīmē kontaktpersonas, kuras veic savstarpēju sadarbības koordinēšanu Līguma ietvaros: </w:t>
      </w:r>
    </w:p>
    <w:p w:rsidR="0063586C" w:rsidRPr="004F7D7E" w:rsidRDefault="00984B24" w:rsidP="00A825EC">
      <w:pPr>
        <w:numPr>
          <w:ilvl w:val="2"/>
          <w:numId w:val="17"/>
        </w:numPr>
        <w:tabs>
          <w:tab w:val="left" w:pos="1418"/>
        </w:tabs>
        <w:ind w:left="284" w:right="-286" w:firstLine="567"/>
        <w:jc w:val="both"/>
        <w:rPr>
          <w:rFonts w:ascii="Times New Roman" w:eastAsia="Times New Roman" w:hAnsi="Times New Roman" w:cs="Times New Roman"/>
          <w:sz w:val="26"/>
          <w:szCs w:val="26"/>
          <w:lang w:val="en-US"/>
        </w:rPr>
      </w:pPr>
      <w:proofErr w:type="spellStart"/>
      <w:r w:rsidRPr="004F7D7E">
        <w:rPr>
          <w:rFonts w:ascii="Times New Roman" w:eastAsia="Times New Roman" w:hAnsi="Times New Roman" w:cs="Times New Roman"/>
          <w:sz w:val="26"/>
          <w:szCs w:val="26"/>
          <w:lang w:val="en-US"/>
        </w:rPr>
        <w:t>Pasūtītāja</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kontaktpersonas</w:t>
      </w:r>
      <w:proofErr w:type="spellEnd"/>
      <w:r w:rsidRPr="004F7D7E">
        <w:rPr>
          <w:rFonts w:ascii="Times New Roman" w:eastAsia="Times New Roman" w:hAnsi="Times New Roman" w:cs="Times New Roman"/>
          <w:sz w:val="26"/>
          <w:szCs w:val="26"/>
          <w:lang w:val="en-US"/>
        </w:rPr>
        <w:t xml:space="preserve">: </w:t>
      </w:r>
      <w:bookmarkStart w:id="0" w:name="OLE_LINK1"/>
      <w:r w:rsidR="0063586C" w:rsidRPr="004F7D7E">
        <w:rPr>
          <w:rFonts w:ascii="Times New Roman" w:eastAsia="Times New Roman" w:hAnsi="Times New Roman" w:cs="Times New Roman"/>
          <w:sz w:val="26"/>
          <w:szCs w:val="26"/>
          <w:lang w:val="en-US"/>
        </w:rPr>
        <w:t xml:space="preserve">Ludmila Levite, </w:t>
      </w:r>
      <w:proofErr w:type="spellStart"/>
      <w:r w:rsidRPr="004F7D7E">
        <w:rPr>
          <w:rFonts w:ascii="Times New Roman" w:eastAsia="Times New Roman" w:hAnsi="Times New Roman" w:cs="Times New Roman"/>
          <w:sz w:val="26"/>
          <w:szCs w:val="26"/>
          <w:lang w:val="en-US"/>
        </w:rPr>
        <w:t>tālr</w:t>
      </w:r>
      <w:proofErr w:type="spellEnd"/>
      <w:r w:rsidRPr="004F7D7E">
        <w:rPr>
          <w:rFonts w:ascii="Times New Roman" w:eastAsia="Times New Roman" w:hAnsi="Times New Roman" w:cs="Times New Roman"/>
          <w:sz w:val="26"/>
          <w:szCs w:val="26"/>
          <w:lang w:val="en-US"/>
        </w:rPr>
        <w:t xml:space="preserve">., </w:t>
      </w:r>
      <w:r w:rsidR="0063586C" w:rsidRPr="004F7D7E">
        <w:rPr>
          <w:rFonts w:ascii="Times New Roman" w:eastAsia="Times New Roman" w:hAnsi="Times New Roman" w:cs="Times New Roman"/>
          <w:sz w:val="26"/>
          <w:szCs w:val="26"/>
          <w:lang w:val="en-US"/>
        </w:rPr>
        <w:t>e-pasts,</w:t>
      </w:r>
      <w:r w:rsidR="001F7F33" w:rsidRPr="004F7D7E">
        <w:rPr>
          <w:rFonts w:ascii="Times New Roman" w:eastAsia="Times New Roman" w:hAnsi="Times New Roman" w:cs="Times New Roman"/>
          <w:sz w:val="26"/>
          <w:szCs w:val="26"/>
          <w:lang w:val="en-US"/>
        </w:rPr>
        <w:t xml:space="preserve"> Indra </w:t>
      </w:r>
      <w:proofErr w:type="spellStart"/>
      <w:r w:rsidR="001F7F33" w:rsidRPr="004F7D7E">
        <w:rPr>
          <w:rFonts w:ascii="Times New Roman" w:eastAsia="Times New Roman" w:hAnsi="Times New Roman" w:cs="Times New Roman"/>
          <w:sz w:val="26"/>
          <w:szCs w:val="26"/>
          <w:lang w:val="en-US"/>
        </w:rPr>
        <w:t>Trofimoviča</w:t>
      </w:r>
      <w:proofErr w:type="spellEnd"/>
      <w:r w:rsidR="0063586C" w:rsidRPr="004F7D7E">
        <w:rPr>
          <w:rFonts w:ascii="Times New Roman" w:eastAsia="Times New Roman" w:hAnsi="Times New Roman" w:cs="Times New Roman"/>
          <w:sz w:val="26"/>
          <w:szCs w:val="26"/>
          <w:lang w:val="en-US"/>
        </w:rPr>
        <w:t xml:space="preserve">, </w:t>
      </w:r>
      <w:proofErr w:type="spellStart"/>
      <w:r w:rsidR="001F7F33" w:rsidRPr="004F7D7E">
        <w:rPr>
          <w:rFonts w:ascii="Times New Roman" w:eastAsia="Times New Roman" w:hAnsi="Times New Roman" w:cs="Times New Roman"/>
          <w:sz w:val="26"/>
          <w:szCs w:val="26"/>
          <w:lang w:val="en-US"/>
        </w:rPr>
        <w:t>tālr</w:t>
      </w:r>
      <w:proofErr w:type="spellEnd"/>
      <w:r w:rsidR="001F7F33" w:rsidRPr="004F7D7E">
        <w:rPr>
          <w:rFonts w:ascii="Times New Roman" w:eastAsia="Times New Roman" w:hAnsi="Times New Roman" w:cs="Times New Roman"/>
          <w:sz w:val="26"/>
          <w:szCs w:val="26"/>
          <w:lang w:val="en-US"/>
        </w:rPr>
        <w:t>.</w:t>
      </w:r>
      <w:r w:rsidRPr="004F7D7E">
        <w:rPr>
          <w:rFonts w:ascii="Times New Roman" w:eastAsia="Times New Roman" w:hAnsi="Times New Roman" w:cs="Times New Roman"/>
          <w:sz w:val="26"/>
          <w:szCs w:val="26"/>
          <w:lang w:val="en-US"/>
        </w:rPr>
        <w:t>, e-pasts</w:t>
      </w:r>
      <w:r w:rsidR="00ED47BB" w:rsidRPr="004F7D7E">
        <w:rPr>
          <w:rFonts w:ascii="Times New Roman" w:eastAsia="Times New Roman" w:hAnsi="Times New Roman" w:cs="Times New Roman"/>
          <w:sz w:val="26"/>
          <w:szCs w:val="26"/>
          <w:lang w:val="en-US"/>
        </w:rPr>
        <w:t xml:space="preserve">, </w:t>
      </w:r>
    </w:p>
    <w:p w:rsidR="00984B24" w:rsidRPr="004F7D7E" w:rsidRDefault="00984B24" w:rsidP="00A825EC">
      <w:pPr>
        <w:numPr>
          <w:ilvl w:val="2"/>
          <w:numId w:val="17"/>
        </w:numPr>
        <w:tabs>
          <w:tab w:val="left" w:pos="1418"/>
        </w:tabs>
        <w:ind w:left="284" w:right="-286" w:firstLine="567"/>
        <w:jc w:val="both"/>
        <w:rPr>
          <w:rFonts w:ascii="Times New Roman" w:eastAsia="Times New Roman" w:hAnsi="Times New Roman" w:cs="Times New Roman"/>
          <w:sz w:val="26"/>
          <w:szCs w:val="26"/>
          <w:lang w:val="en-US"/>
        </w:rPr>
      </w:pPr>
      <w:proofErr w:type="spellStart"/>
      <w:r w:rsidRPr="004F7D7E">
        <w:rPr>
          <w:rFonts w:ascii="Times New Roman" w:eastAsia="Times New Roman" w:hAnsi="Times New Roman" w:cs="Times New Roman"/>
          <w:sz w:val="26"/>
          <w:szCs w:val="26"/>
          <w:lang w:val="en-US"/>
        </w:rPr>
        <w:t>Izpildītāja</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ko</w:t>
      </w:r>
      <w:r w:rsidR="001F7F33" w:rsidRPr="004F7D7E">
        <w:rPr>
          <w:rFonts w:ascii="Times New Roman" w:eastAsia="Times New Roman" w:hAnsi="Times New Roman" w:cs="Times New Roman"/>
          <w:sz w:val="26"/>
          <w:szCs w:val="26"/>
          <w:lang w:val="en-US"/>
        </w:rPr>
        <w:t>ntaktpersona</w:t>
      </w:r>
      <w:proofErr w:type="spellEnd"/>
      <w:r w:rsidR="001F7F33" w:rsidRPr="004F7D7E">
        <w:rPr>
          <w:rFonts w:ascii="Times New Roman" w:eastAsia="Times New Roman" w:hAnsi="Times New Roman" w:cs="Times New Roman"/>
          <w:sz w:val="26"/>
          <w:szCs w:val="26"/>
          <w:lang w:val="en-US"/>
        </w:rPr>
        <w:t xml:space="preserve">: Signe </w:t>
      </w:r>
      <w:proofErr w:type="spellStart"/>
      <w:r w:rsidR="001F7F33" w:rsidRPr="004F7D7E">
        <w:rPr>
          <w:rFonts w:ascii="Times New Roman" w:eastAsia="Times New Roman" w:hAnsi="Times New Roman" w:cs="Times New Roman"/>
          <w:sz w:val="26"/>
          <w:szCs w:val="26"/>
          <w:lang w:val="en-US"/>
        </w:rPr>
        <w:t>Sniedze</w:t>
      </w:r>
      <w:proofErr w:type="spellEnd"/>
      <w:r w:rsidR="001F7F33" w:rsidRPr="004F7D7E">
        <w:rPr>
          <w:rFonts w:ascii="Times New Roman" w:eastAsia="Times New Roman" w:hAnsi="Times New Roman" w:cs="Times New Roman"/>
          <w:sz w:val="26"/>
          <w:szCs w:val="26"/>
          <w:lang w:val="en-US"/>
        </w:rPr>
        <w:t xml:space="preserve">, </w:t>
      </w:r>
      <w:proofErr w:type="spellStart"/>
      <w:r w:rsidR="001F7F33" w:rsidRPr="004F7D7E">
        <w:rPr>
          <w:rFonts w:ascii="Times New Roman" w:eastAsia="Times New Roman" w:hAnsi="Times New Roman" w:cs="Times New Roman"/>
          <w:sz w:val="26"/>
          <w:szCs w:val="26"/>
          <w:lang w:val="en-US"/>
        </w:rPr>
        <w:t>tālr</w:t>
      </w:r>
      <w:proofErr w:type="spellEnd"/>
      <w:r w:rsidR="001F7F33" w:rsidRPr="004F7D7E">
        <w:rPr>
          <w:rFonts w:ascii="Times New Roman" w:eastAsia="Times New Roman" w:hAnsi="Times New Roman" w:cs="Times New Roman"/>
          <w:sz w:val="26"/>
          <w:szCs w:val="26"/>
          <w:lang w:val="en-US"/>
        </w:rPr>
        <w:t>., e-pasts</w:t>
      </w:r>
      <w:r w:rsidRPr="004F7D7E">
        <w:rPr>
          <w:rFonts w:ascii="Times New Roman" w:eastAsia="Times New Roman" w:hAnsi="Times New Roman" w:cs="Times New Roman"/>
          <w:sz w:val="26"/>
          <w:szCs w:val="26"/>
          <w:lang w:val="en-US"/>
        </w:rPr>
        <w:t>.</w:t>
      </w:r>
    </w:p>
    <w:bookmarkEnd w:id="0"/>
    <w:p w:rsidR="00984B24" w:rsidRPr="004F7D7E" w:rsidRDefault="00984B24" w:rsidP="00A825EC">
      <w:pPr>
        <w:numPr>
          <w:ilvl w:val="1"/>
          <w:numId w:val="17"/>
        </w:numPr>
        <w:ind w:left="284" w:right="-286" w:firstLine="680"/>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Visi paziņojumi un pretenzijas, kas saistītas ar Līguma izpildi, ir iesniedzamas rakstiski otrai Pusei Līgumā norādītajā adresē, un tās ir uzskatāmas par saņemtām:</w:t>
      </w:r>
    </w:p>
    <w:p w:rsidR="00984B24" w:rsidRPr="004F7D7E" w:rsidRDefault="00984B24" w:rsidP="00A825EC">
      <w:pPr>
        <w:numPr>
          <w:ilvl w:val="2"/>
          <w:numId w:val="17"/>
        </w:numPr>
        <w:tabs>
          <w:tab w:val="left" w:pos="1440"/>
        </w:tabs>
        <w:ind w:left="284" w:right="-286" w:firstLine="567"/>
        <w:jc w:val="both"/>
        <w:rPr>
          <w:rFonts w:ascii="Times New Roman" w:eastAsia="Times New Roman" w:hAnsi="Times New Roman" w:cs="Times New Roman"/>
          <w:sz w:val="26"/>
          <w:szCs w:val="26"/>
          <w:lang w:val="en-US"/>
        </w:rPr>
      </w:pPr>
      <w:r w:rsidRPr="004F7D7E">
        <w:rPr>
          <w:rFonts w:ascii="Times New Roman" w:eastAsia="Times New Roman" w:hAnsi="Times New Roman" w:cs="Times New Roman"/>
          <w:sz w:val="26"/>
          <w:szCs w:val="26"/>
        </w:rPr>
        <w:lastRenderedPageBreak/>
        <w:t xml:space="preserve">ja tās nosūtītas ar ierakstītu pasta sūtījumu, tad 7. </w:t>
      </w:r>
      <w:r w:rsidRPr="004F7D7E">
        <w:rPr>
          <w:rFonts w:ascii="Times New Roman" w:eastAsia="Times New Roman" w:hAnsi="Times New Roman" w:cs="Times New Roman"/>
          <w:sz w:val="26"/>
          <w:szCs w:val="26"/>
          <w:lang w:val="en-US"/>
        </w:rPr>
        <w:t>(</w:t>
      </w:r>
      <w:proofErr w:type="spellStart"/>
      <w:r w:rsidRPr="004F7D7E">
        <w:rPr>
          <w:rFonts w:ascii="Times New Roman" w:eastAsia="Times New Roman" w:hAnsi="Times New Roman" w:cs="Times New Roman"/>
          <w:sz w:val="26"/>
          <w:szCs w:val="26"/>
          <w:lang w:val="en-US"/>
        </w:rPr>
        <w:t>septītajā</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dienā</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pēc</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nosūtīšanas</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dienas</w:t>
      </w:r>
      <w:proofErr w:type="spellEnd"/>
      <w:r w:rsidRPr="004F7D7E">
        <w:rPr>
          <w:rFonts w:ascii="Times New Roman" w:eastAsia="Times New Roman" w:hAnsi="Times New Roman" w:cs="Times New Roman"/>
          <w:sz w:val="26"/>
          <w:szCs w:val="26"/>
          <w:lang w:val="en-US"/>
        </w:rPr>
        <w:t>;</w:t>
      </w:r>
    </w:p>
    <w:p w:rsidR="00984B24" w:rsidRPr="004F7D7E" w:rsidRDefault="00984B24" w:rsidP="00A825EC">
      <w:pPr>
        <w:numPr>
          <w:ilvl w:val="2"/>
          <w:numId w:val="17"/>
        </w:numPr>
        <w:tabs>
          <w:tab w:val="left" w:pos="1440"/>
        </w:tabs>
        <w:ind w:left="284" w:right="-286" w:firstLine="567"/>
        <w:jc w:val="both"/>
        <w:rPr>
          <w:rFonts w:ascii="Times New Roman" w:eastAsia="Times New Roman" w:hAnsi="Times New Roman" w:cs="Times New Roman"/>
          <w:sz w:val="26"/>
          <w:szCs w:val="26"/>
          <w:lang w:val="en-US"/>
        </w:rPr>
      </w:pPr>
      <w:r w:rsidRPr="004F7D7E">
        <w:rPr>
          <w:rFonts w:ascii="Times New Roman" w:eastAsia="Times New Roman" w:hAnsi="Times New Roman" w:cs="Times New Roman"/>
          <w:sz w:val="26"/>
          <w:szCs w:val="26"/>
          <w:lang w:val="en-US"/>
        </w:rPr>
        <w:t xml:space="preserve">ja </w:t>
      </w:r>
      <w:proofErr w:type="spellStart"/>
      <w:r w:rsidRPr="004F7D7E">
        <w:rPr>
          <w:rFonts w:ascii="Times New Roman" w:eastAsia="Times New Roman" w:hAnsi="Times New Roman" w:cs="Times New Roman"/>
          <w:sz w:val="26"/>
          <w:szCs w:val="26"/>
          <w:lang w:val="en-US"/>
        </w:rPr>
        <w:t>tās</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iesniegtas</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personīgi</w:t>
      </w:r>
      <w:proofErr w:type="spellEnd"/>
      <w:r w:rsidRPr="004F7D7E">
        <w:rPr>
          <w:rFonts w:ascii="Times New Roman" w:eastAsia="Times New Roman" w:hAnsi="Times New Roman" w:cs="Times New Roman"/>
          <w:sz w:val="26"/>
          <w:szCs w:val="26"/>
          <w:lang w:val="en-US"/>
        </w:rPr>
        <w:t xml:space="preserve">, tad </w:t>
      </w:r>
      <w:proofErr w:type="spellStart"/>
      <w:r w:rsidRPr="004F7D7E">
        <w:rPr>
          <w:rFonts w:ascii="Times New Roman" w:eastAsia="Times New Roman" w:hAnsi="Times New Roman" w:cs="Times New Roman"/>
          <w:sz w:val="26"/>
          <w:szCs w:val="26"/>
          <w:lang w:val="en-US"/>
        </w:rPr>
        <w:t>dienā</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kad</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tās</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nogādātas</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adresātam</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saņemot</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apliecinājumu</w:t>
      </w:r>
      <w:proofErr w:type="spellEnd"/>
      <w:r w:rsidRPr="004F7D7E">
        <w:rPr>
          <w:rFonts w:ascii="Times New Roman" w:eastAsia="Times New Roman" w:hAnsi="Times New Roman" w:cs="Times New Roman"/>
          <w:sz w:val="26"/>
          <w:szCs w:val="26"/>
          <w:lang w:val="en-US"/>
        </w:rPr>
        <w:t xml:space="preserve"> par </w:t>
      </w:r>
      <w:proofErr w:type="spellStart"/>
      <w:r w:rsidRPr="004F7D7E">
        <w:rPr>
          <w:rFonts w:ascii="Times New Roman" w:eastAsia="Times New Roman" w:hAnsi="Times New Roman" w:cs="Times New Roman"/>
          <w:sz w:val="26"/>
          <w:szCs w:val="26"/>
          <w:lang w:val="en-US"/>
        </w:rPr>
        <w:t>saņemšanas</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faktu</w:t>
      </w:r>
      <w:proofErr w:type="spellEnd"/>
      <w:r w:rsidRPr="004F7D7E">
        <w:rPr>
          <w:rFonts w:ascii="Times New Roman" w:eastAsia="Times New Roman" w:hAnsi="Times New Roman" w:cs="Times New Roman"/>
          <w:sz w:val="26"/>
          <w:szCs w:val="26"/>
          <w:lang w:val="en-US"/>
        </w:rPr>
        <w:t xml:space="preserve">. </w:t>
      </w:r>
    </w:p>
    <w:p w:rsidR="00984B24" w:rsidRPr="004F7D7E" w:rsidRDefault="00984B24" w:rsidP="00A825EC">
      <w:pPr>
        <w:numPr>
          <w:ilvl w:val="1"/>
          <w:numId w:val="17"/>
        </w:numPr>
        <w:ind w:left="284" w:right="-286" w:firstLine="567"/>
        <w:jc w:val="both"/>
        <w:rPr>
          <w:rFonts w:ascii="Times New Roman" w:eastAsia="Times New Roman" w:hAnsi="Times New Roman" w:cs="Times New Roman"/>
          <w:sz w:val="26"/>
          <w:szCs w:val="26"/>
          <w:lang w:val="en-US"/>
        </w:rPr>
      </w:pPr>
      <w:proofErr w:type="spellStart"/>
      <w:r w:rsidRPr="004F7D7E">
        <w:rPr>
          <w:rFonts w:ascii="Times New Roman" w:eastAsia="Times New Roman" w:hAnsi="Times New Roman" w:cs="Times New Roman"/>
          <w:sz w:val="26"/>
          <w:szCs w:val="26"/>
          <w:lang w:val="en-US"/>
        </w:rPr>
        <w:t>Pielikumi</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ir</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Līguma</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neatņemamas</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sastāvdaļas</w:t>
      </w:r>
      <w:proofErr w:type="spellEnd"/>
      <w:r w:rsidRPr="004F7D7E">
        <w:rPr>
          <w:rFonts w:ascii="Times New Roman" w:eastAsia="Times New Roman" w:hAnsi="Times New Roman" w:cs="Times New Roman"/>
          <w:sz w:val="26"/>
          <w:szCs w:val="26"/>
          <w:lang w:val="en-US"/>
        </w:rPr>
        <w:t xml:space="preserve"> un </w:t>
      </w:r>
      <w:proofErr w:type="spellStart"/>
      <w:r w:rsidRPr="004F7D7E">
        <w:rPr>
          <w:rFonts w:ascii="Times New Roman" w:eastAsia="Times New Roman" w:hAnsi="Times New Roman" w:cs="Times New Roman"/>
          <w:sz w:val="26"/>
          <w:szCs w:val="26"/>
          <w:lang w:val="en-US"/>
        </w:rPr>
        <w:t>nav</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derīgi</w:t>
      </w:r>
      <w:proofErr w:type="spellEnd"/>
      <w:r w:rsidRPr="004F7D7E">
        <w:rPr>
          <w:rFonts w:ascii="Times New Roman" w:eastAsia="Times New Roman" w:hAnsi="Times New Roman" w:cs="Times New Roman"/>
          <w:sz w:val="26"/>
          <w:szCs w:val="26"/>
          <w:lang w:val="en-US"/>
        </w:rPr>
        <w:t xml:space="preserve"> bez </w:t>
      </w:r>
      <w:proofErr w:type="spellStart"/>
      <w:r w:rsidRPr="004F7D7E">
        <w:rPr>
          <w:rFonts w:ascii="Times New Roman" w:eastAsia="Times New Roman" w:hAnsi="Times New Roman" w:cs="Times New Roman"/>
          <w:sz w:val="26"/>
          <w:szCs w:val="26"/>
          <w:lang w:val="en-US"/>
        </w:rPr>
        <w:t>Līguma</w:t>
      </w:r>
      <w:proofErr w:type="spellEnd"/>
      <w:r w:rsidRPr="004F7D7E">
        <w:rPr>
          <w:rFonts w:ascii="Times New Roman" w:eastAsia="Times New Roman" w:hAnsi="Times New Roman" w:cs="Times New Roman"/>
          <w:sz w:val="26"/>
          <w:szCs w:val="26"/>
          <w:lang w:val="en-US"/>
        </w:rPr>
        <w:t>.</w:t>
      </w:r>
    </w:p>
    <w:p w:rsidR="00984B24" w:rsidRPr="00454E43" w:rsidRDefault="008C3FCB" w:rsidP="00A825EC">
      <w:pPr>
        <w:numPr>
          <w:ilvl w:val="1"/>
          <w:numId w:val="17"/>
        </w:numPr>
        <w:ind w:left="284" w:right="-286" w:firstLine="680"/>
        <w:jc w:val="both"/>
        <w:rPr>
          <w:rFonts w:ascii="Times New Roman" w:eastAsia="Times New Roman" w:hAnsi="Times New Roman" w:cs="Times New Roman"/>
          <w:sz w:val="26"/>
          <w:szCs w:val="26"/>
          <w:lang w:val="en-US"/>
        </w:rPr>
      </w:pPr>
      <w:proofErr w:type="spellStart"/>
      <w:r w:rsidRPr="00454E43">
        <w:rPr>
          <w:rFonts w:ascii="Times New Roman" w:eastAsia="Times New Roman" w:hAnsi="Times New Roman" w:cs="Times New Roman"/>
          <w:sz w:val="26"/>
          <w:szCs w:val="26"/>
          <w:lang w:val="en-US"/>
        </w:rPr>
        <w:t>Līgums</w:t>
      </w:r>
      <w:proofErr w:type="spellEnd"/>
      <w:r w:rsidRPr="00454E43">
        <w:rPr>
          <w:rFonts w:ascii="Times New Roman" w:eastAsia="Times New Roman" w:hAnsi="Times New Roman" w:cs="Times New Roman"/>
          <w:sz w:val="26"/>
          <w:szCs w:val="26"/>
          <w:lang w:val="en-US"/>
        </w:rPr>
        <w:t xml:space="preserve"> </w:t>
      </w:r>
      <w:proofErr w:type="spellStart"/>
      <w:r w:rsidRPr="00454E43">
        <w:rPr>
          <w:rFonts w:ascii="Times New Roman" w:eastAsia="Times New Roman" w:hAnsi="Times New Roman" w:cs="Times New Roman"/>
          <w:sz w:val="26"/>
          <w:szCs w:val="26"/>
          <w:lang w:val="en-US"/>
        </w:rPr>
        <w:t>sastādīts</w:t>
      </w:r>
      <w:proofErr w:type="spellEnd"/>
      <w:r w:rsidRPr="00454E43">
        <w:rPr>
          <w:rFonts w:ascii="Times New Roman" w:eastAsia="Times New Roman" w:hAnsi="Times New Roman" w:cs="Times New Roman"/>
          <w:sz w:val="26"/>
          <w:szCs w:val="26"/>
          <w:lang w:val="en-US"/>
        </w:rPr>
        <w:t xml:space="preserve"> </w:t>
      </w:r>
      <w:proofErr w:type="spellStart"/>
      <w:r w:rsidRPr="00454E43">
        <w:rPr>
          <w:rFonts w:ascii="Times New Roman" w:eastAsia="Times New Roman" w:hAnsi="Times New Roman" w:cs="Times New Roman"/>
          <w:sz w:val="26"/>
          <w:szCs w:val="26"/>
          <w:lang w:val="en-US"/>
        </w:rPr>
        <w:t>uz</w:t>
      </w:r>
      <w:proofErr w:type="spellEnd"/>
      <w:r w:rsidRPr="00454E43">
        <w:rPr>
          <w:rFonts w:ascii="Times New Roman" w:eastAsia="Times New Roman" w:hAnsi="Times New Roman" w:cs="Times New Roman"/>
          <w:sz w:val="26"/>
          <w:szCs w:val="26"/>
          <w:lang w:val="en-US"/>
        </w:rPr>
        <w:t xml:space="preserve"> 6</w:t>
      </w:r>
      <w:r w:rsidR="00984B24" w:rsidRPr="00454E43">
        <w:rPr>
          <w:rFonts w:ascii="Times New Roman" w:eastAsia="Times New Roman" w:hAnsi="Times New Roman" w:cs="Times New Roman"/>
          <w:sz w:val="26"/>
          <w:szCs w:val="26"/>
          <w:lang w:val="en-US"/>
        </w:rPr>
        <w:t xml:space="preserve"> </w:t>
      </w:r>
      <w:r w:rsidRPr="00454E43">
        <w:rPr>
          <w:rFonts w:ascii="Times New Roman" w:eastAsia="Times New Roman" w:hAnsi="Times New Roman" w:cs="Times New Roman"/>
          <w:sz w:val="26"/>
          <w:szCs w:val="26"/>
          <w:lang w:val="en-US"/>
        </w:rPr>
        <w:t>(</w:t>
      </w:r>
      <w:proofErr w:type="spellStart"/>
      <w:r w:rsidRPr="00454E43">
        <w:rPr>
          <w:rFonts w:ascii="Times New Roman" w:eastAsia="Times New Roman" w:hAnsi="Times New Roman" w:cs="Times New Roman"/>
          <w:sz w:val="26"/>
          <w:szCs w:val="26"/>
          <w:lang w:val="en-US"/>
        </w:rPr>
        <w:t>seš</w:t>
      </w:r>
      <w:r w:rsidR="00984B24" w:rsidRPr="00454E43">
        <w:rPr>
          <w:rFonts w:ascii="Times New Roman" w:eastAsia="Times New Roman" w:hAnsi="Times New Roman" w:cs="Times New Roman"/>
          <w:sz w:val="26"/>
          <w:szCs w:val="26"/>
          <w:lang w:val="en-US"/>
        </w:rPr>
        <w:t>ām</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lapām</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latviešu</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valodā</w:t>
      </w:r>
      <w:proofErr w:type="spellEnd"/>
      <w:r w:rsidR="00984B24" w:rsidRPr="00454E43">
        <w:rPr>
          <w:rFonts w:ascii="Times New Roman" w:eastAsia="Times New Roman" w:hAnsi="Times New Roman" w:cs="Times New Roman"/>
          <w:sz w:val="26"/>
          <w:szCs w:val="26"/>
          <w:lang w:val="en-US"/>
        </w:rPr>
        <w:t xml:space="preserve"> 2 (</w:t>
      </w:r>
      <w:proofErr w:type="spellStart"/>
      <w:r w:rsidR="00984B24" w:rsidRPr="00454E43">
        <w:rPr>
          <w:rFonts w:ascii="Times New Roman" w:eastAsia="Times New Roman" w:hAnsi="Times New Roman" w:cs="Times New Roman"/>
          <w:sz w:val="26"/>
          <w:szCs w:val="26"/>
          <w:lang w:val="en-US"/>
        </w:rPr>
        <w:t>divos</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eksemplāros</w:t>
      </w:r>
      <w:proofErr w:type="spellEnd"/>
      <w:r w:rsidR="00984B24" w:rsidRPr="00454E43">
        <w:rPr>
          <w:rFonts w:ascii="Times New Roman" w:eastAsia="Times New Roman" w:hAnsi="Times New Roman" w:cs="Times New Roman"/>
          <w:sz w:val="26"/>
          <w:szCs w:val="26"/>
          <w:lang w:val="en-US"/>
        </w:rPr>
        <w:t xml:space="preserve">, pa </w:t>
      </w:r>
      <w:proofErr w:type="spellStart"/>
      <w:r w:rsidR="00984B24" w:rsidRPr="00454E43">
        <w:rPr>
          <w:rFonts w:ascii="Times New Roman" w:eastAsia="Times New Roman" w:hAnsi="Times New Roman" w:cs="Times New Roman"/>
          <w:sz w:val="26"/>
          <w:szCs w:val="26"/>
          <w:lang w:val="en-US"/>
        </w:rPr>
        <w:t>vienam</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eksemplāram</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katrai</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Pusei</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Abiem</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eksemplāriem</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ir</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vienāds</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juridisks</w:t>
      </w:r>
      <w:proofErr w:type="spellEnd"/>
      <w:r w:rsidR="00984B24" w:rsidRPr="00454E43">
        <w:rPr>
          <w:rFonts w:ascii="Times New Roman" w:eastAsia="Times New Roman" w:hAnsi="Times New Roman" w:cs="Times New Roman"/>
          <w:sz w:val="26"/>
          <w:szCs w:val="26"/>
          <w:lang w:val="en-US"/>
        </w:rPr>
        <w:t xml:space="preserve"> </w:t>
      </w:r>
      <w:proofErr w:type="spellStart"/>
      <w:r w:rsidR="00984B24" w:rsidRPr="00454E43">
        <w:rPr>
          <w:rFonts w:ascii="Times New Roman" w:eastAsia="Times New Roman" w:hAnsi="Times New Roman" w:cs="Times New Roman"/>
          <w:sz w:val="26"/>
          <w:szCs w:val="26"/>
          <w:lang w:val="en-US"/>
        </w:rPr>
        <w:t>spēks</w:t>
      </w:r>
      <w:proofErr w:type="spellEnd"/>
      <w:r w:rsidR="00984B24" w:rsidRPr="00454E43">
        <w:rPr>
          <w:rFonts w:ascii="Times New Roman" w:eastAsia="Times New Roman" w:hAnsi="Times New Roman" w:cs="Times New Roman"/>
          <w:sz w:val="26"/>
          <w:szCs w:val="26"/>
          <w:lang w:val="en-US"/>
        </w:rPr>
        <w:t xml:space="preserve">. </w:t>
      </w:r>
    </w:p>
    <w:p w:rsidR="00984B24" w:rsidRPr="00454E43" w:rsidRDefault="00984B24" w:rsidP="00A825EC">
      <w:pPr>
        <w:numPr>
          <w:ilvl w:val="1"/>
          <w:numId w:val="17"/>
        </w:numPr>
        <w:ind w:left="284" w:right="-286" w:firstLine="680"/>
        <w:jc w:val="both"/>
        <w:rPr>
          <w:rFonts w:ascii="Times New Roman" w:eastAsia="Times New Roman" w:hAnsi="Times New Roman" w:cs="Times New Roman"/>
          <w:sz w:val="26"/>
          <w:szCs w:val="26"/>
          <w:lang w:val="en-US"/>
        </w:rPr>
      </w:pPr>
      <w:proofErr w:type="spellStart"/>
      <w:r w:rsidRPr="00454E43">
        <w:rPr>
          <w:rFonts w:ascii="Times New Roman" w:eastAsia="Times New Roman" w:hAnsi="Times New Roman" w:cs="Times New Roman"/>
          <w:sz w:val="26"/>
          <w:szCs w:val="26"/>
          <w:lang w:val="en-US"/>
        </w:rPr>
        <w:t>Līgumam</w:t>
      </w:r>
      <w:proofErr w:type="spellEnd"/>
      <w:r w:rsidRPr="00454E43">
        <w:rPr>
          <w:rFonts w:ascii="Times New Roman" w:eastAsia="Times New Roman" w:hAnsi="Times New Roman" w:cs="Times New Roman"/>
          <w:sz w:val="26"/>
          <w:szCs w:val="26"/>
          <w:lang w:val="en-US"/>
        </w:rPr>
        <w:t xml:space="preserve"> </w:t>
      </w:r>
      <w:proofErr w:type="spellStart"/>
      <w:r w:rsidRPr="00454E43">
        <w:rPr>
          <w:rFonts w:ascii="Times New Roman" w:eastAsia="Times New Roman" w:hAnsi="Times New Roman" w:cs="Times New Roman"/>
          <w:sz w:val="26"/>
          <w:szCs w:val="26"/>
          <w:lang w:val="en-US"/>
        </w:rPr>
        <w:t>pievienoti</w:t>
      </w:r>
      <w:proofErr w:type="spellEnd"/>
      <w:r w:rsidRPr="00454E43">
        <w:rPr>
          <w:rFonts w:ascii="Times New Roman" w:eastAsia="Times New Roman" w:hAnsi="Times New Roman" w:cs="Times New Roman"/>
          <w:sz w:val="26"/>
          <w:szCs w:val="26"/>
          <w:lang w:val="en-US"/>
        </w:rPr>
        <w:t xml:space="preserve"> </w:t>
      </w:r>
      <w:r w:rsidR="00454E43">
        <w:rPr>
          <w:rFonts w:ascii="Times New Roman" w:eastAsia="Times New Roman" w:hAnsi="Times New Roman" w:cs="Times New Roman"/>
          <w:sz w:val="26"/>
          <w:szCs w:val="26"/>
          <w:lang w:val="en-US"/>
        </w:rPr>
        <w:t>3 (</w:t>
      </w:r>
      <w:proofErr w:type="spellStart"/>
      <w:r w:rsidR="00454E43">
        <w:rPr>
          <w:rFonts w:ascii="Times New Roman" w:eastAsia="Times New Roman" w:hAnsi="Times New Roman" w:cs="Times New Roman"/>
          <w:sz w:val="26"/>
          <w:szCs w:val="26"/>
          <w:lang w:val="en-US"/>
        </w:rPr>
        <w:t>trīs</w:t>
      </w:r>
      <w:proofErr w:type="spellEnd"/>
      <w:r w:rsidRPr="00454E43">
        <w:rPr>
          <w:rFonts w:ascii="Times New Roman" w:eastAsia="Times New Roman" w:hAnsi="Times New Roman" w:cs="Times New Roman"/>
          <w:sz w:val="26"/>
          <w:szCs w:val="26"/>
          <w:lang w:val="en-US"/>
        </w:rPr>
        <w:t xml:space="preserve">) </w:t>
      </w:r>
      <w:proofErr w:type="spellStart"/>
      <w:r w:rsidRPr="00454E43">
        <w:rPr>
          <w:rFonts w:ascii="Times New Roman" w:eastAsia="Times New Roman" w:hAnsi="Times New Roman" w:cs="Times New Roman"/>
          <w:sz w:val="26"/>
          <w:szCs w:val="26"/>
          <w:lang w:val="en-US"/>
        </w:rPr>
        <w:t>pielikumi</w:t>
      </w:r>
      <w:proofErr w:type="spellEnd"/>
      <w:r w:rsidRPr="00454E43">
        <w:rPr>
          <w:rFonts w:ascii="Times New Roman" w:eastAsia="Times New Roman" w:hAnsi="Times New Roman" w:cs="Times New Roman"/>
          <w:sz w:val="26"/>
          <w:szCs w:val="26"/>
          <w:lang w:val="en-US"/>
        </w:rPr>
        <w:t>:</w:t>
      </w:r>
    </w:p>
    <w:p w:rsidR="00984B24" w:rsidRPr="00454E43" w:rsidRDefault="00984B24" w:rsidP="00A825EC">
      <w:pPr>
        <w:numPr>
          <w:ilvl w:val="2"/>
          <w:numId w:val="17"/>
        </w:numPr>
        <w:ind w:left="284" w:right="-286" w:firstLine="680"/>
        <w:jc w:val="both"/>
        <w:rPr>
          <w:rFonts w:ascii="Times New Roman" w:eastAsia="Times New Roman" w:hAnsi="Times New Roman" w:cs="Times New Roman"/>
          <w:sz w:val="26"/>
          <w:szCs w:val="26"/>
          <w:lang w:val="en-US"/>
        </w:rPr>
      </w:pPr>
      <w:r w:rsidRPr="00454E43">
        <w:rPr>
          <w:rFonts w:ascii="Times New Roman" w:eastAsia="Times New Roman" w:hAnsi="Times New Roman" w:cs="Times New Roman"/>
          <w:sz w:val="26"/>
          <w:szCs w:val="26"/>
          <w:lang w:val="en-US"/>
        </w:rPr>
        <w:t xml:space="preserve"> </w:t>
      </w:r>
      <w:r w:rsidRPr="00454E43">
        <w:rPr>
          <w:rFonts w:ascii="Times New Roman" w:eastAsia="Times New Roman" w:hAnsi="Times New Roman" w:cs="Times New Roman"/>
          <w:i/>
          <w:sz w:val="26"/>
          <w:szCs w:val="26"/>
          <w:lang w:val="en-US"/>
        </w:rPr>
        <w:t xml:space="preserve">1. </w:t>
      </w:r>
      <w:proofErr w:type="spellStart"/>
      <w:r w:rsidRPr="00454E43">
        <w:rPr>
          <w:rFonts w:ascii="Times New Roman" w:eastAsia="Times New Roman" w:hAnsi="Times New Roman" w:cs="Times New Roman"/>
          <w:i/>
          <w:sz w:val="26"/>
          <w:szCs w:val="26"/>
          <w:lang w:val="en-US"/>
        </w:rPr>
        <w:t>pielikums</w:t>
      </w:r>
      <w:proofErr w:type="spellEnd"/>
      <w:r w:rsidR="00454E43" w:rsidRPr="00454E43">
        <w:rPr>
          <w:rFonts w:ascii="Times New Roman" w:eastAsia="Times New Roman" w:hAnsi="Times New Roman" w:cs="Times New Roman"/>
          <w:sz w:val="26"/>
          <w:szCs w:val="26"/>
          <w:lang w:val="en-US"/>
        </w:rPr>
        <w:t xml:space="preserve"> – </w:t>
      </w:r>
      <w:proofErr w:type="spellStart"/>
      <w:r w:rsidR="00454E43" w:rsidRPr="00454E43">
        <w:rPr>
          <w:rFonts w:ascii="Times New Roman" w:eastAsia="Times New Roman" w:hAnsi="Times New Roman" w:cs="Times New Roman"/>
          <w:sz w:val="26"/>
          <w:szCs w:val="26"/>
          <w:lang w:val="en-US"/>
        </w:rPr>
        <w:t>Tehniskā</w:t>
      </w:r>
      <w:proofErr w:type="spellEnd"/>
      <w:r w:rsidR="00454E43" w:rsidRPr="00454E43">
        <w:rPr>
          <w:rFonts w:ascii="Times New Roman" w:eastAsia="Times New Roman" w:hAnsi="Times New Roman" w:cs="Times New Roman"/>
          <w:sz w:val="26"/>
          <w:szCs w:val="26"/>
          <w:lang w:val="en-US"/>
        </w:rPr>
        <w:t xml:space="preserve"> </w:t>
      </w:r>
      <w:proofErr w:type="spellStart"/>
      <w:r w:rsidR="00454E43" w:rsidRPr="00454E43">
        <w:rPr>
          <w:rFonts w:ascii="Times New Roman" w:eastAsia="Times New Roman" w:hAnsi="Times New Roman" w:cs="Times New Roman"/>
          <w:sz w:val="26"/>
          <w:szCs w:val="26"/>
          <w:lang w:val="en-US"/>
        </w:rPr>
        <w:t>specifikācija</w:t>
      </w:r>
      <w:proofErr w:type="spellEnd"/>
      <w:r w:rsidR="00454E43" w:rsidRPr="00454E43">
        <w:rPr>
          <w:rFonts w:ascii="Times New Roman" w:eastAsia="Times New Roman" w:hAnsi="Times New Roman" w:cs="Times New Roman"/>
          <w:sz w:val="26"/>
          <w:szCs w:val="26"/>
          <w:lang w:val="en-US"/>
        </w:rPr>
        <w:t xml:space="preserve"> </w:t>
      </w:r>
      <w:proofErr w:type="spellStart"/>
      <w:r w:rsidR="00454E43" w:rsidRPr="00454E43">
        <w:rPr>
          <w:rFonts w:ascii="Times New Roman" w:eastAsia="Times New Roman" w:hAnsi="Times New Roman" w:cs="Times New Roman"/>
          <w:sz w:val="26"/>
          <w:szCs w:val="26"/>
          <w:lang w:val="en-US"/>
        </w:rPr>
        <w:t>uz</w:t>
      </w:r>
      <w:proofErr w:type="spellEnd"/>
      <w:r w:rsidR="00454E43" w:rsidRPr="00454E43">
        <w:rPr>
          <w:rFonts w:ascii="Times New Roman" w:eastAsia="Times New Roman" w:hAnsi="Times New Roman" w:cs="Times New Roman"/>
          <w:sz w:val="26"/>
          <w:szCs w:val="26"/>
          <w:lang w:val="en-US"/>
        </w:rPr>
        <w:t xml:space="preserve"> 9 (</w:t>
      </w:r>
      <w:proofErr w:type="spellStart"/>
      <w:r w:rsidR="00454E43" w:rsidRPr="00454E43">
        <w:rPr>
          <w:rFonts w:ascii="Times New Roman" w:eastAsia="Times New Roman" w:hAnsi="Times New Roman" w:cs="Times New Roman"/>
          <w:sz w:val="26"/>
          <w:szCs w:val="26"/>
          <w:lang w:val="en-US"/>
        </w:rPr>
        <w:t>deviņām</w:t>
      </w:r>
      <w:proofErr w:type="spellEnd"/>
      <w:r w:rsidRPr="00454E43">
        <w:rPr>
          <w:rFonts w:ascii="Times New Roman" w:eastAsia="Times New Roman" w:hAnsi="Times New Roman" w:cs="Times New Roman"/>
          <w:sz w:val="26"/>
          <w:szCs w:val="26"/>
          <w:lang w:val="en-US"/>
        </w:rPr>
        <w:t xml:space="preserve">) </w:t>
      </w:r>
      <w:proofErr w:type="spellStart"/>
      <w:r w:rsidRPr="00454E43">
        <w:rPr>
          <w:rFonts w:ascii="Times New Roman" w:eastAsia="Times New Roman" w:hAnsi="Times New Roman" w:cs="Times New Roman"/>
          <w:sz w:val="26"/>
          <w:szCs w:val="26"/>
          <w:lang w:val="en-US"/>
        </w:rPr>
        <w:t>lapām</w:t>
      </w:r>
      <w:proofErr w:type="spellEnd"/>
      <w:r w:rsidRPr="00454E43">
        <w:rPr>
          <w:rFonts w:ascii="Times New Roman" w:eastAsia="Times New Roman" w:hAnsi="Times New Roman" w:cs="Times New Roman"/>
          <w:sz w:val="26"/>
          <w:szCs w:val="26"/>
          <w:lang w:val="en-US"/>
        </w:rPr>
        <w:t>;</w:t>
      </w:r>
    </w:p>
    <w:p w:rsidR="00770346" w:rsidRPr="00454E43" w:rsidRDefault="00770346" w:rsidP="00A825EC">
      <w:pPr>
        <w:pStyle w:val="Sarakstarindkopa"/>
        <w:numPr>
          <w:ilvl w:val="2"/>
          <w:numId w:val="17"/>
        </w:numPr>
        <w:tabs>
          <w:tab w:val="left" w:pos="900"/>
        </w:tabs>
        <w:ind w:left="284" w:right="-286" w:firstLine="709"/>
        <w:jc w:val="both"/>
        <w:rPr>
          <w:rFonts w:ascii="Times New Roman" w:eastAsia="Times New Roman" w:hAnsi="Times New Roman" w:cs="Times New Roman"/>
          <w:sz w:val="26"/>
          <w:szCs w:val="26"/>
        </w:rPr>
      </w:pPr>
      <w:r w:rsidRPr="00454E43">
        <w:rPr>
          <w:rFonts w:ascii="Times New Roman" w:eastAsia="Times New Roman" w:hAnsi="Times New Roman" w:cs="Times New Roman"/>
          <w:i/>
          <w:sz w:val="26"/>
          <w:szCs w:val="26"/>
          <w:lang w:val="en-US"/>
        </w:rPr>
        <w:t xml:space="preserve"> </w:t>
      </w:r>
      <w:r w:rsidR="00984B24" w:rsidRPr="00454E43">
        <w:rPr>
          <w:rFonts w:ascii="Times New Roman" w:eastAsia="Times New Roman" w:hAnsi="Times New Roman" w:cs="Times New Roman"/>
          <w:i/>
          <w:sz w:val="26"/>
          <w:szCs w:val="26"/>
          <w:lang w:val="en-US"/>
        </w:rPr>
        <w:t>2.pielikums</w:t>
      </w:r>
      <w:r w:rsidR="00984B24" w:rsidRPr="00454E43">
        <w:rPr>
          <w:rFonts w:ascii="Times New Roman" w:eastAsia="Times New Roman" w:hAnsi="Times New Roman" w:cs="Times New Roman"/>
          <w:sz w:val="26"/>
          <w:szCs w:val="26"/>
          <w:lang w:val="en-US"/>
        </w:rPr>
        <w:t xml:space="preserve"> </w:t>
      </w:r>
      <w:r w:rsidRPr="00454E43">
        <w:rPr>
          <w:rFonts w:ascii="Times New Roman" w:eastAsia="Times New Roman" w:hAnsi="Times New Roman" w:cs="Times New Roman"/>
          <w:sz w:val="26"/>
          <w:szCs w:val="26"/>
          <w:lang w:val="en-US"/>
        </w:rPr>
        <w:t>–</w:t>
      </w:r>
      <w:r w:rsidR="00984B24" w:rsidRPr="00454E43">
        <w:rPr>
          <w:rFonts w:ascii="Times New Roman" w:eastAsia="Times New Roman" w:hAnsi="Times New Roman" w:cs="Times New Roman"/>
          <w:sz w:val="26"/>
          <w:szCs w:val="26"/>
        </w:rPr>
        <w:t xml:space="preserve"> </w:t>
      </w:r>
      <w:r w:rsidRPr="00454E43">
        <w:rPr>
          <w:rFonts w:ascii="Times New Roman" w:eastAsia="Times New Roman" w:hAnsi="Times New Roman" w:cs="Times New Roman"/>
          <w:sz w:val="26"/>
          <w:szCs w:val="26"/>
        </w:rPr>
        <w:t>Izpildītāja Iepirkumam iesniegto Pie</w:t>
      </w:r>
      <w:r w:rsidR="00454E43" w:rsidRPr="00454E43">
        <w:rPr>
          <w:rFonts w:ascii="Times New Roman" w:eastAsia="Times New Roman" w:hAnsi="Times New Roman" w:cs="Times New Roman"/>
          <w:sz w:val="26"/>
          <w:szCs w:val="26"/>
        </w:rPr>
        <w:t>dāvājumu un tā pielikumiem uz 22 (divdesmit divām</w:t>
      </w:r>
      <w:r w:rsidRPr="00454E43">
        <w:rPr>
          <w:rFonts w:ascii="Times New Roman" w:eastAsia="Times New Roman" w:hAnsi="Times New Roman" w:cs="Times New Roman"/>
          <w:sz w:val="26"/>
          <w:szCs w:val="26"/>
        </w:rPr>
        <w:t>) lapām,</w:t>
      </w:r>
    </w:p>
    <w:p w:rsidR="00984B24" w:rsidRPr="00777739" w:rsidRDefault="00770346" w:rsidP="00A825EC">
      <w:pPr>
        <w:numPr>
          <w:ilvl w:val="2"/>
          <w:numId w:val="17"/>
        </w:numPr>
        <w:ind w:left="284" w:right="-286" w:firstLine="680"/>
        <w:jc w:val="both"/>
        <w:rPr>
          <w:rFonts w:ascii="Times New Roman" w:eastAsia="Times New Roman" w:hAnsi="Times New Roman" w:cs="Times New Roman"/>
          <w:sz w:val="26"/>
          <w:szCs w:val="26"/>
        </w:rPr>
      </w:pPr>
      <w:r w:rsidRPr="00454E43">
        <w:rPr>
          <w:rFonts w:ascii="Times New Roman" w:eastAsia="Times New Roman" w:hAnsi="Times New Roman" w:cs="Times New Roman"/>
          <w:sz w:val="26"/>
          <w:szCs w:val="26"/>
        </w:rPr>
        <w:t xml:space="preserve"> </w:t>
      </w:r>
      <w:r w:rsidRPr="00454E43">
        <w:rPr>
          <w:rFonts w:ascii="Times New Roman" w:eastAsia="Times New Roman" w:hAnsi="Times New Roman" w:cs="Times New Roman"/>
          <w:i/>
          <w:sz w:val="26"/>
          <w:szCs w:val="26"/>
        </w:rPr>
        <w:t>3.pielikums</w:t>
      </w:r>
      <w:r w:rsidRPr="00454E43">
        <w:rPr>
          <w:rFonts w:ascii="Times New Roman" w:eastAsia="Times New Roman" w:hAnsi="Times New Roman" w:cs="Times New Roman"/>
          <w:sz w:val="26"/>
          <w:szCs w:val="26"/>
        </w:rPr>
        <w:t xml:space="preserve"> - </w:t>
      </w:r>
      <w:r w:rsidR="00984B24" w:rsidRPr="00454E43">
        <w:rPr>
          <w:rFonts w:ascii="Times New Roman" w:eastAsia="Times New Roman" w:hAnsi="Times New Roman" w:cs="Times New Roman"/>
          <w:sz w:val="26"/>
          <w:szCs w:val="26"/>
        </w:rPr>
        <w:t xml:space="preserve">Finanšu piedāvājumu un </w:t>
      </w:r>
      <w:r w:rsidR="00984B24" w:rsidRPr="00454E43">
        <w:rPr>
          <w:rFonts w:ascii="Times New Roman" w:eastAsia="Times New Roman" w:hAnsi="Times New Roman" w:cs="Times New Roman"/>
          <w:bCs/>
          <w:color w:val="000000"/>
          <w:sz w:val="26"/>
          <w:szCs w:val="26"/>
          <w:lang w:eastAsia="lv-LV"/>
        </w:rPr>
        <w:t>Projekta sagatavošanas un</w:t>
      </w:r>
      <w:r w:rsidR="00454E43" w:rsidRPr="00454E43">
        <w:rPr>
          <w:rFonts w:ascii="Times New Roman" w:eastAsia="Times New Roman" w:hAnsi="Times New Roman" w:cs="Times New Roman"/>
          <w:bCs/>
          <w:color w:val="000000"/>
          <w:sz w:val="26"/>
          <w:szCs w:val="26"/>
          <w:lang w:eastAsia="lv-LV"/>
        </w:rPr>
        <w:t xml:space="preserve"> realizēšanas izmaksu tāme uz  6 (sešām) lapām.</w:t>
      </w:r>
    </w:p>
    <w:p w:rsidR="00984B24" w:rsidRPr="00777739" w:rsidRDefault="00984B24" w:rsidP="00984B24">
      <w:pPr>
        <w:ind w:left="680" w:right="-808"/>
        <w:jc w:val="both"/>
        <w:rPr>
          <w:rFonts w:ascii="Times New Roman" w:eastAsia="Times New Roman" w:hAnsi="Times New Roman" w:cs="Times New Roman"/>
          <w:sz w:val="26"/>
          <w:szCs w:val="26"/>
        </w:rPr>
      </w:pPr>
    </w:p>
    <w:p w:rsidR="00984B24" w:rsidRPr="004F7D7E" w:rsidRDefault="00984B24" w:rsidP="00984B24">
      <w:pPr>
        <w:numPr>
          <w:ilvl w:val="0"/>
          <w:numId w:val="17"/>
        </w:numPr>
        <w:tabs>
          <w:tab w:val="left" w:pos="1080"/>
          <w:tab w:val="left" w:pos="1260"/>
        </w:tabs>
        <w:ind w:right="-808"/>
        <w:contextualSpacing/>
        <w:jc w:val="center"/>
        <w:rPr>
          <w:rFonts w:ascii="Times New Roman" w:eastAsia="Times New Roman" w:hAnsi="Times New Roman" w:cs="Times New Roman"/>
          <w:b/>
          <w:sz w:val="26"/>
          <w:szCs w:val="26"/>
        </w:rPr>
      </w:pPr>
      <w:r w:rsidRPr="004F7D7E">
        <w:rPr>
          <w:rFonts w:ascii="Times New Roman" w:eastAsia="Times New Roman" w:hAnsi="Times New Roman" w:cs="Times New Roman"/>
          <w:b/>
          <w:sz w:val="26"/>
          <w:szCs w:val="26"/>
        </w:rPr>
        <w:t xml:space="preserve">Pušu rekvizīti un paraksti </w:t>
      </w:r>
    </w:p>
    <w:p w:rsidR="00984B24" w:rsidRPr="004F7D7E" w:rsidRDefault="00984B24" w:rsidP="00984B24">
      <w:pPr>
        <w:tabs>
          <w:tab w:val="left" w:pos="1080"/>
          <w:tab w:val="left" w:pos="1260"/>
        </w:tabs>
        <w:ind w:right="-808"/>
        <w:contextualSpacing/>
        <w:jc w:val="center"/>
        <w:rPr>
          <w:rFonts w:ascii="Times New Roman" w:eastAsia="Times New Roman" w:hAnsi="Times New Roman" w:cs="Times New Roman"/>
          <w:b/>
          <w:sz w:val="26"/>
          <w:szCs w:val="26"/>
        </w:rPr>
      </w:pPr>
    </w:p>
    <w:tbl>
      <w:tblPr>
        <w:tblW w:w="9461" w:type="dxa"/>
        <w:tblInd w:w="392" w:type="dxa"/>
        <w:tblLook w:val="0000" w:firstRow="0" w:lastRow="0" w:firstColumn="0" w:lastColumn="0" w:noHBand="0" w:noVBand="0"/>
      </w:tblPr>
      <w:tblGrid>
        <w:gridCol w:w="5103"/>
        <w:gridCol w:w="4358"/>
      </w:tblGrid>
      <w:tr w:rsidR="00984B24" w:rsidRPr="004F7D7E" w:rsidTr="00A825EC">
        <w:trPr>
          <w:trHeight w:val="285"/>
        </w:trPr>
        <w:tc>
          <w:tcPr>
            <w:tcW w:w="5103" w:type="dxa"/>
          </w:tcPr>
          <w:p w:rsidR="00984B24" w:rsidRPr="004F7D7E" w:rsidRDefault="00984B24" w:rsidP="00984B24">
            <w:pPr>
              <w:ind w:left="34" w:right="-808"/>
              <w:rPr>
                <w:rFonts w:ascii="Times New Roman" w:eastAsia="Times New Roman" w:hAnsi="Times New Roman" w:cs="Times New Roman"/>
                <w:bCs/>
                <w:sz w:val="26"/>
                <w:szCs w:val="26"/>
              </w:rPr>
            </w:pPr>
            <w:r w:rsidRPr="004F7D7E">
              <w:rPr>
                <w:rFonts w:ascii="Times New Roman" w:eastAsia="Times New Roman" w:hAnsi="Times New Roman" w:cs="Times New Roman"/>
                <w:b/>
                <w:bCs/>
                <w:sz w:val="26"/>
                <w:szCs w:val="26"/>
              </w:rPr>
              <w:t>Pasūtītājs</w:t>
            </w:r>
          </w:p>
          <w:p w:rsidR="00984B24" w:rsidRPr="004F7D7E" w:rsidRDefault="00984B24" w:rsidP="00984B24">
            <w:pPr>
              <w:suppressAutoHyphens/>
              <w:ind w:left="34" w:right="-808"/>
              <w:rPr>
                <w:rFonts w:ascii="Times New Roman" w:eastAsia="Times New Roman" w:hAnsi="Times New Roman" w:cs="Times New Roman"/>
                <w:b/>
                <w:bCs/>
                <w:kern w:val="1"/>
                <w:sz w:val="26"/>
                <w:szCs w:val="26"/>
                <w:lang w:eastAsia="ar-SA"/>
              </w:rPr>
            </w:pPr>
            <w:r w:rsidRPr="004F7D7E">
              <w:rPr>
                <w:rFonts w:ascii="Times New Roman" w:eastAsia="Times New Roman" w:hAnsi="Times New Roman" w:cs="Times New Roman"/>
                <w:b/>
                <w:bCs/>
                <w:kern w:val="1"/>
                <w:sz w:val="26"/>
                <w:szCs w:val="26"/>
                <w:lang w:eastAsia="ar-SA"/>
              </w:rPr>
              <w:t xml:space="preserve">Rīgas domes Izglītības, kultūras un </w:t>
            </w:r>
          </w:p>
          <w:p w:rsidR="00984B24" w:rsidRPr="004F7D7E" w:rsidRDefault="00984B24" w:rsidP="00984B24">
            <w:pPr>
              <w:suppressAutoHyphens/>
              <w:ind w:left="34" w:right="-808"/>
              <w:rPr>
                <w:rFonts w:ascii="Times New Roman" w:eastAsia="Times New Roman" w:hAnsi="Times New Roman" w:cs="Times New Roman"/>
                <w:b/>
                <w:bCs/>
                <w:iCs/>
                <w:kern w:val="1"/>
                <w:sz w:val="26"/>
                <w:szCs w:val="26"/>
                <w:lang w:eastAsia="ar-SA"/>
              </w:rPr>
            </w:pPr>
            <w:r w:rsidRPr="004F7D7E">
              <w:rPr>
                <w:rFonts w:ascii="Times New Roman" w:eastAsia="Times New Roman" w:hAnsi="Times New Roman" w:cs="Times New Roman"/>
                <w:b/>
                <w:bCs/>
                <w:kern w:val="1"/>
                <w:sz w:val="26"/>
                <w:szCs w:val="26"/>
                <w:lang w:eastAsia="ar-SA"/>
              </w:rPr>
              <w:t xml:space="preserve">sporta departaments </w:t>
            </w:r>
          </w:p>
          <w:p w:rsidR="00984B24" w:rsidRPr="004F7D7E" w:rsidRDefault="00984B24" w:rsidP="00984B24">
            <w:pPr>
              <w:suppressAutoHyphens/>
              <w:ind w:left="34" w:right="-808"/>
              <w:rPr>
                <w:rFonts w:ascii="Times New Roman" w:eastAsia="Times New Roman" w:hAnsi="Times New Roman" w:cs="Times New Roman"/>
                <w:bCs/>
                <w:kern w:val="1"/>
                <w:sz w:val="26"/>
                <w:szCs w:val="26"/>
                <w:lang w:eastAsia="ar-SA"/>
              </w:rPr>
            </w:pPr>
            <w:r w:rsidRPr="004F7D7E">
              <w:rPr>
                <w:rFonts w:ascii="Times New Roman" w:eastAsia="Times New Roman" w:hAnsi="Times New Roman" w:cs="Times New Roman"/>
                <w:bCs/>
                <w:kern w:val="1"/>
                <w:sz w:val="26"/>
                <w:szCs w:val="26"/>
                <w:lang w:eastAsia="ar-SA"/>
              </w:rPr>
              <w:t>Juridiskā adrese: Krišjāņa Valdemāra iela 5</w:t>
            </w:r>
          </w:p>
          <w:p w:rsidR="00984B24" w:rsidRPr="004F7D7E" w:rsidRDefault="00984B24" w:rsidP="00984B24">
            <w:pPr>
              <w:suppressAutoHyphens/>
              <w:ind w:left="34" w:right="-808"/>
              <w:rPr>
                <w:rFonts w:ascii="Times New Roman" w:eastAsia="Times New Roman" w:hAnsi="Times New Roman" w:cs="Times New Roman"/>
                <w:bCs/>
                <w:iCs/>
                <w:kern w:val="1"/>
                <w:sz w:val="26"/>
                <w:szCs w:val="26"/>
                <w:lang w:eastAsia="ar-SA"/>
              </w:rPr>
            </w:pPr>
            <w:r w:rsidRPr="004F7D7E">
              <w:rPr>
                <w:rFonts w:ascii="Times New Roman" w:eastAsia="Times New Roman" w:hAnsi="Times New Roman" w:cs="Times New Roman"/>
                <w:bCs/>
                <w:kern w:val="1"/>
                <w:sz w:val="26"/>
                <w:szCs w:val="26"/>
                <w:lang w:eastAsia="ar-SA"/>
              </w:rPr>
              <w:t xml:space="preserve"> Rīga, LV-1045</w:t>
            </w:r>
          </w:p>
          <w:p w:rsidR="00984B24" w:rsidRPr="004F7D7E" w:rsidRDefault="00984B24" w:rsidP="00984B24">
            <w:pPr>
              <w:suppressAutoHyphens/>
              <w:ind w:left="34" w:right="-808"/>
              <w:rPr>
                <w:rFonts w:ascii="Times New Roman" w:eastAsia="Times New Roman" w:hAnsi="Times New Roman" w:cs="Times New Roman"/>
                <w:bCs/>
                <w:iCs/>
                <w:kern w:val="1"/>
                <w:sz w:val="26"/>
                <w:szCs w:val="26"/>
                <w:lang w:eastAsia="ar-SA"/>
              </w:rPr>
            </w:pPr>
            <w:r w:rsidRPr="004F7D7E">
              <w:rPr>
                <w:rFonts w:ascii="Times New Roman" w:eastAsia="Times New Roman" w:hAnsi="Times New Roman" w:cs="Times New Roman"/>
                <w:bCs/>
                <w:iCs/>
                <w:kern w:val="1"/>
                <w:sz w:val="26"/>
                <w:szCs w:val="26"/>
                <w:lang w:eastAsia="ar-SA"/>
              </w:rPr>
              <w:t>Tālrunis: 67026816</w:t>
            </w:r>
          </w:p>
          <w:p w:rsidR="00984B24" w:rsidRPr="004F7D7E" w:rsidRDefault="00984B24" w:rsidP="00984B24">
            <w:pPr>
              <w:suppressAutoHyphens/>
              <w:ind w:left="34" w:right="-808"/>
              <w:rPr>
                <w:rFonts w:ascii="Times New Roman" w:eastAsia="Times New Roman" w:hAnsi="Times New Roman" w:cs="Times New Roman"/>
                <w:bCs/>
                <w:iCs/>
                <w:kern w:val="1"/>
                <w:sz w:val="26"/>
                <w:szCs w:val="26"/>
                <w:lang w:eastAsia="ar-SA"/>
              </w:rPr>
            </w:pPr>
            <w:r w:rsidRPr="004F7D7E">
              <w:rPr>
                <w:rFonts w:ascii="Times New Roman" w:eastAsia="Times New Roman" w:hAnsi="Times New Roman" w:cs="Times New Roman"/>
                <w:bCs/>
                <w:iCs/>
                <w:kern w:val="1"/>
                <w:sz w:val="26"/>
                <w:szCs w:val="26"/>
                <w:lang w:eastAsia="ar-SA"/>
              </w:rPr>
              <w:t>e-pasts: iksd@riga.lv</w:t>
            </w:r>
          </w:p>
          <w:p w:rsidR="00984B24" w:rsidRPr="00A825EC" w:rsidRDefault="00984B24" w:rsidP="00984B24">
            <w:pPr>
              <w:suppressAutoHyphens/>
              <w:ind w:left="34" w:right="-808"/>
              <w:rPr>
                <w:rFonts w:ascii="Times New Roman" w:eastAsia="Times New Roman" w:hAnsi="Times New Roman" w:cs="Times New Roman"/>
                <w:b/>
                <w:bCs/>
                <w:i/>
                <w:kern w:val="1"/>
                <w:sz w:val="20"/>
                <w:szCs w:val="20"/>
                <w:lang w:eastAsia="ar-SA"/>
              </w:rPr>
            </w:pPr>
            <w:r w:rsidRPr="00A825EC">
              <w:rPr>
                <w:rFonts w:ascii="Times New Roman" w:eastAsia="Times New Roman" w:hAnsi="Times New Roman" w:cs="Times New Roman"/>
                <w:b/>
                <w:bCs/>
                <w:i/>
                <w:kern w:val="1"/>
                <w:sz w:val="20"/>
                <w:szCs w:val="20"/>
                <w:lang w:eastAsia="ar-SA"/>
              </w:rPr>
              <w:t>Rēķinā norādāmie rekvizīti:</w:t>
            </w:r>
          </w:p>
          <w:p w:rsidR="00984B24" w:rsidRPr="00A825EC" w:rsidRDefault="00984B24" w:rsidP="00984B24">
            <w:pPr>
              <w:suppressAutoHyphens/>
              <w:ind w:left="34" w:right="-808"/>
              <w:rPr>
                <w:rFonts w:ascii="Times New Roman" w:eastAsia="Times New Roman" w:hAnsi="Times New Roman" w:cs="Times New Roman"/>
                <w:bCs/>
                <w:i/>
                <w:kern w:val="1"/>
                <w:sz w:val="20"/>
                <w:szCs w:val="20"/>
                <w:lang w:eastAsia="ar-SA"/>
              </w:rPr>
            </w:pPr>
            <w:r w:rsidRPr="00A825EC">
              <w:rPr>
                <w:rFonts w:ascii="Times New Roman" w:eastAsia="Times New Roman" w:hAnsi="Times New Roman" w:cs="Times New Roman"/>
                <w:bCs/>
                <w:i/>
                <w:kern w:val="1"/>
                <w:sz w:val="20"/>
                <w:szCs w:val="20"/>
                <w:lang w:eastAsia="ar-SA"/>
              </w:rPr>
              <w:t>Rīgas pilsētas pašvaldība,</w:t>
            </w:r>
          </w:p>
          <w:p w:rsidR="00984B24" w:rsidRPr="00A825EC" w:rsidRDefault="00984B24" w:rsidP="00984B24">
            <w:pPr>
              <w:suppressAutoHyphens/>
              <w:ind w:left="34" w:right="-808"/>
              <w:rPr>
                <w:rFonts w:ascii="Times New Roman" w:eastAsia="Times New Roman" w:hAnsi="Times New Roman" w:cs="Times New Roman"/>
                <w:bCs/>
                <w:i/>
                <w:kern w:val="1"/>
                <w:sz w:val="20"/>
                <w:szCs w:val="20"/>
                <w:lang w:eastAsia="ar-SA"/>
              </w:rPr>
            </w:pPr>
            <w:r w:rsidRPr="00A825EC">
              <w:rPr>
                <w:rFonts w:ascii="Times New Roman" w:eastAsia="Times New Roman" w:hAnsi="Times New Roman" w:cs="Times New Roman"/>
                <w:bCs/>
                <w:i/>
                <w:kern w:val="1"/>
                <w:sz w:val="20"/>
                <w:szCs w:val="20"/>
                <w:lang w:eastAsia="ar-SA"/>
              </w:rPr>
              <w:t>NMR kods: 90011524360</w:t>
            </w:r>
          </w:p>
          <w:p w:rsidR="00984B24" w:rsidRPr="00A825EC" w:rsidRDefault="00984B24" w:rsidP="00984B24">
            <w:pPr>
              <w:suppressAutoHyphens/>
              <w:ind w:left="34" w:right="-808"/>
              <w:rPr>
                <w:rFonts w:ascii="Times New Roman" w:eastAsia="Times New Roman" w:hAnsi="Times New Roman" w:cs="Times New Roman"/>
                <w:bCs/>
                <w:i/>
                <w:kern w:val="1"/>
                <w:sz w:val="20"/>
                <w:szCs w:val="20"/>
                <w:lang w:eastAsia="ar-SA"/>
              </w:rPr>
            </w:pPr>
            <w:r w:rsidRPr="00A825EC">
              <w:rPr>
                <w:rFonts w:ascii="Times New Roman" w:eastAsia="Times New Roman" w:hAnsi="Times New Roman" w:cs="Times New Roman"/>
                <w:bCs/>
                <w:i/>
                <w:kern w:val="1"/>
                <w:sz w:val="20"/>
                <w:szCs w:val="20"/>
                <w:lang w:eastAsia="ar-SA"/>
              </w:rPr>
              <w:t xml:space="preserve">PVN </w:t>
            </w:r>
            <w:proofErr w:type="spellStart"/>
            <w:r w:rsidRPr="00A825EC">
              <w:rPr>
                <w:rFonts w:ascii="Times New Roman" w:eastAsia="Times New Roman" w:hAnsi="Times New Roman" w:cs="Times New Roman"/>
                <w:bCs/>
                <w:i/>
                <w:kern w:val="1"/>
                <w:sz w:val="20"/>
                <w:szCs w:val="20"/>
                <w:lang w:eastAsia="ar-SA"/>
              </w:rPr>
              <w:t>reģ</w:t>
            </w:r>
            <w:proofErr w:type="spellEnd"/>
            <w:r w:rsidRPr="00A825EC">
              <w:rPr>
                <w:rFonts w:ascii="Times New Roman" w:eastAsia="Times New Roman" w:hAnsi="Times New Roman" w:cs="Times New Roman"/>
                <w:bCs/>
                <w:i/>
                <w:kern w:val="1"/>
                <w:sz w:val="20"/>
                <w:szCs w:val="20"/>
                <w:lang w:eastAsia="ar-SA"/>
              </w:rPr>
              <w:t>. Nr. LV90011524360</w:t>
            </w:r>
          </w:p>
          <w:p w:rsidR="00984B24" w:rsidRPr="00A825EC" w:rsidRDefault="00984B24" w:rsidP="00984B24">
            <w:pPr>
              <w:suppressAutoHyphens/>
              <w:ind w:left="34" w:right="-808"/>
              <w:rPr>
                <w:rFonts w:ascii="Times New Roman" w:eastAsia="Times New Roman" w:hAnsi="Times New Roman" w:cs="Times New Roman"/>
                <w:bCs/>
                <w:i/>
                <w:kern w:val="1"/>
                <w:sz w:val="20"/>
                <w:szCs w:val="20"/>
                <w:lang w:eastAsia="ar-SA"/>
              </w:rPr>
            </w:pPr>
            <w:r w:rsidRPr="00A825EC">
              <w:rPr>
                <w:rFonts w:ascii="Times New Roman" w:eastAsia="Times New Roman" w:hAnsi="Times New Roman" w:cs="Times New Roman"/>
                <w:bCs/>
                <w:i/>
                <w:kern w:val="1"/>
                <w:sz w:val="20"/>
                <w:szCs w:val="20"/>
                <w:lang w:eastAsia="ar-SA"/>
              </w:rPr>
              <w:t>Adrese: Rātslaukums 1, Rīga, LV-1050</w:t>
            </w:r>
          </w:p>
          <w:p w:rsidR="00984B24" w:rsidRPr="00A825EC" w:rsidRDefault="00984B24" w:rsidP="00984B24">
            <w:pPr>
              <w:suppressAutoHyphens/>
              <w:ind w:left="34" w:right="-808"/>
              <w:rPr>
                <w:rFonts w:ascii="Times New Roman" w:eastAsia="Times New Roman" w:hAnsi="Times New Roman" w:cs="Times New Roman"/>
                <w:bCs/>
                <w:i/>
                <w:kern w:val="1"/>
                <w:sz w:val="20"/>
                <w:szCs w:val="20"/>
                <w:lang w:eastAsia="ar-SA"/>
              </w:rPr>
            </w:pPr>
            <w:r w:rsidRPr="00A825EC">
              <w:rPr>
                <w:rFonts w:ascii="Times New Roman" w:eastAsia="Times New Roman" w:hAnsi="Times New Roman" w:cs="Times New Roman"/>
                <w:bCs/>
                <w:i/>
                <w:kern w:val="1"/>
                <w:sz w:val="20"/>
                <w:szCs w:val="20"/>
                <w:lang w:eastAsia="ar-SA"/>
              </w:rPr>
              <w:t>Rīgas domes Izglītības, kultūras un sporta departaments</w:t>
            </w:r>
          </w:p>
          <w:p w:rsidR="00984B24" w:rsidRPr="00A825EC" w:rsidRDefault="00984B24" w:rsidP="00984B24">
            <w:pPr>
              <w:suppressAutoHyphens/>
              <w:ind w:left="34" w:right="-808"/>
              <w:rPr>
                <w:rFonts w:ascii="Times New Roman" w:eastAsia="Times New Roman" w:hAnsi="Times New Roman" w:cs="Times New Roman"/>
                <w:bCs/>
                <w:i/>
                <w:kern w:val="1"/>
                <w:sz w:val="20"/>
                <w:szCs w:val="20"/>
                <w:lang w:eastAsia="ar-SA"/>
              </w:rPr>
            </w:pPr>
            <w:r w:rsidRPr="00A825EC">
              <w:rPr>
                <w:rFonts w:ascii="Times New Roman" w:eastAsia="Times New Roman" w:hAnsi="Times New Roman" w:cs="Times New Roman"/>
                <w:bCs/>
                <w:i/>
                <w:kern w:val="1"/>
                <w:sz w:val="20"/>
                <w:szCs w:val="20"/>
                <w:lang w:eastAsia="ar-SA"/>
              </w:rPr>
              <w:t>Adrese: Krišjāņa Valdemāra ielā 5, Rīgā, LV–1010</w:t>
            </w:r>
          </w:p>
          <w:p w:rsidR="00984B24" w:rsidRPr="00A825EC" w:rsidRDefault="00984B24" w:rsidP="00984B24">
            <w:pPr>
              <w:suppressAutoHyphens/>
              <w:ind w:left="34" w:right="-808"/>
              <w:rPr>
                <w:rFonts w:ascii="Times New Roman" w:eastAsia="Times New Roman" w:hAnsi="Times New Roman" w:cs="Times New Roman"/>
                <w:bCs/>
                <w:i/>
                <w:kern w:val="1"/>
                <w:sz w:val="20"/>
                <w:szCs w:val="20"/>
                <w:lang w:eastAsia="ar-SA"/>
              </w:rPr>
            </w:pPr>
            <w:proofErr w:type="spellStart"/>
            <w:r w:rsidRPr="00A825EC">
              <w:rPr>
                <w:rFonts w:ascii="Times New Roman" w:eastAsia="Times New Roman" w:hAnsi="Times New Roman" w:cs="Times New Roman"/>
                <w:bCs/>
                <w:i/>
                <w:kern w:val="1"/>
                <w:sz w:val="20"/>
                <w:szCs w:val="20"/>
                <w:lang w:eastAsia="ar-SA"/>
              </w:rPr>
              <w:t>Reģ</w:t>
            </w:r>
            <w:proofErr w:type="spellEnd"/>
            <w:r w:rsidRPr="00A825EC">
              <w:rPr>
                <w:rFonts w:ascii="Times New Roman" w:eastAsia="Times New Roman" w:hAnsi="Times New Roman" w:cs="Times New Roman"/>
                <w:bCs/>
                <w:i/>
                <w:kern w:val="1"/>
                <w:sz w:val="20"/>
                <w:szCs w:val="20"/>
                <w:lang w:eastAsia="ar-SA"/>
              </w:rPr>
              <w:t>. kods: 90011542169</w:t>
            </w:r>
          </w:p>
          <w:p w:rsidR="00984B24" w:rsidRPr="00A825EC" w:rsidRDefault="00984B24" w:rsidP="00984B24">
            <w:pPr>
              <w:suppressAutoHyphens/>
              <w:ind w:left="34" w:right="-808"/>
              <w:rPr>
                <w:rFonts w:ascii="Times New Roman" w:eastAsia="PMingLiU" w:hAnsi="Times New Roman" w:cs="Times New Roman"/>
                <w:sz w:val="20"/>
                <w:szCs w:val="20"/>
                <w:lang w:eastAsia="ar-SA"/>
              </w:rPr>
            </w:pPr>
            <w:r w:rsidRPr="00A825EC">
              <w:rPr>
                <w:rFonts w:ascii="Times New Roman" w:eastAsia="PMingLiU" w:hAnsi="Times New Roman" w:cs="Times New Roman"/>
                <w:sz w:val="20"/>
                <w:szCs w:val="20"/>
                <w:lang w:eastAsia="ar-SA"/>
              </w:rPr>
              <w:t xml:space="preserve">Banka: </w:t>
            </w:r>
            <w:proofErr w:type="spellStart"/>
            <w:r w:rsidRPr="00A825EC">
              <w:rPr>
                <w:rFonts w:ascii="Times New Roman" w:eastAsia="PMingLiU" w:hAnsi="Times New Roman" w:cs="Times New Roman"/>
                <w:bCs/>
                <w:sz w:val="20"/>
                <w:szCs w:val="20"/>
                <w:lang w:eastAsia="ar-SA"/>
              </w:rPr>
              <w:t>Luminor</w:t>
            </w:r>
            <w:proofErr w:type="spellEnd"/>
            <w:r w:rsidRPr="00A825EC">
              <w:rPr>
                <w:rFonts w:ascii="Times New Roman" w:eastAsia="PMingLiU" w:hAnsi="Times New Roman" w:cs="Times New Roman"/>
                <w:bCs/>
                <w:sz w:val="20"/>
                <w:szCs w:val="20"/>
                <w:lang w:eastAsia="ar-SA"/>
              </w:rPr>
              <w:t xml:space="preserve"> </w:t>
            </w:r>
            <w:proofErr w:type="spellStart"/>
            <w:r w:rsidRPr="00A825EC">
              <w:rPr>
                <w:rFonts w:ascii="Times New Roman" w:eastAsia="PMingLiU" w:hAnsi="Times New Roman" w:cs="Times New Roman"/>
                <w:bCs/>
                <w:sz w:val="20"/>
                <w:szCs w:val="20"/>
                <w:lang w:eastAsia="ar-SA"/>
              </w:rPr>
              <w:t>Bank</w:t>
            </w:r>
            <w:proofErr w:type="spellEnd"/>
            <w:r w:rsidRPr="00A825EC">
              <w:rPr>
                <w:rFonts w:ascii="Times New Roman" w:eastAsia="PMingLiU" w:hAnsi="Times New Roman" w:cs="Times New Roman"/>
                <w:bCs/>
                <w:sz w:val="20"/>
                <w:szCs w:val="20"/>
                <w:lang w:eastAsia="ar-SA"/>
              </w:rPr>
              <w:t xml:space="preserve"> AS</w:t>
            </w:r>
          </w:p>
          <w:p w:rsidR="00984B24" w:rsidRPr="00A825EC" w:rsidRDefault="00984B24" w:rsidP="00984B24">
            <w:pPr>
              <w:tabs>
                <w:tab w:val="left" w:pos="540"/>
              </w:tabs>
              <w:suppressAutoHyphens/>
              <w:ind w:left="34" w:right="-808"/>
              <w:rPr>
                <w:rFonts w:ascii="Times New Roman" w:eastAsia="PMingLiU" w:hAnsi="Times New Roman" w:cs="Times New Roman"/>
                <w:sz w:val="20"/>
                <w:szCs w:val="20"/>
                <w:lang w:eastAsia="ar-SA"/>
              </w:rPr>
            </w:pPr>
            <w:r w:rsidRPr="00A825EC">
              <w:rPr>
                <w:rFonts w:ascii="Times New Roman" w:eastAsia="PMingLiU" w:hAnsi="Times New Roman" w:cs="Times New Roman"/>
                <w:sz w:val="20"/>
                <w:szCs w:val="20"/>
                <w:lang w:eastAsia="ar-SA"/>
              </w:rPr>
              <w:t xml:space="preserve">Kods: </w:t>
            </w:r>
            <w:r w:rsidRPr="00A825EC">
              <w:rPr>
                <w:rFonts w:ascii="Times New Roman" w:eastAsia="PMingLiU" w:hAnsi="Times New Roman" w:cs="Times New Roman"/>
                <w:bCs/>
                <w:sz w:val="20"/>
                <w:szCs w:val="20"/>
                <w:lang w:eastAsia="ar-SA"/>
              </w:rPr>
              <w:t>NDEALV2X</w:t>
            </w:r>
          </w:p>
          <w:p w:rsidR="00984B24" w:rsidRPr="00A825EC" w:rsidRDefault="00984B24" w:rsidP="00984B24">
            <w:pPr>
              <w:suppressAutoHyphens/>
              <w:ind w:left="34" w:right="-808"/>
              <w:rPr>
                <w:rFonts w:ascii="Times New Roman" w:eastAsia="Times New Roman" w:hAnsi="Times New Roman" w:cs="Times New Roman"/>
                <w:bCs/>
                <w:iCs/>
                <w:sz w:val="20"/>
                <w:szCs w:val="20"/>
                <w:lang w:eastAsia="ar-SA"/>
              </w:rPr>
            </w:pPr>
            <w:r w:rsidRPr="00A825EC">
              <w:rPr>
                <w:rFonts w:ascii="Times New Roman" w:eastAsia="PMingLiU" w:hAnsi="Times New Roman" w:cs="Times New Roman"/>
                <w:sz w:val="20"/>
                <w:szCs w:val="20"/>
                <w:lang w:eastAsia="ar-SA"/>
              </w:rPr>
              <w:t xml:space="preserve">Konts: </w:t>
            </w:r>
            <w:r w:rsidRPr="00A825EC">
              <w:rPr>
                <w:rFonts w:ascii="Times New Roman" w:eastAsia="Times New Roman" w:hAnsi="Times New Roman" w:cs="Times New Roman"/>
                <w:bCs/>
                <w:sz w:val="20"/>
                <w:szCs w:val="20"/>
                <w:lang w:eastAsia="ar-SA"/>
              </w:rPr>
              <w:t>LV95NDEA0021000016170</w:t>
            </w:r>
          </w:p>
          <w:p w:rsidR="00984B24" w:rsidRPr="004F7D7E" w:rsidRDefault="00984B24" w:rsidP="00984B24">
            <w:pPr>
              <w:ind w:left="34" w:right="-808"/>
              <w:rPr>
                <w:rFonts w:ascii="Times New Roman" w:eastAsia="Times New Roman" w:hAnsi="Times New Roman" w:cs="Times New Roman"/>
                <w:sz w:val="26"/>
                <w:szCs w:val="26"/>
                <w:lang w:val="en-US"/>
              </w:rPr>
            </w:pPr>
          </w:p>
          <w:p w:rsidR="00984B24" w:rsidRPr="00817222" w:rsidRDefault="00984B24" w:rsidP="00984B24">
            <w:pPr>
              <w:ind w:left="34" w:right="-808"/>
              <w:rPr>
                <w:rFonts w:ascii="Times New Roman" w:eastAsia="Times New Roman" w:hAnsi="Times New Roman" w:cs="Times New Roman"/>
                <w:bCs/>
                <w:iCs/>
                <w:sz w:val="20"/>
                <w:szCs w:val="20"/>
              </w:rPr>
            </w:pPr>
            <w:r w:rsidRPr="00817222">
              <w:rPr>
                <w:rFonts w:ascii="Times New Roman" w:eastAsia="Times New Roman" w:hAnsi="Times New Roman" w:cs="Times New Roman"/>
                <w:bCs/>
                <w:iCs/>
                <w:sz w:val="20"/>
                <w:szCs w:val="20"/>
              </w:rPr>
              <w:t xml:space="preserve">___________________  </w:t>
            </w:r>
          </w:p>
          <w:p w:rsidR="00984B24" w:rsidRPr="00817222" w:rsidRDefault="00984B24" w:rsidP="00984B24">
            <w:pPr>
              <w:ind w:left="34" w:right="-808"/>
              <w:rPr>
                <w:rFonts w:ascii="Times New Roman" w:eastAsia="Times New Roman" w:hAnsi="Times New Roman" w:cs="Times New Roman"/>
                <w:bCs/>
                <w:i/>
                <w:iCs/>
                <w:sz w:val="20"/>
                <w:szCs w:val="20"/>
              </w:rPr>
            </w:pPr>
            <w:r w:rsidRPr="00817222">
              <w:rPr>
                <w:rFonts w:ascii="Times New Roman" w:eastAsia="Times New Roman" w:hAnsi="Times New Roman" w:cs="Times New Roman"/>
                <w:bCs/>
                <w:i/>
                <w:iCs/>
                <w:sz w:val="20"/>
                <w:szCs w:val="20"/>
              </w:rPr>
              <w:t>Paraksts                                   Guntis Helmanis</w:t>
            </w:r>
          </w:p>
          <w:p w:rsidR="00984B24" w:rsidRPr="00817222" w:rsidRDefault="00984B24" w:rsidP="00984B24">
            <w:pPr>
              <w:ind w:left="34" w:right="-808"/>
              <w:rPr>
                <w:rFonts w:ascii="Times New Roman" w:eastAsia="Times New Roman" w:hAnsi="Times New Roman" w:cs="Times New Roman"/>
                <w:bCs/>
                <w:iCs/>
                <w:sz w:val="20"/>
                <w:szCs w:val="20"/>
              </w:rPr>
            </w:pPr>
          </w:p>
          <w:p w:rsidR="00984B24" w:rsidRPr="004F7D7E" w:rsidRDefault="00984B24" w:rsidP="00984B24">
            <w:pPr>
              <w:ind w:left="34" w:right="-808"/>
              <w:rPr>
                <w:rFonts w:ascii="Times New Roman" w:eastAsia="Times New Roman" w:hAnsi="Times New Roman" w:cs="Times New Roman"/>
                <w:i/>
                <w:sz w:val="26"/>
                <w:szCs w:val="26"/>
              </w:rPr>
            </w:pPr>
          </w:p>
        </w:tc>
        <w:tc>
          <w:tcPr>
            <w:tcW w:w="4358" w:type="dxa"/>
            <w:noWrap/>
          </w:tcPr>
          <w:p w:rsidR="00984B24" w:rsidRPr="004F7D7E" w:rsidRDefault="00984B24" w:rsidP="00984B24">
            <w:pPr>
              <w:ind w:left="34" w:right="-808"/>
              <w:rPr>
                <w:rFonts w:ascii="Times New Roman" w:eastAsia="Times New Roman" w:hAnsi="Times New Roman" w:cs="Times New Roman"/>
                <w:b/>
                <w:bCs/>
                <w:sz w:val="26"/>
                <w:szCs w:val="26"/>
              </w:rPr>
            </w:pPr>
            <w:r w:rsidRPr="004F7D7E">
              <w:rPr>
                <w:rFonts w:ascii="Times New Roman" w:eastAsia="Times New Roman" w:hAnsi="Times New Roman" w:cs="Times New Roman"/>
                <w:b/>
                <w:bCs/>
                <w:sz w:val="26"/>
                <w:szCs w:val="26"/>
              </w:rPr>
              <w:t>Izpildītājs</w:t>
            </w:r>
          </w:p>
          <w:p w:rsidR="00984B24" w:rsidRPr="004F7D7E" w:rsidRDefault="001F7F33" w:rsidP="00984B24">
            <w:pPr>
              <w:ind w:left="34" w:right="-808"/>
              <w:jc w:val="both"/>
              <w:rPr>
                <w:rFonts w:ascii="Times New Roman" w:eastAsia="Times New Roman" w:hAnsi="Times New Roman" w:cs="Times New Roman"/>
                <w:b/>
                <w:sz w:val="26"/>
                <w:szCs w:val="26"/>
              </w:rPr>
            </w:pPr>
            <w:r w:rsidRPr="004F7D7E">
              <w:rPr>
                <w:rFonts w:ascii="Times New Roman" w:eastAsia="Times New Roman" w:hAnsi="Times New Roman" w:cs="Times New Roman"/>
                <w:b/>
                <w:sz w:val="26"/>
                <w:szCs w:val="26"/>
              </w:rPr>
              <w:t>Biedrība “Austras biedrība”</w:t>
            </w:r>
          </w:p>
          <w:p w:rsidR="00984B24" w:rsidRPr="004F7D7E" w:rsidRDefault="00984B24" w:rsidP="00984B24">
            <w:pPr>
              <w:ind w:left="34" w:right="-808"/>
              <w:jc w:val="both"/>
              <w:rPr>
                <w:rFonts w:ascii="Times New Roman" w:eastAsia="Times New Roman" w:hAnsi="Times New Roman" w:cs="Times New Roman"/>
                <w:sz w:val="26"/>
                <w:szCs w:val="26"/>
              </w:rPr>
            </w:pPr>
          </w:p>
          <w:p w:rsidR="00984B24" w:rsidRPr="004F7D7E" w:rsidRDefault="001F7F33" w:rsidP="00984B24">
            <w:pPr>
              <w:ind w:left="34" w:right="-808"/>
              <w:jc w:val="both"/>
              <w:rPr>
                <w:rFonts w:ascii="Times New Roman" w:eastAsia="Times New Roman" w:hAnsi="Times New Roman" w:cs="Times New Roman"/>
                <w:sz w:val="26"/>
                <w:szCs w:val="26"/>
              </w:rPr>
            </w:pPr>
            <w:r w:rsidRPr="004F7D7E">
              <w:rPr>
                <w:rFonts w:ascii="Times New Roman" w:eastAsia="Times New Roman" w:hAnsi="Times New Roman" w:cs="Times New Roman"/>
                <w:sz w:val="26"/>
                <w:szCs w:val="26"/>
              </w:rPr>
              <w:t>Reģistrācijas Nr. 50008125791</w:t>
            </w:r>
          </w:p>
          <w:p w:rsidR="00984B24" w:rsidRPr="004F7D7E" w:rsidRDefault="00984B24" w:rsidP="00984B24">
            <w:pPr>
              <w:ind w:left="34" w:right="-808"/>
              <w:jc w:val="both"/>
              <w:rPr>
                <w:rFonts w:ascii="Times New Roman" w:eastAsia="Times New Roman" w:hAnsi="Times New Roman" w:cs="Times New Roman"/>
                <w:sz w:val="26"/>
                <w:szCs w:val="26"/>
                <w:lang w:val="en-US"/>
              </w:rPr>
            </w:pPr>
            <w:proofErr w:type="spellStart"/>
            <w:r w:rsidRPr="004F7D7E">
              <w:rPr>
                <w:rFonts w:ascii="Times New Roman" w:eastAsia="Times New Roman" w:hAnsi="Times New Roman" w:cs="Times New Roman"/>
                <w:sz w:val="26"/>
                <w:szCs w:val="26"/>
                <w:lang w:val="en-US"/>
              </w:rPr>
              <w:t>Juridiskā</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adrese</w:t>
            </w:r>
            <w:proofErr w:type="spellEnd"/>
            <w:r w:rsidRPr="004F7D7E">
              <w:rPr>
                <w:rFonts w:ascii="Times New Roman" w:eastAsia="Times New Roman" w:hAnsi="Times New Roman" w:cs="Times New Roman"/>
                <w:sz w:val="26"/>
                <w:szCs w:val="26"/>
                <w:lang w:val="en-US"/>
              </w:rPr>
              <w:t xml:space="preserve">: </w:t>
            </w:r>
            <w:r w:rsidR="00A50B25" w:rsidRPr="004F7D7E">
              <w:rPr>
                <w:rFonts w:ascii="Times New Roman" w:eastAsia="Times New Roman" w:hAnsi="Times New Roman" w:cs="Times New Roman"/>
                <w:sz w:val="26"/>
                <w:szCs w:val="26"/>
                <w:lang w:val="en-US"/>
              </w:rPr>
              <w:t xml:space="preserve">Aleksandra </w:t>
            </w:r>
            <w:proofErr w:type="spellStart"/>
            <w:r w:rsidR="00A50B25" w:rsidRPr="004F7D7E">
              <w:rPr>
                <w:rFonts w:ascii="Times New Roman" w:eastAsia="Times New Roman" w:hAnsi="Times New Roman" w:cs="Times New Roman"/>
                <w:sz w:val="26"/>
                <w:szCs w:val="26"/>
                <w:lang w:val="en-US"/>
              </w:rPr>
              <w:t>Čaka</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iela</w:t>
            </w:r>
            <w:proofErr w:type="spellEnd"/>
            <w:r w:rsidRPr="004F7D7E">
              <w:rPr>
                <w:rFonts w:ascii="Times New Roman" w:eastAsia="Times New Roman" w:hAnsi="Times New Roman" w:cs="Times New Roman"/>
                <w:sz w:val="26"/>
                <w:szCs w:val="26"/>
                <w:lang w:val="en-US"/>
              </w:rPr>
              <w:t xml:space="preserve"> 36-7, </w:t>
            </w:r>
          </w:p>
          <w:p w:rsidR="00984B24" w:rsidRPr="004F7D7E" w:rsidRDefault="00A50B25" w:rsidP="00984B24">
            <w:pPr>
              <w:ind w:left="34" w:right="-808"/>
              <w:jc w:val="both"/>
              <w:rPr>
                <w:rFonts w:ascii="Times New Roman" w:eastAsia="Times New Roman" w:hAnsi="Times New Roman" w:cs="Times New Roman"/>
                <w:sz w:val="26"/>
                <w:szCs w:val="26"/>
                <w:lang w:val="en-US"/>
              </w:rPr>
            </w:pPr>
            <w:r w:rsidRPr="004F7D7E">
              <w:rPr>
                <w:rFonts w:ascii="Times New Roman" w:eastAsia="Times New Roman" w:hAnsi="Times New Roman" w:cs="Times New Roman"/>
                <w:sz w:val="26"/>
                <w:szCs w:val="26"/>
                <w:lang w:val="en-US"/>
              </w:rPr>
              <w:t xml:space="preserve"> 156 – 34, Rīga, LV-1012</w:t>
            </w:r>
          </w:p>
          <w:p w:rsidR="00A50B25" w:rsidRPr="004F7D7E" w:rsidRDefault="00984B24" w:rsidP="00777739">
            <w:pPr>
              <w:ind w:left="34" w:right="-808"/>
              <w:jc w:val="both"/>
              <w:rPr>
                <w:rFonts w:ascii="Times New Roman" w:eastAsia="Times New Roman" w:hAnsi="Times New Roman" w:cs="Times New Roman"/>
                <w:sz w:val="26"/>
                <w:szCs w:val="26"/>
                <w:lang w:val="en-US"/>
              </w:rPr>
            </w:pPr>
            <w:proofErr w:type="spellStart"/>
            <w:r w:rsidRPr="004F7D7E">
              <w:rPr>
                <w:rFonts w:ascii="Times New Roman" w:eastAsia="Times New Roman" w:hAnsi="Times New Roman" w:cs="Times New Roman"/>
                <w:sz w:val="26"/>
                <w:szCs w:val="26"/>
                <w:lang w:val="en-US"/>
              </w:rPr>
              <w:t>Faktiskā</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adrese</w:t>
            </w:r>
            <w:proofErr w:type="spellEnd"/>
            <w:r w:rsidRPr="004F7D7E">
              <w:rPr>
                <w:rFonts w:ascii="Times New Roman" w:eastAsia="Times New Roman" w:hAnsi="Times New Roman" w:cs="Times New Roman"/>
                <w:sz w:val="26"/>
                <w:szCs w:val="26"/>
                <w:lang w:val="en-US"/>
              </w:rPr>
              <w:t xml:space="preserve">: </w:t>
            </w:r>
          </w:p>
          <w:p w:rsidR="00984B24" w:rsidRPr="004F7D7E" w:rsidRDefault="00984B24" w:rsidP="00984B24">
            <w:pPr>
              <w:ind w:left="34" w:right="-808"/>
              <w:jc w:val="both"/>
              <w:rPr>
                <w:rFonts w:ascii="Times New Roman" w:eastAsia="Times New Roman" w:hAnsi="Times New Roman" w:cs="Times New Roman"/>
                <w:bCs/>
                <w:color w:val="000000"/>
                <w:sz w:val="26"/>
                <w:szCs w:val="26"/>
                <w:lang w:val="en-US"/>
              </w:rPr>
            </w:pPr>
            <w:proofErr w:type="spellStart"/>
            <w:r w:rsidRPr="004F7D7E">
              <w:rPr>
                <w:rFonts w:ascii="Times New Roman" w:eastAsia="Times New Roman" w:hAnsi="Times New Roman" w:cs="Times New Roman"/>
                <w:bCs/>
                <w:color w:val="000000"/>
                <w:sz w:val="26"/>
                <w:szCs w:val="26"/>
                <w:lang w:val="en-US"/>
              </w:rPr>
              <w:t>Tālrunis</w:t>
            </w:r>
            <w:proofErr w:type="spellEnd"/>
            <w:r w:rsidRPr="004F7D7E">
              <w:rPr>
                <w:rFonts w:ascii="Times New Roman" w:eastAsia="Times New Roman" w:hAnsi="Times New Roman" w:cs="Times New Roman"/>
                <w:iCs/>
                <w:color w:val="000000"/>
                <w:sz w:val="26"/>
                <w:szCs w:val="26"/>
                <w:lang w:val="en-US"/>
              </w:rPr>
              <w:t>:</w:t>
            </w:r>
            <w:r w:rsidR="00A50B25" w:rsidRPr="004F7D7E">
              <w:rPr>
                <w:rFonts w:ascii="Times New Roman" w:eastAsia="Times New Roman" w:hAnsi="Times New Roman" w:cs="Times New Roman"/>
                <w:bCs/>
                <w:color w:val="000000"/>
                <w:sz w:val="26"/>
                <w:szCs w:val="26"/>
                <w:lang w:val="en-US"/>
              </w:rPr>
              <w:t xml:space="preserve"> </w:t>
            </w:r>
          </w:p>
          <w:p w:rsidR="00984B24" w:rsidRPr="004F7D7E" w:rsidRDefault="00A50B25" w:rsidP="00984B24">
            <w:pPr>
              <w:ind w:left="34" w:right="-808"/>
              <w:jc w:val="both"/>
              <w:rPr>
                <w:rFonts w:ascii="Times New Roman" w:eastAsia="Times New Roman" w:hAnsi="Times New Roman" w:cs="Times New Roman"/>
                <w:color w:val="000000"/>
                <w:sz w:val="26"/>
                <w:szCs w:val="26"/>
                <w:lang w:val="en-US"/>
              </w:rPr>
            </w:pPr>
            <w:r w:rsidRPr="004F7D7E">
              <w:rPr>
                <w:rFonts w:ascii="Times New Roman" w:eastAsia="Times New Roman" w:hAnsi="Times New Roman" w:cs="Times New Roman"/>
                <w:bCs/>
                <w:color w:val="000000"/>
                <w:sz w:val="26"/>
                <w:szCs w:val="26"/>
                <w:lang w:val="en-US"/>
              </w:rPr>
              <w:t xml:space="preserve">e-pasts: </w:t>
            </w:r>
          </w:p>
          <w:p w:rsidR="00A50B25" w:rsidRPr="004F7D7E" w:rsidRDefault="00A50B25" w:rsidP="00984B24">
            <w:pPr>
              <w:ind w:left="34" w:right="-808"/>
              <w:jc w:val="both"/>
              <w:rPr>
                <w:rFonts w:ascii="Times New Roman" w:eastAsia="Times New Roman" w:hAnsi="Times New Roman" w:cs="Times New Roman"/>
                <w:sz w:val="26"/>
                <w:szCs w:val="26"/>
                <w:lang w:val="en-US"/>
              </w:rPr>
            </w:pPr>
            <w:r w:rsidRPr="004F7D7E">
              <w:rPr>
                <w:rFonts w:ascii="Times New Roman" w:eastAsia="Times New Roman" w:hAnsi="Times New Roman" w:cs="Times New Roman"/>
                <w:sz w:val="26"/>
                <w:szCs w:val="26"/>
                <w:lang w:val="en-US"/>
              </w:rPr>
              <w:t xml:space="preserve">Banka: </w:t>
            </w:r>
          </w:p>
          <w:p w:rsidR="00984B24" w:rsidRPr="004F7D7E" w:rsidRDefault="00A50B25" w:rsidP="00984B24">
            <w:pPr>
              <w:ind w:left="34" w:right="-808"/>
              <w:jc w:val="both"/>
              <w:rPr>
                <w:rFonts w:ascii="Times New Roman" w:eastAsia="Times New Roman" w:hAnsi="Times New Roman" w:cs="Times New Roman"/>
                <w:sz w:val="26"/>
                <w:szCs w:val="26"/>
                <w:lang w:val="en-US"/>
              </w:rPr>
            </w:pPr>
            <w:proofErr w:type="spellStart"/>
            <w:r w:rsidRPr="004F7D7E">
              <w:rPr>
                <w:rFonts w:ascii="Times New Roman" w:eastAsia="Times New Roman" w:hAnsi="Times New Roman" w:cs="Times New Roman"/>
                <w:sz w:val="26"/>
                <w:szCs w:val="26"/>
                <w:lang w:val="en-US"/>
              </w:rPr>
              <w:t>Bankas</w:t>
            </w:r>
            <w:proofErr w:type="spellEnd"/>
            <w:r w:rsidRPr="004F7D7E">
              <w:rPr>
                <w:rFonts w:ascii="Times New Roman" w:eastAsia="Times New Roman" w:hAnsi="Times New Roman" w:cs="Times New Roman"/>
                <w:sz w:val="26"/>
                <w:szCs w:val="26"/>
                <w:lang w:val="en-US"/>
              </w:rPr>
              <w:t xml:space="preserve"> </w:t>
            </w:r>
            <w:proofErr w:type="spellStart"/>
            <w:r w:rsidRPr="004F7D7E">
              <w:rPr>
                <w:rFonts w:ascii="Times New Roman" w:eastAsia="Times New Roman" w:hAnsi="Times New Roman" w:cs="Times New Roman"/>
                <w:sz w:val="26"/>
                <w:szCs w:val="26"/>
                <w:lang w:val="en-US"/>
              </w:rPr>
              <w:t>kods</w:t>
            </w:r>
            <w:proofErr w:type="spellEnd"/>
            <w:r w:rsidRPr="004F7D7E">
              <w:rPr>
                <w:rFonts w:ascii="Times New Roman" w:eastAsia="Times New Roman" w:hAnsi="Times New Roman" w:cs="Times New Roman"/>
                <w:sz w:val="26"/>
                <w:szCs w:val="26"/>
                <w:lang w:val="en-US"/>
              </w:rPr>
              <w:t>:</w:t>
            </w:r>
          </w:p>
          <w:p w:rsidR="00984B24" w:rsidRPr="004F7D7E" w:rsidRDefault="00A50B25" w:rsidP="00984B24">
            <w:pPr>
              <w:ind w:left="34" w:right="-808"/>
              <w:jc w:val="both"/>
              <w:rPr>
                <w:rFonts w:ascii="Times New Roman" w:eastAsia="Times New Roman" w:hAnsi="Times New Roman" w:cs="Times New Roman"/>
                <w:sz w:val="26"/>
                <w:szCs w:val="26"/>
                <w:lang w:val="en-US"/>
              </w:rPr>
            </w:pPr>
            <w:proofErr w:type="spellStart"/>
            <w:r w:rsidRPr="004F7D7E">
              <w:rPr>
                <w:rFonts w:ascii="Times New Roman" w:eastAsia="Times New Roman" w:hAnsi="Times New Roman" w:cs="Times New Roman"/>
                <w:sz w:val="26"/>
                <w:szCs w:val="26"/>
                <w:lang w:val="en-US"/>
              </w:rPr>
              <w:t>Konta</w:t>
            </w:r>
            <w:proofErr w:type="spellEnd"/>
            <w:r w:rsidRPr="004F7D7E">
              <w:rPr>
                <w:rFonts w:ascii="Times New Roman" w:eastAsia="Times New Roman" w:hAnsi="Times New Roman" w:cs="Times New Roman"/>
                <w:sz w:val="26"/>
                <w:szCs w:val="26"/>
                <w:lang w:val="en-US"/>
              </w:rPr>
              <w:t xml:space="preserve"> </w:t>
            </w:r>
          </w:p>
          <w:p w:rsidR="00984B24" w:rsidRPr="004F7D7E" w:rsidRDefault="00984B24" w:rsidP="00984B24">
            <w:pPr>
              <w:ind w:left="34" w:right="-808"/>
              <w:rPr>
                <w:rFonts w:ascii="Times New Roman" w:eastAsia="Times New Roman" w:hAnsi="Times New Roman" w:cs="Times New Roman"/>
                <w:sz w:val="26"/>
                <w:szCs w:val="26"/>
                <w:lang w:val="en-US"/>
              </w:rPr>
            </w:pPr>
          </w:p>
          <w:p w:rsidR="00984B24" w:rsidRPr="004F7D7E" w:rsidRDefault="00984B24" w:rsidP="00984B24">
            <w:pPr>
              <w:ind w:left="34" w:right="-808"/>
              <w:rPr>
                <w:rFonts w:ascii="Times New Roman" w:eastAsia="Times New Roman" w:hAnsi="Times New Roman" w:cs="Times New Roman"/>
                <w:sz w:val="26"/>
                <w:szCs w:val="26"/>
                <w:lang w:val="en-US"/>
              </w:rPr>
            </w:pPr>
          </w:p>
          <w:p w:rsidR="00984B24" w:rsidRPr="004F7D7E" w:rsidRDefault="00984B24" w:rsidP="00984B24">
            <w:pPr>
              <w:ind w:left="34" w:right="-808"/>
              <w:rPr>
                <w:rFonts w:ascii="Times New Roman" w:eastAsia="Times New Roman" w:hAnsi="Times New Roman" w:cs="Times New Roman"/>
                <w:sz w:val="26"/>
                <w:szCs w:val="26"/>
                <w:lang w:val="en-US"/>
              </w:rPr>
            </w:pPr>
          </w:p>
          <w:p w:rsidR="00817222" w:rsidRPr="004F7D7E" w:rsidRDefault="00817222" w:rsidP="00984B24">
            <w:pPr>
              <w:ind w:left="34" w:right="-808"/>
              <w:rPr>
                <w:rFonts w:ascii="Times New Roman" w:eastAsia="Times New Roman" w:hAnsi="Times New Roman" w:cs="Times New Roman"/>
                <w:sz w:val="26"/>
                <w:szCs w:val="26"/>
                <w:lang w:val="en-US"/>
              </w:rPr>
            </w:pPr>
          </w:p>
          <w:p w:rsidR="00984B24" w:rsidRPr="00817222" w:rsidRDefault="00984B24" w:rsidP="00984B24">
            <w:pPr>
              <w:ind w:left="34" w:right="-808"/>
              <w:rPr>
                <w:rFonts w:ascii="Times New Roman" w:eastAsia="Times New Roman" w:hAnsi="Times New Roman" w:cs="Times New Roman"/>
                <w:bCs/>
                <w:iCs/>
                <w:sz w:val="20"/>
                <w:szCs w:val="20"/>
              </w:rPr>
            </w:pPr>
            <w:r w:rsidRPr="00817222">
              <w:rPr>
                <w:rFonts w:ascii="Times New Roman" w:eastAsia="Times New Roman" w:hAnsi="Times New Roman" w:cs="Times New Roman"/>
                <w:bCs/>
                <w:iCs/>
                <w:sz w:val="20"/>
                <w:szCs w:val="20"/>
              </w:rPr>
              <w:t xml:space="preserve">_________________  </w:t>
            </w:r>
          </w:p>
          <w:p w:rsidR="00984B24" w:rsidRPr="00817222" w:rsidRDefault="00984B24" w:rsidP="00984B24">
            <w:pPr>
              <w:ind w:left="34" w:right="-808"/>
              <w:rPr>
                <w:rFonts w:ascii="Times New Roman" w:eastAsia="Times New Roman" w:hAnsi="Times New Roman" w:cs="Times New Roman"/>
                <w:bCs/>
                <w:iCs/>
                <w:sz w:val="20"/>
                <w:szCs w:val="20"/>
              </w:rPr>
            </w:pPr>
            <w:r w:rsidRPr="00817222">
              <w:rPr>
                <w:rFonts w:ascii="Times New Roman" w:eastAsia="Times New Roman" w:hAnsi="Times New Roman" w:cs="Times New Roman"/>
                <w:bCs/>
                <w:i/>
                <w:iCs/>
                <w:sz w:val="20"/>
                <w:szCs w:val="20"/>
              </w:rPr>
              <w:t xml:space="preserve">Paraksts                 </w:t>
            </w:r>
            <w:r w:rsidR="00A50B25" w:rsidRPr="00817222">
              <w:rPr>
                <w:rFonts w:ascii="Times New Roman" w:eastAsia="Times New Roman" w:hAnsi="Times New Roman" w:cs="Times New Roman"/>
                <w:bCs/>
                <w:i/>
                <w:iCs/>
                <w:sz w:val="20"/>
                <w:szCs w:val="20"/>
              </w:rPr>
              <w:t xml:space="preserve">                    Signe Sniedze</w:t>
            </w:r>
          </w:p>
          <w:p w:rsidR="00984B24" w:rsidRPr="004F7D7E" w:rsidRDefault="00984B24" w:rsidP="00984B24">
            <w:pPr>
              <w:ind w:left="34" w:right="-808"/>
              <w:rPr>
                <w:rFonts w:ascii="Times New Roman" w:eastAsia="Times New Roman" w:hAnsi="Times New Roman" w:cs="Times New Roman"/>
                <w:bCs/>
                <w:iCs/>
                <w:sz w:val="26"/>
                <w:szCs w:val="26"/>
              </w:rPr>
            </w:pPr>
          </w:p>
          <w:p w:rsidR="00984B24" w:rsidRPr="004F7D7E" w:rsidRDefault="00984B24" w:rsidP="00984B24">
            <w:pPr>
              <w:tabs>
                <w:tab w:val="right" w:pos="4320"/>
              </w:tabs>
              <w:ind w:left="34" w:right="-808"/>
              <w:rPr>
                <w:rFonts w:ascii="Times New Roman" w:eastAsia="Times New Roman" w:hAnsi="Times New Roman" w:cs="Times New Roman"/>
                <w:bCs/>
                <w:i/>
                <w:iCs/>
                <w:sz w:val="26"/>
                <w:szCs w:val="26"/>
              </w:rPr>
            </w:pPr>
          </w:p>
        </w:tc>
      </w:tr>
    </w:tbl>
    <w:p w:rsidR="00984B24" w:rsidRPr="004F7D7E" w:rsidRDefault="00984B24" w:rsidP="00984B24">
      <w:pPr>
        <w:ind w:left="567"/>
        <w:jc w:val="right"/>
        <w:rPr>
          <w:rFonts w:ascii="Times New Roman" w:eastAsia="Arial Unicode MS" w:hAnsi="Times New Roman" w:cs="Times New Roman"/>
          <w:sz w:val="26"/>
          <w:szCs w:val="26"/>
        </w:rPr>
      </w:pPr>
    </w:p>
    <w:p w:rsidR="00984B24" w:rsidRDefault="00984B24" w:rsidP="00984B24">
      <w:pPr>
        <w:jc w:val="right"/>
        <w:rPr>
          <w:rFonts w:ascii="Times New Roman" w:eastAsia="Arial Unicode MS" w:hAnsi="Times New Roman" w:cs="Times New Roman"/>
          <w:sz w:val="26"/>
          <w:szCs w:val="26"/>
        </w:rPr>
      </w:pPr>
    </w:p>
    <w:p w:rsidR="008C3FCB" w:rsidRDefault="008C3FCB" w:rsidP="00984B24">
      <w:pPr>
        <w:jc w:val="right"/>
        <w:rPr>
          <w:rFonts w:ascii="Times New Roman" w:eastAsia="Arial Unicode MS" w:hAnsi="Times New Roman" w:cs="Times New Roman"/>
          <w:sz w:val="26"/>
          <w:szCs w:val="26"/>
        </w:rPr>
      </w:pPr>
    </w:p>
    <w:p w:rsidR="008C3FCB" w:rsidRDefault="008C3FCB" w:rsidP="00984B24">
      <w:pPr>
        <w:jc w:val="right"/>
        <w:rPr>
          <w:rFonts w:ascii="Times New Roman" w:eastAsia="Arial Unicode MS" w:hAnsi="Times New Roman" w:cs="Times New Roman"/>
          <w:sz w:val="26"/>
          <w:szCs w:val="26"/>
        </w:rPr>
      </w:pPr>
    </w:p>
    <w:p w:rsidR="008C3FCB" w:rsidRDefault="008C3FCB" w:rsidP="00984B24">
      <w:pPr>
        <w:jc w:val="right"/>
        <w:rPr>
          <w:rFonts w:ascii="Times New Roman" w:eastAsia="Arial Unicode MS" w:hAnsi="Times New Roman" w:cs="Times New Roman"/>
          <w:sz w:val="26"/>
          <w:szCs w:val="26"/>
        </w:rPr>
      </w:pPr>
    </w:p>
    <w:p w:rsidR="008C3FCB" w:rsidRDefault="008C3FCB" w:rsidP="00984B24">
      <w:pPr>
        <w:jc w:val="right"/>
        <w:rPr>
          <w:rFonts w:ascii="Times New Roman" w:eastAsia="Arial Unicode MS" w:hAnsi="Times New Roman" w:cs="Times New Roman"/>
          <w:sz w:val="26"/>
          <w:szCs w:val="26"/>
        </w:rPr>
      </w:pPr>
    </w:p>
    <w:p w:rsidR="00E27C51" w:rsidRDefault="00E27C51" w:rsidP="00984B24">
      <w:pPr>
        <w:jc w:val="right"/>
        <w:rPr>
          <w:rFonts w:ascii="Times New Roman" w:eastAsia="Arial Unicode MS" w:hAnsi="Times New Roman" w:cs="Times New Roman"/>
          <w:sz w:val="26"/>
          <w:szCs w:val="26"/>
        </w:rPr>
      </w:pPr>
    </w:p>
    <w:p w:rsidR="00E27C51" w:rsidRDefault="00E27C51" w:rsidP="00984B24">
      <w:pPr>
        <w:jc w:val="right"/>
        <w:rPr>
          <w:rFonts w:ascii="Times New Roman" w:eastAsia="Arial Unicode MS" w:hAnsi="Times New Roman" w:cs="Times New Roman"/>
          <w:sz w:val="26"/>
          <w:szCs w:val="26"/>
        </w:rPr>
      </w:pPr>
    </w:p>
    <w:p w:rsidR="008C3FCB" w:rsidRDefault="008C3FCB" w:rsidP="00984B24">
      <w:pPr>
        <w:jc w:val="right"/>
        <w:rPr>
          <w:rFonts w:ascii="Times New Roman" w:eastAsia="Arial Unicode MS" w:hAnsi="Times New Roman" w:cs="Times New Roman"/>
          <w:sz w:val="26"/>
          <w:szCs w:val="26"/>
        </w:rPr>
      </w:pPr>
    </w:p>
    <w:p w:rsidR="008C3FCB" w:rsidRPr="004F7D7E" w:rsidRDefault="008C3FCB" w:rsidP="00984B24">
      <w:pPr>
        <w:jc w:val="right"/>
        <w:rPr>
          <w:rFonts w:ascii="Times New Roman" w:eastAsia="Arial Unicode MS" w:hAnsi="Times New Roman" w:cs="Times New Roman"/>
          <w:sz w:val="26"/>
          <w:szCs w:val="26"/>
        </w:rPr>
      </w:pPr>
      <w:bookmarkStart w:id="1" w:name="_GoBack"/>
      <w:bookmarkEnd w:id="1"/>
    </w:p>
    <w:sectPr w:rsidR="008C3FCB" w:rsidRPr="004F7D7E" w:rsidSect="00845AC5">
      <w:footerReference w:type="default" r:id="rId8"/>
      <w:pgSz w:w="11906" w:h="16838"/>
      <w:pgMar w:top="1440" w:right="993"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80A" w:rsidRDefault="006A580A" w:rsidP="00C901DF">
      <w:r>
        <w:separator/>
      </w:r>
    </w:p>
  </w:endnote>
  <w:endnote w:type="continuationSeparator" w:id="0">
    <w:p w:rsidR="006A580A" w:rsidRDefault="006A580A" w:rsidP="00C9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ndale Sans UI">
    <w:altName w:val="Arial Unicode MS"/>
    <w:panose1 w:val="020B0604020202020204"/>
    <w:charset w:val="00"/>
    <w:family w:val="auto"/>
    <w:pitch w:val="variable"/>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206030504050203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466901"/>
      <w:docPartObj>
        <w:docPartGallery w:val="Page Numbers (Bottom of Page)"/>
        <w:docPartUnique/>
      </w:docPartObj>
    </w:sdtPr>
    <w:sdtEndPr>
      <w:rPr>
        <w:rFonts w:ascii="Times New Roman" w:hAnsi="Times New Roman" w:cs="Times New Roman"/>
      </w:rPr>
    </w:sdtEndPr>
    <w:sdtContent>
      <w:p w:rsidR="00CB1A84" w:rsidRPr="006D7844" w:rsidRDefault="00CB1A84">
        <w:pPr>
          <w:pStyle w:val="Kjene"/>
          <w:jc w:val="right"/>
          <w:rPr>
            <w:rFonts w:ascii="Times New Roman" w:hAnsi="Times New Roman" w:cs="Times New Roman"/>
          </w:rPr>
        </w:pPr>
        <w:r w:rsidRPr="006D7844">
          <w:rPr>
            <w:rFonts w:ascii="Times New Roman" w:hAnsi="Times New Roman" w:cs="Times New Roman"/>
          </w:rPr>
          <w:fldChar w:fldCharType="begin"/>
        </w:r>
        <w:r w:rsidRPr="006D7844">
          <w:rPr>
            <w:rFonts w:ascii="Times New Roman" w:hAnsi="Times New Roman" w:cs="Times New Roman"/>
          </w:rPr>
          <w:instrText>PAGE   \* MERGEFORMAT</w:instrText>
        </w:r>
        <w:r w:rsidRPr="006D7844">
          <w:rPr>
            <w:rFonts w:ascii="Times New Roman" w:hAnsi="Times New Roman" w:cs="Times New Roman"/>
          </w:rPr>
          <w:fldChar w:fldCharType="separate"/>
        </w:r>
        <w:r w:rsidR="00845AC5">
          <w:rPr>
            <w:rFonts w:ascii="Times New Roman" w:hAnsi="Times New Roman" w:cs="Times New Roman"/>
            <w:noProof/>
          </w:rPr>
          <w:t>4</w:t>
        </w:r>
        <w:r w:rsidRPr="006D7844">
          <w:rPr>
            <w:rFonts w:ascii="Times New Roman" w:hAnsi="Times New Roman" w:cs="Times New Roman"/>
          </w:rPr>
          <w:fldChar w:fldCharType="end"/>
        </w:r>
      </w:p>
    </w:sdtContent>
  </w:sdt>
  <w:p w:rsidR="00CB1A84" w:rsidRDefault="00CB1A8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80A" w:rsidRDefault="006A580A" w:rsidP="00C901DF">
      <w:r>
        <w:separator/>
      </w:r>
    </w:p>
  </w:footnote>
  <w:footnote w:type="continuationSeparator" w:id="0">
    <w:p w:rsidR="006A580A" w:rsidRDefault="006A580A" w:rsidP="00C90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64CE"/>
    <w:multiLevelType w:val="hybridMultilevel"/>
    <w:tmpl w:val="1F848404"/>
    <w:lvl w:ilvl="0" w:tplc="4934CDC8">
      <w:start w:val="5"/>
      <w:numFmt w:val="decimal"/>
      <w:lvlText w:val="%1."/>
      <w:lvlJc w:val="left"/>
      <w:pPr>
        <w:ind w:left="720" w:hanging="360"/>
      </w:pPr>
      <w:rPr>
        <w:rFonts w:eastAsia="Calibri"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C203C"/>
    <w:multiLevelType w:val="multilevel"/>
    <w:tmpl w:val="961EA522"/>
    <w:lvl w:ilvl="0">
      <w:start w:val="1"/>
      <w:numFmt w:val="decimal"/>
      <w:lvlText w:val="%1."/>
      <w:lvlJc w:val="left"/>
      <w:pPr>
        <w:ind w:left="780" w:hanging="780"/>
      </w:pPr>
      <w:rPr>
        <w:rFonts w:hint="default"/>
      </w:rPr>
    </w:lvl>
    <w:lvl w:ilvl="1">
      <w:start w:val="1"/>
      <w:numFmt w:val="decimal"/>
      <w:lvlText w:val="%1.%2."/>
      <w:lvlJc w:val="left"/>
      <w:pPr>
        <w:ind w:left="1301" w:hanging="780"/>
      </w:pPr>
      <w:rPr>
        <w:rFonts w:hint="default"/>
      </w:rPr>
    </w:lvl>
    <w:lvl w:ilvl="2">
      <w:start w:val="3"/>
      <w:numFmt w:val="decimal"/>
      <w:lvlText w:val="%1.%2.%3."/>
      <w:lvlJc w:val="left"/>
      <w:pPr>
        <w:ind w:left="1822" w:hanging="780"/>
      </w:pPr>
      <w:rPr>
        <w:rFonts w:hint="default"/>
      </w:rPr>
    </w:lvl>
    <w:lvl w:ilvl="3">
      <w:start w:val="5"/>
      <w:numFmt w:val="decimal"/>
      <w:lvlText w:val="%1.%2.%3.%4."/>
      <w:lvlJc w:val="left"/>
      <w:pPr>
        <w:ind w:left="2643" w:hanging="1080"/>
      </w:pPr>
      <w:rPr>
        <w:rFonts w:hint="default"/>
      </w:rPr>
    </w:lvl>
    <w:lvl w:ilvl="4">
      <w:start w:val="1"/>
      <w:numFmt w:val="decimal"/>
      <w:lvlText w:val="%1.%2.%3.%4.%5."/>
      <w:lvlJc w:val="left"/>
      <w:pPr>
        <w:ind w:left="3164" w:hanging="1080"/>
      </w:pPr>
      <w:rPr>
        <w:rFonts w:hint="default"/>
      </w:rPr>
    </w:lvl>
    <w:lvl w:ilvl="5">
      <w:start w:val="1"/>
      <w:numFmt w:val="decimal"/>
      <w:lvlText w:val="%1.%2.%3.%4.%5.%6."/>
      <w:lvlJc w:val="left"/>
      <w:pPr>
        <w:ind w:left="4045" w:hanging="1440"/>
      </w:pPr>
      <w:rPr>
        <w:rFonts w:hint="default"/>
      </w:rPr>
    </w:lvl>
    <w:lvl w:ilvl="6">
      <w:start w:val="1"/>
      <w:numFmt w:val="decimal"/>
      <w:lvlText w:val="%1.%2.%3.%4.%5.%6.%7."/>
      <w:lvlJc w:val="left"/>
      <w:pPr>
        <w:ind w:left="4566" w:hanging="1440"/>
      </w:pPr>
      <w:rPr>
        <w:rFonts w:hint="default"/>
      </w:rPr>
    </w:lvl>
    <w:lvl w:ilvl="7">
      <w:start w:val="1"/>
      <w:numFmt w:val="decimal"/>
      <w:lvlText w:val="%1.%2.%3.%4.%5.%6.%7.%8."/>
      <w:lvlJc w:val="left"/>
      <w:pPr>
        <w:ind w:left="5447" w:hanging="1800"/>
      </w:pPr>
      <w:rPr>
        <w:rFonts w:hint="default"/>
      </w:rPr>
    </w:lvl>
    <w:lvl w:ilvl="8">
      <w:start w:val="1"/>
      <w:numFmt w:val="decimal"/>
      <w:lvlText w:val="%1.%2.%3.%4.%5.%6.%7.%8.%9."/>
      <w:lvlJc w:val="left"/>
      <w:pPr>
        <w:ind w:left="5968" w:hanging="1800"/>
      </w:pPr>
      <w:rPr>
        <w:rFonts w:hint="default"/>
      </w:rPr>
    </w:lvl>
  </w:abstractNum>
  <w:abstractNum w:abstractNumId="3" w15:restartNumberingAfterBreak="0">
    <w:nsid w:val="076270E6"/>
    <w:multiLevelType w:val="hybridMultilevel"/>
    <w:tmpl w:val="141AA6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82349A"/>
    <w:multiLevelType w:val="hybridMultilevel"/>
    <w:tmpl w:val="374A8BE4"/>
    <w:lvl w:ilvl="0" w:tplc="010C7104">
      <w:start w:val="1"/>
      <w:numFmt w:val="decimal"/>
      <w:lvlText w:val="%1."/>
      <w:lvlJc w:val="left"/>
      <w:pPr>
        <w:ind w:left="2345" w:hanging="360"/>
      </w:pPr>
      <w:rPr>
        <w:rFonts w:hint="default"/>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5" w15:restartNumberingAfterBreak="0">
    <w:nsid w:val="0A1030E5"/>
    <w:multiLevelType w:val="hybridMultilevel"/>
    <w:tmpl w:val="E5B00F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EE04D98"/>
    <w:multiLevelType w:val="multilevel"/>
    <w:tmpl w:val="F39E9376"/>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0651766"/>
    <w:multiLevelType w:val="hybridMultilevel"/>
    <w:tmpl w:val="1F0C511C"/>
    <w:lvl w:ilvl="0" w:tplc="D4B22D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517210"/>
    <w:multiLevelType w:val="multilevel"/>
    <w:tmpl w:val="546E7E48"/>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1637755A"/>
    <w:multiLevelType w:val="hybridMultilevel"/>
    <w:tmpl w:val="7444BA6A"/>
    <w:lvl w:ilvl="0" w:tplc="E918CF70">
      <w:start w:val="1"/>
      <w:numFmt w:val="decimal"/>
      <w:lvlText w:val="%1."/>
      <w:lvlJc w:val="left"/>
      <w:pPr>
        <w:ind w:left="720" w:hanging="360"/>
      </w:pPr>
      <w:rPr>
        <w:rFonts w:asciiTheme="minorHAnsi" w:eastAsia="Calibri" w:hAnsiTheme="minorHAns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AD75C53"/>
    <w:multiLevelType w:val="hybridMultilevel"/>
    <w:tmpl w:val="5B6816E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E013241"/>
    <w:multiLevelType w:val="hybridMultilevel"/>
    <w:tmpl w:val="54E2B9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7A47C29"/>
    <w:multiLevelType w:val="multilevel"/>
    <w:tmpl w:val="546E7E48"/>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3"/>
      <w:numFmt w:val="decimal"/>
      <w:lvlText w:val="%1.%2.%3.%4."/>
      <w:lvlJc w:val="left"/>
      <w:pPr>
        <w:ind w:left="2072"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3040431F"/>
    <w:multiLevelType w:val="hybridMultilevel"/>
    <w:tmpl w:val="9F6213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961E5F"/>
    <w:multiLevelType w:val="hybridMultilevel"/>
    <w:tmpl w:val="CA2EFC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3A21DF9"/>
    <w:multiLevelType w:val="multilevel"/>
    <w:tmpl w:val="A3F0AB2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4643147"/>
    <w:multiLevelType w:val="hybridMultilevel"/>
    <w:tmpl w:val="6E5A0F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BB72AF7"/>
    <w:multiLevelType w:val="hybridMultilevel"/>
    <w:tmpl w:val="E3F6EE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C3203BF"/>
    <w:multiLevelType w:val="multilevel"/>
    <w:tmpl w:val="AA20329A"/>
    <w:lvl w:ilvl="0">
      <w:start w:val="8"/>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AF2EAB"/>
    <w:multiLevelType w:val="hybridMultilevel"/>
    <w:tmpl w:val="1F848404"/>
    <w:lvl w:ilvl="0" w:tplc="4934CDC8">
      <w:start w:val="5"/>
      <w:numFmt w:val="decimal"/>
      <w:lvlText w:val="%1."/>
      <w:lvlJc w:val="left"/>
      <w:pPr>
        <w:ind w:left="720" w:hanging="360"/>
      </w:pPr>
      <w:rPr>
        <w:rFonts w:eastAsia="Calibri" w:hint="default"/>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5F13FF"/>
    <w:multiLevelType w:val="hybridMultilevel"/>
    <w:tmpl w:val="62D862A6"/>
    <w:lvl w:ilvl="0" w:tplc="917A68E4">
      <w:start w:val="5"/>
      <w:numFmt w:val="decimal"/>
      <w:lvlText w:val="%1."/>
      <w:lvlJc w:val="left"/>
      <w:pPr>
        <w:ind w:left="1080" w:hanging="360"/>
      </w:pPr>
      <w:rPr>
        <w:rFonts w:eastAsia="Calibri" w:hint="default"/>
        <w:sz w:val="26"/>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3A3753D"/>
    <w:multiLevelType w:val="multilevel"/>
    <w:tmpl w:val="546E7E48"/>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2"/>
      <w:numFmt w:val="decimal"/>
      <w:lvlText w:val="%1.%2.%3."/>
      <w:lvlJc w:val="left"/>
      <w:pPr>
        <w:ind w:left="1252" w:hanging="780"/>
      </w:pPr>
      <w:rPr>
        <w:rFonts w:hint="default"/>
      </w:rPr>
    </w:lvl>
    <w:lvl w:ilvl="3">
      <w:start w:val="3"/>
      <w:numFmt w:val="decimal"/>
      <w:lvlText w:val="%1.%2.%3.%4."/>
      <w:lvlJc w:val="left"/>
      <w:pPr>
        <w:ind w:left="2640"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4AA84206"/>
    <w:multiLevelType w:val="multilevel"/>
    <w:tmpl w:val="975C49AA"/>
    <w:lvl w:ilvl="0">
      <w:start w:val="1"/>
      <w:numFmt w:val="decimal"/>
      <w:lvlText w:val="%1."/>
      <w:lvlJc w:val="left"/>
      <w:pPr>
        <w:ind w:left="720" w:hanging="360"/>
      </w:pPr>
      <w:rPr>
        <w:b/>
      </w:rPr>
    </w:lvl>
    <w:lvl w:ilvl="1">
      <w:start w:val="1"/>
      <w:numFmt w:val="decimal"/>
      <w:isLgl/>
      <w:lvlText w:val="%1.%2."/>
      <w:lvlJc w:val="left"/>
      <w:pPr>
        <w:ind w:left="1429" w:hanging="720"/>
      </w:pPr>
      <w:rPr>
        <w:i w:val="0"/>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4E392A7F"/>
    <w:multiLevelType w:val="multilevel"/>
    <w:tmpl w:val="C652DA58"/>
    <w:lvl w:ilvl="0">
      <w:start w:val="4"/>
      <w:numFmt w:val="decimal"/>
      <w:lvlText w:val="%1."/>
      <w:lvlJc w:val="left"/>
      <w:pPr>
        <w:ind w:left="585" w:hanging="585"/>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3B87121"/>
    <w:multiLevelType w:val="hybridMultilevel"/>
    <w:tmpl w:val="CF326518"/>
    <w:lvl w:ilvl="0" w:tplc="F0BCF15A">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5" w15:restartNumberingAfterBreak="0">
    <w:nsid w:val="54A33062"/>
    <w:multiLevelType w:val="hybridMultilevel"/>
    <w:tmpl w:val="8FC854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E95BBE"/>
    <w:multiLevelType w:val="hybridMultilevel"/>
    <w:tmpl w:val="2346A952"/>
    <w:lvl w:ilvl="0" w:tplc="707EF9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7EF4126"/>
    <w:multiLevelType w:val="hybridMultilevel"/>
    <w:tmpl w:val="2D7C4234"/>
    <w:lvl w:ilvl="0" w:tplc="8A78A6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94B64B8"/>
    <w:multiLevelType w:val="hybridMultilevel"/>
    <w:tmpl w:val="9FD2AB6E"/>
    <w:lvl w:ilvl="0" w:tplc="70EED414">
      <w:start w:val="1"/>
      <w:numFmt w:val="decimal"/>
      <w:suff w:val="nothing"/>
      <w:lvlText w:val="%1."/>
      <w:lvlJc w:val="left"/>
      <w:pPr>
        <w:ind w:left="2268" w:hanging="113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C2B347F"/>
    <w:multiLevelType w:val="hybridMultilevel"/>
    <w:tmpl w:val="62F857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CE574C0"/>
    <w:multiLevelType w:val="hybridMultilevel"/>
    <w:tmpl w:val="00CE369A"/>
    <w:lvl w:ilvl="0" w:tplc="CFA0D26C">
      <w:start w:val="1"/>
      <w:numFmt w:val="decimal"/>
      <w:lvlText w:val="%1."/>
      <w:lvlJc w:val="left"/>
      <w:pPr>
        <w:ind w:left="2345" w:hanging="360"/>
      </w:pPr>
      <w:rPr>
        <w:rFonts w:hint="default"/>
      </w:rPr>
    </w:lvl>
    <w:lvl w:ilvl="1" w:tplc="04260019" w:tentative="1">
      <w:start w:val="1"/>
      <w:numFmt w:val="lowerLetter"/>
      <w:lvlText w:val="%2."/>
      <w:lvlJc w:val="left"/>
      <w:pPr>
        <w:ind w:left="3065" w:hanging="360"/>
      </w:pPr>
    </w:lvl>
    <w:lvl w:ilvl="2" w:tplc="0426001B" w:tentative="1">
      <w:start w:val="1"/>
      <w:numFmt w:val="lowerRoman"/>
      <w:lvlText w:val="%3."/>
      <w:lvlJc w:val="right"/>
      <w:pPr>
        <w:ind w:left="3785" w:hanging="180"/>
      </w:pPr>
    </w:lvl>
    <w:lvl w:ilvl="3" w:tplc="0426000F" w:tentative="1">
      <w:start w:val="1"/>
      <w:numFmt w:val="decimal"/>
      <w:lvlText w:val="%4."/>
      <w:lvlJc w:val="left"/>
      <w:pPr>
        <w:ind w:left="4505" w:hanging="360"/>
      </w:pPr>
    </w:lvl>
    <w:lvl w:ilvl="4" w:tplc="04260019" w:tentative="1">
      <w:start w:val="1"/>
      <w:numFmt w:val="lowerLetter"/>
      <w:lvlText w:val="%5."/>
      <w:lvlJc w:val="left"/>
      <w:pPr>
        <w:ind w:left="5225" w:hanging="360"/>
      </w:pPr>
    </w:lvl>
    <w:lvl w:ilvl="5" w:tplc="0426001B" w:tentative="1">
      <w:start w:val="1"/>
      <w:numFmt w:val="lowerRoman"/>
      <w:lvlText w:val="%6."/>
      <w:lvlJc w:val="right"/>
      <w:pPr>
        <w:ind w:left="5945" w:hanging="180"/>
      </w:pPr>
    </w:lvl>
    <w:lvl w:ilvl="6" w:tplc="0426000F" w:tentative="1">
      <w:start w:val="1"/>
      <w:numFmt w:val="decimal"/>
      <w:lvlText w:val="%7."/>
      <w:lvlJc w:val="left"/>
      <w:pPr>
        <w:ind w:left="6665" w:hanging="360"/>
      </w:pPr>
    </w:lvl>
    <w:lvl w:ilvl="7" w:tplc="04260019" w:tentative="1">
      <w:start w:val="1"/>
      <w:numFmt w:val="lowerLetter"/>
      <w:lvlText w:val="%8."/>
      <w:lvlJc w:val="left"/>
      <w:pPr>
        <w:ind w:left="7385" w:hanging="360"/>
      </w:pPr>
    </w:lvl>
    <w:lvl w:ilvl="8" w:tplc="0426001B" w:tentative="1">
      <w:start w:val="1"/>
      <w:numFmt w:val="lowerRoman"/>
      <w:lvlText w:val="%9."/>
      <w:lvlJc w:val="right"/>
      <w:pPr>
        <w:ind w:left="8105" w:hanging="180"/>
      </w:pPr>
    </w:lvl>
  </w:abstractNum>
  <w:abstractNum w:abstractNumId="31" w15:restartNumberingAfterBreak="0">
    <w:nsid w:val="5D8E4B25"/>
    <w:multiLevelType w:val="multilevel"/>
    <w:tmpl w:val="D6EE0B32"/>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9E13FC"/>
    <w:multiLevelType w:val="hybridMultilevel"/>
    <w:tmpl w:val="026C60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4E6F77"/>
    <w:multiLevelType w:val="multilevel"/>
    <w:tmpl w:val="FC889E1A"/>
    <w:lvl w:ilvl="0">
      <w:start w:val="3"/>
      <w:numFmt w:val="decimal"/>
      <w:lvlText w:val="%1."/>
      <w:lvlJc w:val="left"/>
      <w:pPr>
        <w:ind w:left="390" w:hanging="390"/>
      </w:pPr>
      <w:rPr>
        <w:rFonts w:hint="default"/>
      </w:rPr>
    </w:lvl>
    <w:lvl w:ilvl="1">
      <w:start w:val="1"/>
      <w:numFmt w:val="decimal"/>
      <w:lvlText w:val="%1.%2."/>
      <w:lvlJc w:val="left"/>
      <w:pPr>
        <w:ind w:left="1444" w:hanging="7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3252" w:hanging="108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592" w:hanging="1800"/>
      </w:pPr>
      <w:rPr>
        <w:rFonts w:hint="default"/>
      </w:rPr>
    </w:lvl>
  </w:abstractNum>
  <w:abstractNum w:abstractNumId="34" w15:restartNumberingAfterBreak="0">
    <w:nsid w:val="65A9461B"/>
    <w:multiLevelType w:val="multilevel"/>
    <w:tmpl w:val="A7FA94C4"/>
    <w:lvl w:ilvl="0">
      <w:start w:val="2"/>
      <w:numFmt w:val="decimal"/>
      <w:lvlText w:val="%1."/>
      <w:lvlJc w:val="left"/>
      <w:pPr>
        <w:ind w:left="585" w:hanging="58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67753711"/>
    <w:multiLevelType w:val="multilevel"/>
    <w:tmpl w:val="9844F1EE"/>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1413"/>
        </w:tabs>
        <w:ind w:left="1413" w:hanging="420"/>
      </w:pPr>
      <w:rPr>
        <w:rFonts w:ascii="Times New Roman" w:hAnsi="Times New Roman" w:cs="Times New Roman" w:hint="default"/>
        <w:b w:val="0"/>
        <w:i w:val="0"/>
        <w:sz w:val="26"/>
        <w:szCs w:val="26"/>
      </w:rPr>
    </w:lvl>
    <w:lvl w:ilvl="2">
      <w:start w:val="1"/>
      <w:numFmt w:val="decimal"/>
      <w:lvlText w:val="%1.%2.%3."/>
      <w:lvlJc w:val="left"/>
      <w:pPr>
        <w:tabs>
          <w:tab w:val="num" w:pos="1288"/>
        </w:tabs>
        <w:ind w:left="1288"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3">
      <w:start w:val="1"/>
      <w:numFmt w:val="decimal"/>
      <w:lvlText w:val="%1.%2.%3.%4."/>
      <w:lvlJc w:val="left"/>
      <w:pPr>
        <w:tabs>
          <w:tab w:val="num" w:pos="1997"/>
        </w:tabs>
        <w:ind w:left="1997"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6" w15:restartNumberingAfterBreak="0">
    <w:nsid w:val="6B0F5C0A"/>
    <w:multiLevelType w:val="hybridMultilevel"/>
    <w:tmpl w:val="758619F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7" w15:restartNumberingAfterBreak="0">
    <w:nsid w:val="6E173BCF"/>
    <w:multiLevelType w:val="multilevel"/>
    <w:tmpl w:val="5A68A98A"/>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7832195"/>
    <w:multiLevelType w:val="multilevel"/>
    <w:tmpl w:val="9A7861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17"/>
  </w:num>
  <w:num w:numId="3">
    <w:abstractNumId w:val="3"/>
  </w:num>
  <w:num w:numId="4">
    <w:abstractNumId w:val="13"/>
  </w:num>
  <w:num w:numId="5">
    <w:abstractNumId w:val="14"/>
  </w:num>
  <w:num w:numId="6">
    <w:abstractNumId w:val="37"/>
  </w:num>
  <w:num w:numId="7">
    <w:abstractNumId w:val="28"/>
  </w:num>
  <w:num w:numId="8">
    <w:abstractNumId w:val="16"/>
  </w:num>
  <w:num w:numId="9">
    <w:abstractNumId w:val="30"/>
  </w:num>
  <w:num w:numId="10">
    <w:abstractNumId w:val="4"/>
  </w:num>
  <w:num w:numId="11">
    <w:abstractNumId w:val="24"/>
  </w:num>
  <w:num w:numId="12">
    <w:abstractNumId w:val="15"/>
  </w:num>
  <w:num w:numId="13">
    <w:abstractNumId w:val="35"/>
  </w:num>
  <w:num w:numId="14">
    <w:abstractNumId w:val="34"/>
  </w:num>
  <w:num w:numId="15">
    <w:abstractNumId w:val="33"/>
  </w:num>
  <w:num w:numId="16">
    <w:abstractNumId w:val="23"/>
  </w:num>
  <w:num w:numId="17">
    <w:abstractNumId w:val="18"/>
  </w:num>
  <w:num w:numId="18">
    <w:abstractNumId w:val="8"/>
  </w:num>
  <w:num w:numId="19">
    <w:abstractNumId w:val="32"/>
  </w:num>
  <w:num w:numId="20">
    <w:abstractNumId w:val="27"/>
  </w:num>
  <w:num w:numId="21">
    <w:abstractNumId w:val="7"/>
  </w:num>
  <w:num w:numId="22">
    <w:abstractNumId w:val="5"/>
  </w:num>
  <w:num w:numId="23">
    <w:abstractNumId w:val="21"/>
  </w:num>
  <w:num w:numId="24">
    <w:abstractNumId w:val="25"/>
  </w:num>
  <w:num w:numId="25">
    <w:abstractNumId w:val="12"/>
  </w:num>
  <w:num w:numId="26">
    <w:abstractNumId w:val="2"/>
  </w:num>
  <w:num w:numId="27">
    <w:abstractNumId w:val="38"/>
  </w:num>
  <w:num w:numId="28">
    <w:abstractNumId w:val="9"/>
  </w:num>
  <w:num w:numId="29">
    <w:abstractNumId w:val="10"/>
  </w:num>
  <w:num w:numId="30">
    <w:abstractNumId w:val="6"/>
  </w:num>
  <w:num w:numId="31">
    <w:abstractNumId w:val="20"/>
  </w:num>
  <w:num w:numId="32">
    <w:abstractNumId w:val="1"/>
  </w:num>
  <w:num w:numId="33">
    <w:abstractNumId w:val="3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83B"/>
    <w:rsid w:val="000015E8"/>
    <w:rsid w:val="000374E1"/>
    <w:rsid w:val="000831F9"/>
    <w:rsid w:val="000A3408"/>
    <w:rsid w:val="000D0FEC"/>
    <w:rsid w:val="000D4FAB"/>
    <w:rsid w:val="000E5916"/>
    <w:rsid w:val="001118E6"/>
    <w:rsid w:val="00152FB2"/>
    <w:rsid w:val="0018458D"/>
    <w:rsid w:val="001C2DE3"/>
    <w:rsid w:val="001C5DAA"/>
    <w:rsid w:val="001D12C5"/>
    <w:rsid w:val="001D39C8"/>
    <w:rsid w:val="001E77C4"/>
    <w:rsid w:val="001F7F33"/>
    <w:rsid w:val="00217ADB"/>
    <w:rsid w:val="002350F9"/>
    <w:rsid w:val="00235FEB"/>
    <w:rsid w:val="00262ABC"/>
    <w:rsid w:val="00265FD4"/>
    <w:rsid w:val="00272744"/>
    <w:rsid w:val="002735EE"/>
    <w:rsid w:val="00280149"/>
    <w:rsid w:val="002A3F3D"/>
    <w:rsid w:val="002B32E4"/>
    <w:rsid w:val="002C234B"/>
    <w:rsid w:val="002F5C13"/>
    <w:rsid w:val="003114A5"/>
    <w:rsid w:val="003556D8"/>
    <w:rsid w:val="003979A0"/>
    <w:rsid w:val="003E1BB2"/>
    <w:rsid w:val="003F275A"/>
    <w:rsid w:val="00401060"/>
    <w:rsid w:val="00416648"/>
    <w:rsid w:val="00421E1C"/>
    <w:rsid w:val="00430784"/>
    <w:rsid w:val="004314A2"/>
    <w:rsid w:val="00454BB1"/>
    <w:rsid w:val="00454E43"/>
    <w:rsid w:val="00461536"/>
    <w:rsid w:val="0047668B"/>
    <w:rsid w:val="00481C38"/>
    <w:rsid w:val="0048496E"/>
    <w:rsid w:val="004A4758"/>
    <w:rsid w:val="004A7041"/>
    <w:rsid w:val="004B4AC2"/>
    <w:rsid w:val="004B5A35"/>
    <w:rsid w:val="004F7D7E"/>
    <w:rsid w:val="00504775"/>
    <w:rsid w:val="00504B29"/>
    <w:rsid w:val="0051380C"/>
    <w:rsid w:val="0053010A"/>
    <w:rsid w:val="0056241B"/>
    <w:rsid w:val="00570560"/>
    <w:rsid w:val="00572010"/>
    <w:rsid w:val="00572D8B"/>
    <w:rsid w:val="0059555C"/>
    <w:rsid w:val="005B5956"/>
    <w:rsid w:val="005D19B6"/>
    <w:rsid w:val="005E796B"/>
    <w:rsid w:val="00613EA4"/>
    <w:rsid w:val="00621A37"/>
    <w:rsid w:val="0063586C"/>
    <w:rsid w:val="0064003C"/>
    <w:rsid w:val="0065583B"/>
    <w:rsid w:val="00662977"/>
    <w:rsid w:val="00674851"/>
    <w:rsid w:val="006A580A"/>
    <w:rsid w:val="006A7FC9"/>
    <w:rsid w:val="006D7844"/>
    <w:rsid w:val="006D7F68"/>
    <w:rsid w:val="006E4B21"/>
    <w:rsid w:val="006F35FA"/>
    <w:rsid w:val="006F6F56"/>
    <w:rsid w:val="0070497F"/>
    <w:rsid w:val="007148E5"/>
    <w:rsid w:val="007237CB"/>
    <w:rsid w:val="007402D2"/>
    <w:rsid w:val="00740E9B"/>
    <w:rsid w:val="00746552"/>
    <w:rsid w:val="00770346"/>
    <w:rsid w:val="00774014"/>
    <w:rsid w:val="00777739"/>
    <w:rsid w:val="007C25D9"/>
    <w:rsid w:val="007E220B"/>
    <w:rsid w:val="007E4BEE"/>
    <w:rsid w:val="00817222"/>
    <w:rsid w:val="0082044C"/>
    <w:rsid w:val="00845AC5"/>
    <w:rsid w:val="00874D77"/>
    <w:rsid w:val="008B3F9C"/>
    <w:rsid w:val="008C0DBC"/>
    <w:rsid w:val="008C29C5"/>
    <w:rsid w:val="008C3FCB"/>
    <w:rsid w:val="00906DA0"/>
    <w:rsid w:val="00910D7E"/>
    <w:rsid w:val="0095756D"/>
    <w:rsid w:val="00964AAA"/>
    <w:rsid w:val="00984B24"/>
    <w:rsid w:val="009A244E"/>
    <w:rsid w:val="009A50F0"/>
    <w:rsid w:val="009C0214"/>
    <w:rsid w:val="009D0362"/>
    <w:rsid w:val="009D5B79"/>
    <w:rsid w:val="009F13B8"/>
    <w:rsid w:val="00A2418C"/>
    <w:rsid w:val="00A41D3B"/>
    <w:rsid w:val="00A42D2B"/>
    <w:rsid w:val="00A50B25"/>
    <w:rsid w:val="00A647E6"/>
    <w:rsid w:val="00A75375"/>
    <w:rsid w:val="00A825EC"/>
    <w:rsid w:val="00B00E88"/>
    <w:rsid w:val="00B17C51"/>
    <w:rsid w:val="00B329A5"/>
    <w:rsid w:val="00B44324"/>
    <w:rsid w:val="00B7204A"/>
    <w:rsid w:val="00B7503E"/>
    <w:rsid w:val="00B87BAB"/>
    <w:rsid w:val="00BD62C2"/>
    <w:rsid w:val="00BD6748"/>
    <w:rsid w:val="00BF0581"/>
    <w:rsid w:val="00BF2637"/>
    <w:rsid w:val="00C0341A"/>
    <w:rsid w:val="00C26C8D"/>
    <w:rsid w:val="00C45BB8"/>
    <w:rsid w:val="00C65A5E"/>
    <w:rsid w:val="00C7716F"/>
    <w:rsid w:val="00C901DF"/>
    <w:rsid w:val="00CB18A6"/>
    <w:rsid w:val="00CB1A84"/>
    <w:rsid w:val="00CE549C"/>
    <w:rsid w:val="00CF492B"/>
    <w:rsid w:val="00D36C99"/>
    <w:rsid w:val="00D36DAA"/>
    <w:rsid w:val="00D41BED"/>
    <w:rsid w:val="00D50CC8"/>
    <w:rsid w:val="00D86AF4"/>
    <w:rsid w:val="00D90F0E"/>
    <w:rsid w:val="00D950E1"/>
    <w:rsid w:val="00DA6D2D"/>
    <w:rsid w:val="00DD0C22"/>
    <w:rsid w:val="00E27C51"/>
    <w:rsid w:val="00E8237D"/>
    <w:rsid w:val="00EA289B"/>
    <w:rsid w:val="00EA4483"/>
    <w:rsid w:val="00EC00F3"/>
    <w:rsid w:val="00EC52E3"/>
    <w:rsid w:val="00ED47BB"/>
    <w:rsid w:val="00EF2052"/>
    <w:rsid w:val="00F01844"/>
    <w:rsid w:val="00F050E1"/>
    <w:rsid w:val="00F45B6C"/>
    <w:rsid w:val="00F50929"/>
    <w:rsid w:val="00F76591"/>
    <w:rsid w:val="00FA32BE"/>
    <w:rsid w:val="00FA39C7"/>
    <w:rsid w:val="00FC35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D231"/>
  <w15:docId w15:val="{7F75D964-815F-4BB1-9C3C-9EB0AE7E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5583B"/>
    <w:pPr>
      <w:spacing w:after="0" w:line="240" w:lineRule="auto"/>
    </w:pPr>
    <w:rPr>
      <w:rFonts w:ascii="Calibri" w:hAnsi="Calibri" w:cs="Calibri"/>
    </w:rPr>
  </w:style>
  <w:style w:type="paragraph" w:styleId="Virsraksts1">
    <w:name w:val="heading 1"/>
    <w:basedOn w:val="Parasts"/>
    <w:next w:val="Parasts"/>
    <w:link w:val="Virsraksts1Rakstz"/>
    <w:uiPriority w:val="9"/>
    <w:qFormat/>
    <w:rsid w:val="00A50B25"/>
    <w:pPr>
      <w:keepNext/>
      <w:keepLines/>
      <w:spacing w:before="480"/>
      <w:outlineLvl w:val="0"/>
    </w:pPr>
    <w:rPr>
      <w:rFonts w:asciiTheme="majorHAnsi" w:eastAsiaTheme="majorEastAsia" w:hAnsiTheme="majorHAnsi" w:cstheme="majorBidi"/>
      <w:b/>
      <w:bCs/>
      <w:color w:val="2E74B5" w:themeColor="accent1" w:themeShade="BF"/>
      <w:sz w:val="28"/>
      <w:szCs w:val="28"/>
      <w:lang w:val="en-US"/>
    </w:rPr>
  </w:style>
  <w:style w:type="paragraph" w:styleId="Virsraksts2">
    <w:name w:val="heading 2"/>
    <w:basedOn w:val="Parasts"/>
    <w:next w:val="Parasts"/>
    <w:link w:val="Virsraksts2Rakstz"/>
    <w:uiPriority w:val="9"/>
    <w:semiHidden/>
    <w:unhideWhenUsed/>
    <w:qFormat/>
    <w:rsid w:val="00A50B25"/>
    <w:pPr>
      <w:keepNext/>
      <w:keepLines/>
      <w:spacing w:before="200"/>
      <w:outlineLvl w:val="1"/>
    </w:pPr>
    <w:rPr>
      <w:rFonts w:asciiTheme="majorHAnsi" w:eastAsiaTheme="majorEastAsia" w:hAnsiTheme="majorHAnsi" w:cstheme="majorBidi"/>
      <w:b/>
      <w:bCs/>
      <w:color w:val="5B9BD5" w:themeColor="accent1"/>
      <w:sz w:val="26"/>
      <w:szCs w:val="26"/>
      <w:lang w:val="en-US"/>
    </w:rPr>
  </w:style>
  <w:style w:type="paragraph" w:styleId="Virsraksts4">
    <w:name w:val="heading 4"/>
    <w:basedOn w:val="Parasts"/>
    <w:next w:val="Parasts"/>
    <w:link w:val="Virsraksts4Rakstz"/>
    <w:semiHidden/>
    <w:unhideWhenUsed/>
    <w:qFormat/>
    <w:rsid w:val="00A50B25"/>
    <w:pPr>
      <w:keepNext/>
      <w:tabs>
        <w:tab w:val="left" w:pos="2268"/>
      </w:tabs>
      <w:jc w:val="center"/>
      <w:outlineLvl w:val="3"/>
    </w:pPr>
    <w:rPr>
      <w:rFonts w:ascii="Times New Roman" w:eastAsia="Times New Roman" w:hAnsi="Times New Roman" w:cs="Times New Roman"/>
      <w:b/>
      <w:sz w:val="32"/>
      <w:szCs w:val="20"/>
      <w:lang w:eastAsia="lv-LV"/>
    </w:rPr>
  </w:style>
  <w:style w:type="paragraph" w:styleId="Virsraksts5">
    <w:name w:val="heading 5"/>
    <w:basedOn w:val="Parasts"/>
    <w:next w:val="Parasts"/>
    <w:link w:val="Virsraksts5Rakstz"/>
    <w:semiHidden/>
    <w:unhideWhenUsed/>
    <w:qFormat/>
    <w:rsid w:val="00A50B25"/>
    <w:pPr>
      <w:keepNext/>
      <w:tabs>
        <w:tab w:val="left" w:pos="2268"/>
      </w:tabs>
      <w:jc w:val="center"/>
      <w:outlineLvl w:val="4"/>
    </w:pPr>
    <w:rPr>
      <w:rFonts w:ascii="Times New Roman" w:eastAsia="Times New Roman" w:hAnsi="Times New Roman" w:cs="Times New Roman"/>
      <w:sz w:val="28"/>
      <w:szCs w:val="20"/>
      <w:lang w:eastAsia="lv-LV"/>
    </w:rPr>
  </w:style>
  <w:style w:type="paragraph" w:styleId="Virsraksts6">
    <w:name w:val="heading 6"/>
    <w:basedOn w:val="Parasts"/>
    <w:next w:val="Parasts"/>
    <w:link w:val="Virsraksts6Rakstz"/>
    <w:semiHidden/>
    <w:unhideWhenUsed/>
    <w:qFormat/>
    <w:rsid w:val="00A50B25"/>
    <w:pPr>
      <w:keepNext/>
      <w:tabs>
        <w:tab w:val="left" w:pos="2268"/>
      </w:tabs>
      <w:jc w:val="both"/>
      <w:outlineLvl w:val="5"/>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
    <w:basedOn w:val="Parasts"/>
    <w:link w:val="SarakstarindkopaRakstz"/>
    <w:uiPriority w:val="34"/>
    <w:qFormat/>
    <w:rsid w:val="00C45BB8"/>
    <w:pPr>
      <w:ind w:left="720"/>
      <w:contextualSpacing/>
    </w:pPr>
  </w:style>
  <w:style w:type="character" w:styleId="Intensvsizclums">
    <w:name w:val="Intense Emphasis"/>
    <w:basedOn w:val="Noklusjumarindkopasfonts"/>
    <w:uiPriority w:val="21"/>
    <w:qFormat/>
    <w:rsid w:val="00152FB2"/>
    <w:rPr>
      <w:i/>
      <w:iCs/>
      <w:color w:val="5B9BD5" w:themeColor="accent1"/>
    </w:rPr>
  </w:style>
  <w:style w:type="paragraph" w:styleId="Balonteksts">
    <w:name w:val="Balloon Text"/>
    <w:basedOn w:val="Parasts"/>
    <w:link w:val="BalontekstsRakstz"/>
    <w:uiPriority w:val="99"/>
    <w:semiHidden/>
    <w:unhideWhenUsed/>
    <w:rsid w:val="007148E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148E5"/>
    <w:rPr>
      <w:rFonts w:ascii="Tahoma" w:hAnsi="Tahoma" w:cs="Tahoma"/>
      <w:sz w:val="16"/>
      <w:szCs w:val="16"/>
    </w:rPr>
  </w:style>
  <w:style w:type="paragraph" w:styleId="Nosaukums">
    <w:name w:val="Title"/>
    <w:basedOn w:val="Parasts"/>
    <w:link w:val="NosaukumsRakstz"/>
    <w:qFormat/>
    <w:rsid w:val="00D90F0E"/>
    <w:pPr>
      <w:jc w:val="center"/>
    </w:pPr>
    <w:rPr>
      <w:rFonts w:ascii="Times New Roman" w:eastAsia="Times New Roman" w:hAnsi="Times New Roman" w:cs="Times New Roman"/>
      <w:b/>
      <w:bCs/>
      <w:sz w:val="24"/>
      <w:szCs w:val="24"/>
    </w:rPr>
  </w:style>
  <w:style w:type="character" w:customStyle="1" w:styleId="NosaukumsRakstz">
    <w:name w:val="Nosaukums Rakstz."/>
    <w:basedOn w:val="Noklusjumarindkopasfonts"/>
    <w:link w:val="Nosaukums"/>
    <w:rsid w:val="00D90F0E"/>
    <w:rPr>
      <w:rFonts w:ascii="Times New Roman" w:eastAsia="Times New Roman" w:hAnsi="Times New Roman" w:cs="Times New Roman"/>
      <w:b/>
      <w:bCs/>
      <w:sz w:val="24"/>
      <w:szCs w:val="24"/>
    </w:rPr>
  </w:style>
  <w:style w:type="paragraph" w:customStyle="1" w:styleId="Normal11pt">
    <w:name w:val="Normal + 11 pt"/>
    <w:aliases w:val="Black,Condensed by  0,4 pt + Not Bold,..."/>
    <w:basedOn w:val="Nosaukums"/>
    <w:rsid w:val="00D90F0E"/>
  </w:style>
  <w:style w:type="character" w:styleId="Komentraatsauce">
    <w:name w:val="annotation reference"/>
    <w:basedOn w:val="Noklusjumarindkopasfonts"/>
    <w:uiPriority w:val="99"/>
    <w:semiHidden/>
    <w:unhideWhenUsed/>
    <w:rsid w:val="00CE549C"/>
    <w:rPr>
      <w:sz w:val="16"/>
      <w:szCs w:val="16"/>
    </w:rPr>
  </w:style>
  <w:style w:type="paragraph" w:styleId="Komentrateksts">
    <w:name w:val="annotation text"/>
    <w:basedOn w:val="Parasts"/>
    <w:link w:val="KomentratekstsRakstz"/>
    <w:uiPriority w:val="99"/>
    <w:semiHidden/>
    <w:unhideWhenUsed/>
    <w:rsid w:val="00CE549C"/>
    <w:rPr>
      <w:sz w:val="20"/>
      <w:szCs w:val="20"/>
    </w:rPr>
  </w:style>
  <w:style w:type="character" w:customStyle="1" w:styleId="KomentratekstsRakstz">
    <w:name w:val="Komentāra teksts Rakstz."/>
    <w:basedOn w:val="Noklusjumarindkopasfonts"/>
    <w:link w:val="Komentrateksts"/>
    <w:uiPriority w:val="99"/>
    <w:semiHidden/>
    <w:rsid w:val="00CE549C"/>
    <w:rPr>
      <w:rFonts w:ascii="Calibri" w:hAnsi="Calibri" w:cs="Calibri"/>
      <w:sz w:val="20"/>
      <w:szCs w:val="20"/>
    </w:rPr>
  </w:style>
  <w:style w:type="paragraph" w:styleId="Komentratma">
    <w:name w:val="annotation subject"/>
    <w:basedOn w:val="Komentrateksts"/>
    <w:next w:val="Komentrateksts"/>
    <w:link w:val="KomentratmaRakstz"/>
    <w:uiPriority w:val="99"/>
    <w:semiHidden/>
    <w:unhideWhenUsed/>
    <w:rsid w:val="00CE549C"/>
    <w:rPr>
      <w:b/>
      <w:bCs/>
    </w:rPr>
  </w:style>
  <w:style w:type="character" w:customStyle="1" w:styleId="KomentratmaRakstz">
    <w:name w:val="Komentāra tēma Rakstz."/>
    <w:basedOn w:val="KomentratekstsRakstz"/>
    <w:link w:val="Komentratma"/>
    <w:uiPriority w:val="99"/>
    <w:semiHidden/>
    <w:rsid w:val="00CE549C"/>
    <w:rPr>
      <w:rFonts w:ascii="Calibri" w:hAnsi="Calibri" w:cs="Calibri"/>
      <w:b/>
      <w:bCs/>
      <w:sz w:val="20"/>
      <w:szCs w:val="20"/>
    </w:rPr>
  </w:style>
  <w:style w:type="paragraph" w:styleId="Galvene">
    <w:name w:val="header"/>
    <w:basedOn w:val="Parasts"/>
    <w:link w:val="GalveneRakstz"/>
    <w:uiPriority w:val="99"/>
    <w:unhideWhenUsed/>
    <w:rsid w:val="00C901DF"/>
    <w:pPr>
      <w:tabs>
        <w:tab w:val="center" w:pos="4153"/>
        <w:tab w:val="right" w:pos="8306"/>
      </w:tabs>
    </w:pPr>
  </w:style>
  <w:style w:type="character" w:customStyle="1" w:styleId="GalveneRakstz">
    <w:name w:val="Galvene Rakstz."/>
    <w:basedOn w:val="Noklusjumarindkopasfonts"/>
    <w:link w:val="Galvene"/>
    <w:uiPriority w:val="99"/>
    <w:rsid w:val="00C901DF"/>
    <w:rPr>
      <w:rFonts w:ascii="Calibri" w:hAnsi="Calibri" w:cs="Calibri"/>
    </w:rPr>
  </w:style>
  <w:style w:type="paragraph" w:styleId="Kjene">
    <w:name w:val="footer"/>
    <w:basedOn w:val="Parasts"/>
    <w:link w:val="KjeneRakstz"/>
    <w:uiPriority w:val="99"/>
    <w:unhideWhenUsed/>
    <w:rsid w:val="00C901DF"/>
    <w:pPr>
      <w:tabs>
        <w:tab w:val="center" w:pos="4153"/>
        <w:tab w:val="right" w:pos="8306"/>
      </w:tabs>
    </w:pPr>
  </w:style>
  <w:style w:type="character" w:customStyle="1" w:styleId="KjeneRakstz">
    <w:name w:val="Kājene Rakstz."/>
    <w:basedOn w:val="Noklusjumarindkopasfonts"/>
    <w:link w:val="Kjene"/>
    <w:uiPriority w:val="99"/>
    <w:rsid w:val="00C901DF"/>
    <w:rPr>
      <w:rFonts w:ascii="Calibri" w:hAnsi="Calibri" w:cs="Calibri"/>
    </w:rPr>
  </w:style>
  <w:style w:type="paragraph" w:customStyle="1" w:styleId="Default">
    <w:name w:val="Default"/>
    <w:rsid w:val="00964AAA"/>
    <w:pPr>
      <w:autoSpaceDE w:val="0"/>
      <w:autoSpaceDN w:val="0"/>
      <w:adjustRightInd w:val="0"/>
      <w:spacing w:after="0" w:line="240" w:lineRule="auto"/>
    </w:pPr>
    <w:rPr>
      <w:rFonts w:ascii="Arial" w:hAnsi="Arial" w:cs="Arial"/>
      <w:color w:val="000000"/>
      <w:sz w:val="24"/>
      <w:szCs w:val="24"/>
    </w:rPr>
  </w:style>
  <w:style w:type="character" w:styleId="Hipersaite">
    <w:name w:val="Hyperlink"/>
    <w:basedOn w:val="Noklusjumarindkopasfonts"/>
    <w:uiPriority w:val="99"/>
    <w:unhideWhenUsed/>
    <w:rsid w:val="00964AAA"/>
    <w:rPr>
      <w:color w:val="0000FF"/>
      <w:u w:val="single"/>
    </w:rPr>
  </w:style>
  <w:style w:type="table" w:styleId="Reatabula">
    <w:name w:val="Table Grid"/>
    <w:basedOn w:val="Parastatabula"/>
    <w:uiPriority w:val="59"/>
    <w:rsid w:val="00EA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A50B25"/>
    <w:rPr>
      <w:rFonts w:asciiTheme="majorHAnsi" w:eastAsiaTheme="majorEastAsia" w:hAnsiTheme="majorHAnsi" w:cstheme="majorBidi"/>
      <w:b/>
      <w:bCs/>
      <w:color w:val="2E74B5" w:themeColor="accent1" w:themeShade="BF"/>
      <w:sz w:val="28"/>
      <w:szCs w:val="28"/>
      <w:lang w:val="en-US"/>
    </w:rPr>
  </w:style>
  <w:style w:type="character" w:customStyle="1" w:styleId="Virsraksts2Rakstz">
    <w:name w:val="Virsraksts 2 Rakstz."/>
    <w:basedOn w:val="Noklusjumarindkopasfonts"/>
    <w:link w:val="Virsraksts2"/>
    <w:uiPriority w:val="9"/>
    <w:semiHidden/>
    <w:rsid w:val="00A50B25"/>
    <w:rPr>
      <w:rFonts w:asciiTheme="majorHAnsi" w:eastAsiaTheme="majorEastAsia" w:hAnsiTheme="majorHAnsi" w:cstheme="majorBidi"/>
      <w:b/>
      <w:bCs/>
      <w:color w:val="5B9BD5" w:themeColor="accent1"/>
      <w:sz w:val="26"/>
      <w:szCs w:val="26"/>
      <w:lang w:val="en-US"/>
    </w:rPr>
  </w:style>
  <w:style w:type="character" w:customStyle="1" w:styleId="Virsraksts4Rakstz">
    <w:name w:val="Virsraksts 4 Rakstz."/>
    <w:basedOn w:val="Noklusjumarindkopasfonts"/>
    <w:link w:val="Virsraksts4"/>
    <w:semiHidden/>
    <w:rsid w:val="00A50B25"/>
    <w:rPr>
      <w:rFonts w:ascii="Times New Roman" w:eastAsia="Times New Roman" w:hAnsi="Times New Roman" w:cs="Times New Roman"/>
      <w:b/>
      <w:sz w:val="32"/>
      <w:szCs w:val="20"/>
      <w:lang w:eastAsia="lv-LV"/>
    </w:rPr>
  </w:style>
  <w:style w:type="character" w:customStyle="1" w:styleId="Virsraksts5Rakstz">
    <w:name w:val="Virsraksts 5 Rakstz."/>
    <w:basedOn w:val="Noklusjumarindkopasfonts"/>
    <w:link w:val="Virsraksts5"/>
    <w:semiHidden/>
    <w:rsid w:val="00A50B25"/>
    <w:rPr>
      <w:rFonts w:ascii="Times New Roman" w:eastAsia="Times New Roman" w:hAnsi="Times New Roman" w:cs="Times New Roman"/>
      <w:sz w:val="28"/>
      <w:szCs w:val="20"/>
      <w:lang w:eastAsia="lv-LV"/>
    </w:rPr>
  </w:style>
  <w:style w:type="character" w:customStyle="1" w:styleId="Virsraksts6Rakstz">
    <w:name w:val="Virsraksts 6 Rakstz."/>
    <w:basedOn w:val="Noklusjumarindkopasfonts"/>
    <w:link w:val="Virsraksts6"/>
    <w:semiHidden/>
    <w:rsid w:val="00A50B25"/>
    <w:rPr>
      <w:rFonts w:ascii="Times New Roman" w:eastAsia="Times New Roman" w:hAnsi="Times New Roman" w:cs="Times New Roman"/>
      <w:sz w:val="24"/>
      <w:szCs w:val="20"/>
      <w:lang w:eastAsia="lv-LV"/>
    </w:rPr>
  </w:style>
  <w:style w:type="paragraph" w:styleId="Pamatteksts">
    <w:name w:val="Body Text"/>
    <w:basedOn w:val="Parasts"/>
    <w:link w:val="PamattekstsRakstz"/>
    <w:rsid w:val="00A50B25"/>
    <w:pPr>
      <w:spacing w:after="120"/>
    </w:pPr>
    <w:rPr>
      <w:rFonts w:ascii="Times New Roman" w:eastAsia="Times New Roman" w:hAnsi="Times New Roman" w:cs="Times New Roman"/>
      <w:sz w:val="24"/>
      <w:szCs w:val="24"/>
      <w:lang w:val="en-US"/>
    </w:rPr>
  </w:style>
  <w:style w:type="character" w:customStyle="1" w:styleId="PamattekstsRakstz">
    <w:name w:val="Pamatteksts Rakstz."/>
    <w:basedOn w:val="Noklusjumarindkopasfonts"/>
    <w:link w:val="Pamatteksts"/>
    <w:rsid w:val="00A50B25"/>
    <w:rPr>
      <w:rFonts w:ascii="Times New Roman" w:eastAsia="Times New Roman" w:hAnsi="Times New Roman" w:cs="Times New Roman"/>
      <w:sz w:val="24"/>
      <w:szCs w:val="24"/>
      <w:lang w:val="en-US"/>
    </w:rPr>
  </w:style>
  <w:style w:type="character" w:customStyle="1" w:styleId="TitleChar1">
    <w:name w:val="Title Char1"/>
    <w:basedOn w:val="Noklusjumarindkopasfonts"/>
    <w:uiPriority w:val="10"/>
    <w:rsid w:val="00A50B25"/>
    <w:rPr>
      <w:rFonts w:asciiTheme="majorHAnsi" w:eastAsiaTheme="majorEastAsia" w:hAnsiTheme="majorHAnsi" w:cstheme="majorBidi"/>
      <w:color w:val="323E4F" w:themeColor="text2" w:themeShade="BF"/>
      <w:spacing w:val="5"/>
      <w:kern w:val="28"/>
      <w:sz w:val="52"/>
      <w:szCs w:val="52"/>
      <w:lang w:val="en-US"/>
    </w:rPr>
  </w:style>
  <w:style w:type="table" w:styleId="Gaisnojums">
    <w:name w:val="Light Shading"/>
    <w:basedOn w:val="Parastatabula"/>
    <w:uiPriority w:val="60"/>
    <w:rsid w:val="00A50B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araststmeklis">
    <w:name w:val="Normal (Web)"/>
    <w:basedOn w:val="Parasts"/>
    <w:uiPriority w:val="99"/>
    <w:unhideWhenUsed/>
    <w:rsid w:val="00A50B25"/>
    <w:pPr>
      <w:spacing w:before="100" w:beforeAutospacing="1" w:after="100" w:afterAutospacing="1"/>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A50B25"/>
  </w:style>
  <w:style w:type="character" w:styleId="Izteiksmgs">
    <w:name w:val="Strong"/>
    <w:basedOn w:val="Noklusjumarindkopasfonts"/>
    <w:uiPriority w:val="22"/>
    <w:qFormat/>
    <w:rsid w:val="00A50B25"/>
    <w:rPr>
      <w:b/>
      <w:bCs/>
    </w:rPr>
  </w:style>
  <w:style w:type="character" w:styleId="Izclums">
    <w:name w:val="Emphasis"/>
    <w:basedOn w:val="Noklusjumarindkopasfonts"/>
    <w:uiPriority w:val="20"/>
    <w:qFormat/>
    <w:rsid w:val="00A50B25"/>
    <w:rPr>
      <w:i/>
      <w:iCs/>
    </w:rPr>
  </w:style>
  <w:style w:type="paragraph" w:styleId="Apakvirsraksts">
    <w:name w:val="Subtitle"/>
    <w:basedOn w:val="Parasts"/>
    <w:next w:val="Pamatteksts"/>
    <w:link w:val="ApakvirsrakstsRakstz"/>
    <w:qFormat/>
    <w:rsid w:val="00A50B25"/>
    <w:pPr>
      <w:keepNext/>
      <w:widowControl w:val="0"/>
      <w:suppressAutoHyphens/>
      <w:spacing w:before="240" w:after="120"/>
      <w:jc w:val="center"/>
    </w:pPr>
    <w:rPr>
      <w:rFonts w:ascii="Arial" w:eastAsia="Andale Sans UI" w:hAnsi="Arial" w:cs="Tahoma"/>
      <w:i/>
      <w:iCs/>
      <w:kern w:val="2"/>
      <w:sz w:val="28"/>
      <w:szCs w:val="28"/>
      <w:lang w:eastAsia="lv-LV"/>
    </w:rPr>
  </w:style>
  <w:style w:type="character" w:customStyle="1" w:styleId="ApakvirsrakstsRakstz">
    <w:name w:val="Apakšvirsraksts Rakstz."/>
    <w:basedOn w:val="Noklusjumarindkopasfonts"/>
    <w:link w:val="Apakvirsraksts"/>
    <w:rsid w:val="00A50B25"/>
    <w:rPr>
      <w:rFonts w:ascii="Arial" w:eastAsia="Andale Sans UI" w:hAnsi="Arial" w:cs="Tahoma"/>
      <w:i/>
      <w:iCs/>
      <w:kern w:val="2"/>
      <w:sz w:val="28"/>
      <w:szCs w:val="28"/>
      <w:lang w:eastAsia="lv-LV"/>
    </w:rPr>
  </w:style>
  <w:style w:type="paragraph" w:styleId="Pamattekstsaratkpi">
    <w:name w:val="Body Text Indent"/>
    <w:basedOn w:val="Parasts"/>
    <w:link w:val="PamattekstsaratkpiRakstz"/>
    <w:uiPriority w:val="99"/>
    <w:semiHidden/>
    <w:unhideWhenUsed/>
    <w:rsid w:val="00A50B25"/>
    <w:pPr>
      <w:spacing w:after="120"/>
      <w:ind w:left="283"/>
    </w:pPr>
    <w:rPr>
      <w:rFonts w:ascii="Times New Roman" w:eastAsia="Times New Roman" w:hAnsi="Times New Roman" w:cs="Times New Roman"/>
      <w:sz w:val="26"/>
      <w:szCs w:val="20"/>
    </w:rPr>
  </w:style>
  <w:style w:type="character" w:customStyle="1" w:styleId="PamattekstsaratkpiRakstz">
    <w:name w:val="Pamatteksts ar atkāpi Rakstz."/>
    <w:basedOn w:val="Noklusjumarindkopasfonts"/>
    <w:link w:val="Pamattekstsaratkpi"/>
    <w:uiPriority w:val="99"/>
    <w:semiHidden/>
    <w:rsid w:val="00A50B25"/>
    <w:rPr>
      <w:rFonts w:ascii="Times New Roman" w:eastAsia="Times New Roman" w:hAnsi="Times New Roman" w:cs="Times New Roman"/>
      <w:sz w:val="26"/>
      <w:szCs w:val="20"/>
    </w:rPr>
  </w:style>
  <w:style w:type="paragraph" w:styleId="Vresteksts">
    <w:name w:val="footnote text"/>
    <w:basedOn w:val="Parasts"/>
    <w:link w:val="VrestekstsRakstz"/>
    <w:uiPriority w:val="99"/>
    <w:semiHidden/>
    <w:unhideWhenUsed/>
    <w:rsid w:val="00A50B25"/>
    <w:rPr>
      <w:rFonts w:ascii="Times New Roman" w:eastAsia="Times New Roman" w:hAnsi="Times New Roman" w:cs="Times New Roman"/>
      <w:sz w:val="20"/>
      <w:szCs w:val="20"/>
      <w:lang w:val="en-US"/>
    </w:rPr>
  </w:style>
  <w:style w:type="character" w:customStyle="1" w:styleId="VrestekstsRakstz">
    <w:name w:val="Vēres teksts Rakstz."/>
    <w:basedOn w:val="Noklusjumarindkopasfonts"/>
    <w:link w:val="Vresteksts"/>
    <w:uiPriority w:val="99"/>
    <w:semiHidden/>
    <w:rsid w:val="00A50B25"/>
    <w:rPr>
      <w:rFonts w:ascii="Times New Roman" w:eastAsia="Times New Roman" w:hAnsi="Times New Roman" w:cs="Times New Roman"/>
      <w:sz w:val="20"/>
      <w:szCs w:val="20"/>
      <w:lang w:val="en-US"/>
    </w:rPr>
  </w:style>
  <w:style w:type="character" w:styleId="Vresatsauce">
    <w:name w:val="footnote reference"/>
    <w:semiHidden/>
    <w:unhideWhenUsed/>
    <w:rsid w:val="00A50B25"/>
    <w:rPr>
      <w:vertAlign w:val="superscript"/>
    </w:rPr>
  </w:style>
  <w:style w:type="paragraph" w:customStyle="1" w:styleId="Krsainssarakstsizclums11">
    <w:name w:val="Krāsains saraksts — izcēlums 11"/>
    <w:basedOn w:val="Parasts"/>
    <w:uiPriority w:val="99"/>
    <w:rsid w:val="00A50B25"/>
    <w:pPr>
      <w:spacing w:after="200" w:line="276" w:lineRule="auto"/>
      <w:ind w:left="720"/>
      <w:contextualSpacing/>
    </w:pPr>
    <w:rPr>
      <w:rFonts w:eastAsia="Times New Roman" w:cs="Times New Roman"/>
    </w:rPr>
  </w:style>
  <w:style w:type="character" w:customStyle="1" w:styleId="SarakstarindkopaRakstz">
    <w:name w:val="Saraksta rindkopa Rakstz."/>
    <w:aliases w:val="2 Rakstz."/>
    <w:link w:val="Sarakstarindkopa"/>
    <w:uiPriority w:val="34"/>
    <w:locked/>
    <w:rsid w:val="00A50B25"/>
    <w:rPr>
      <w:rFonts w:ascii="Calibri" w:hAnsi="Calibri" w:cs="Calibri"/>
    </w:rPr>
  </w:style>
  <w:style w:type="table" w:customStyle="1" w:styleId="Reatabula1">
    <w:name w:val="Režģa tabula1"/>
    <w:basedOn w:val="Parastatabula"/>
    <w:next w:val="Reatabula"/>
    <w:uiPriority w:val="59"/>
    <w:rsid w:val="00A50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037746">
      <w:bodyDiv w:val="1"/>
      <w:marLeft w:val="0"/>
      <w:marRight w:val="0"/>
      <w:marTop w:val="0"/>
      <w:marBottom w:val="0"/>
      <w:divBdr>
        <w:top w:val="none" w:sz="0" w:space="0" w:color="auto"/>
        <w:left w:val="none" w:sz="0" w:space="0" w:color="auto"/>
        <w:bottom w:val="none" w:sz="0" w:space="0" w:color="auto"/>
        <w:right w:val="none" w:sz="0" w:space="0" w:color="auto"/>
      </w:divBdr>
    </w:div>
    <w:div w:id="102960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4068F-5E6B-4E2C-AF59-F1C71FF9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10119</Words>
  <Characters>5769</Characters>
  <Application>Microsoft Office Word</Application>
  <DocSecurity>0</DocSecurity>
  <Lines>48</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15857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DREIZE</dc:creator>
  <cp:lastModifiedBy>Inese Liepa</cp:lastModifiedBy>
  <cp:revision>4</cp:revision>
  <cp:lastPrinted>2018-05-29T16:38:00Z</cp:lastPrinted>
  <dcterms:created xsi:type="dcterms:W3CDTF">2018-05-29T16:57:00Z</dcterms:created>
  <dcterms:modified xsi:type="dcterms:W3CDTF">2018-06-04T11:00:00Z</dcterms:modified>
</cp:coreProperties>
</file>