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49" w:rsidRDefault="00116B49"/>
    <w:p w:rsidR="00116B49" w:rsidRPr="00116B49" w:rsidRDefault="00116B49" w:rsidP="00116B49"/>
    <w:p w:rsidR="00116B49" w:rsidRDefault="00116B49" w:rsidP="00116B49"/>
    <w:p w:rsidR="00116B49" w:rsidRDefault="00116B49" w:rsidP="00116B49"/>
    <w:p w:rsidR="00116B49" w:rsidRDefault="00116B49" w:rsidP="00116B49">
      <w:pPr>
        <w:ind w:right="-1"/>
        <w:jc w:val="right"/>
        <w:rPr>
          <w:sz w:val="24"/>
          <w:szCs w:val="26"/>
        </w:rPr>
      </w:pPr>
      <w:r>
        <w:rPr>
          <w:sz w:val="24"/>
          <w:szCs w:val="26"/>
        </w:rPr>
        <w:t>Pielikums Nr.3</w:t>
      </w:r>
    </w:p>
    <w:p w:rsidR="00116B49" w:rsidRDefault="00F3648E" w:rsidP="00116B49">
      <w:pPr>
        <w:ind w:right="-1"/>
        <w:jc w:val="right"/>
        <w:rPr>
          <w:sz w:val="24"/>
          <w:szCs w:val="26"/>
        </w:rPr>
      </w:pPr>
      <w:r>
        <w:rPr>
          <w:sz w:val="24"/>
          <w:szCs w:val="26"/>
        </w:rPr>
        <w:t>Iepirkuma ar ID Nr. MĢ 2018/3</w:t>
      </w:r>
    </w:p>
    <w:p w:rsidR="00116B49" w:rsidRDefault="00116B49" w:rsidP="00116B49">
      <w:pPr>
        <w:ind w:right="-1"/>
        <w:jc w:val="right"/>
        <w:rPr>
          <w:sz w:val="24"/>
          <w:szCs w:val="26"/>
        </w:rPr>
      </w:pPr>
      <w:r>
        <w:rPr>
          <w:sz w:val="24"/>
          <w:szCs w:val="26"/>
        </w:rPr>
        <w:t>nolikumam</w:t>
      </w:r>
    </w:p>
    <w:p w:rsidR="00116B49" w:rsidRDefault="00116B49" w:rsidP="00116B49">
      <w:pPr>
        <w:ind w:right="-1"/>
        <w:jc w:val="right"/>
        <w:rPr>
          <w:sz w:val="24"/>
          <w:szCs w:val="26"/>
        </w:rPr>
      </w:pPr>
    </w:p>
    <w:p w:rsidR="00116B49" w:rsidRDefault="00116B49" w:rsidP="00116B49">
      <w:pPr>
        <w:keepNext/>
        <w:tabs>
          <w:tab w:val="left" w:pos="396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FINANŠU PIEDĀVĀJUMA (FORMA)</w:t>
      </w:r>
    </w:p>
    <w:p w:rsidR="00116B49" w:rsidRDefault="00116B49" w:rsidP="00116B49">
      <w:pPr>
        <w:keepNext/>
        <w:tabs>
          <w:tab w:val="left" w:pos="3960"/>
        </w:tabs>
        <w:jc w:val="center"/>
        <w:outlineLvl w:val="0"/>
        <w:rPr>
          <w:b/>
          <w:sz w:val="22"/>
          <w:szCs w:val="22"/>
        </w:rPr>
      </w:pPr>
    </w:p>
    <w:p w:rsidR="00116B49" w:rsidRDefault="00116B49" w:rsidP="00116B49">
      <w:pPr>
        <w:outlineLvl w:val="8"/>
        <w:rPr>
          <w:rFonts w:ascii="Cambria" w:hAnsi="Cambria"/>
          <w:b/>
          <w:sz w:val="22"/>
          <w:szCs w:val="22"/>
        </w:rPr>
      </w:pPr>
      <w:bookmarkStart w:id="0" w:name="_Toc59190311"/>
      <w:bookmarkStart w:id="1" w:name="_Toc59188062"/>
      <w:r>
        <w:rPr>
          <w:rFonts w:ascii="Cambria" w:hAnsi="Cambria"/>
          <w:sz w:val="22"/>
          <w:szCs w:val="22"/>
        </w:rPr>
        <w:t xml:space="preserve">Iepirkuma identifikācijas Nr.: </w:t>
      </w:r>
      <w:r w:rsidR="00F3648E">
        <w:rPr>
          <w:rFonts w:ascii="Cambria" w:hAnsi="Cambria"/>
          <w:b/>
          <w:sz w:val="22"/>
          <w:szCs w:val="22"/>
        </w:rPr>
        <w:t>MĢ 2018/3</w:t>
      </w:r>
    </w:p>
    <w:p w:rsidR="00116B49" w:rsidRDefault="00116B49" w:rsidP="00116B49">
      <w:pPr>
        <w:outlineLvl w:val="8"/>
        <w:rPr>
          <w:rFonts w:ascii="Cambria" w:hAnsi="Cambria"/>
          <w:sz w:val="22"/>
          <w:szCs w:val="22"/>
        </w:rPr>
      </w:pPr>
    </w:p>
    <w:p w:rsidR="00116B49" w:rsidRDefault="00116B49" w:rsidP="00116B49">
      <w:pPr>
        <w:outlineLvl w:val="8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</w:t>
      </w:r>
      <w:r>
        <w:rPr>
          <w:rFonts w:ascii="Cambria" w:hAnsi="Cambria"/>
          <w:b/>
          <w:sz w:val="22"/>
          <w:szCs w:val="22"/>
        </w:rPr>
        <w:tab/>
        <w:t>IESNIEDZA</w:t>
      </w:r>
      <w:bookmarkEnd w:id="0"/>
      <w:bookmarkEnd w:id="1"/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11"/>
      </w:tblGrid>
      <w:tr w:rsidR="00116B49" w:rsidTr="00116B49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16B49" w:rsidRDefault="00116B49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Pretendenta nosaukums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16B49" w:rsidRDefault="00116B49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Rekvizīti</w:t>
            </w:r>
          </w:p>
        </w:tc>
      </w:tr>
      <w:tr w:rsidR="00116B49" w:rsidTr="00116B49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49" w:rsidRDefault="00116B4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B49" w:rsidRDefault="00116B49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Adrese, </w:t>
            </w:r>
            <w:proofErr w:type="spellStart"/>
            <w:r>
              <w:rPr>
                <w:i/>
                <w:sz w:val="22"/>
                <w:szCs w:val="22"/>
              </w:rPr>
              <w:t>reģ</w:t>
            </w:r>
            <w:proofErr w:type="spellEnd"/>
            <w:r>
              <w:rPr>
                <w:i/>
                <w:sz w:val="22"/>
                <w:szCs w:val="22"/>
              </w:rPr>
              <w:t>. nr., juridiskā adrese, konta Nr. telefons, fakss, e-pasts</w:t>
            </w:r>
          </w:p>
        </w:tc>
      </w:tr>
    </w:tbl>
    <w:p w:rsidR="00116B49" w:rsidRDefault="00116B49" w:rsidP="00116B49">
      <w:pPr>
        <w:outlineLvl w:val="8"/>
        <w:rPr>
          <w:rFonts w:ascii="Cambria" w:hAnsi="Cambria"/>
          <w:b/>
          <w:sz w:val="22"/>
          <w:szCs w:val="22"/>
        </w:rPr>
      </w:pPr>
      <w:bookmarkStart w:id="2" w:name="_Toc59190313"/>
      <w:bookmarkStart w:id="3" w:name="_Toc59188064"/>
      <w:r>
        <w:rPr>
          <w:rFonts w:ascii="Cambria" w:hAnsi="Cambria"/>
          <w:b/>
          <w:sz w:val="22"/>
          <w:szCs w:val="22"/>
        </w:rPr>
        <w:t>2.</w:t>
      </w:r>
      <w:r>
        <w:rPr>
          <w:rFonts w:ascii="Cambria" w:hAnsi="Cambria"/>
          <w:b/>
          <w:sz w:val="22"/>
          <w:szCs w:val="22"/>
        </w:rPr>
        <w:tab/>
        <w:t>PIEDĀVĀJUMS</w:t>
      </w:r>
      <w:bookmarkEnd w:id="2"/>
      <w:bookmarkEnd w:id="3"/>
    </w:p>
    <w:p w:rsidR="00116B49" w:rsidRDefault="00116B49" w:rsidP="00116B49">
      <w:pPr>
        <w:jc w:val="both"/>
        <w:rPr>
          <w:sz w:val="22"/>
          <w:szCs w:val="22"/>
        </w:rPr>
      </w:pPr>
      <w:r>
        <w:rPr>
          <w:sz w:val="22"/>
          <w:szCs w:val="22"/>
        </w:rPr>
        <w:t>Mēs piedāvājam atb</w:t>
      </w:r>
      <w:r w:rsidR="00F3648E">
        <w:rPr>
          <w:sz w:val="22"/>
          <w:szCs w:val="22"/>
        </w:rPr>
        <w:t>ilstoši iepirkuma Nr. MĢ 2018/3</w:t>
      </w:r>
      <w:bookmarkStart w:id="4" w:name="_GoBack"/>
      <w:bookmarkEnd w:id="4"/>
      <w:r>
        <w:rPr>
          <w:sz w:val="22"/>
          <w:szCs w:val="22"/>
        </w:rPr>
        <w:t xml:space="preserve"> nolikumā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noteiktajām prasībām.</w:t>
      </w:r>
    </w:p>
    <w:p w:rsidR="00116B49" w:rsidRDefault="00116B49" w:rsidP="00116B49">
      <w:pPr>
        <w:jc w:val="both"/>
        <w:rPr>
          <w:sz w:val="22"/>
          <w:szCs w:val="22"/>
        </w:rPr>
      </w:pPr>
    </w:p>
    <w:p w:rsidR="00116B49" w:rsidRDefault="00116B49" w:rsidP="00116B49">
      <w:pPr>
        <w:rPr>
          <w:sz w:val="22"/>
          <w:szCs w:val="22"/>
        </w:rPr>
      </w:pPr>
    </w:p>
    <w:tbl>
      <w:tblPr>
        <w:tblW w:w="10147" w:type="dxa"/>
        <w:jc w:val="center"/>
        <w:tblLook w:val="00A0" w:firstRow="1" w:lastRow="0" w:firstColumn="1" w:lastColumn="0" w:noHBand="0" w:noVBand="0"/>
      </w:tblPr>
      <w:tblGrid>
        <w:gridCol w:w="1260"/>
        <w:gridCol w:w="2867"/>
        <w:gridCol w:w="1597"/>
        <w:gridCol w:w="2558"/>
        <w:gridCol w:w="1865"/>
      </w:tblGrid>
      <w:tr w:rsidR="00116B49" w:rsidTr="00116B49">
        <w:trPr>
          <w:trHeight w:val="8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B49" w:rsidRDefault="00116B49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Iepirkumu daļa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49" w:rsidRDefault="00116B49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Nosaukums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49" w:rsidRDefault="00116B49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Piedāvāto vienību skaits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B49" w:rsidRDefault="00116B49">
            <w:pPr>
              <w:jc w:val="center"/>
              <w:rPr>
                <w:i/>
                <w:iCs/>
                <w:sz w:val="20"/>
              </w:rPr>
            </w:pPr>
          </w:p>
          <w:p w:rsidR="00116B49" w:rsidRDefault="00116B49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Apraksts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49" w:rsidRDefault="00116B49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cena (neieskaitot PVN) </w:t>
            </w:r>
          </w:p>
        </w:tc>
      </w:tr>
      <w:tr w:rsidR="00116B49" w:rsidTr="00116B49">
        <w:trPr>
          <w:trHeight w:val="51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B49" w:rsidRDefault="00116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</w:tr>
      <w:tr w:rsidR="00116B49" w:rsidTr="00116B49">
        <w:trPr>
          <w:trHeight w:val="51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B49" w:rsidRDefault="00116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</w:tr>
      <w:tr w:rsidR="00116B49" w:rsidTr="00116B49">
        <w:trPr>
          <w:trHeight w:val="51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B49" w:rsidRDefault="00116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</w:tr>
      <w:tr w:rsidR="00116B49" w:rsidTr="00116B49">
        <w:trPr>
          <w:trHeight w:val="495"/>
          <w:jc w:val="center"/>
        </w:trPr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B49" w:rsidRDefault="00116B4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Kopējā summa bez PVN ____ %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</w:tr>
      <w:tr w:rsidR="00116B49" w:rsidTr="00116B49">
        <w:trPr>
          <w:trHeight w:val="495"/>
          <w:jc w:val="center"/>
        </w:trPr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B49" w:rsidRDefault="00116B4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PVN ____ %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</w:tr>
      <w:tr w:rsidR="00116B49" w:rsidTr="00116B49">
        <w:trPr>
          <w:trHeight w:val="495"/>
          <w:jc w:val="center"/>
        </w:trPr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B49" w:rsidRDefault="00116B4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Summa ar PVN ___ %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B49" w:rsidRDefault="00116B49">
            <w:pPr>
              <w:jc w:val="center"/>
              <w:rPr>
                <w:sz w:val="20"/>
              </w:rPr>
            </w:pPr>
          </w:p>
        </w:tc>
      </w:tr>
    </w:tbl>
    <w:p w:rsidR="00116B49" w:rsidRDefault="00116B49" w:rsidP="00116B49">
      <w:pPr>
        <w:rPr>
          <w:b/>
          <w:sz w:val="24"/>
          <w:szCs w:val="24"/>
        </w:rPr>
      </w:pPr>
      <w:r>
        <w:rPr>
          <w:b/>
          <w:sz w:val="24"/>
          <w:szCs w:val="24"/>
        </w:rPr>
        <w:t>Apliecinām, ka:</w:t>
      </w:r>
    </w:p>
    <w:p w:rsidR="00116B49" w:rsidRDefault="00116B49" w:rsidP="00116B49">
      <w:pPr>
        <w:ind w:right="4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piegādes cenā ir iekļauta pakalpojuma vērtība, iepakojuma, piegādes, personāla, transporta un izkraušanas izmaksas, visi valsts un pašvaldības noteiktie nodokļi, nodevas un citas izmaksas, kas saistītas ar pakalpojuma sniegšanu.</w:t>
      </w:r>
    </w:p>
    <w:p w:rsidR="00116B49" w:rsidRDefault="00116B49" w:rsidP="00116B49">
      <w:pPr>
        <w:ind w:right="-8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Līguma izpildes laikā Līguma summa netiks paaugstināta. </w:t>
      </w:r>
    </w:p>
    <w:p w:rsidR="00116B49" w:rsidRDefault="00116B49" w:rsidP="00116B49">
      <w:pPr>
        <w:rPr>
          <w:sz w:val="22"/>
          <w:szCs w:val="22"/>
        </w:rPr>
      </w:pPr>
      <w:r>
        <w:rPr>
          <w:sz w:val="22"/>
          <w:szCs w:val="22"/>
        </w:rPr>
        <w:t>Pretendenta pilnvarotā persona:</w:t>
      </w: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45"/>
      </w:tblGrid>
      <w:tr w:rsidR="00116B49" w:rsidTr="00116B4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16B49" w:rsidRDefault="00116B4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49" w:rsidRDefault="00116B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16B49" w:rsidTr="00116B4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16B49" w:rsidRDefault="00116B4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Paraksts un zīmogs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49" w:rsidRDefault="00116B4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16B49" w:rsidTr="00116B4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16B49" w:rsidRDefault="00116B4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49" w:rsidRDefault="00116B49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116B49" w:rsidRDefault="00116B49" w:rsidP="00116B49"/>
    <w:p w:rsidR="00116B49" w:rsidRDefault="00116B49" w:rsidP="00116B49">
      <w:pPr>
        <w:ind w:right="-1"/>
        <w:jc w:val="right"/>
        <w:rPr>
          <w:sz w:val="24"/>
          <w:szCs w:val="26"/>
        </w:rPr>
      </w:pPr>
    </w:p>
    <w:p w:rsidR="00116B49" w:rsidRDefault="00116B49" w:rsidP="00116B49">
      <w:pPr>
        <w:ind w:right="-1"/>
        <w:jc w:val="right"/>
        <w:rPr>
          <w:sz w:val="24"/>
          <w:szCs w:val="26"/>
        </w:rPr>
      </w:pPr>
    </w:p>
    <w:p w:rsidR="00116B49" w:rsidRDefault="00116B49" w:rsidP="00116B49">
      <w:pPr>
        <w:ind w:right="-1"/>
        <w:jc w:val="right"/>
        <w:rPr>
          <w:sz w:val="24"/>
          <w:szCs w:val="26"/>
        </w:rPr>
      </w:pPr>
    </w:p>
    <w:p w:rsidR="00116B49" w:rsidRDefault="00116B49" w:rsidP="00116B49">
      <w:pPr>
        <w:ind w:right="-1"/>
        <w:jc w:val="right"/>
        <w:rPr>
          <w:sz w:val="24"/>
          <w:szCs w:val="26"/>
        </w:rPr>
      </w:pPr>
    </w:p>
    <w:p w:rsidR="00116B49" w:rsidRDefault="00116B49" w:rsidP="00116B49">
      <w:pPr>
        <w:ind w:right="-1"/>
        <w:jc w:val="right"/>
        <w:rPr>
          <w:sz w:val="24"/>
          <w:szCs w:val="26"/>
        </w:rPr>
      </w:pPr>
    </w:p>
    <w:p w:rsidR="00116B49" w:rsidRDefault="00116B49" w:rsidP="00116B49">
      <w:pPr>
        <w:ind w:right="-1"/>
        <w:jc w:val="right"/>
        <w:rPr>
          <w:sz w:val="24"/>
          <w:szCs w:val="26"/>
        </w:rPr>
      </w:pPr>
    </w:p>
    <w:p w:rsidR="00116B49" w:rsidRDefault="00116B49" w:rsidP="00116B49">
      <w:pPr>
        <w:ind w:right="-1"/>
        <w:jc w:val="right"/>
        <w:rPr>
          <w:sz w:val="24"/>
          <w:szCs w:val="26"/>
        </w:rPr>
      </w:pPr>
    </w:p>
    <w:p w:rsidR="00116B49" w:rsidRDefault="00116B49" w:rsidP="00116B49">
      <w:pPr>
        <w:ind w:right="-1"/>
        <w:jc w:val="right"/>
        <w:rPr>
          <w:sz w:val="24"/>
          <w:szCs w:val="26"/>
        </w:rPr>
      </w:pPr>
    </w:p>
    <w:p w:rsidR="00116B49" w:rsidRDefault="00116B49" w:rsidP="00116B49">
      <w:pPr>
        <w:ind w:right="-1"/>
        <w:jc w:val="right"/>
        <w:rPr>
          <w:sz w:val="24"/>
          <w:szCs w:val="26"/>
        </w:rPr>
      </w:pPr>
    </w:p>
    <w:p w:rsidR="00C70E17" w:rsidRPr="00116B49" w:rsidRDefault="00C70E17" w:rsidP="00116B49"/>
    <w:sectPr w:rsidR="00C70E17" w:rsidRPr="00116B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9"/>
    <w:rsid w:val="00116B49"/>
    <w:rsid w:val="002D72A4"/>
    <w:rsid w:val="00C70E17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16B49"/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16B49"/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Pomerancis</dc:creator>
  <cp:lastModifiedBy>Inese Cipruse</cp:lastModifiedBy>
  <cp:revision>4</cp:revision>
  <cp:lastPrinted>2018-05-28T15:05:00Z</cp:lastPrinted>
  <dcterms:created xsi:type="dcterms:W3CDTF">2018-06-05T08:31:00Z</dcterms:created>
  <dcterms:modified xsi:type="dcterms:W3CDTF">2018-06-05T13:36:00Z</dcterms:modified>
</cp:coreProperties>
</file>