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DA62D" w14:textId="77777777" w:rsidR="00186869" w:rsidRPr="00A05004" w:rsidRDefault="00186869" w:rsidP="00A05004">
      <w:pPr>
        <w:tabs>
          <w:tab w:val="left" w:pos="567"/>
        </w:tabs>
        <w:spacing w:line="240" w:lineRule="auto"/>
        <w:ind w:left="6237"/>
        <w:jc w:val="right"/>
        <w:rPr>
          <w:rFonts w:eastAsia="Times New Roman"/>
          <w:b/>
          <w:bCs/>
          <w:sz w:val="26"/>
          <w:szCs w:val="26"/>
        </w:rPr>
      </w:pPr>
      <w:r w:rsidRPr="00A05004">
        <w:rPr>
          <w:rFonts w:eastAsia="Times New Roman"/>
          <w:b/>
          <w:bCs/>
          <w:sz w:val="26"/>
          <w:szCs w:val="26"/>
        </w:rPr>
        <w:t>APSTIPRINĀTS</w:t>
      </w:r>
    </w:p>
    <w:p w14:paraId="7DECF5FE" w14:textId="2547E630" w:rsidR="00186869" w:rsidRPr="00A05004" w:rsidRDefault="00186869" w:rsidP="00A05004">
      <w:pPr>
        <w:spacing w:line="240" w:lineRule="auto"/>
        <w:ind w:left="4320"/>
        <w:jc w:val="right"/>
        <w:rPr>
          <w:rFonts w:eastAsia="Times New Roman"/>
          <w:sz w:val="26"/>
          <w:szCs w:val="26"/>
        </w:rPr>
      </w:pPr>
      <w:r w:rsidRPr="00A05004">
        <w:rPr>
          <w:rFonts w:eastAsia="Times New Roman"/>
          <w:sz w:val="26"/>
          <w:szCs w:val="26"/>
        </w:rPr>
        <w:t xml:space="preserve">Rīgas domes Izglītības, kultūras un sporta departamenta 2019. gada </w:t>
      </w:r>
      <w:r w:rsidR="00843848" w:rsidRPr="00FF7E17">
        <w:rPr>
          <w:rFonts w:eastAsia="Times New Roman"/>
          <w:sz w:val="26"/>
          <w:szCs w:val="26"/>
        </w:rPr>
        <w:t>26</w:t>
      </w:r>
      <w:r w:rsidRPr="00FF7E17">
        <w:rPr>
          <w:rFonts w:eastAsia="Times New Roman"/>
          <w:sz w:val="26"/>
          <w:szCs w:val="26"/>
        </w:rPr>
        <w:t>.</w:t>
      </w:r>
      <w:r w:rsidR="00843848" w:rsidRPr="00FF7E17">
        <w:rPr>
          <w:rFonts w:eastAsia="Times New Roman"/>
          <w:sz w:val="26"/>
          <w:szCs w:val="26"/>
        </w:rPr>
        <w:t>martā</w:t>
      </w:r>
    </w:p>
    <w:p w14:paraId="06A615D3" w14:textId="77777777" w:rsidR="00186869" w:rsidRPr="00A05004" w:rsidRDefault="00186869" w:rsidP="00A05004">
      <w:pPr>
        <w:spacing w:line="240" w:lineRule="auto"/>
        <w:ind w:left="4320"/>
        <w:jc w:val="right"/>
        <w:rPr>
          <w:rFonts w:eastAsia="Times New Roman"/>
          <w:sz w:val="26"/>
          <w:szCs w:val="26"/>
        </w:rPr>
      </w:pPr>
      <w:r w:rsidRPr="00A05004">
        <w:rPr>
          <w:rFonts w:eastAsia="Times New Roman"/>
          <w:sz w:val="26"/>
          <w:szCs w:val="26"/>
        </w:rPr>
        <w:t>iepirkuma komisijas sēdē</w:t>
      </w:r>
    </w:p>
    <w:p w14:paraId="2C9FFF91" w14:textId="77777777" w:rsidR="00186869" w:rsidRPr="00A05004" w:rsidRDefault="00186869" w:rsidP="00A05004">
      <w:pPr>
        <w:spacing w:line="240" w:lineRule="auto"/>
        <w:ind w:left="4320"/>
        <w:jc w:val="right"/>
        <w:rPr>
          <w:rFonts w:eastAsia="Times New Roman"/>
          <w:sz w:val="26"/>
          <w:szCs w:val="26"/>
        </w:rPr>
      </w:pPr>
      <w:r w:rsidRPr="00A05004">
        <w:rPr>
          <w:rFonts w:eastAsia="Times New Roman"/>
          <w:sz w:val="26"/>
          <w:szCs w:val="26"/>
        </w:rPr>
        <w:t>protokols Nr. 1</w:t>
      </w:r>
    </w:p>
    <w:p w14:paraId="5336FD9D" w14:textId="77777777" w:rsidR="00A05004" w:rsidRDefault="00A05004" w:rsidP="00A05004">
      <w:pPr>
        <w:spacing w:line="240" w:lineRule="auto"/>
        <w:jc w:val="center"/>
        <w:rPr>
          <w:rFonts w:eastAsia="Times New Roman"/>
          <w:color w:val="000000"/>
          <w:sz w:val="26"/>
          <w:szCs w:val="26"/>
          <w:lang w:eastAsia="lv-LV"/>
        </w:rPr>
      </w:pPr>
    </w:p>
    <w:p w14:paraId="7FAC5C27" w14:textId="77777777" w:rsidR="00A05004" w:rsidRDefault="00A05004" w:rsidP="00A05004">
      <w:pPr>
        <w:spacing w:line="240" w:lineRule="auto"/>
        <w:jc w:val="center"/>
        <w:rPr>
          <w:rFonts w:eastAsia="Times New Roman"/>
          <w:color w:val="000000"/>
          <w:sz w:val="26"/>
          <w:szCs w:val="26"/>
          <w:lang w:eastAsia="lv-LV"/>
        </w:rPr>
      </w:pPr>
    </w:p>
    <w:p w14:paraId="1258487F" w14:textId="77777777" w:rsidR="00A05004" w:rsidRDefault="00A05004" w:rsidP="00A05004">
      <w:pPr>
        <w:spacing w:line="240" w:lineRule="auto"/>
        <w:jc w:val="center"/>
        <w:rPr>
          <w:rFonts w:eastAsia="Times New Roman"/>
          <w:color w:val="000000"/>
          <w:sz w:val="26"/>
          <w:szCs w:val="26"/>
          <w:lang w:eastAsia="lv-LV"/>
        </w:rPr>
      </w:pPr>
    </w:p>
    <w:p w14:paraId="5FE1DB38" w14:textId="77777777" w:rsidR="00A05004" w:rsidRDefault="00A05004" w:rsidP="00A05004">
      <w:pPr>
        <w:spacing w:line="240" w:lineRule="auto"/>
        <w:jc w:val="center"/>
        <w:rPr>
          <w:rFonts w:eastAsia="Times New Roman"/>
          <w:color w:val="000000"/>
          <w:sz w:val="26"/>
          <w:szCs w:val="26"/>
          <w:lang w:eastAsia="lv-LV"/>
        </w:rPr>
      </w:pPr>
    </w:p>
    <w:p w14:paraId="76A3DE30" w14:textId="77777777" w:rsidR="00A05004" w:rsidRDefault="00A05004" w:rsidP="00A05004">
      <w:pPr>
        <w:spacing w:line="240" w:lineRule="auto"/>
        <w:jc w:val="center"/>
        <w:rPr>
          <w:rFonts w:eastAsia="Times New Roman"/>
          <w:color w:val="000000"/>
          <w:sz w:val="26"/>
          <w:szCs w:val="26"/>
          <w:lang w:eastAsia="lv-LV"/>
        </w:rPr>
      </w:pPr>
    </w:p>
    <w:p w14:paraId="078FD865" w14:textId="77777777" w:rsidR="00A05004" w:rsidRDefault="00A05004" w:rsidP="00A05004">
      <w:pPr>
        <w:spacing w:line="240" w:lineRule="auto"/>
        <w:jc w:val="center"/>
        <w:rPr>
          <w:rFonts w:eastAsia="Times New Roman"/>
          <w:color w:val="000000"/>
          <w:sz w:val="26"/>
          <w:szCs w:val="26"/>
          <w:lang w:eastAsia="lv-LV"/>
        </w:rPr>
      </w:pPr>
    </w:p>
    <w:p w14:paraId="346D3F08" w14:textId="77777777" w:rsidR="00A05004" w:rsidRDefault="00A05004" w:rsidP="00A05004">
      <w:pPr>
        <w:spacing w:line="240" w:lineRule="auto"/>
        <w:jc w:val="center"/>
        <w:rPr>
          <w:rFonts w:eastAsia="Times New Roman"/>
          <w:color w:val="000000"/>
          <w:sz w:val="26"/>
          <w:szCs w:val="26"/>
          <w:lang w:eastAsia="lv-LV"/>
        </w:rPr>
      </w:pPr>
    </w:p>
    <w:p w14:paraId="53F36B74" w14:textId="77777777" w:rsidR="001F6413" w:rsidRPr="00A05004" w:rsidRDefault="001F6413" w:rsidP="00A05004">
      <w:pPr>
        <w:spacing w:line="240" w:lineRule="auto"/>
        <w:jc w:val="center"/>
        <w:rPr>
          <w:rFonts w:eastAsia="Times New Roman"/>
          <w:sz w:val="26"/>
          <w:szCs w:val="26"/>
          <w:lang w:eastAsia="lv-LV"/>
        </w:rPr>
      </w:pPr>
      <w:r w:rsidRPr="00A05004">
        <w:rPr>
          <w:rFonts w:eastAsia="Times New Roman"/>
          <w:color w:val="000000"/>
          <w:sz w:val="26"/>
          <w:szCs w:val="26"/>
          <w:lang w:eastAsia="lv-LV"/>
        </w:rPr>
        <w:t>ATKLĀTA KONKURSA</w:t>
      </w:r>
    </w:p>
    <w:p w14:paraId="66250B54" w14:textId="77777777" w:rsidR="006D2F11" w:rsidRPr="00A05004" w:rsidRDefault="006D2F11" w:rsidP="00A05004">
      <w:pPr>
        <w:spacing w:line="240" w:lineRule="auto"/>
        <w:jc w:val="center"/>
        <w:rPr>
          <w:rFonts w:eastAsia="Times New Roman"/>
          <w:color w:val="000000"/>
          <w:sz w:val="26"/>
          <w:szCs w:val="26"/>
          <w:lang w:eastAsia="lv-LV"/>
        </w:rPr>
      </w:pPr>
    </w:p>
    <w:p w14:paraId="363089CE" w14:textId="77777777" w:rsidR="006D2F11" w:rsidRPr="00A05004" w:rsidRDefault="006D2F11" w:rsidP="00A05004">
      <w:pPr>
        <w:spacing w:line="240" w:lineRule="auto"/>
        <w:jc w:val="center"/>
        <w:rPr>
          <w:rFonts w:eastAsia="Times New Roman"/>
          <w:color w:val="000000"/>
          <w:sz w:val="26"/>
          <w:szCs w:val="26"/>
          <w:lang w:eastAsia="lv-LV"/>
        </w:rPr>
      </w:pPr>
    </w:p>
    <w:p w14:paraId="7F237A13" w14:textId="77777777" w:rsidR="001F6413" w:rsidRPr="00A05004" w:rsidRDefault="001F6413" w:rsidP="00A05004">
      <w:pPr>
        <w:spacing w:line="240" w:lineRule="auto"/>
        <w:jc w:val="center"/>
        <w:rPr>
          <w:rFonts w:eastAsia="Times New Roman"/>
          <w:color w:val="000000"/>
          <w:sz w:val="26"/>
          <w:szCs w:val="26"/>
          <w:lang w:eastAsia="lv-LV"/>
        </w:rPr>
      </w:pPr>
      <w:r w:rsidRPr="00A05004">
        <w:rPr>
          <w:rFonts w:eastAsia="Times New Roman"/>
          <w:color w:val="000000"/>
          <w:sz w:val="26"/>
          <w:szCs w:val="26"/>
          <w:lang w:eastAsia="lv-LV"/>
        </w:rPr>
        <w:t>NOLIKUMS</w:t>
      </w:r>
    </w:p>
    <w:p w14:paraId="0F0F2DBB" w14:textId="77777777" w:rsidR="00057D30" w:rsidRPr="00A05004" w:rsidRDefault="00057D30" w:rsidP="00A05004">
      <w:pPr>
        <w:spacing w:line="240" w:lineRule="auto"/>
        <w:jc w:val="center"/>
        <w:rPr>
          <w:b/>
          <w:caps/>
          <w:sz w:val="26"/>
          <w:szCs w:val="26"/>
          <w:lang w:eastAsia="lv-LV"/>
        </w:rPr>
      </w:pPr>
      <w:r w:rsidRPr="00A05004">
        <w:rPr>
          <w:b/>
          <w:caps/>
          <w:sz w:val="26"/>
          <w:szCs w:val="26"/>
          <w:lang w:eastAsia="lv-LV"/>
        </w:rPr>
        <w:t xml:space="preserve">REKLĀMAS UN INFORMATĪVĀS PUBLICITĀTES MATERIĀLU </w:t>
      </w:r>
    </w:p>
    <w:p w14:paraId="545A181A" w14:textId="77777777" w:rsidR="00057D30" w:rsidRPr="00A05004" w:rsidRDefault="00057D30" w:rsidP="00A05004">
      <w:pPr>
        <w:spacing w:line="240" w:lineRule="auto"/>
        <w:jc w:val="center"/>
        <w:rPr>
          <w:b/>
          <w:caps/>
          <w:sz w:val="26"/>
          <w:szCs w:val="26"/>
          <w:lang w:eastAsia="lv-LV"/>
        </w:rPr>
      </w:pPr>
      <w:r w:rsidRPr="00A05004">
        <w:rPr>
          <w:b/>
          <w:caps/>
          <w:sz w:val="26"/>
          <w:szCs w:val="26"/>
          <w:lang w:eastAsia="lv-LV"/>
        </w:rPr>
        <w:t>IZVIETOŠANA MEDIJOS</w:t>
      </w:r>
    </w:p>
    <w:p w14:paraId="1F5B8DFD" w14:textId="77777777" w:rsidR="00995082" w:rsidRPr="00A05004" w:rsidRDefault="00995082" w:rsidP="00A05004">
      <w:pPr>
        <w:spacing w:line="240" w:lineRule="auto"/>
        <w:jc w:val="center"/>
        <w:rPr>
          <w:rFonts w:eastAsia="Times New Roman"/>
          <w:sz w:val="26"/>
          <w:szCs w:val="26"/>
          <w:lang w:eastAsia="lv-LV"/>
        </w:rPr>
      </w:pPr>
    </w:p>
    <w:p w14:paraId="1662F602" w14:textId="4E8BA51C" w:rsidR="00995082" w:rsidRPr="00A05004" w:rsidRDefault="001F6413" w:rsidP="00A05004">
      <w:pPr>
        <w:spacing w:line="240" w:lineRule="auto"/>
        <w:jc w:val="center"/>
        <w:rPr>
          <w:rFonts w:eastAsia="Times New Roman"/>
          <w:sz w:val="26"/>
          <w:szCs w:val="26"/>
          <w:lang w:eastAsia="lv-LV"/>
        </w:rPr>
      </w:pPr>
      <w:r w:rsidRPr="00A05004">
        <w:rPr>
          <w:rFonts w:eastAsia="Times New Roman"/>
          <w:color w:val="000000"/>
          <w:sz w:val="26"/>
          <w:szCs w:val="26"/>
          <w:lang w:eastAsia="lv-LV"/>
        </w:rPr>
        <w:t>ID Nr. </w:t>
      </w:r>
      <w:r w:rsidR="00186869" w:rsidRPr="00A05004">
        <w:rPr>
          <w:rFonts w:eastAsia="Times New Roman"/>
          <w:color w:val="000000"/>
          <w:sz w:val="26"/>
          <w:szCs w:val="26"/>
          <w:lang w:eastAsia="lv-LV"/>
        </w:rPr>
        <w:t>RD IKSD</w:t>
      </w:r>
      <w:r w:rsidR="00057D30" w:rsidRPr="00A05004">
        <w:rPr>
          <w:rFonts w:eastAsia="Times New Roman"/>
          <w:color w:val="000000"/>
          <w:sz w:val="26"/>
          <w:szCs w:val="26"/>
          <w:lang w:eastAsia="lv-LV"/>
        </w:rPr>
        <w:t> 2019</w:t>
      </w:r>
      <w:r w:rsidRPr="00A05004">
        <w:rPr>
          <w:rFonts w:eastAsia="Times New Roman"/>
          <w:color w:val="000000"/>
          <w:sz w:val="26"/>
          <w:szCs w:val="26"/>
          <w:lang w:eastAsia="lv-LV"/>
        </w:rPr>
        <w:t>/</w:t>
      </w:r>
      <w:r w:rsidR="003B6159" w:rsidRPr="00A05004">
        <w:rPr>
          <w:rFonts w:eastAsia="Times New Roman"/>
          <w:color w:val="000000"/>
          <w:sz w:val="26"/>
          <w:szCs w:val="26"/>
          <w:lang w:eastAsia="lv-LV"/>
        </w:rPr>
        <w:t>9</w:t>
      </w:r>
    </w:p>
    <w:p w14:paraId="6D846F0F" w14:textId="77777777" w:rsidR="00995082" w:rsidRPr="00A05004" w:rsidRDefault="00995082" w:rsidP="00A05004">
      <w:pPr>
        <w:spacing w:line="240" w:lineRule="auto"/>
        <w:jc w:val="center"/>
        <w:rPr>
          <w:rFonts w:eastAsia="Times New Roman"/>
          <w:sz w:val="26"/>
          <w:szCs w:val="26"/>
          <w:lang w:eastAsia="lv-LV"/>
        </w:rPr>
      </w:pPr>
    </w:p>
    <w:p w14:paraId="0CA58578" w14:textId="77777777" w:rsidR="00995082" w:rsidRPr="00A05004" w:rsidRDefault="00995082" w:rsidP="00A05004">
      <w:pPr>
        <w:spacing w:line="240" w:lineRule="auto"/>
        <w:jc w:val="center"/>
        <w:rPr>
          <w:rFonts w:eastAsia="Times New Roman"/>
          <w:sz w:val="26"/>
          <w:szCs w:val="26"/>
          <w:lang w:eastAsia="lv-LV"/>
        </w:rPr>
      </w:pPr>
    </w:p>
    <w:p w14:paraId="44FDF92D" w14:textId="77777777" w:rsidR="00995082" w:rsidRPr="00A05004" w:rsidRDefault="00995082" w:rsidP="00A05004">
      <w:pPr>
        <w:spacing w:line="240" w:lineRule="auto"/>
        <w:jc w:val="center"/>
        <w:rPr>
          <w:rFonts w:eastAsia="Times New Roman"/>
          <w:sz w:val="26"/>
          <w:szCs w:val="26"/>
          <w:lang w:eastAsia="lv-LV"/>
        </w:rPr>
      </w:pPr>
    </w:p>
    <w:p w14:paraId="5E4D101B" w14:textId="77777777" w:rsidR="00995082" w:rsidRPr="00A05004" w:rsidRDefault="00995082" w:rsidP="00A05004">
      <w:pPr>
        <w:spacing w:line="240" w:lineRule="auto"/>
        <w:jc w:val="center"/>
        <w:rPr>
          <w:rFonts w:eastAsia="Times New Roman"/>
          <w:sz w:val="26"/>
          <w:szCs w:val="26"/>
          <w:lang w:eastAsia="lv-LV"/>
        </w:rPr>
      </w:pPr>
    </w:p>
    <w:p w14:paraId="4D6FD711" w14:textId="77777777" w:rsidR="00995082" w:rsidRPr="00A05004" w:rsidRDefault="00995082" w:rsidP="00A05004">
      <w:pPr>
        <w:spacing w:line="240" w:lineRule="auto"/>
        <w:jc w:val="center"/>
        <w:rPr>
          <w:rFonts w:eastAsia="Times New Roman"/>
          <w:sz w:val="26"/>
          <w:szCs w:val="26"/>
          <w:lang w:eastAsia="lv-LV"/>
        </w:rPr>
      </w:pPr>
    </w:p>
    <w:p w14:paraId="569A794C" w14:textId="77777777" w:rsidR="00995082" w:rsidRPr="00A05004" w:rsidRDefault="00995082" w:rsidP="00A05004">
      <w:pPr>
        <w:spacing w:line="240" w:lineRule="auto"/>
        <w:jc w:val="center"/>
        <w:rPr>
          <w:rFonts w:eastAsia="Times New Roman"/>
          <w:sz w:val="26"/>
          <w:szCs w:val="26"/>
          <w:lang w:eastAsia="lv-LV"/>
        </w:rPr>
      </w:pPr>
    </w:p>
    <w:p w14:paraId="7F2C3571" w14:textId="77777777" w:rsidR="00995082" w:rsidRDefault="00995082" w:rsidP="00A05004">
      <w:pPr>
        <w:spacing w:line="240" w:lineRule="auto"/>
        <w:jc w:val="center"/>
        <w:rPr>
          <w:rFonts w:eastAsia="Times New Roman"/>
          <w:sz w:val="26"/>
          <w:szCs w:val="26"/>
          <w:lang w:eastAsia="lv-LV"/>
        </w:rPr>
      </w:pPr>
    </w:p>
    <w:p w14:paraId="5E17F36A" w14:textId="77777777" w:rsidR="00A05004" w:rsidRDefault="00A05004" w:rsidP="00A05004">
      <w:pPr>
        <w:spacing w:line="240" w:lineRule="auto"/>
        <w:jc w:val="center"/>
        <w:rPr>
          <w:rFonts w:eastAsia="Times New Roman"/>
          <w:sz w:val="26"/>
          <w:szCs w:val="26"/>
          <w:lang w:eastAsia="lv-LV"/>
        </w:rPr>
      </w:pPr>
    </w:p>
    <w:p w14:paraId="57E21DB8" w14:textId="77777777" w:rsidR="00A05004" w:rsidRDefault="00A05004" w:rsidP="00A05004">
      <w:pPr>
        <w:spacing w:line="240" w:lineRule="auto"/>
        <w:jc w:val="center"/>
        <w:rPr>
          <w:rFonts w:eastAsia="Times New Roman"/>
          <w:sz w:val="26"/>
          <w:szCs w:val="26"/>
          <w:lang w:eastAsia="lv-LV"/>
        </w:rPr>
      </w:pPr>
    </w:p>
    <w:p w14:paraId="189B117C" w14:textId="77777777" w:rsidR="00A05004" w:rsidRDefault="00A05004" w:rsidP="00A05004">
      <w:pPr>
        <w:spacing w:line="240" w:lineRule="auto"/>
        <w:jc w:val="center"/>
        <w:rPr>
          <w:rFonts w:eastAsia="Times New Roman"/>
          <w:sz w:val="26"/>
          <w:szCs w:val="26"/>
          <w:lang w:eastAsia="lv-LV"/>
        </w:rPr>
      </w:pPr>
    </w:p>
    <w:p w14:paraId="0FFA7C45" w14:textId="77777777" w:rsidR="00A05004" w:rsidRDefault="00A05004" w:rsidP="00A05004">
      <w:pPr>
        <w:spacing w:line="240" w:lineRule="auto"/>
        <w:jc w:val="center"/>
        <w:rPr>
          <w:rFonts w:eastAsia="Times New Roman"/>
          <w:sz w:val="26"/>
          <w:szCs w:val="26"/>
          <w:lang w:eastAsia="lv-LV"/>
        </w:rPr>
      </w:pPr>
    </w:p>
    <w:p w14:paraId="177E1BB7" w14:textId="77777777" w:rsidR="00A05004" w:rsidRDefault="00A05004" w:rsidP="00A05004">
      <w:pPr>
        <w:spacing w:line="240" w:lineRule="auto"/>
        <w:jc w:val="center"/>
        <w:rPr>
          <w:rFonts w:eastAsia="Times New Roman"/>
          <w:sz w:val="26"/>
          <w:szCs w:val="26"/>
          <w:lang w:eastAsia="lv-LV"/>
        </w:rPr>
      </w:pPr>
    </w:p>
    <w:p w14:paraId="5BF9FB3E" w14:textId="77777777" w:rsidR="00A05004" w:rsidRDefault="00A05004" w:rsidP="00A05004">
      <w:pPr>
        <w:spacing w:line="240" w:lineRule="auto"/>
        <w:jc w:val="center"/>
        <w:rPr>
          <w:rFonts w:eastAsia="Times New Roman"/>
          <w:sz w:val="26"/>
          <w:szCs w:val="26"/>
          <w:lang w:eastAsia="lv-LV"/>
        </w:rPr>
      </w:pPr>
    </w:p>
    <w:p w14:paraId="20286978" w14:textId="77777777" w:rsidR="00A05004" w:rsidRDefault="00A05004" w:rsidP="00A05004">
      <w:pPr>
        <w:spacing w:line="240" w:lineRule="auto"/>
        <w:jc w:val="center"/>
        <w:rPr>
          <w:rFonts w:eastAsia="Times New Roman"/>
          <w:sz w:val="26"/>
          <w:szCs w:val="26"/>
          <w:lang w:eastAsia="lv-LV"/>
        </w:rPr>
      </w:pPr>
    </w:p>
    <w:p w14:paraId="4962E24E" w14:textId="77777777" w:rsidR="00A05004" w:rsidRDefault="00A05004" w:rsidP="00A05004">
      <w:pPr>
        <w:spacing w:line="240" w:lineRule="auto"/>
        <w:jc w:val="center"/>
        <w:rPr>
          <w:rFonts w:eastAsia="Times New Roman"/>
          <w:sz w:val="26"/>
          <w:szCs w:val="26"/>
          <w:lang w:eastAsia="lv-LV"/>
        </w:rPr>
      </w:pPr>
    </w:p>
    <w:p w14:paraId="7190AFA3" w14:textId="77777777" w:rsidR="00A05004" w:rsidRDefault="00A05004" w:rsidP="00A05004">
      <w:pPr>
        <w:spacing w:line="240" w:lineRule="auto"/>
        <w:jc w:val="center"/>
        <w:rPr>
          <w:rFonts w:eastAsia="Times New Roman"/>
          <w:sz w:val="26"/>
          <w:szCs w:val="26"/>
          <w:lang w:eastAsia="lv-LV"/>
        </w:rPr>
      </w:pPr>
    </w:p>
    <w:p w14:paraId="56AEF03B" w14:textId="77777777" w:rsidR="00A05004" w:rsidRDefault="00A05004" w:rsidP="00A05004">
      <w:pPr>
        <w:spacing w:line="240" w:lineRule="auto"/>
        <w:jc w:val="center"/>
        <w:rPr>
          <w:rFonts w:eastAsia="Times New Roman"/>
          <w:sz w:val="26"/>
          <w:szCs w:val="26"/>
          <w:lang w:eastAsia="lv-LV"/>
        </w:rPr>
      </w:pPr>
    </w:p>
    <w:p w14:paraId="1042F68E" w14:textId="77777777" w:rsidR="00A05004" w:rsidRDefault="00A05004" w:rsidP="00A05004">
      <w:pPr>
        <w:spacing w:line="240" w:lineRule="auto"/>
        <w:jc w:val="center"/>
        <w:rPr>
          <w:rFonts w:eastAsia="Times New Roman"/>
          <w:sz w:val="26"/>
          <w:szCs w:val="26"/>
          <w:lang w:eastAsia="lv-LV"/>
        </w:rPr>
      </w:pPr>
    </w:p>
    <w:p w14:paraId="73F9675F" w14:textId="77777777" w:rsidR="00A05004" w:rsidRDefault="00A05004" w:rsidP="00A05004">
      <w:pPr>
        <w:spacing w:line="240" w:lineRule="auto"/>
        <w:jc w:val="center"/>
        <w:rPr>
          <w:rFonts w:eastAsia="Times New Roman"/>
          <w:sz w:val="26"/>
          <w:szCs w:val="26"/>
          <w:lang w:eastAsia="lv-LV"/>
        </w:rPr>
      </w:pPr>
    </w:p>
    <w:p w14:paraId="41FF93C9" w14:textId="77777777" w:rsidR="00A05004" w:rsidRDefault="00A05004" w:rsidP="00A05004">
      <w:pPr>
        <w:spacing w:line="240" w:lineRule="auto"/>
        <w:jc w:val="center"/>
        <w:rPr>
          <w:rFonts w:eastAsia="Times New Roman"/>
          <w:sz w:val="26"/>
          <w:szCs w:val="26"/>
          <w:lang w:eastAsia="lv-LV"/>
        </w:rPr>
      </w:pPr>
    </w:p>
    <w:p w14:paraId="05C32F84" w14:textId="77777777" w:rsidR="00A05004" w:rsidRPr="00A05004" w:rsidRDefault="00A05004" w:rsidP="00A05004">
      <w:pPr>
        <w:spacing w:line="240" w:lineRule="auto"/>
        <w:jc w:val="center"/>
        <w:rPr>
          <w:rFonts w:eastAsia="Times New Roman"/>
          <w:sz w:val="26"/>
          <w:szCs w:val="26"/>
          <w:lang w:eastAsia="lv-LV"/>
        </w:rPr>
      </w:pPr>
    </w:p>
    <w:p w14:paraId="5E0B3246" w14:textId="77777777" w:rsidR="003705DB" w:rsidRPr="00A05004" w:rsidRDefault="003705DB" w:rsidP="00A05004">
      <w:pPr>
        <w:spacing w:line="240" w:lineRule="auto"/>
        <w:jc w:val="center"/>
        <w:rPr>
          <w:rFonts w:eastAsia="Times New Roman"/>
          <w:sz w:val="26"/>
          <w:szCs w:val="26"/>
          <w:lang w:eastAsia="lv-LV"/>
        </w:rPr>
      </w:pPr>
    </w:p>
    <w:p w14:paraId="6E949BF1" w14:textId="77777777" w:rsidR="003705DB" w:rsidRPr="00A05004" w:rsidRDefault="003705DB" w:rsidP="00A05004">
      <w:pPr>
        <w:spacing w:line="240" w:lineRule="auto"/>
        <w:jc w:val="center"/>
        <w:rPr>
          <w:rFonts w:eastAsia="Times New Roman"/>
          <w:sz w:val="26"/>
          <w:szCs w:val="26"/>
          <w:lang w:eastAsia="lv-LV"/>
        </w:rPr>
      </w:pPr>
    </w:p>
    <w:p w14:paraId="562F57B2" w14:textId="77777777" w:rsidR="003705DB" w:rsidRPr="00A05004" w:rsidRDefault="003705DB" w:rsidP="00A05004">
      <w:pPr>
        <w:spacing w:line="240" w:lineRule="auto"/>
        <w:jc w:val="center"/>
        <w:rPr>
          <w:rFonts w:eastAsia="Times New Roman"/>
          <w:sz w:val="26"/>
          <w:szCs w:val="26"/>
          <w:lang w:eastAsia="lv-LV"/>
        </w:rPr>
      </w:pPr>
    </w:p>
    <w:p w14:paraId="71443E46" w14:textId="77777777" w:rsidR="003705DB" w:rsidRPr="00A05004" w:rsidRDefault="003705DB" w:rsidP="00A05004">
      <w:pPr>
        <w:spacing w:line="240" w:lineRule="auto"/>
        <w:jc w:val="center"/>
        <w:rPr>
          <w:rFonts w:eastAsia="Times New Roman"/>
          <w:sz w:val="26"/>
          <w:szCs w:val="26"/>
          <w:lang w:eastAsia="lv-LV"/>
        </w:rPr>
      </w:pPr>
    </w:p>
    <w:p w14:paraId="6215F1DF" w14:textId="77777777" w:rsidR="003705DB" w:rsidRPr="00A05004" w:rsidRDefault="003705DB" w:rsidP="00A05004">
      <w:pPr>
        <w:spacing w:line="240" w:lineRule="auto"/>
        <w:jc w:val="center"/>
        <w:rPr>
          <w:rFonts w:eastAsia="Times New Roman"/>
          <w:sz w:val="26"/>
          <w:szCs w:val="26"/>
          <w:lang w:eastAsia="lv-LV"/>
        </w:rPr>
      </w:pPr>
    </w:p>
    <w:p w14:paraId="7EECEE52" w14:textId="77777777" w:rsidR="00995082" w:rsidRPr="00A05004" w:rsidRDefault="00995082" w:rsidP="00A05004">
      <w:pPr>
        <w:spacing w:line="240" w:lineRule="auto"/>
        <w:jc w:val="center"/>
        <w:rPr>
          <w:rFonts w:eastAsia="Times New Roman"/>
          <w:sz w:val="26"/>
          <w:szCs w:val="26"/>
          <w:lang w:eastAsia="lv-LV"/>
        </w:rPr>
      </w:pPr>
    </w:p>
    <w:p w14:paraId="627FB8B9" w14:textId="77777777" w:rsidR="004331CC" w:rsidRPr="00A05004" w:rsidRDefault="004331CC" w:rsidP="00A05004">
      <w:pPr>
        <w:spacing w:line="240" w:lineRule="auto"/>
        <w:jc w:val="center"/>
        <w:rPr>
          <w:rFonts w:eastAsia="Times New Roman"/>
          <w:sz w:val="26"/>
          <w:szCs w:val="26"/>
          <w:lang w:eastAsia="lv-LV"/>
        </w:rPr>
      </w:pPr>
      <w:r w:rsidRPr="00A05004">
        <w:rPr>
          <w:rFonts w:eastAsia="Times New Roman"/>
          <w:color w:val="000000"/>
          <w:sz w:val="26"/>
          <w:szCs w:val="26"/>
          <w:lang w:eastAsia="lv-LV"/>
        </w:rPr>
        <w:t>Rīga</w:t>
      </w:r>
      <w:r w:rsidR="00057D30" w:rsidRPr="00A05004">
        <w:rPr>
          <w:rFonts w:eastAsia="Times New Roman"/>
          <w:color w:val="000000"/>
          <w:sz w:val="26"/>
          <w:szCs w:val="26"/>
          <w:lang w:eastAsia="lv-LV"/>
        </w:rPr>
        <w:t>, 2019</w:t>
      </w:r>
    </w:p>
    <w:p w14:paraId="1848365E" w14:textId="3EEF2A2E" w:rsidR="001F6413" w:rsidRPr="00462EB3" w:rsidRDefault="004331CC" w:rsidP="00462EB3">
      <w:pPr>
        <w:pStyle w:val="VIRSRAKSTS0"/>
        <w:spacing w:before="0" w:after="0"/>
        <w:rPr>
          <w:sz w:val="26"/>
          <w:szCs w:val="26"/>
        </w:rPr>
      </w:pPr>
      <w:r w:rsidRPr="00A05004">
        <w:rPr>
          <w:color w:val="000000"/>
          <w:lang w:eastAsia="lv-LV"/>
        </w:rPr>
        <w:br w:type="page"/>
      </w:r>
      <w:bookmarkStart w:id="0" w:name="_Toc458435147"/>
      <w:bookmarkStart w:id="1" w:name="_Toc471741259"/>
      <w:bookmarkStart w:id="2" w:name="_Toc479592067"/>
      <w:bookmarkStart w:id="3" w:name="_Toc487719104"/>
      <w:bookmarkStart w:id="4" w:name="_Toc490646921"/>
      <w:bookmarkStart w:id="5" w:name="_Toc490752064"/>
      <w:bookmarkStart w:id="6" w:name="_Toc502926867"/>
      <w:bookmarkStart w:id="7" w:name="_Toc502927017"/>
      <w:r w:rsidR="001F6413" w:rsidRPr="00462EB3">
        <w:rPr>
          <w:sz w:val="26"/>
          <w:szCs w:val="26"/>
        </w:rPr>
        <w:lastRenderedPageBreak/>
        <w:t>VISPĀRĪGĀ INFORMĀCIJA</w:t>
      </w:r>
      <w:bookmarkEnd w:id="0"/>
      <w:bookmarkEnd w:id="1"/>
      <w:bookmarkEnd w:id="2"/>
      <w:bookmarkEnd w:id="3"/>
      <w:bookmarkEnd w:id="4"/>
      <w:bookmarkEnd w:id="5"/>
      <w:bookmarkEnd w:id="6"/>
      <w:bookmarkEnd w:id="7"/>
    </w:p>
    <w:p w14:paraId="1934CC11" w14:textId="0485CE62" w:rsidR="00057D30" w:rsidRPr="00462EB3" w:rsidRDefault="001F6413" w:rsidP="00462EB3">
      <w:pPr>
        <w:pStyle w:val="2limenis"/>
        <w:ind w:left="12" w:firstLine="839"/>
        <w:rPr>
          <w:b w:val="0"/>
          <w:sz w:val="26"/>
          <w:szCs w:val="26"/>
        </w:rPr>
      </w:pPr>
      <w:bookmarkStart w:id="8" w:name="_Toc457562869"/>
      <w:bookmarkStart w:id="9" w:name="_Toc471741260"/>
      <w:bookmarkStart w:id="10" w:name="_Toc479592068"/>
      <w:bookmarkStart w:id="11" w:name="_Toc487719105"/>
      <w:bookmarkStart w:id="12" w:name="_Toc490646922"/>
      <w:bookmarkStart w:id="13" w:name="_Toc490752065"/>
      <w:bookmarkStart w:id="14" w:name="_Toc502927018"/>
      <w:r w:rsidRPr="00462EB3">
        <w:rPr>
          <w:sz w:val="26"/>
          <w:szCs w:val="26"/>
        </w:rPr>
        <w:t>Iepirkuma</w:t>
      </w:r>
      <w:r w:rsidR="00375EA7" w:rsidRPr="00462EB3">
        <w:rPr>
          <w:sz w:val="26"/>
          <w:szCs w:val="26"/>
        </w:rPr>
        <w:t xml:space="preserve"> nosaukums,</w:t>
      </w:r>
      <w:r w:rsidRPr="00462EB3">
        <w:rPr>
          <w:sz w:val="26"/>
          <w:szCs w:val="26"/>
        </w:rPr>
        <w:t xml:space="preserve"> identifikācijas numurs</w:t>
      </w:r>
      <w:bookmarkEnd w:id="8"/>
      <w:bookmarkEnd w:id="9"/>
      <w:bookmarkEnd w:id="10"/>
      <w:r w:rsidR="005F6EDC" w:rsidRPr="00462EB3">
        <w:rPr>
          <w:sz w:val="26"/>
          <w:szCs w:val="26"/>
        </w:rPr>
        <w:t>, iepirkuma veikšanas pamatojums</w:t>
      </w:r>
      <w:bookmarkEnd w:id="11"/>
      <w:bookmarkEnd w:id="12"/>
      <w:bookmarkEnd w:id="13"/>
      <w:bookmarkEnd w:id="14"/>
      <w:r w:rsidR="00A05004" w:rsidRPr="00462EB3">
        <w:rPr>
          <w:sz w:val="26"/>
          <w:szCs w:val="26"/>
          <w:lang w:val="lv-LV"/>
        </w:rPr>
        <w:t xml:space="preserve">. </w:t>
      </w:r>
      <w:r w:rsidR="00057D30" w:rsidRPr="00462EB3">
        <w:rPr>
          <w:b w:val="0"/>
          <w:sz w:val="26"/>
          <w:szCs w:val="26"/>
        </w:rPr>
        <w:t>Reklāmas un informatīvās publicitātes materiālu izvietošana medijos,</w:t>
      </w:r>
      <w:r w:rsidR="00057D30" w:rsidRPr="00462EB3">
        <w:rPr>
          <w:rFonts w:eastAsia="Times New Roman"/>
          <w:b w:val="0"/>
          <w:sz w:val="26"/>
          <w:szCs w:val="26"/>
          <w:lang w:eastAsia="lv-LV"/>
        </w:rPr>
        <w:t xml:space="preserve"> identifikācijas Nr. R</w:t>
      </w:r>
      <w:r w:rsidR="00186869" w:rsidRPr="00462EB3">
        <w:rPr>
          <w:rFonts w:eastAsia="Times New Roman"/>
          <w:b w:val="0"/>
          <w:sz w:val="26"/>
          <w:szCs w:val="26"/>
          <w:lang w:eastAsia="lv-LV"/>
        </w:rPr>
        <w:t>D IKSD</w:t>
      </w:r>
      <w:r w:rsidR="00057D30" w:rsidRPr="00462EB3">
        <w:rPr>
          <w:rFonts w:eastAsia="Times New Roman"/>
          <w:b w:val="0"/>
          <w:sz w:val="26"/>
          <w:szCs w:val="26"/>
          <w:lang w:eastAsia="lv-LV"/>
        </w:rPr>
        <w:t xml:space="preserve"> 2019/</w:t>
      </w:r>
      <w:r w:rsidR="003B6159" w:rsidRPr="00462EB3">
        <w:rPr>
          <w:rFonts w:eastAsia="Times New Roman"/>
          <w:b w:val="0"/>
          <w:sz w:val="26"/>
          <w:szCs w:val="26"/>
          <w:lang w:eastAsia="lv-LV"/>
        </w:rPr>
        <w:t>9</w:t>
      </w:r>
      <w:r w:rsidR="00057D30" w:rsidRPr="00462EB3">
        <w:rPr>
          <w:rFonts w:eastAsia="Times New Roman"/>
          <w:b w:val="0"/>
          <w:sz w:val="26"/>
          <w:szCs w:val="26"/>
          <w:lang w:eastAsia="lv-LV"/>
        </w:rPr>
        <w:t>.</w:t>
      </w:r>
      <w:r w:rsidR="00057D30" w:rsidRPr="00462EB3">
        <w:rPr>
          <w:b w:val="0"/>
          <w:sz w:val="26"/>
          <w:szCs w:val="26"/>
        </w:rPr>
        <w:t xml:space="preserve"> Iepirkuma procedūra tiek rīkota, ievērojot Publisko iepirkumu likuma (turpmāk – PIL) 8.</w:t>
      </w:r>
      <w:r w:rsidR="00A05004" w:rsidRPr="00462EB3">
        <w:rPr>
          <w:b w:val="0"/>
          <w:sz w:val="26"/>
          <w:szCs w:val="26"/>
          <w:lang w:val="lv-LV"/>
        </w:rPr>
        <w:t xml:space="preserve"> </w:t>
      </w:r>
      <w:r w:rsidR="00057D30" w:rsidRPr="00462EB3">
        <w:rPr>
          <w:b w:val="0"/>
          <w:sz w:val="26"/>
          <w:szCs w:val="26"/>
        </w:rPr>
        <w:t>panta pirmās daļas 1.</w:t>
      </w:r>
      <w:r w:rsidR="00A05004" w:rsidRPr="00462EB3">
        <w:rPr>
          <w:b w:val="0"/>
          <w:sz w:val="26"/>
          <w:szCs w:val="26"/>
          <w:lang w:val="lv-LV"/>
        </w:rPr>
        <w:t xml:space="preserve"> </w:t>
      </w:r>
      <w:r w:rsidR="00057D30" w:rsidRPr="00462EB3">
        <w:rPr>
          <w:b w:val="0"/>
          <w:sz w:val="26"/>
          <w:szCs w:val="26"/>
        </w:rPr>
        <w:t>punktu (atklāts konkurss).</w:t>
      </w:r>
    </w:p>
    <w:p w14:paraId="29C12337" w14:textId="3CC10A6B" w:rsidR="00186869" w:rsidRPr="00462EB3" w:rsidRDefault="001F6413" w:rsidP="00462EB3">
      <w:pPr>
        <w:pStyle w:val="2limenis"/>
        <w:ind w:left="12" w:firstLine="839"/>
        <w:rPr>
          <w:b w:val="0"/>
          <w:sz w:val="26"/>
          <w:szCs w:val="26"/>
        </w:rPr>
      </w:pPr>
      <w:bookmarkStart w:id="15" w:name="_Toc457562870"/>
      <w:bookmarkStart w:id="16" w:name="_Toc471741261"/>
      <w:bookmarkStart w:id="17" w:name="_Toc479592069"/>
      <w:bookmarkStart w:id="18" w:name="_Toc487719106"/>
      <w:bookmarkStart w:id="19" w:name="_Toc490646923"/>
      <w:bookmarkStart w:id="20" w:name="_Toc490752066"/>
      <w:bookmarkStart w:id="21" w:name="_Toc502927019"/>
      <w:r w:rsidRPr="00462EB3">
        <w:rPr>
          <w:sz w:val="26"/>
          <w:szCs w:val="26"/>
        </w:rPr>
        <w:t>Pasūtītājs</w:t>
      </w:r>
      <w:bookmarkEnd w:id="15"/>
      <w:bookmarkEnd w:id="16"/>
      <w:bookmarkEnd w:id="17"/>
      <w:bookmarkEnd w:id="18"/>
      <w:bookmarkEnd w:id="19"/>
      <w:bookmarkEnd w:id="20"/>
      <w:bookmarkEnd w:id="21"/>
      <w:r w:rsidR="00A05004" w:rsidRPr="00462EB3">
        <w:rPr>
          <w:sz w:val="26"/>
          <w:szCs w:val="26"/>
          <w:lang w:val="lv-LV"/>
        </w:rPr>
        <w:t>.</w:t>
      </w:r>
      <w:bookmarkStart w:id="22" w:name="_Toc457562871"/>
      <w:bookmarkStart w:id="23" w:name="_Toc471741262"/>
      <w:bookmarkStart w:id="24" w:name="_Toc479592070"/>
      <w:bookmarkStart w:id="25" w:name="_Toc487719107"/>
      <w:bookmarkStart w:id="26" w:name="_Toc490646924"/>
      <w:bookmarkStart w:id="27" w:name="_Toc490752067"/>
      <w:bookmarkStart w:id="28" w:name="_Toc502927020"/>
      <w:r w:rsidR="00A05004" w:rsidRPr="00462EB3">
        <w:rPr>
          <w:sz w:val="26"/>
          <w:szCs w:val="26"/>
          <w:lang w:val="lv-LV"/>
        </w:rPr>
        <w:t xml:space="preserve"> </w:t>
      </w:r>
      <w:r w:rsidR="00186869" w:rsidRPr="00462EB3">
        <w:rPr>
          <w:b w:val="0"/>
          <w:sz w:val="26"/>
          <w:szCs w:val="26"/>
        </w:rPr>
        <w:t xml:space="preserve">Pasūtītājs ir </w:t>
      </w:r>
      <w:bookmarkStart w:id="29" w:name="_Hlk3282504"/>
      <w:r w:rsidR="00186869" w:rsidRPr="00462EB3">
        <w:rPr>
          <w:b w:val="0"/>
          <w:sz w:val="26"/>
          <w:szCs w:val="26"/>
        </w:rPr>
        <w:t xml:space="preserve">Rīgas domes Izglītības, kultūras un sporta departaments </w:t>
      </w:r>
      <w:bookmarkEnd w:id="29"/>
      <w:r w:rsidR="00186869" w:rsidRPr="00462EB3">
        <w:rPr>
          <w:b w:val="0"/>
          <w:sz w:val="26"/>
          <w:szCs w:val="26"/>
        </w:rPr>
        <w:t>(turpmāk –</w:t>
      </w:r>
      <w:r w:rsidR="00A05004" w:rsidRPr="00462EB3">
        <w:rPr>
          <w:b w:val="0"/>
          <w:sz w:val="26"/>
          <w:szCs w:val="26"/>
          <w:lang w:val="lv-LV"/>
        </w:rPr>
        <w:t xml:space="preserve"> </w:t>
      </w:r>
      <w:r w:rsidR="00186869" w:rsidRPr="00462EB3">
        <w:rPr>
          <w:b w:val="0"/>
          <w:sz w:val="26"/>
          <w:szCs w:val="26"/>
        </w:rPr>
        <w:t>Pasūtītājs</w:t>
      </w:r>
      <w:r w:rsidR="00860C05" w:rsidRPr="00462EB3">
        <w:rPr>
          <w:b w:val="0"/>
          <w:sz w:val="26"/>
          <w:szCs w:val="26"/>
          <w:lang w:val="lv-LV"/>
        </w:rPr>
        <w:t xml:space="preserve"> vai Departaments</w:t>
      </w:r>
      <w:r w:rsidR="00186869" w:rsidRPr="00462EB3">
        <w:rPr>
          <w:b w:val="0"/>
          <w:sz w:val="26"/>
          <w:szCs w:val="26"/>
        </w:rPr>
        <w:t xml:space="preserve">), </w:t>
      </w:r>
      <w:proofErr w:type="spellStart"/>
      <w:r w:rsidR="00186869" w:rsidRPr="00462EB3">
        <w:rPr>
          <w:b w:val="0"/>
          <w:sz w:val="26"/>
          <w:szCs w:val="26"/>
        </w:rPr>
        <w:t>Reģ</w:t>
      </w:r>
      <w:proofErr w:type="spellEnd"/>
      <w:r w:rsidR="00186869" w:rsidRPr="00462EB3">
        <w:rPr>
          <w:b w:val="0"/>
          <w:sz w:val="26"/>
          <w:szCs w:val="26"/>
        </w:rPr>
        <w:t xml:space="preserve">. Nr. 90011524360, Krišjāņa Valdemāra iela 5, Rīga, LV-1010, tālr. 67026816, e-pasts </w:t>
      </w:r>
      <w:hyperlink r:id="rId8" w:history="1">
        <w:r w:rsidR="00186869" w:rsidRPr="00462EB3">
          <w:rPr>
            <w:b w:val="0"/>
            <w:color w:val="0000FF"/>
            <w:sz w:val="26"/>
            <w:szCs w:val="26"/>
            <w:u w:val="single"/>
          </w:rPr>
          <w:t>iksd@riga.lv</w:t>
        </w:r>
      </w:hyperlink>
      <w:r w:rsidR="00186869" w:rsidRPr="00462EB3">
        <w:rPr>
          <w:b w:val="0"/>
          <w:sz w:val="26"/>
          <w:szCs w:val="26"/>
        </w:rPr>
        <w:t>.</w:t>
      </w:r>
    </w:p>
    <w:p w14:paraId="4DC26FDA" w14:textId="04BB3517" w:rsidR="00860C05" w:rsidRPr="006378A6" w:rsidRDefault="00860C05" w:rsidP="00462EB3">
      <w:pPr>
        <w:pStyle w:val="2limenis"/>
        <w:ind w:left="12" w:firstLine="839"/>
        <w:rPr>
          <w:b w:val="0"/>
          <w:sz w:val="26"/>
          <w:szCs w:val="26"/>
        </w:rPr>
      </w:pPr>
      <w:r w:rsidRPr="006378A6">
        <w:rPr>
          <w:sz w:val="26"/>
          <w:szCs w:val="26"/>
          <w:lang w:val="lv-LV"/>
        </w:rPr>
        <w:t xml:space="preserve">Iepirkuma komisija </w:t>
      </w:r>
      <w:r w:rsidRPr="006378A6">
        <w:rPr>
          <w:b w:val="0"/>
          <w:sz w:val="26"/>
          <w:szCs w:val="26"/>
          <w:lang w:val="lv-LV"/>
        </w:rPr>
        <w:t>(turpmāk – Komisija)</w:t>
      </w:r>
      <w:r w:rsidRPr="006378A6">
        <w:rPr>
          <w:sz w:val="26"/>
          <w:szCs w:val="26"/>
          <w:lang w:val="lv-LV"/>
        </w:rPr>
        <w:t xml:space="preserve"> </w:t>
      </w:r>
      <w:r w:rsidRPr="006378A6">
        <w:rPr>
          <w:b w:val="0"/>
          <w:sz w:val="26"/>
          <w:szCs w:val="26"/>
        </w:rPr>
        <w:t xml:space="preserve">ir apstiprināta ar Departamenta </w:t>
      </w:r>
      <w:r w:rsidR="006378A6" w:rsidRPr="006378A6">
        <w:rPr>
          <w:b w:val="0"/>
          <w:sz w:val="26"/>
          <w:szCs w:val="26"/>
          <w:lang w:val="lv-LV"/>
        </w:rPr>
        <w:t>22</w:t>
      </w:r>
      <w:r w:rsidRPr="006378A6">
        <w:rPr>
          <w:b w:val="0"/>
          <w:sz w:val="26"/>
          <w:szCs w:val="26"/>
        </w:rPr>
        <w:t>.</w:t>
      </w:r>
      <w:r w:rsidR="006378A6" w:rsidRPr="006378A6">
        <w:rPr>
          <w:b w:val="0"/>
          <w:sz w:val="26"/>
          <w:szCs w:val="26"/>
          <w:lang w:val="lv-LV"/>
        </w:rPr>
        <w:t>03</w:t>
      </w:r>
      <w:r w:rsidRPr="006378A6">
        <w:rPr>
          <w:b w:val="0"/>
          <w:sz w:val="26"/>
          <w:szCs w:val="26"/>
        </w:rPr>
        <w:t xml:space="preserve">.2019. rīkojumu Nr. </w:t>
      </w:r>
      <w:r w:rsidRPr="006378A6">
        <w:rPr>
          <w:b w:val="0"/>
          <w:sz w:val="26"/>
          <w:szCs w:val="26"/>
        </w:rPr>
        <w:fldChar w:fldCharType="begin"/>
      </w:r>
      <w:r w:rsidRPr="006378A6">
        <w:rPr>
          <w:b w:val="0"/>
          <w:sz w:val="26"/>
          <w:szCs w:val="26"/>
        </w:rPr>
        <w:instrText xml:space="preserve"> DOCPROPERTY  #DOC_NR#  \* MERGEFORMAT </w:instrText>
      </w:r>
      <w:r w:rsidRPr="006378A6">
        <w:rPr>
          <w:b w:val="0"/>
          <w:sz w:val="26"/>
          <w:szCs w:val="26"/>
        </w:rPr>
        <w:fldChar w:fldCharType="separate"/>
      </w:r>
      <w:r w:rsidRPr="006378A6">
        <w:rPr>
          <w:b w:val="0"/>
          <w:sz w:val="26"/>
          <w:szCs w:val="26"/>
        </w:rPr>
        <w:t>DIKS-19-</w:t>
      </w:r>
      <w:r w:rsidR="006378A6" w:rsidRPr="006378A6">
        <w:rPr>
          <w:b w:val="0"/>
          <w:sz w:val="26"/>
          <w:szCs w:val="26"/>
          <w:lang w:val="lv-LV"/>
        </w:rPr>
        <w:t>363</w:t>
      </w:r>
      <w:r w:rsidRPr="006378A6">
        <w:rPr>
          <w:b w:val="0"/>
          <w:sz w:val="26"/>
          <w:szCs w:val="26"/>
        </w:rPr>
        <w:t>-</w:t>
      </w:r>
      <w:proofErr w:type="spellStart"/>
      <w:r w:rsidRPr="006378A6">
        <w:rPr>
          <w:b w:val="0"/>
          <w:sz w:val="26"/>
          <w:szCs w:val="26"/>
        </w:rPr>
        <w:t>rs</w:t>
      </w:r>
      <w:proofErr w:type="spellEnd"/>
      <w:r w:rsidRPr="006378A6">
        <w:rPr>
          <w:b w:val="0"/>
          <w:sz w:val="26"/>
          <w:szCs w:val="26"/>
        </w:rPr>
        <w:fldChar w:fldCharType="end"/>
      </w:r>
      <w:r w:rsidRPr="006378A6">
        <w:rPr>
          <w:b w:val="0"/>
          <w:sz w:val="26"/>
          <w:szCs w:val="26"/>
        </w:rPr>
        <w:t>.</w:t>
      </w:r>
    </w:p>
    <w:p w14:paraId="03B373B2" w14:textId="7C98684F" w:rsidR="001F6413" w:rsidRPr="00462EB3" w:rsidRDefault="001F6413" w:rsidP="00462EB3">
      <w:pPr>
        <w:pStyle w:val="2limenis"/>
        <w:ind w:left="12" w:firstLine="839"/>
        <w:rPr>
          <w:sz w:val="26"/>
          <w:szCs w:val="26"/>
        </w:rPr>
      </w:pPr>
      <w:r w:rsidRPr="00462EB3">
        <w:rPr>
          <w:sz w:val="26"/>
          <w:szCs w:val="26"/>
        </w:rPr>
        <w:t>Kontaktpersona</w:t>
      </w:r>
      <w:bookmarkEnd w:id="22"/>
      <w:bookmarkEnd w:id="23"/>
      <w:bookmarkEnd w:id="24"/>
      <w:bookmarkEnd w:id="25"/>
      <w:bookmarkEnd w:id="26"/>
      <w:bookmarkEnd w:id="27"/>
      <w:bookmarkEnd w:id="28"/>
      <w:r w:rsidR="00860C05" w:rsidRPr="00462EB3">
        <w:rPr>
          <w:sz w:val="26"/>
          <w:szCs w:val="26"/>
          <w:lang w:val="lv-LV"/>
        </w:rPr>
        <w:t>s</w:t>
      </w:r>
    </w:p>
    <w:p w14:paraId="793C6410" w14:textId="77777777" w:rsidR="00186869" w:rsidRPr="00462EB3" w:rsidRDefault="00186869" w:rsidP="00462EB3">
      <w:pPr>
        <w:numPr>
          <w:ilvl w:val="2"/>
          <w:numId w:val="8"/>
        </w:numPr>
        <w:tabs>
          <w:tab w:val="left" w:pos="1418"/>
        </w:tabs>
        <w:spacing w:line="240" w:lineRule="auto"/>
        <w:ind w:left="12" w:firstLine="839"/>
        <w:jc w:val="both"/>
        <w:rPr>
          <w:sz w:val="26"/>
          <w:szCs w:val="26"/>
        </w:rPr>
      </w:pPr>
      <w:bookmarkStart w:id="30" w:name="_Toc457562873"/>
      <w:bookmarkStart w:id="31" w:name="_Toc471741263"/>
      <w:bookmarkStart w:id="32" w:name="_Toc479592071"/>
      <w:bookmarkStart w:id="33" w:name="_Toc487719108"/>
      <w:bookmarkStart w:id="34" w:name="_Toc490646925"/>
      <w:bookmarkStart w:id="35" w:name="_Toc490752068"/>
      <w:bookmarkStart w:id="36" w:name="_Toc502927021"/>
      <w:r w:rsidRPr="00462EB3">
        <w:rPr>
          <w:sz w:val="26"/>
          <w:szCs w:val="26"/>
        </w:rPr>
        <w:t xml:space="preserve">par Iepirkuma organizatoriskiem jautājumiem – Inese Liepa, e-pasts </w:t>
      </w:r>
      <w:hyperlink r:id="rId9" w:history="1">
        <w:r w:rsidRPr="00462EB3">
          <w:rPr>
            <w:rStyle w:val="Hipersaite"/>
            <w:sz w:val="26"/>
            <w:szCs w:val="26"/>
          </w:rPr>
          <w:t>inese.liepa@riga.lv</w:t>
        </w:r>
      </w:hyperlink>
      <w:r w:rsidRPr="00462EB3">
        <w:rPr>
          <w:sz w:val="26"/>
          <w:szCs w:val="26"/>
        </w:rPr>
        <w:t xml:space="preserve"> un Inese Cipruse, e-pasts </w:t>
      </w:r>
      <w:hyperlink r:id="rId10" w:history="1">
        <w:r w:rsidRPr="00462EB3">
          <w:rPr>
            <w:rStyle w:val="Hipersaite"/>
            <w:sz w:val="26"/>
            <w:szCs w:val="26"/>
          </w:rPr>
          <w:t>inese.cipruse@riga.lv</w:t>
        </w:r>
      </w:hyperlink>
      <w:r w:rsidRPr="00462EB3">
        <w:rPr>
          <w:sz w:val="26"/>
          <w:szCs w:val="26"/>
        </w:rPr>
        <w:t xml:space="preserve"> ;</w:t>
      </w:r>
    </w:p>
    <w:p w14:paraId="1CD7BD8A" w14:textId="77777777" w:rsidR="00186869" w:rsidRPr="00462EB3" w:rsidRDefault="00186869" w:rsidP="00462EB3">
      <w:pPr>
        <w:numPr>
          <w:ilvl w:val="2"/>
          <w:numId w:val="8"/>
        </w:numPr>
        <w:tabs>
          <w:tab w:val="left" w:pos="1418"/>
        </w:tabs>
        <w:spacing w:line="240" w:lineRule="auto"/>
        <w:ind w:left="12" w:firstLine="839"/>
        <w:jc w:val="both"/>
        <w:rPr>
          <w:sz w:val="26"/>
          <w:szCs w:val="26"/>
        </w:rPr>
      </w:pPr>
      <w:r w:rsidRPr="00462EB3">
        <w:rPr>
          <w:sz w:val="26"/>
          <w:szCs w:val="26"/>
        </w:rPr>
        <w:t xml:space="preserve">par iepirkuma priekšmetu un tehnisko specifikāciju – Dzintra Oga-Vasule, e-pasts </w:t>
      </w:r>
      <w:hyperlink r:id="rId11" w:history="1">
        <w:r w:rsidRPr="00462EB3">
          <w:rPr>
            <w:rStyle w:val="Hipersaite"/>
            <w:sz w:val="26"/>
            <w:szCs w:val="26"/>
          </w:rPr>
          <w:t>Dzintra.Oga@riga.lv</w:t>
        </w:r>
      </w:hyperlink>
      <w:r w:rsidRPr="00462EB3">
        <w:rPr>
          <w:sz w:val="26"/>
          <w:szCs w:val="26"/>
        </w:rPr>
        <w:t xml:space="preserve">. </w:t>
      </w:r>
    </w:p>
    <w:p w14:paraId="00137146" w14:textId="49304CBB" w:rsidR="00387860" w:rsidRPr="00462EB3" w:rsidRDefault="001F6413" w:rsidP="00462EB3">
      <w:pPr>
        <w:pStyle w:val="2limenis"/>
        <w:ind w:left="12" w:firstLine="839"/>
        <w:rPr>
          <w:sz w:val="26"/>
          <w:szCs w:val="26"/>
        </w:rPr>
      </w:pPr>
      <w:r w:rsidRPr="00462EB3">
        <w:rPr>
          <w:sz w:val="26"/>
          <w:szCs w:val="26"/>
        </w:rPr>
        <w:t>Pretendenti</w:t>
      </w:r>
      <w:bookmarkEnd w:id="30"/>
      <w:bookmarkEnd w:id="31"/>
      <w:bookmarkEnd w:id="32"/>
      <w:bookmarkEnd w:id="33"/>
      <w:bookmarkEnd w:id="34"/>
      <w:bookmarkEnd w:id="35"/>
      <w:bookmarkEnd w:id="36"/>
    </w:p>
    <w:p w14:paraId="04ED3944" w14:textId="75474DC5" w:rsidR="001F6413" w:rsidRPr="00462EB3" w:rsidRDefault="001F6413" w:rsidP="00462EB3">
      <w:pPr>
        <w:numPr>
          <w:ilvl w:val="2"/>
          <w:numId w:val="8"/>
        </w:numPr>
        <w:spacing w:line="240" w:lineRule="auto"/>
        <w:ind w:left="12" w:firstLine="839"/>
        <w:jc w:val="both"/>
        <w:rPr>
          <w:sz w:val="26"/>
          <w:szCs w:val="26"/>
        </w:rPr>
      </w:pPr>
      <w:bookmarkStart w:id="37" w:name="_Toc457562874"/>
      <w:r w:rsidRPr="00462EB3">
        <w:rPr>
          <w:sz w:val="26"/>
          <w:szCs w:val="26"/>
        </w:rPr>
        <w:t xml:space="preserve">Pretendents var būt jebkura fiziska vai juridiska persona, šādu personu apvienība jebkurā to kombinācijā, kura ir iesniegusi piedāvājumu atklātā konkursā </w:t>
      </w:r>
      <w:r w:rsidR="00F87D2A" w:rsidRPr="00462EB3">
        <w:rPr>
          <w:sz w:val="26"/>
          <w:szCs w:val="26"/>
        </w:rPr>
        <w:t>„</w:t>
      </w:r>
      <w:r w:rsidR="00057D30" w:rsidRPr="00462EB3">
        <w:rPr>
          <w:sz w:val="26"/>
          <w:szCs w:val="26"/>
        </w:rPr>
        <w:t>Reklāmas un informatīvās publicitātes materiālu izvietošana medijos</w:t>
      </w:r>
      <w:r w:rsidRPr="00462EB3">
        <w:rPr>
          <w:sz w:val="26"/>
          <w:szCs w:val="26"/>
        </w:rPr>
        <w:t>”, identifikācijas Nr. </w:t>
      </w:r>
      <w:r w:rsidR="00A05004" w:rsidRPr="00462EB3">
        <w:rPr>
          <w:sz w:val="26"/>
          <w:szCs w:val="26"/>
        </w:rPr>
        <w:t>RD IKSD</w:t>
      </w:r>
      <w:r w:rsidR="00057D30" w:rsidRPr="00462EB3">
        <w:rPr>
          <w:sz w:val="26"/>
          <w:szCs w:val="26"/>
        </w:rPr>
        <w:t> 2019</w:t>
      </w:r>
      <w:r w:rsidR="00A05004" w:rsidRPr="00462EB3">
        <w:rPr>
          <w:sz w:val="26"/>
          <w:szCs w:val="26"/>
        </w:rPr>
        <w:t>/9</w:t>
      </w:r>
      <w:r w:rsidRPr="00462EB3">
        <w:rPr>
          <w:sz w:val="26"/>
          <w:szCs w:val="26"/>
        </w:rPr>
        <w:t xml:space="preserve"> (turpmāk</w:t>
      </w:r>
      <w:r w:rsidR="002B1C53" w:rsidRPr="00462EB3">
        <w:rPr>
          <w:sz w:val="26"/>
          <w:szCs w:val="26"/>
        </w:rPr>
        <w:t xml:space="preserve"> </w:t>
      </w:r>
      <w:r w:rsidRPr="00462EB3">
        <w:rPr>
          <w:sz w:val="26"/>
          <w:szCs w:val="26"/>
        </w:rPr>
        <w:t>– Atklāts konkurss).</w:t>
      </w:r>
      <w:bookmarkEnd w:id="37"/>
    </w:p>
    <w:p w14:paraId="1BBA86FA" w14:textId="19017101" w:rsidR="001F6413" w:rsidRPr="00462EB3" w:rsidRDefault="001F6413" w:rsidP="00462EB3">
      <w:pPr>
        <w:numPr>
          <w:ilvl w:val="2"/>
          <w:numId w:val="8"/>
        </w:numPr>
        <w:spacing w:line="240" w:lineRule="auto"/>
        <w:ind w:left="12" w:firstLine="839"/>
        <w:jc w:val="both"/>
        <w:rPr>
          <w:sz w:val="26"/>
          <w:szCs w:val="26"/>
        </w:rPr>
      </w:pPr>
      <w:bookmarkStart w:id="38" w:name="_Toc457562875"/>
      <w:r w:rsidRPr="00462EB3">
        <w:rPr>
          <w:sz w:val="26"/>
          <w:szCs w:val="26"/>
        </w:rPr>
        <w:t xml:space="preserve">Ja piedāvājumu iesniedz fizisko vai juridisko personu apvienība jebkurā to kombinācijā (turpmāk – piegādātāju apvienība), piedāvājumā jānorāda persona, kura pārstāv piegādātāju apvienību Atklātā konkursā, kā arī katras personas atbildības apjoms. Ja nav norādīta persona, kura pārstāv piegādātāju apvienību Atklātā konkursā, tad visi piegādātāju apvienības biedri paraksta Atklāta konkursa </w:t>
      </w:r>
      <w:r w:rsidR="00FB2E3F">
        <w:rPr>
          <w:sz w:val="26"/>
          <w:szCs w:val="26"/>
        </w:rPr>
        <w:t>piedāvājumu</w:t>
      </w:r>
      <w:r w:rsidRPr="00462EB3">
        <w:rPr>
          <w:sz w:val="26"/>
          <w:szCs w:val="26"/>
        </w:rPr>
        <w:t>.</w:t>
      </w:r>
      <w:bookmarkEnd w:id="38"/>
    </w:p>
    <w:p w14:paraId="5DD8D877" w14:textId="77777777" w:rsidR="001F6413" w:rsidRPr="00462EB3" w:rsidRDefault="001F6413" w:rsidP="00462EB3">
      <w:pPr>
        <w:numPr>
          <w:ilvl w:val="2"/>
          <w:numId w:val="8"/>
        </w:numPr>
        <w:spacing w:line="240" w:lineRule="auto"/>
        <w:ind w:left="12" w:firstLine="839"/>
        <w:jc w:val="both"/>
        <w:rPr>
          <w:sz w:val="26"/>
          <w:szCs w:val="26"/>
        </w:rPr>
      </w:pPr>
      <w:bookmarkStart w:id="39" w:name="_Toc457562876"/>
      <w:r w:rsidRPr="00462EB3">
        <w:rPr>
          <w:sz w:val="26"/>
          <w:szCs w:val="26"/>
        </w:rPr>
        <w:t>Visiem Atklāta konkursa pretendentiem piemēro vienādus noteikumus.</w:t>
      </w:r>
      <w:bookmarkEnd w:id="39"/>
    </w:p>
    <w:p w14:paraId="62F524F8" w14:textId="77777777" w:rsidR="001F6413" w:rsidRPr="00462EB3" w:rsidRDefault="001F6413" w:rsidP="00462EB3">
      <w:pPr>
        <w:pStyle w:val="2limenis"/>
        <w:ind w:left="12" w:firstLine="839"/>
        <w:rPr>
          <w:sz w:val="26"/>
          <w:szCs w:val="26"/>
        </w:rPr>
      </w:pPr>
      <w:bookmarkStart w:id="40" w:name="_Toc457562877"/>
      <w:bookmarkStart w:id="41" w:name="_Toc471741264"/>
      <w:bookmarkStart w:id="42" w:name="_Toc479592072"/>
      <w:bookmarkStart w:id="43" w:name="_Toc487719109"/>
      <w:bookmarkStart w:id="44" w:name="_Toc490646926"/>
      <w:bookmarkStart w:id="45" w:name="_Toc490752069"/>
      <w:bookmarkStart w:id="46" w:name="_Toc502927022"/>
      <w:r w:rsidRPr="00462EB3">
        <w:rPr>
          <w:sz w:val="26"/>
          <w:szCs w:val="26"/>
        </w:rPr>
        <w:t>Apakšuzņēmēji, personāls un to nomaiņa</w:t>
      </w:r>
      <w:bookmarkEnd w:id="40"/>
      <w:bookmarkEnd w:id="41"/>
      <w:bookmarkEnd w:id="42"/>
      <w:bookmarkEnd w:id="43"/>
      <w:bookmarkEnd w:id="44"/>
      <w:bookmarkEnd w:id="45"/>
      <w:bookmarkEnd w:id="46"/>
    </w:p>
    <w:p w14:paraId="719832D4" w14:textId="77777777" w:rsidR="001F6413" w:rsidRPr="00462EB3" w:rsidRDefault="001F6413" w:rsidP="00462EB3">
      <w:pPr>
        <w:numPr>
          <w:ilvl w:val="2"/>
          <w:numId w:val="8"/>
        </w:numPr>
        <w:spacing w:line="240" w:lineRule="auto"/>
        <w:ind w:left="12" w:firstLine="839"/>
        <w:jc w:val="both"/>
        <w:rPr>
          <w:sz w:val="26"/>
          <w:szCs w:val="26"/>
        </w:rPr>
      </w:pPr>
      <w:bookmarkStart w:id="47" w:name="_Toc457562878"/>
      <w:r w:rsidRPr="00462EB3">
        <w:rPr>
          <w:sz w:val="26"/>
          <w:szCs w:val="26"/>
        </w:rPr>
        <w:t>Pretendents Atklāta konkursa līguma izpildē ir tiesīgs piesaistīt apakšuzņēmējus.</w:t>
      </w:r>
      <w:bookmarkEnd w:id="47"/>
    </w:p>
    <w:p w14:paraId="76E2EF11" w14:textId="16714961" w:rsidR="001F6413" w:rsidRPr="00462EB3" w:rsidRDefault="001F6413" w:rsidP="00462EB3">
      <w:pPr>
        <w:numPr>
          <w:ilvl w:val="2"/>
          <w:numId w:val="8"/>
        </w:numPr>
        <w:spacing w:line="240" w:lineRule="auto"/>
        <w:ind w:left="12" w:firstLine="839"/>
        <w:jc w:val="both"/>
        <w:rPr>
          <w:sz w:val="26"/>
          <w:szCs w:val="26"/>
        </w:rPr>
      </w:pPr>
      <w:bookmarkStart w:id="48" w:name="_Toc457562879"/>
      <w:r w:rsidRPr="00462EB3">
        <w:rPr>
          <w:sz w:val="26"/>
          <w:szCs w:val="26"/>
        </w:rPr>
        <w:t xml:space="preserve">Apakšuzņēmējs ir pretendenta piesaistīta vai nolīgta persona, kura sniedz pakalpojumus, kas nepieciešami ar Pasūtītāju Atklāta konkursa </w:t>
      </w:r>
      <w:r w:rsidR="00B57D61" w:rsidRPr="00462EB3">
        <w:rPr>
          <w:sz w:val="26"/>
          <w:szCs w:val="26"/>
        </w:rPr>
        <w:t xml:space="preserve">iepirkuma </w:t>
      </w:r>
      <w:r w:rsidRPr="00462EB3">
        <w:rPr>
          <w:sz w:val="26"/>
          <w:szCs w:val="26"/>
        </w:rPr>
        <w:t xml:space="preserve">līguma </w:t>
      </w:r>
      <w:r w:rsidR="00366710" w:rsidRPr="00462EB3">
        <w:rPr>
          <w:sz w:val="26"/>
          <w:szCs w:val="26"/>
        </w:rPr>
        <w:t>(turpmāk</w:t>
      </w:r>
      <w:r w:rsidR="00D3047A" w:rsidRPr="00462EB3">
        <w:rPr>
          <w:sz w:val="26"/>
          <w:szCs w:val="26"/>
        </w:rPr>
        <w:t xml:space="preserve"> </w:t>
      </w:r>
      <w:r w:rsidR="00366710" w:rsidRPr="00462EB3">
        <w:rPr>
          <w:sz w:val="26"/>
          <w:szCs w:val="26"/>
        </w:rPr>
        <w:t xml:space="preserve">– </w:t>
      </w:r>
      <w:r w:rsidR="009C767A" w:rsidRPr="00462EB3">
        <w:rPr>
          <w:sz w:val="26"/>
          <w:szCs w:val="26"/>
        </w:rPr>
        <w:t>Atklāta konkursa</w:t>
      </w:r>
      <w:r w:rsidR="00366710" w:rsidRPr="00462EB3">
        <w:rPr>
          <w:sz w:val="26"/>
          <w:szCs w:val="26"/>
        </w:rPr>
        <w:t xml:space="preserve"> līgums) </w:t>
      </w:r>
      <w:r w:rsidRPr="00462EB3">
        <w:rPr>
          <w:sz w:val="26"/>
          <w:szCs w:val="26"/>
        </w:rPr>
        <w:t xml:space="preserve">izpildei neatkarīgi no tā, vai šī persona </w:t>
      </w:r>
      <w:r w:rsidR="00A54195" w:rsidRPr="00462EB3">
        <w:rPr>
          <w:sz w:val="26"/>
          <w:szCs w:val="26"/>
        </w:rPr>
        <w:t xml:space="preserve">sniedz </w:t>
      </w:r>
      <w:r w:rsidRPr="00462EB3">
        <w:rPr>
          <w:sz w:val="26"/>
          <w:szCs w:val="26"/>
        </w:rPr>
        <w:t>pakalpojumus pretendentam vai citam apakšuzņēmējam.</w:t>
      </w:r>
      <w:bookmarkEnd w:id="48"/>
    </w:p>
    <w:p w14:paraId="7AFA4959" w14:textId="0177CF79" w:rsidR="00046EAF" w:rsidRPr="00462EB3" w:rsidRDefault="00046EAF" w:rsidP="00462EB3">
      <w:pPr>
        <w:numPr>
          <w:ilvl w:val="2"/>
          <w:numId w:val="8"/>
        </w:numPr>
        <w:spacing w:line="240" w:lineRule="auto"/>
        <w:ind w:left="12" w:firstLine="839"/>
        <w:jc w:val="both"/>
        <w:rPr>
          <w:sz w:val="26"/>
          <w:szCs w:val="26"/>
        </w:rPr>
      </w:pPr>
      <w:r w:rsidRPr="00462EB3">
        <w:rPr>
          <w:sz w:val="26"/>
          <w:szCs w:val="26"/>
        </w:rPr>
        <w:t xml:space="preserve">Pretendents savā piedāvājumā norāda visus apakšuzņēmējus, kuru sniedzamo pakalpojumu vērtība ir 10 </w:t>
      </w:r>
      <w:r w:rsidR="002256EC" w:rsidRPr="00462EB3">
        <w:rPr>
          <w:sz w:val="26"/>
          <w:szCs w:val="26"/>
        </w:rPr>
        <w:t xml:space="preserve">(desmit) </w:t>
      </w:r>
      <w:r w:rsidRPr="00462EB3">
        <w:rPr>
          <w:sz w:val="26"/>
          <w:szCs w:val="26"/>
        </w:rPr>
        <w:t>procenti no kopējās pretendenta piedāvātās pakalpojuma izpildes vērtības vai lielāka, un katram šādam apakšuzņēmējam iz</w:t>
      </w:r>
      <w:r w:rsidR="003556DD" w:rsidRPr="00462EB3">
        <w:rPr>
          <w:sz w:val="26"/>
          <w:szCs w:val="26"/>
        </w:rPr>
        <w:t>pildei nododamo pakalpojumu</w:t>
      </w:r>
      <w:r w:rsidR="009416E5" w:rsidRPr="00462EB3">
        <w:rPr>
          <w:sz w:val="26"/>
          <w:szCs w:val="26"/>
        </w:rPr>
        <w:t xml:space="preserve"> </w:t>
      </w:r>
      <w:r w:rsidR="003556DD" w:rsidRPr="00462EB3">
        <w:rPr>
          <w:sz w:val="26"/>
          <w:szCs w:val="26"/>
        </w:rPr>
        <w:t>daļu</w:t>
      </w:r>
      <w:r w:rsidRPr="00462EB3">
        <w:rPr>
          <w:sz w:val="26"/>
          <w:szCs w:val="26"/>
        </w:rPr>
        <w:t>.</w:t>
      </w:r>
    </w:p>
    <w:p w14:paraId="6EDCC401" w14:textId="77777777" w:rsidR="001F6413" w:rsidRPr="00462EB3" w:rsidRDefault="001F6413" w:rsidP="00462EB3">
      <w:pPr>
        <w:numPr>
          <w:ilvl w:val="2"/>
          <w:numId w:val="8"/>
        </w:numPr>
        <w:spacing w:line="240" w:lineRule="auto"/>
        <w:ind w:left="12" w:firstLine="839"/>
        <w:jc w:val="both"/>
        <w:rPr>
          <w:sz w:val="26"/>
          <w:szCs w:val="26"/>
        </w:rPr>
      </w:pPr>
      <w:bookmarkStart w:id="49" w:name="_Toc457562880"/>
      <w:r w:rsidRPr="00462EB3">
        <w:rPr>
          <w:sz w:val="26"/>
          <w:szCs w:val="26"/>
        </w:rPr>
        <w:t>Pretendents ir tiesīgs bez saskaņošanas ar Pasūtītāju veikt apakšuzņēmēju nomaiņu, kā arī papildu apakšuzņēmēju iesaistīšanu Atklāta k</w:t>
      </w:r>
      <w:r w:rsidR="005D45B5" w:rsidRPr="00462EB3">
        <w:rPr>
          <w:sz w:val="26"/>
          <w:szCs w:val="26"/>
        </w:rPr>
        <w:t xml:space="preserve">onkursa līguma izpildē, izņemot, </w:t>
      </w:r>
      <w:r w:rsidRPr="00462EB3">
        <w:rPr>
          <w:sz w:val="26"/>
          <w:szCs w:val="26"/>
        </w:rPr>
        <w:t xml:space="preserve">ja apakšuzņēmējus, uz kuru iespējām Atklātā konkursā izraudzītais pretendents balstījies, lai apliecinātu savas kvalifikācijas atbilstību paziņojumā par līgumu un Atklāta konkursa nolikumā noteiktajām prasībām, pēc Atklāta konkursa līguma noslēgšanas drīkst nomainīt tikai ar Pasūtītāja rakstveida piekrišanu, ievērojot </w:t>
      </w:r>
      <w:r w:rsidR="00DB18C7" w:rsidRPr="00462EB3">
        <w:rPr>
          <w:sz w:val="26"/>
          <w:szCs w:val="26"/>
        </w:rPr>
        <w:t>PIL</w:t>
      </w:r>
      <w:r w:rsidRPr="00462EB3">
        <w:rPr>
          <w:sz w:val="26"/>
          <w:szCs w:val="26"/>
        </w:rPr>
        <w:t xml:space="preserve"> nosacījumus.</w:t>
      </w:r>
      <w:bookmarkEnd w:id="49"/>
    </w:p>
    <w:p w14:paraId="26585120" w14:textId="77777777" w:rsidR="00922317" w:rsidRPr="00462EB3" w:rsidRDefault="001F6413" w:rsidP="00462EB3">
      <w:pPr>
        <w:numPr>
          <w:ilvl w:val="2"/>
          <w:numId w:val="8"/>
        </w:numPr>
        <w:spacing w:line="240" w:lineRule="auto"/>
        <w:ind w:left="12" w:firstLine="839"/>
        <w:jc w:val="both"/>
        <w:rPr>
          <w:sz w:val="26"/>
          <w:szCs w:val="26"/>
        </w:rPr>
      </w:pPr>
      <w:bookmarkStart w:id="50" w:name="_Toc457562881"/>
      <w:r w:rsidRPr="00462EB3">
        <w:rPr>
          <w:sz w:val="26"/>
          <w:szCs w:val="26"/>
        </w:rPr>
        <w:t xml:space="preserve">Pasūtītājs nepiekrīt pretendenta piedāvājumā norādītā personāla, kuru tas iesaistījis Atklāta konkursa līguma izpildē, par kuru sniedzis informāciju Pasūtītājam un kura kvalifikācijas atbilstību izvirzītajām prasībām Pasūtītājs ir vērtējis, kā arī apakšuzņēmēja, uz kura iespējām Atklātā konkursā izraudzītais pretendents balstījies, lai </w:t>
      </w:r>
      <w:r w:rsidRPr="00462EB3">
        <w:rPr>
          <w:sz w:val="26"/>
          <w:szCs w:val="26"/>
        </w:rPr>
        <w:lastRenderedPageBreak/>
        <w:t>apliecinātu savas kvalifikācijas atbilstību paziņojumā par līgumu un Atklāta konkursa dokumentos noteiktajām prasībām nomaiņai, ja pastāv kāds no šādiem nosacījumiem:</w:t>
      </w:r>
      <w:bookmarkEnd w:id="50"/>
    </w:p>
    <w:p w14:paraId="252D0EB8" w14:textId="1F168789" w:rsidR="001F6413" w:rsidRPr="00462EB3" w:rsidRDefault="001F6413" w:rsidP="00462EB3">
      <w:pPr>
        <w:numPr>
          <w:ilvl w:val="3"/>
          <w:numId w:val="8"/>
        </w:numPr>
        <w:tabs>
          <w:tab w:val="left" w:pos="1418"/>
          <w:tab w:val="left" w:pos="1843"/>
        </w:tabs>
        <w:spacing w:line="240" w:lineRule="auto"/>
        <w:ind w:left="12" w:firstLine="839"/>
        <w:jc w:val="both"/>
        <w:rPr>
          <w:sz w:val="26"/>
          <w:szCs w:val="26"/>
        </w:rPr>
      </w:pPr>
      <w:bookmarkStart w:id="51" w:name="_Toc457562882"/>
      <w:r w:rsidRPr="00462EB3">
        <w:rPr>
          <w:sz w:val="26"/>
          <w:szCs w:val="26"/>
        </w:rPr>
        <w:t>piegādātāja piedāvātais personāls vai apakšuzņēmējs neatbilst tām paziņojumā par līgumu un Atklāta konkursa dokumentos noteiktajām prasībām, kas attiecas uz piegādātāja personālu vai apakšuzņēmēju;</w:t>
      </w:r>
      <w:bookmarkEnd w:id="51"/>
    </w:p>
    <w:p w14:paraId="4C9A775E" w14:textId="3E5A4652" w:rsidR="001F6413" w:rsidRPr="00462EB3" w:rsidRDefault="001F6413" w:rsidP="00462EB3">
      <w:pPr>
        <w:numPr>
          <w:ilvl w:val="3"/>
          <w:numId w:val="8"/>
        </w:numPr>
        <w:tabs>
          <w:tab w:val="left" w:pos="1418"/>
          <w:tab w:val="left" w:pos="1843"/>
        </w:tabs>
        <w:spacing w:line="240" w:lineRule="auto"/>
        <w:ind w:left="12" w:firstLine="839"/>
        <w:jc w:val="both"/>
        <w:rPr>
          <w:rFonts w:eastAsia="Times New Roman"/>
          <w:b/>
          <w:bCs/>
          <w:color w:val="000000"/>
          <w:sz w:val="26"/>
          <w:szCs w:val="26"/>
        </w:rPr>
      </w:pPr>
      <w:bookmarkStart w:id="52" w:name="_Toc457562883"/>
      <w:r w:rsidRPr="00462EB3">
        <w:rPr>
          <w:rFonts w:eastAsia="Times New Roman"/>
          <w:color w:val="000000"/>
          <w:sz w:val="26"/>
          <w:szCs w:val="26"/>
        </w:rPr>
        <w:t>tiek nomainīts apakšuzņēmējs, uz kura iespējām Atklātā konkursā izraudzītais pretendents balstījies, lai apliecinātu savas kvalifikācijas atbilstību paziņojumā par līgumu un Atklāta konkursa dokumentos noteiktajām prasībām, un piedāvātajam apakšuzņēmējam nav vismaz tāda pati kvalifikācija, uz kādu Atklātā konkursā izraudzītais pretendents atsaucies, apliecinot savu atbilstību Atklāta konkursa dokumentos noteiktajām prasībām;</w:t>
      </w:r>
      <w:bookmarkEnd w:id="52"/>
    </w:p>
    <w:p w14:paraId="5CE238C6" w14:textId="2848906E" w:rsidR="001F6413" w:rsidRPr="00462EB3" w:rsidRDefault="001F6413" w:rsidP="00462EB3">
      <w:pPr>
        <w:numPr>
          <w:ilvl w:val="3"/>
          <w:numId w:val="8"/>
        </w:numPr>
        <w:tabs>
          <w:tab w:val="left" w:pos="1418"/>
          <w:tab w:val="left" w:pos="1843"/>
        </w:tabs>
        <w:spacing w:line="240" w:lineRule="auto"/>
        <w:ind w:left="12" w:firstLine="839"/>
        <w:jc w:val="both"/>
        <w:rPr>
          <w:rFonts w:eastAsia="Times New Roman"/>
          <w:b/>
          <w:bCs/>
          <w:color w:val="000000"/>
          <w:sz w:val="26"/>
          <w:szCs w:val="26"/>
        </w:rPr>
      </w:pPr>
      <w:bookmarkStart w:id="53" w:name="_Toc457562884"/>
      <w:r w:rsidRPr="00462EB3">
        <w:rPr>
          <w:rFonts w:eastAsia="Times New Roman"/>
          <w:color w:val="000000"/>
          <w:sz w:val="26"/>
          <w:szCs w:val="26"/>
        </w:rPr>
        <w:t xml:space="preserve">piedāvātais apakšuzņēmējs atbilst PIL </w:t>
      </w:r>
      <w:r w:rsidR="00FF243D" w:rsidRPr="00462EB3">
        <w:rPr>
          <w:rFonts w:eastAsia="Times New Roman"/>
          <w:color w:val="000000"/>
          <w:sz w:val="26"/>
          <w:szCs w:val="26"/>
        </w:rPr>
        <w:t>42.</w:t>
      </w:r>
      <w:r w:rsidR="002256EC" w:rsidRPr="00462EB3">
        <w:rPr>
          <w:rFonts w:eastAsia="Times New Roman"/>
          <w:color w:val="000000"/>
          <w:sz w:val="26"/>
          <w:szCs w:val="26"/>
        </w:rPr>
        <w:t> </w:t>
      </w:r>
      <w:r w:rsidRPr="00462EB3">
        <w:rPr>
          <w:rFonts w:eastAsia="Times New Roman"/>
          <w:color w:val="000000"/>
          <w:sz w:val="26"/>
          <w:szCs w:val="26"/>
        </w:rPr>
        <w:t>pant</w:t>
      </w:r>
      <w:r w:rsidR="00FF243D" w:rsidRPr="00462EB3">
        <w:rPr>
          <w:rFonts w:eastAsia="Times New Roman"/>
          <w:color w:val="000000"/>
          <w:sz w:val="26"/>
          <w:szCs w:val="26"/>
        </w:rPr>
        <w:t>ā</w:t>
      </w:r>
      <w:r w:rsidRPr="00462EB3">
        <w:rPr>
          <w:rFonts w:eastAsia="Times New Roman"/>
          <w:color w:val="000000"/>
          <w:sz w:val="26"/>
          <w:szCs w:val="26"/>
        </w:rPr>
        <w:t xml:space="preserve"> minētajiem pretendentu izslēgšanas nosacījumiem. Pārbaudot apakšuzņēmēja atbilstību, Pasūtītājs piemēro PIL </w:t>
      </w:r>
      <w:r w:rsidR="00FF243D" w:rsidRPr="00462EB3">
        <w:rPr>
          <w:rFonts w:eastAsia="Times New Roman"/>
          <w:color w:val="000000"/>
          <w:sz w:val="26"/>
          <w:szCs w:val="26"/>
        </w:rPr>
        <w:t>42.</w:t>
      </w:r>
      <w:r w:rsidR="002256EC" w:rsidRPr="00462EB3">
        <w:rPr>
          <w:rFonts w:eastAsia="Times New Roman"/>
          <w:color w:val="000000"/>
          <w:sz w:val="26"/>
          <w:szCs w:val="26"/>
        </w:rPr>
        <w:t> </w:t>
      </w:r>
      <w:r w:rsidRPr="00462EB3">
        <w:rPr>
          <w:rFonts w:eastAsia="Times New Roman"/>
          <w:color w:val="000000"/>
          <w:sz w:val="26"/>
          <w:szCs w:val="26"/>
        </w:rPr>
        <w:t xml:space="preserve">panta noteikumus. </w:t>
      </w:r>
      <w:bookmarkEnd w:id="53"/>
    </w:p>
    <w:p w14:paraId="6DA8E5C9" w14:textId="6F691807" w:rsidR="00FF243D" w:rsidRPr="00462EB3" w:rsidRDefault="00FF243D" w:rsidP="00462EB3">
      <w:pPr>
        <w:numPr>
          <w:ilvl w:val="2"/>
          <w:numId w:val="8"/>
        </w:numPr>
        <w:spacing w:line="240" w:lineRule="auto"/>
        <w:ind w:left="12" w:firstLine="839"/>
        <w:jc w:val="both"/>
        <w:rPr>
          <w:sz w:val="26"/>
          <w:szCs w:val="26"/>
        </w:rPr>
      </w:pPr>
      <w:bookmarkStart w:id="54" w:name="_Toc457562885"/>
      <w:bookmarkStart w:id="55" w:name="_Toc457562886"/>
      <w:r w:rsidRPr="00462EB3">
        <w:rPr>
          <w:sz w:val="26"/>
          <w:szCs w:val="26"/>
        </w:rPr>
        <w:t xml:space="preserve">Atklātā konkursā izraudzītais pretendents (līguma puse) drīkst veikt apakšuzņēmēju nomaiņu PIL noteiktajā kārtībā, ja Atklātā konkursā izraudzītais pretendents (līguma puse) par to paziņojis Pasūtītājam un saņēmis Pasūtītāja rakstveida piekrišanu apakšuzņēmēja nomaiņai vai jauna apakšuzņēmēja iesaistīšanai </w:t>
      </w:r>
      <w:r w:rsidR="00070A6A" w:rsidRPr="00462EB3">
        <w:rPr>
          <w:sz w:val="26"/>
          <w:szCs w:val="26"/>
        </w:rPr>
        <w:t xml:space="preserve">Atklāta konkursa </w:t>
      </w:r>
      <w:r w:rsidRPr="00462EB3">
        <w:rPr>
          <w:sz w:val="26"/>
          <w:szCs w:val="26"/>
        </w:rPr>
        <w:t xml:space="preserve">līguma izpildē. Pasūtītājs piekrīt apakšuzņēmēja nomaiņai vai jauna apakšuzņēmēja iesaistīšanai Atklāta konkursa līguma izpildē, ja uz piedāvāto apakšuzņēmēju neattiecas PIL </w:t>
      </w:r>
      <w:hyperlink r:id="rId12" w:anchor="p39.1" w:history="1">
        <w:r w:rsidRPr="00462EB3">
          <w:rPr>
            <w:sz w:val="26"/>
            <w:szCs w:val="26"/>
          </w:rPr>
          <w:t>42.</w:t>
        </w:r>
      </w:hyperlink>
      <w:r w:rsidR="002256EC" w:rsidRPr="00462EB3">
        <w:rPr>
          <w:sz w:val="26"/>
          <w:szCs w:val="26"/>
        </w:rPr>
        <w:t> </w:t>
      </w:r>
      <w:r w:rsidRPr="00462EB3">
        <w:rPr>
          <w:sz w:val="26"/>
          <w:szCs w:val="26"/>
        </w:rPr>
        <w:t xml:space="preserve">pantā </w:t>
      </w:r>
      <w:r w:rsidR="00860C05" w:rsidRPr="00462EB3">
        <w:rPr>
          <w:sz w:val="26"/>
          <w:szCs w:val="26"/>
        </w:rPr>
        <w:t xml:space="preserve">un </w:t>
      </w:r>
      <w:r w:rsidR="00860C05" w:rsidRPr="00462EB3">
        <w:rPr>
          <w:rFonts w:eastAsia="TimesNewRoman"/>
          <w:color w:val="000000"/>
          <w:sz w:val="26"/>
          <w:szCs w:val="26"/>
        </w:rPr>
        <w:t>Starptautisko un Latvijas Republikas nacionālo sankciju likuma 11.</w:t>
      </w:r>
      <w:r w:rsidR="00860C05" w:rsidRPr="00462EB3">
        <w:rPr>
          <w:rFonts w:eastAsia="TimesNewRoman"/>
          <w:color w:val="000000"/>
          <w:sz w:val="26"/>
          <w:szCs w:val="26"/>
          <w:vertAlign w:val="superscript"/>
        </w:rPr>
        <w:t>1</w:t>
      </w:r>
      <w:r w:rsidR="00860C05" w:rsidRPr="00462EB3">
        <w:rPr>
          <w:rFonts w:eastAsia="TimesNewRoman"/>
          <w:color w:val="000000"/>
          <w:sz w:val="26"/>
          <w:szCs w:val="26"/>
        </w:rPr>
        <w:t xml:space="preserve"> panta pirmajā un otrajā daļā noteiktie </w:t>
      </w:r>
      <w:r w:rsidRPr="00462EB3">
        <w:rPr>
          <w:sz w:val="26"/>
          <w:szCs w:val="26"/>
        </w:rPr>
        <w:t>pretendentu izslēgšanas nosacījum</w:t>
      </w:r>
      <w:bookmarkEnd w:id="54"/>
      <w:r w:rsidRPr="00462EB3">
        <w:rPr>
          <w:sz w:val="26"/>
          <w:szCs w:val="26"/>
        </w:rPr>
        <w:t>i.</w:t>
      </w:r>
    </w:p>
    <w:p w14:paraId="03843268" w14:textId="77777777" w:rsidR="00775BE1" w:rsidRPr="00462EB3" w:rsidRDefault="00FF243D" w:rsidP="00462EB3">
      <w:pPr>
        <w:numPr>
          <w:ilvl w:val="2"/>
          <w:numId w:val="8"/>
        </w:numPr>
        <w:spacing w:line="240" w:lineRule="auto"/>
        <w:ind w:left="11" w:firstLine="839"/>
        <w:jc w:val="both"/>
        <w:rPr>
          <w:sz w:val="26"/>
          <w:szCs w:val="26"/>
        </w:rPr>
      </w:pPr>
      <w:r w:rsidRPr="00462EB3">
        <w:rPr>
          <w:sz w:val="26"/>
          <w:szCs w:val="26"/>
        </w:rPr>
        <w:t xml:space="preserve">Pasūtītājs pieņem lēmumu atļaut vai atteikt Atklātā konkursā izraudzītā pretendenta personāla vai apakšuzņēmēju nomaiņu vai jaunu apakšuzņēmēju iesaistīšanu Atklāta konkursa līguma izpildē ne vēlāk kā </w:t>
      </w:r>
      <w:r w:rsidR="00912DE3" w:rsidRPr="00462EB3">
        <w:rPr>
          <w:sz w:val="26"/>
          <w:szCs w:val="26"/>
        </w:rPr>
        <w:t>5 </w:t>
      </w:r>
      <w:r w:rsidR="00BC3D1C" w:rsidRPr="00462EB3">
        <w:rPr>
          <w:sz w:val="26"/>
          <w:szCs w:val="26"/>
        </w:rPr>
        <w:t>(</w:t>
      </w:r>
      <w:r w:rsidRPr="00462EB3">
        <w:rPr>
          <w:sz w:val="26"/>
          <w:szCs w:val="26"/>
        </w:rPr>
        <w:t>piecu</w:t>
      </w:r>
      <w:r w:rsidR="00BC3D1C" w:rsidRPr="00462EB3">
        <w:rPr>
          <w:sz w:val="26"/>
          <w:szCs w:val="26"/>
        </w:rPr>
        <w:t>)</w:t>
      </w:r>
      <w:r w:rsidRPr="00462EB3">
        <w:rPr>
          <w:sz w:val="26"/>
          <w:szCs w:val="26"/>
        </w:rPr>
        <w:t xml:space="preserve"> darb</w:t>
      </w:r>
      <w:r w:rsidR="00BC3D1C" w:rsidRPr="00462EB3">
        <w:rPr>
          <w:sz w:val="26"/>
          <w:szCs w:val="26"/>
        </w:rPr>
        <w:t xml:space="preserve">a </w:t>
      </w:r>
      <w:r w:rsidRPr="00462EB3">
        <w:rPr>
          <w:sz w:val="26"/>
          <w:szCs w:val="26"/>
        </w:rPr>
        <w:t>dienu laikā pēc tam, kad saņēmis visu informāciju un dokumentus, kas nepieciešami lēmuma pieņemšanai.</w:t>
      </w:r>
      <w:bookmarkEnd w:id="55"/>
    </w:p>
    <w:p w14:paraId="018E5FEE" w14:textId="77777777" w:rsidR="00775BE1" w:rsidRPr="00462EB3" w:rsidRDefault="00912DE3" w:rsidP="00462EB3">
      <w:pPr>
        <w:pStyle w:val="2limenis"/>
        <w:ind w:left="11" w:firstLine="839"/>
        <w:rPr>
          <w:color w:val="000000"/>
          <w:sz w:val="26"/>
          <w:szCs w:val="26"/>
        </w:rPr>
      </w:pPr>
      <w:r w:rsidRPr="00462EB3">
        <w:rPr>
          <w:color w:val="000000"/>
          <w:sz w:val="26"/>
          <w:szCs w:val="26"/>
        </w:rPr>
        <w:t>Piedāvājumu iesniegšanas un atvēršanas vieta, datums, laiks un kārtība</w:t>
      </w:r>
      <w:bookmarkStart w:id="56" w:name="_Toc457562890"/>
      <w:bookmarkStart w:id="57" w:name="_Toc471741266"/>
    </w:p>
    <w:p w14:paraId="4E02DE04" w14:textId="53BC00CE" w:rsidR="00912DE3" w:rsidRPr="00462EB3" w:rsidRDefault="00912DE3" w:rsidP="00462EB3">
      <w:pPr>
        <w:numPr>
          <w:ilvl w:val="2"/>
          <w:numId w:val="8"/>
        </w:numPr>
        <w:spacing w:line="240" w:lineRule="auto"/>
        <w:ind w:left="11" w:firstLine="839"/>
        <w:jc w:val="both"/>
        <w:rPr>
          <w:color w:val="000000"/>
          <w:sz w:val="26"/>
          <w:szCs w:val="26"/>
        </w:rPr>
      </w:pPr>
      <w:r w:rsidRPr="00462EB3">
        <w:rPr>
          <w:color w:val="000000"/>
          <w:sz w:val="26"/>
          <w:szCs w:val="26"/>
        </w:rPr>
        <w:t xml:space="preserve">Piedāvājumi </w:t>
      </w:r>
      <w:r w:rsidR="00C55DD4" w:rsidRPr="00462EB3">
        <w:rPr>
          <w:color w:val="000000"/>
          <w:sz w:val="26"/>
          <w:szCs w:val="26"/>
        </w:rPr>
        <w:t xml:space="preserve">Atklātā konkursā ir iesniedzami </w:t>
      </w:r>
      <w:r w:rsidR="00C55DD4" w:rsidRPr="00462EB3">
        <w:rPr>
          <w:color w:val="000000"/>
          <w:sz w:val="26"/>
          <w:szCs w:val="26"/>
          <w:u w:val="single"/>
        </w:rPr>
        <w:t>TIKAI ELEKTRONISKI</w:t>
      </w:r>
      <w:r w:rsidR="00C55DD4" w:rsidRPr="00462EB3">
        <w:rPr>
          <w:color w:val="000000"/>
          <w:sz w:val="26"/>
          <w:szCs w:val="26"/>
        </w:rPr>
        <w:t xml:space="preserve"> </w:t>
      </w:r>
      <w:r w:rsidRPr="00462EB3">
        <w:rPr>
          <w:color w:val="000000"/>
          <w:sz w:val="26"/>
          <w:szCs w:val="26"/>
        </w:rPr>
        <w:t>Elektronisko iepirkumu sistēmas e-konkursu apakšsistēmā (turpmāk</w:t>
      </w:r>
      <w:r w:rsidR="00860C05" w:rsidRPr="00462EB3">
        <w:rPr>
          <w:color w:val="000000"/>
          <w:sz w:val="26"/>
          <w:szCs w:val="26"/>
        </w:rPr>
        <w:t xml:space="preserve"> </w:t>
      </w:r>
      <w:r w:rsidRPr="00462EB3">
        <w:rPr>
          <w:color w:val="000000"/>
          <w:sz w:val="26"/>
          <w:szCs w:val="26"/>
        </w:rPr>
        <w:t xml:space="preserve">- EIS). Ārpus EIS iesniegtie piedāvājumi tiks atzīti par neatbilstošiem </w:t>
      </w:r>
      <w:r w:rsidR="00860C05" w:rsidRPr="00462EB3">
        <w:rPr>
          <w:color w:val="000000"/>
          <w:sz w:val="26"/>
          <w:szCs w:val="26"/>
        </w:rPr>
        <w:t xml:space="preserve">Atklāta konkursa </w:t>
      </w:r>
      <w:r w:rsidRPr="00462EB3">
        <w:rPr>
          <w:color w:val="000000"/>
          <w:sz w:val="26"/>
          <w:szCs w:val="26"/>
        </w:rPr>
        <w:t xml:space="preserve">nolikuma prasībām. Ja </w:t>
      </w:r>
      <w:r w:rsidR="00070A6A" w:rsidRPr="00462EB3">
        <w:rPr>
          <w:color w:val="000000"/>
          <w:sz w:val="26"/>
          <w:szCs w:val="26"/>
        </w:rPr>
        <w:t>p</w:t>
      </w:r>
      <w:r w:rsidRPr="00462EB3">
        <w:rPr>
          <w:color w:val="000000"/>
          <w:sz w:val="26"/>
          <w:szCs w:val="26"/>
        </w:rPr>
        <w:t xml:space="preserve">retendents piedāvājuma datu aizsardzībai izmantojis piedāvājuma šifrēšanu, </w:t>
      </w:r>
      <w:r w:rsidR="00277E45" w:rsidRPr="00462EB3">
        <w:rPr>
          <w:color w:val="000000"/>
          <w:sz w:val="26"/>
          <w:szCs w:val="26"/>
        </w:rPr>
        <w:t>p</w:t>
      </w:r>
      <w:r w:rsidRPr="00462EB3">
        <w:rPr>
          <w:color w:val="000000"/>
          <w:sz w:val="26"/>
          <w:szCs w:val="26"/>
        </w:rPr>
        <w:t>retendentam ne vēlāk kā 15</w:t>
      </w:r>
      <w:r w:rsidR="00041D79" w:rsidRPr="00462EB3">
        <w:rPr>
          <w:color w:val="000000"/>
          <w:sz w:val="26"/>
          <w:szCs w:val="26"/>
        </w:rPr>
        <w:t> </w:t>
      </w:r>
      <w:r w:rsidRPr="00462EB3">
        <w:rPr>
          <w:color w:val="000000"/>
          <w:sz w:val="26"/>
          <w:szCs w:val="26"/>
        </w:rPr>
        <w:t xml:space="preserve">(piecpadsmit) minūtes pēc piedāvājumu iesniegšanas termiņa beigām iepirkuma komisijai jāiesniedz elektroniskā atslēga ar paroli šifrētā dokumenta atvēršanai. </w:t>
      </w:r>
    </w:p>
    <w:p w14:paraId="5F0C0DE7" w14:textId="6BBF7528" w:rsidR="00C55DD4" w:rsidRPr="00462EB3" w:rsidRDefault="00C55DD4" w:rsidP="00462EB3">
      <w:pPr>
        <w:numPr>
          <w:ilvl w:val="2"/>
          <w:numId w:val="8"/>
        </w:numPr>
        <w:spacing w:line="240" w:lineRule="auto"/>
        <w:ind w:left="11" w:firstLine="839"/>
        <w:jc w:val="both"/>
        <w:rPr>
          <w:color w:val="000000"/>
          <w:sz w:val="26"/>
          <w:szCs w:val="26"/>
        </w:rPr>
      </w:pPr>
      <w:r w:rsidRPr="00462EB3">
        <w:rPr>
          <w:color w:val="000000"/>
          <w:sz w:val="26"/>
          <w:szCs w:val="26"/>
        </w:rPr>
        <w:t xml:space="preserve">Pretendents pirms piedāvājumu iesniegšanas termiņa beigām var grozīt vai atsaukt iesniegto piedāvājumu. Grozījumi vai atsaukums ir iesniedzami </w:t>
      </w:r>
      <w:r w:rsidRPr="00462EB3">
        <w:rPr>
          <w:color w:val="000000"/>
          <w:sz w:val="26"/>
          <w:szCs w:val="26"/>
          <w:u w:val="single"/>
        </w:rPr>
        <w:t>TIKAI ELEKTRONISKI</w:t>
      </w:r>
      <w:r w:rsidRPr="00462EB3">
        <w:rPr>
          <w:color w:val="000000"/>
          <w:sz w:val="26"/>
          <w:szCs w:val="26"/>
        </w:rPr>
        <w:t xml:space="preserve">, izmantojot Valsts reģionālās attīstības aģentūras uzturētā tīmekļvietnē </w:t>
      </w:r>
      <w:hyperlink r:id="rId13" w:history="1">
        <w:r w:rsidRPr="00462EB3">
          <w:rPr>
            <w:rStyle w:val="Hipersaite"/>
            <w:color w:val="000000"/>
            <w:sz w:val="26"/>
            <w:szCs w:val="26"/>
          </w:rPr>
          <w:t>www.eis.gov.lv</w:t>
        </w:r>
      </w:hyperlink>
      <w:r w:rsidRPr="00462EB3">
        <w:rPr>
          <w:color w:val="000000"/>
          <w:sz w:val="26"/>
          <w:szCs w:val="26"/>
        </w:rPr>
        <w:t xml:space="preserve"> pieejamo </w:t>
      </w:r>
      <w:r w:rsidR="00041D79" w:rsidRPr="00462EB3">
        <w:rPr>
          <w:color w:val="000000"/>
          <w:sz w:val="26"/>
          <w:szCs w:val="26"/>
        </w:rPr>
        <w:t>EIS</w:t>
      </w:r>
      <w:r w:rsidRPr="00462EB3">
        <w:rPr>
          <w:color w:val="000000"/>
          <w:sz w:val="26"/>
          <w:szCs w:val="26"/>
        </w:rPr>
        <w:t xml:space="preserve"> e-konkursu apakšsistēmu.</w:t>
      </w:r>
    </w:p>
    <w:p w14:paraId="6C7E4309" w14:textId="1BEB78B7" w:rsidR="00B27240" w:rsidRPr="00462EB3" w:rsidRDefault="00B27240" w:rsidP="00462EB3">
      <w:pPr>
        <w:numPr>
          <w:ilvl w:val="2"/>
          <w:numId w:val="8"/>
        </w:numPr>
        <w:spacing w:line="240" w:lineRule="auto"/>
        <w:ind w:left="11" w:firstLine="839"/>
        <w:jc w:val="both"/>
        <w:rPr>
          <w:b/>
          <w:color w:val="000000"/>
          <w:sz w:val="26"/>
          <w:szCs w:val="26"/>
        </w:rPr>
      </w:pPr>
      <w:r w:rsidRPr="00462EB3">
        <w:rPr>
          <w:color w:val="000000"/>
          <w:sz w:val="26"/>
          <w:szCs w:val="26"/>
        </w:rPr>
        <w:t>Piedāvājumu iesniegšanas termiņš ir</w:t>
      </w:r>
      <w:r w:rsidRPr="00462EB3">
        <w:rPr>
          <w:b/>
          <w:color w:val="000000"/>
          <w:sz w:val="26"/>
          <w:szCs w:val="26"/>
        </w:rPr>
        <w:t xml:space="preserve"> </w:t>
      </w:r>
      <w:r w:rsidRPr="00DD15FE">
        <w:rPr>
          <w:color w:val="000000"/>
          <w:sz w:val="26"/>
          <w:szCs w:val="26"/>
        </w:rPr>
        <w:t xml:space="preserve">līdz </w:t>
      </w:r>
      <w:r w:rsidR="005E4F00" w:rsidRPr="00DD15FE">
        <w:rPr>
          <w:color w:val="000000"/>
          <w:sz w:val="26"/>
          <w:szCs w:val="26"/>
        </w:rPr>
        <w:t>2019</w:t>
      </w:r>
      <w:r w:rsidR="00D01D9F" w:rsidRPr="00DD15FE">
        <w:rPr>
          <w:color w:val="000000"/>
          <w:sz w:val="26"/>
          <w:szCs w:val="26"/>
        </w:rPr>
        <w:t>.</w:t>
      </w:r>
      <w:r w:rsidR="00B52A4A" w:rsidRPr="00DD15FE">
        <w:rPr>
          <w:color w:val="000000"/>
          <w:sz w:val="26"/>
          <w:szCs w:val="26"/>
        </w:rPr>
        <w:t> </w:t>
      </w:r>
      <w:r w:rsidR="00D01D9F" w:rsidRPr="00DD15FE">
        <w:rPr>
          <w:color w:val="000000"/>
          <w:sz w:val="26"/>
          <w:szCs w:val="26"/>
        </w:rPr>
        <w:t xml:space="preserve">gada </w:t>
      </w:r>
      <w:r w:rsidR="006378A6" w:rsidRPr="006378A6">
        <w:rPr>
          <w:color w:val="000000"/>
          <w:sz w:val="26"/>
          <w:szCs w:val="26"/>
        </w:rPr>
        <w:t>17</w:t>
      </w:r>
      <w:r w:rsidR="00D01D9F" w:rsidRPr="006378A6">
        <w:rPr>
          <w:color w:val="000000"/>
          <w:sz w:val="26"/>
          <w:szCs w:val="26"/>
        </w:rPr>
        <w:t>.</w:t>
      </w:r>
      <w:r w:rsidR="00B52A4A" w:rsidRPr="006378A6">
        <w:rPr>
          <w:color w:val="000000"/>
          <w:sz w:val="26"/>
          <w:szCs w:val="26"/>
        </w:rPr>
        <w:t> </w:t>
      </w:r>
      <w:r w:rsidR="006378A6" w:rsidRPr="006378A6">
        <w:rPr>
          <w:color w:val="000000"/>
          <w:sz w:val="26"/>
          <w:szCs w:val="26"/>
        </w:rPr>
        <w:t>aprī</w:t>
      </w:r>
      <w:r w:rsidR="00FB2E3F">
        <w:rPr>
          <w:color w:val="000000"/>
          <w:sz w:val="26"/>
          <w:szCs w:val="26"/>
        </w:rPr>
        <w:t>lim</w:t>
      </w:r>
      <w:r w:rsidR="00D01D9F" w:rsidRPr="006378A6">
        <w:rPr>
          <w:color w:val="000000"/>
          <w:sz w:val="26"/>
          <w:szCs w:val="26"/>
        </w:rPr>
        <w:t>, plkst.</w:t>
      </w:r>
      <w:r w:rsidR="006378A6" w:rsidRPr="006378A6">
        <w:rPr>
          <w:color w:val="000000"/>
          <w:sz w:val="26"/>
          <w:szCs w:val="26"/>
        </w:rPr>
        <w:t>10.00</w:t>
      </w:r>
      <w:r w:rsidR="00E31E9E" w:rsidRPr="006378A6">
        <w:rPr>
          <w:color w:val="000000"/>
          <w:sz w:val="26"/>
          <w:szCs w:val="26"/>
        </w:rPr>
        <w:t>.</w:t>
      </w:r>
    </w:p>
    <w:p w14:paraId="42DEB498" w14:textId="36CA4DEC" w:rsidR="00D63E0F" w:rsidRPr="00462EB3" w:rsidRDefault="00912DE3" w:rsidP="00462EB3">
      <w:pPr>
        <w:numPr>
          <w:ilvl w:val="2"/>
          <w:numId w:val="8"/>
        </w:numPr>
        <w:spacing w:line="240" w:lineRule="auto"/>
        <w:ind w:left="11" w:firstLine="839"/>
        <w:jc w:val="both"/>
        <w:rPr>
          <w:color w:val="000000"/>
          <w:sz w:val="26"/>
          <w:szCs w:val="26"/>
        </w:rPr>
      </w:pPr>
      <w:r w:rsidRPr="00462EB3">
        <w:rPr>
          <w:color w:val="000000"/>
          <w:sz w:val="26"/>
          <w:szCs w:val="26"/>
        </w:rPr>
        <w:t>Piedāvājumu atvēršana sākas tūlīt pēc piedāvājumu iesniegšanas termiņa beigām EIS, izņemot gadījumu, ja no EIS uzturētāja ir saņemts paziņojums par traucējumiem EIS darbībā, kuru dēļ nav iespējams iesniegt piedāvājumus. Šādā gadījumā tiek pagarināts piedāvājumu iesniegšanas termiņš</w:t>
      </w:r>
      <w:r w:rsidR="007E1471">
        <w:rPr>
          <w:color w:val="000000"/>
          <w:sz w:val="26"/>
          <w:szCs w:val="26"/>
        </w:rPr>
        <w:t>.</w:t>
      </w:r>
      <w:r w:rsidRPr="00462EB3">
        <w:rPr>
          <w:color w:val="000000"/>
          <w:sz w:val="26"/>
          <w:szCs w:val="26"/>
        </w:rPr>
        <w:t xml:space="preserve"> Ja no EIS uzturētāja ir saņemts paziņojums par traucējumiem EIS darbībā, kuru dēļ nav iespējams nodrošināt </w:t>
      </w:r>
      <w:r w:rsidRPr="00462EB3">
        <w:rPr>
          <w:color w:val="000000"/>
          <w:sz w:val="26"/>
          <w:szCs w:val="26"/>
        </w:rPr>
        <w:lastRenderedPageBreak/>
        <w:t xml:space="preserve">piedāvājumu drošību, </w:t>
      </w:r>
      <w:r w:rsidR="00D63E0F" w:rsidRPr="00462EB3">
        <w:rPr>
          <w:color w:val="000000"/>
          <w:sz w:val="26"/>
          <w:szCs w:val="26"/>
        </w:rPr>
        <w:t>Atklāts k</w:t>
      </w:r>
      <w:r w:rsidRPr="00462EB3">
        <w:rPr>
          <w:color w:val="000000"/>
          <w:sz w:val="26"/>
          <w:szCs w:val="26"/>
        </w:rPr>
        <w:t>onkurss tiek pārtraukts un Pasūtītājs publicē paziņojumu par līguma slēgšanas tiesību piešķiršanu</w:t>
      </w:r>
      <w:r w:rsidR="006142E2" w:rsidRPr="00462EB3">
        <w:rPr>
          <w:color w:val="000000"/>
          <w:sz w:val="26"/>
          <w:szCs w:val="26"/>
        </w:rPr>
        <w:t xml:space="preserve"> un iesniedz to Publikāciju vadības sistēmā</w:t>
      </w:r>
      <w:r w:rsidRPr="00462EB3">
        <w:rPr>
          <w:color w:val="000000"/>
          <w:sz w:val="26"/>
          <w:szCs w:val="26"/>
        </w:rPr>
        <w:t xml:space="preserve">. </w:t>
      </w:r>
    </w:p>
    <w:p w14:paraId="74C2FCAA" w14:textId="12A450AE" w:rsidR="00D63E0F" w:rsidRPr="00462EB3" w:rsidRDefault="00912DE3" w:rsidP="00462EB3">
      <w:pPr>
        <w:numPr>
          <w:ilvl w:val="2"/>
          <w:numId w:val="8"/>
        </w:numPr>
        <w:spacing w:line="240" w:lineRule="auto"/>
        <w:ind w:left="11" w:firstLine="839"/>
        <w:jc w:val="both"/>
        <w:rPr>
          <w:color w:val="000000"/>
          <w:sz w:val="26"/>
          <w:szCs w:val="26"/>
        </w:rPr>
      </w:pPr>
      <w:r w:rsidRPr="00462EB3">
        <w:rPr>
          <w:color w:val="000000"/>
          <w:sz w:val="26"/>
          <w:szCs w:val="26"/>
        </w:rPr>
        <w:t>Iesniegto piedāvājumu atvēršanas process ir at</w:t>
      </w:r>
      <w:r w:rsidR="00FB2E3F">
        <w:rPr>
          <w:color w:val="000000"/>
          <w:sz w:val="26"/>
          <w:szCs w:val="26"/>
        </w:rPr>
        <w:t>klāts</w:t>
      </w:r>
      <w:r w:rsidRPr="00462EB3">
        <w:rPr>
          <w:color w:val="000000"/>
          <w:sz w:val="26"/>
          <w:szCs w:val="26"/>
        </w:rPr>
        <w:t xml:space="preserve">, pretendenti atvēršanas procesam var sekot līdzi EIS vai klātienē </w:t>
      </w:r>
      <w:r w:rsidR="00E31E9E" w:rsidRPr="00462EB3">
        <w:rPr>
          <w:color w:val="000000"/>
          <w:sz w:val="26"/>
          <w:szCs w:val="26"/>
        </w:rPr>
        <w:t xml:space="preserve">Rīgas domes Izglītības, kultūras un sporta departamentā </w:t>
      </w:r>
      <w:r w:rsidRPr="00462EB3">
        <w:rPr>
          <w:color w:val="000000"/>
          <w:sz w:val="26"/>
          <w:szCs w:val="26"/>
        </w:rPr>
        <w:t xml:space="preserve">– </w:t>
      </w:r>
      <w:r w:rsidR="00E31E9E" w:rsidRPr="00462EB3">
        <w:rPr>
          <w:color w:val="000000"/>
          <w:sz w:val="26"/>
          <w:szCs w:val="26"/>
        </w:rPr>
        <w:t>K.</w:t>
      </w:r>
      <w:r w:rsidR="00BE0474" w:rsidRPr="00462EB3">
        <w:rPr>
          <w:color w:val="000000"/>
          <w:sz w:val="26"/>
          <w:szCs w:val="26"/>
        </w:rPr>
        <w:t xml:space="preserve"> </w:t>
      </w:r>
      <w:r w:rsidR="00E31E9E" w:rsidRPr="00462EB3">
        <w:rPr>
          <w:color w:val="000000"/>
          <w:sz w:val="26"/>
          <w:szCs w:val="26"/>
        </w:rPr>
        <w:t>Valdemāra</w:t>
      </w:r>
      <w:r w:rsidR="00BE0474" w:rsidRPr="00462EB3">
        <w:rPr>
          <w:color w:val="000000"/>
          <w:sz w:val="26"/>
          <w:szCs w:val="26"/>
        </w:rPr>
        <w:t xml:space="preserve"> iela</w:t>
      </w:r>
      <w:r w:rsidR="00E31E9E" w:rsidRPr="00462EB3">
        <w:rPr>
          <w:color w:val="000000"/>
          <w:sz w:val="26"/>
          <w:szCs w:val="26"/>
        </w:rPr>
        <w:t xml:space="preserve"> 5</w:t>
      </w:r>
      <w:r w:rsidR="002256EC" w:rsidRPr="00462EB3">
        <w:rPr>
          <w:color w:val="000000"/>
          <w:sz w:val="26"/>
          <w:szCs w:val="26"/>
        </w:rPr>
        <w:t> </w:t>
      </w:r>
      <w:r w:rsidR="00D63E0F" w:rsidRPr="00462EB3">
        <w:rPr>
          <w:color w:val="000000"/>
          <w:sz w:val="26"/>
          <w:szCs w:val="26"/>
        </w:rPr>
        <w:t>(</w:t>
      </w:r>
      <w:r w:rsidR="00E31E9E" w:rsidRPr="00462EB3">
        <w:rPr>
          <w:color w:val="000000"/>
          <w:sz w:val="26"/>
          <w:szCs w:val="26"/>
        </w:rPr>
        <w:t>406.</w:t>
      </w:r>
      <w:r w:rsidR="00BE0474" w:rsidRPr="00462EB3">
        <w:rPr>
          <w:color w:val="000000"/>
          <w:sz w:val="26"/>
          <w:szCs w:val="26"/>
        </w:rPr>
        <w:t xml:space="preserve"> </w:t>
      </w:r>
      <w:r w:rsidR="00E31E9E" w:rsidRPr="00462EB3">
        <w:rPr>
          <w:color w:val="000000"/>
          <w:sz w:val="26"/>
          <w:szCs w:val="26"/>
        </w:rPr>
        <w:t>kab</w:t>
      </w:r>
      <w:r w:rsidR="00BE0474" w:rsidRPr="00462EB3">
        <w:rPr>
          <w:color w:val="000000"/>
          <w:sz w:val="26"/>
          <w:szCs w:val="26"/>
        </w:rPr>
        <w:t>.</w:t>
      </w:r>
      <w:r w:rsidR="00D63E0F" w:rsidRPr="00462EB3">
        <w:rPr>
          <w:color w:val="000000"/>
          <w:sz w:val="26"/>
          <w:szCs w:val="26"/>
        </w:rPr>
        <w:t>), Rīga, LV-10</w:t>
      </w:r>
      <w:r w:rsidR="00E31E9E" w:rsidRPr="00462EB3">
        <w:rPr>
          <w:color w:val="000000"/>
          <w:sz w:val="26"/>
          <w:szCs w:val="26"/>
        </w:rPr>
        <w:t>1</w:t>
      </w:r>
      <w:r w:rsidR="00D63E0F" w:rsidRPr="00462EB3">
        <w:rPr>
          <w:color w:val="000000"/>
          <w:sz w:val="26"/>
          <w:szCs w:val="26"/>
        </w:rPr>
        <w:t>0</w:t>
      </w:r>
      <w:r w:rsidRPr="00462EB3">
        <w:rPr>
          <w:color w:val="000000"/>
          <w:sz w:val="26"/>
          <w:szCs w:val="26"/>
        </w:rPr>
        <w:t xml:space="preserve">. </w:t>
      </w:r>
    </w:p>
    <w:p w14:paraId="7225F344" w14:textId="77777777" w:rsidR="001F6413" w:rsidRPr="00462EB3" w:rsidRDefault="001F6413" w:rsidP="00462EB3">
      <w:pPr>
        <w:pStyle w:val="2limenis"/>
        <w:ind w:left="12" w:firstLine="839"/>
        <w:rPr>
          <w:color w:val="000000"/>
          <w:sz w:val="26"/>
          <w:szCs w:val="26"/>
        </w:rPr>
      </w:pPr>
      <w:bookmarkStart w:id="58" w:name="_Toc479592074"/>
      <w:bookmarkStart w:id="59" w:name="_Toc487719111"/>
      <w:bookmarkStart w:id="60" w:name="_Toc490646928"/>
      <w:bookmarkStart w:id="61" w:name="_Toc490752071"/>
      <w:bookmarkStart w:id="62" w:name="_Toc502927024"/>
      <w:r w:rsidRPr="00462EB3">
        <w:rPr>
          <w:color w:val="000000"/>
          <w:sz w:val="26"/>
          <w:szCs w:val="26"/>
        </w:rPr>
        <w:t>Papildu informācijas sniegšana</w:t>
      </w:r>
      <w:bookmarkEnd w:id="56"/>
      <w:bookmarkEnd w:id="57"/>
      <w:bookmarkEnd w:id="58"/>
      <w:bookmarkEnd w:id="59"/>
      <w:bookmarkEnd w:id="60"/>
      <w:bookmarkEnd w:id="61"/>
      <w:bookmarkEnd w:id="62"/>
    </w:p>
    <w:p w14:paraId="782BFC87" w14:textId="2C74DBFD" w:rsidR="00E30EF8" w:rsidRPr="00462EB3" w:rsidRDefault="00E30EF8" w:rsidP="00462EB3">
      <w:pPr>
        <w:numPr>
          <w:ilvl w:val="2"/>
          <w:numId w:val="8"/>
        </w:numPr>
        <w:spacing w:line="240" w:lineRule="auto"/>
        <w:ind w:left="11" w:firstLine="839"/>
        <w:jc w:val="both"/>
        <w:rPr>
          <w:bCs/>
          <w:sz w:val="26"/>
          <w:szCs w:val="26"/>
        </w:rPr>
      </w:pPr>
      <w:bookmarkStart w:id="63" w:name="_Toc457562900"/>
      <w:bookmarkStart w:id="64" w:name="_Toc471741267"/>
      <w:r w:rsidRPr="00462EB3">
        <w:rPr>
          <w:bCs/>
          <w:sz w:val="26"/>
          <w:szCs w:val="26"/>
        </w:rPr>
        <w:t xml:space="preserve">Informācijas apmaiņa starp Pasūtītāju un </w:t>
      </w:r>
      <w:r w:rsidRPr="00462EB3">
        <w:rPr>
          <w:sz w:val="26"/>
          <w:szCs w:val="26"/>
        </w:rPr>
        <w:t xml:space="preserve">ieinteresētajiem pakalpojuma sniedzējiem </w:t>
      </w:r>
      <w:r w:rsidRPr="00462EB3">
        <w:rPr>
          <w:bCs/>
          <w:sz w:val="26"/>
          <w:szCs w:val="26"/>
        </w:rPr>
        <w:t xml:space="preserve">Atklāta konkursa gaitā notiek pa pastu vai elektroniski, </w:t>
      </w:r>
      <w:r w:rsidRPr="00462EB3">
        <w:rPr>
          <w:sz w:val="26"/>
          <w:szCs w:val="26"/>
        </w:rPr>
        <w:t xml:space="preserve">ievērojot nosacījumu, ka papildu informācijas pieprasījums laikus (skat. Atklāta konkursa nolikuma 1.8.2. apakšpunktu) iesniegts </w:t>
      </w:r>
      <w:r w:rsidRPr="00462EB3">
        <w:rPr>
          <w:bCs/>
          <w:sz w:val="26"/>
          <w:szCs w:val="26"/>
        </w:rPr>
        <w:t xml:space="preserve">Pasūtītāja 1.4. apakšpunktā norādītajām kontaktpersonām. </w:t>
      </w:r>
    </w:p>
    <w:p w14:paraId="4A83BF14" w14:textId="77777777" w:rsidR="00E30EF8" w:rsidRPr="00462EB3" w:rsidRDefault="00E30EF8" w:rsidP="00462EB3">
      <w:pPr>
        <w:numPr>
          <w:ilvl w:val="2"/>
          <w:numId w:val="8"/>
        </w:numPr>
        <w:spacing w:line="240" w:lineRule="auto"/>
        <w:ind w:left="11" w:firstLine="839"/>
        <w:jc w:val="both"/>
        <w:rPr>
          <w:bCs/>
          <w:sz w:val="26"/>
          <w:szCs w:val="26"/>
        </w:rPr>
      </w:pPr>
      <w:r w:rsidRPr="00462EB3">
        <w:rPr>
          <w:bCs/>
          <w:sz w:val="26"/>
          <w:szCs w:val="26"/>
        </w:rPr>
        <w:t xml:space="preserve">Ja ieinteresētais </w:t>
      </w:r>
      <w:r w:rsidRPr="00462EB3">
        <w:rPr>
          <w:sz w:val="26"/>
          <w:szCs w:val="26"/>
          <w:lang w:eastAsia="ar-SA"/>
        </w:rPr>
        <w:t xml:space="preserve">piegādātājs </w:t>
      </w:r>
      <w:r w:rsidRPr="00462EB3">
        <w:rPr>
          <w:bCs/>
          <w:sz w:val="26"/>
          <w:szCs w:val="26"/>
        </w:rPr>
        <w:t>laikus pieprasījis papildu informāciju</w:t>
      </w:r>
      <w:r w:rsidRPr="00462EB3">
        <w:rPr>
          <w:sz w:val="26"/>
          <w:szCs w:val="26"/>
        </w:rPr>
        <w:t xml:space="preserve"> par Atklāta konkursa dokumentos iekļautajām prasībām attiecībā uz piedāvājumu sagatavošanu un iesniegšanu vai pretendentu atlasi</w:t>
      </w:r>
      <w:r w:rsidRPr="00462EB3">
        <w:rPr>
          <w:bCs/>
          <w:sz w:val="26"/>
          <w:szCs w:val="26"/>
        </w:rPr>
        <w:t>, Pasūtītājs to sniedz 5 (</w:t>
      </w:r>
      <w:r w:rsidRPr="00462EB3">
        <w:rPr>
          <w:sz w:val="26"/>
          <w:szCs w:val="26"/>
        </w:rPr>
        <w:t xml:space="preserve">piecu) darbdienu laikā, bet ne vēlāk kā 6 (sešas) dienas pirms </w:t>
      </w:r>
      <w:r w:rsidRPr="00462EB3">
        <w:rPr>
          <w:bCs/>
          <w:sz w:val="26"/>
          <w:szCs w:val="26"/>
        </w:rPr>
        <w:t>piedāvājumu</w:t>
      </w:r>
      <w:r w:rsidRPr="00462EB3">
        <w:rPr>
          <w:sz w:val="26"/>
          <w:szCs w:val="26"/>
        </w:rPr>
        <w:t xml:space="preserve"> iesniegšanas termiņa beigām</w:t>
      </w:r>
      <w:r w:rsidRPr="00462EB3">
        <w:rPr>
          <w:bCs/>
          <w:sz w:val="26"/>
          <w:szCs w:val="26"/>
        </w:rPr>
        <w:t>.</w:t>
      </w:r>
    </w:p>
    <w:p w14:paraId="3B463BCE" w14:textId="77777777" w:rsidR="00E30EF8" w:rsidRPr="00462EB3" w:rsidRDefault="00E30EF8" w:rsidP="00462EB3">
      <w:pPr>
        <w:numPr>
          <w:ilvl w:val="2"/>
          <w:numId w:val="8"/>
        </w:numPr>
        <w:spacing w:line="240" w:lineRule="auto"/>
        <w:ind w:left="11" w:firstLine="839"/>
        <w:jc w:val="both"/>
        <w:rPr>
          <w:bCs/>
          <w:sz w:val="26"/>
          <w:szCs w:val="26"/>
        </w:rPr>
      </w:pPr>
      <w:r w:rsidRPr="00462EB3">
        <w:rPr>
          <w:bCs/>
          <w:sz w:val="26"/>
          <w:szCs w:val="26"/>
        </w:rPr>
        <w:t xml:space="preserve">Papildu informāciju Pasūtītājs nosūta piegādātājam, kas uzdeva jautājumu un vienlaikus ievieto </w:t>
      </w:r>
      <w:bookmarkStart w:id="65" w:name="_Hlk503344720"/>
      <w:r w:rsidRPr="00462EB3">
        <w:rPr>
          <w:sz w:val="26"/>
          <w:szCs w:val="26"/>
          <w:lang w:eastAsia="ar-SA"/>
        </w:rPr>
        <w:t>Pasūtītāja pircēja profilā</w:t>
      </w:r>
      <w:bookmarkEnd w:id="65"/>
      <w:r w:rsidRPr="00462EB3">
        <w:rPr>
          <w:sz w:val="26"/>
          <w:szCs w:val="26"/>
          <w:lang w:eastAsia="ar-SA"/>
        </w:rPr>
        <w:t xml:space="preserve"> www.eis.gov.lv</w:t>
      </w:r>
      <w:r w:rsidRPr="00462EB3">
        <w:rPr>
          <w:bCs/>
          <w:sz w:val="26"/>
          <w:szCs w:val="26"/>
        </w:rPr>
        <w:t xml:space="preserve">, norādot arī uzdoto jautājumu. </w:t>
      </w:r>
    </w:p>
    <w:p w14:paraId="4B93CE4D" w14:textId="42BFB5D9" w:rsidR="00165211" w:rsidRPr="00462EB3" w:rsidRDefault="00E30EF8" w:rsidP="00462EB3">
      <w:pPr>
        <w:numPr>
          <w:ilvl w:val="2"/>
          <w:numId w:val="8"/>
        </w:numPr>
        <w:spacing w:line="240" w:lineRule="auto"/>
        <w:ind w:left="11" w:firstLine="839"/>
        <w:jc w:val="both"/>
        <w:rPr>
          <w:b/>
          <w:bCs/>
          <w:sz w:val="26"/>
          <w:szCs w:val="26"/>
        </w:rPr>
      </w:pPr>
      <w:r w:rsidRPr="00462EB3">
        <w:rPr>
          <w:bCs/>
          <w:sz w:val="26"/>
          <w:szCs w:val="26"/>
        </w:rPr>
        <w:t xml:space="preserve">Pretendentam ir pienākums </w:t>
      </w:r>
      <w:r w:rsidRPr="00462EB3">
        <w:rPr>
          <w:bCs/>
          <w:sz w:val="26"/>
          <w:szCs w:val="26"/>
          <w:u w:val="single"/>
        </w:rPr>
        <w:t>sekot līdzi</w:t>
      </w:r>
      <w:r w:rsidRPr="00462EB3">
        <w:rPr>
          <w:bCs/>
          <w:sz w:val="26"/>
          <w:szCs w:val="26"/>
        </w:rPr>
        <w:t xml:space="preserve"> turpmākajām izmaiņām Atklāta konkursa nolikumā, kā arī Komisijas sniegtajām atbildēm uz pretendentu jautājumiem, kas tiek publicēti Pasūtītāja </w:t>
      </w:r>
      <w:r w:rsidRPr="00462EB3">
        <w:rPr>
          <w:sz w:val="26"/>
          <w:szCs w:val="26"/>
        </w:rPr>
        <w:t>pircēja profilā.</w:t>
      </w:r>
    </w:p>
    <w:p w14:paraId="005E3E9C" w14:textId="7A1C8C38" w:rsidR="00165211" w:rsidRPr="00462EB3" w:rsidRDefault="00DD3163" w:rsidP="00462EB3">
      <w:pPr>
        <w:numPr>
          <w:ilvl w:val="2"/>
          <w:numId w:val="8"/>
        </w:numPr>
        <w:spacing w:line="240" w:lineRule="auto"/>
        <w:ind w:left="11" w:firstLine="839"/>
        <w:jc w:val="both"/>
        <w:rPr>
          <w:bCs/>
          <w:sz w:val="26"/>
          <w:szCs w:val="26"/>
        </w:rPr>
      </w:pPr>
      <w:r w:rsidRPr="00462EB3">
        <w:rPr>
          <w:bCs/>
          <w:sz w:val="26"/>
          <w:szCs w:val="26"/>
        </w:rPr>
        <w:t xml:space="preserve">Ja Pasūtītājs izdarījis grozījumus </w:t>
      </w:r>
      <w:r w:rsidR="007F5642" w:rsidRPr="00462EB3">
        <w:rPr>
          <w:bCs/>
          <w:sz w:val="26"/>
          <w:szCs w:val="26"/>
        </w:rPr>
        <w:t xml:space="preserve">Atklātā konkursa </w:t>
      </w:r>
      <w:r w:rsidRPr="00462EB3">
        <w:rPr>
          <w:bCs/>
          <w:sz w:val="26"/>
          <w:szCs w:val="26"/>
        </w:rPr>
        <w:t>nolikumā, Pasūtītājs ievieto šo informāciju par grozījumiem</w:t>
      </w:r>
      <w:r w:rsidR="00E30EF8" w:rsidRPr="00462EB3">
        <w:rPr>
          <w:bCs/>
          <w:sz w:val="26"/>
          <w:szCs w:val="26"/>
        </w:rPr>
        <w:t xml:space="preserve"> Pasūtītāja pircēja profilā</w:t>
      </w:r>
      <w:r w:rsidRPr="00462EB3">
        <w:rPr>
          <w:bCs/>
          <w:sz w:val="26"/>
          <w:szCs w:val="26"/>
        </w:rPr>
        <w:t xml:space="preserve"> EIS www.eis.gov.lv. </w:t>
      </w:r>
    </w:p>
    <w:p w14:paraId="7448FA30" w14:textId="343C439F" w:rsidR="00DD3163" w:rsidRPr="00462EB3" w:rsidRDefault="00DD3163" w:rsidP="00462EB3">
      <w:pPr>
        <w:numPr>
          <w:ilvl w:val="2"/>
          <w:numId w:val="8"/>
        </w:numPr>
        <w:spacing w:line="240" w:lineRule="auto"/>
        <w:ind w:left="11" w:firstLine="839"/>
        <w:jc w:val="both"/>
        <w:rPr>
          <w:bCs/>
          <w:sz w:val="26"/>
          <w:szCs w:val="26"/>
        </w:rPr>
      </w:pPr>
      <w:r w:rsidRPr="00462EB3">
        <w:rPr>
          <w:bCs/>
          <w:sz w:val="26"/>
          <w:szCs w:val="26"/>
        </w:rPr>
        <w:t xml:space="preserve">Visa aktuālā informācija par </w:t>
      </w:r>
      <w:r w:rsidR="00FC3997" w:rsidRPr="00462EB3">
        <w:rPr>
          <w:bCs/>
          <w:sz w:val="26"/>
          <w:szCs w:val="26"/>
        </w:rPr>
        <w:t>Atklāto k</w:t>
      </w:r>
      <w:r w:rsidRPr="00462EB3">
        <w:rPr>
          <w:bCs/>
          <w:sz w:val="26"/>
          <w:szCs w:val="26"/>
        </w:rPr>
        <w:t xml:space="preserve">onkursu, t.sk. </w:t>
      </w:r>
      <w:r w:rsidR="00E30EF8" w:rsidRPr="00462EB3">
        <w:rPr>
          <w:bCs/>
          <w:sz w:val="26"/>
          <w:szCs w:val="26"/>
        </w:rPr>
        <w:t xml:space="preserve">Atklāta konkursa </w:t>
      </w:r>
      <w:r w:rsidRPr="00462EB3">
        <w:rPr>
          <w:bCs/>
          <w:sz w:val="26"/>
          <w:szCs w:val="26"/>
        </w:rPr>
        <w:t>nolikums un atbildes uz ieinteresēto piegādātāju jautājumiem, ir pieejama</w:t>
      </w:r>
      <w:r w:rsidR="00E30EF8" w:rsidRPr="00462EB3">
        <w:rPr>
          <w:bCs/>
          <w:sz w:val="26"/>
          <w:szCs w:val="26"/>
        </w:rPr>
        <w:t xml:space="preserve"> Pasūtītāja pircēja profilā</w:t>
      </w:r>
      <w:r w:rsidRPr="00462EB3">
        <w:rPr>
          <w:bCs/>
          <w:sz w:val="26"/>
          <w:szCs w:val="26"/>
        </w:rPr>
        <w:t xml:space="preserve"> EIS www.eis.gov.lv.  </w:t>
      </w:r>
    </w:p>
    <w:p w14:paraId="6A0EDD64" w14:textId="3CB28D5B" w:rsidR="001F6413" w:rsidRPr="00462EB3" w:rsidRDefault="001F6413" w:rsidP="00462EB3">
      <w:pPr>
        <w:pStyle w:val="2limenis"/>
        <w:ind w:left="12" w:firstLine="839"/>
        <w:rPr>
          <w:color w:val="000000"/>
          <w:sz w:val="26"/>
          <w:szCs w:val="26"/>
        </w:rPr>
      </w:pPr>
      <w:bookmarkStart w:id="66" w:name="_Toc479592075"/>
      <w:bookmarkStart w:id="67" w:name="_Toc487719112"/>
      <w:bookmarkStart w:id="68" w:name="_Toc490646929"/>
      <w:bookmarkStart w:id="69" w:name="_Toc490752072"/>
      <w:bookmarkStart w:id="70" w:name="_Toc502927025"/>
      <w:r w:rsidRPr="00462EB3">
        <w:rPr>
          <w:color w:val="000000"/>
          <w:sz w:val="26"/>
          <w:szCs w:val="26"/>
        </w:rPr>
        <w:t>Piedāvājuma saturs un noformēšanas prasības</w:t>
      </w:r>
      <w:bookmarkEnd w:id="63"/>
      <w:bookmarkEnd w:id="64"/>
      <w:bookmarkEnd w:id="66"/>
      <w:bookmarkEnd w:id="67"/>
      <w:bookmarkEnd w:id="68"/>
      <w:bookmarkEnd w:id="69"/>
      <w:bookmarkEnd w:id="70"/>
    </w:p>
    <w:p w14:paraId="57504155" w14:textId="2A68CD12" w:rsidR="00F073AE" w:rsidRPr="00462EB3" w:rsidRDefault="003A167C" w:rsidP="00462EB3">
      <w:pPr>
        <w:numPr>
          <w:ilvl w:val="2"/>
          <w:numId w:val="8"/>
        </w:numPr>
        <w:spacing w:line="240" w:lineRule="auto"/>
        <w:ind w:left="11" w:firstLine="839"/>
        <w:jc w:val="both"/>
        <w:rPr>
          <w:color w:val="000000"/>
          <w:sz w:val="26"/>
          <w:szCs w:val="26"/>
        </w:rPr>
      </w:pPr>
      <w:bookmarkStart w:id="71" w:name="_Toc457562901"/>
      <w:r w:rsidRPr="00462EB3">
        <w:rPr>
          <w:color w:val="000000"/>
          <w:sz w:val="26"/>
          <w:szCs w:val="26"/>
        </w:rPr>
        <w:t xml:space="preserve">Piedāvājums jāiesniedz elektroniski EIS, ievērojot šādas </w:t>
      </w:r>
      <w:r w:rsidR="00277E45" w:rsidRPr="00462EB3">
        <w:rPr>
          <w:color w:val="000000"/>
          <w:sz w:val="26"/>
          <w:szCs w:val="26"/>
        </w:rPr>
        <w:t>p</w:t>
      </w:r>
      <w:r w:rsidRPr="00462EB3">
        <w:rPr>
          <w:color w:val="000000"/>
          <w:sz w:val="26"/>
          <w:szCs w:val="26"/>
        </w:rPr>
        <w:t xml:space="preserve">retendenta izvēles iespējas: </w:t>
      </w:r>
    </w:p>
    <w:p w14:paraId="3CE74B52" w14:textId="119001EF" w:rsidR="003A167C" w:rsidRPr="00462EB3" w:rsidRDefault="003A167C" w:rsidP="00462EB3">
      <w:pPr>
        <w:numPr>
          <w:ilvl w:val="3"/>
          <w:numId w:val="8"/>
        </w:numPr>
        <w:tabs>
          <w:tab w:val="left" w:pos="1418"/>
          <w:tab w:val="left" w:pos="1843"/>
        </w:tabs>
        <w:spacing w:line="240" w:lineRule="auto"/>
        <w:ind w:left="12" w:firstLine="839"/>
        <w:jc w:val="both"/>
        <w:rPr>
          <w:color w:val="000000"/>
          <w:sz w:val="26"/>
          <w:szCs w:val="26"/>
        </w:rPr>
      </w:pPr>
      <w:r w:rsidRPr="00462EB3">
        <w:rPr>
          <w:color w:val="000000"/>
          <w:sz w:val="26"/>
          <w:szCs w:val="26"/>
        </w:rPr>
        <w:t>izmantojot EIS piedāvātos rīkus, aizpildot minētās sistēmas Atklātā konkursa sadaļā ievietotās formas;</w:t>
      </w:r>
    </w:p>
    <w:p w14:paraId="104162C8" w14:textId="5CA6F1DC" w:rsidR="00DF14C7" w:rsidRPr="00462EB3" w:rsidRDefault="003A167C" w:rsidP="00462EB3">
      <w:pPr>
        <w:numPr>
          <w:ilvl w:val="3"/>
          <w:numId w:val="8"/>
        </w:numPr>
        <w:tabs>
          <w:tab w:val="left" w:pos="1418"/>
          <w:tab w:val="left" w:pos="1843"/>
        </w:tabs>
        <w:spacing w:line="240" w:lineRule="auto"/>
        <w:ind w:left="12" w:firstLine="839"/>
        <w:jc w:val="both"/>
        <w:rPr>
          <w:color w:val="000000"/>
          <w:sz w:val="26"/>
          <w:szCs w:val="26"/>
        </w:rPr>
      </w:pPr>
      <w:r w:rsidRPr="00462EB3">
        <w:rPr>
          <w:color w:val="000000"/>
          <w:sz w:val="26"/>
          <w:szCs w:val="26"/>
        </w:rPr>
        <w:t xml:space="preserve">elektroniski aizpildāmos dokumentus elektroniski sagatavojot ārpus EIS un augšupielādējot sistēmas attiecīgajās vietnēs aizpildītas PDF formas, t.sk. ar formā integrētajiem failiem (šādā gadījumā pretendents ir atbildīgs par aizpildāmo formu atbilstību dokumentācijas prasībām un formu paraugiem); </w:t>
      </w:r>
    </w:p>
    <w:p w14:paraId="37774BE7" w14:textId="0B995C11" w:rsidR="00DF14C7" w:rsidRPr="00462EB3" w:rsidRDefault="003A167C" w:rsidP="00462EB3">
      <w:pPr>
        <w:numPr>
          <w:ilvl w:val="3"/>
          <w:numId w:val="8"/>
        </w:numPr>
        <w:tabs>
          <w:tab w:val="left" w:pos="1418"/>
          <w:tab w:val="left" w:pos="1843"/>
        </w:tabs>
        <w:spacing w:line="240" w:lineRule="auto"/>
        <w:ind w:left="12" w:firstLine="839"/>
        <w:jc w:val="both"/>
        <w:rPr>
          <w:color w:val="000000"/>
          <w:sz w:val="26"/>
          <w:szCs w:val="26"/>
        </w:rPr>
      </w:pPr>
      <w:r w:rsidRPr="00462EB3">
        <w:rPr>
          <w:color w:val="000000"/>
          <w:sz w:val="26"/>
          <w:szCs w:val="26"/>
        </w:rPr>
        <w:t xml:space="preserve">elektroniski (PDF formas veidā) sagatavoto piedāvājumu šifrējot ārpus EIS ar trešās personas piedāvātiem datu aizsardzības rīkiem un aizsargājot ar elektronisku atslēgu un paroli (šādā gadījumā </w:t>
      </w:r>
      <w:r w:rsidR="00277E45" w:rsidRPr="00462EB3">
        <w:rPr>
          <w:color w:val="000000"/>
          <w:sz w:val="26"/>
          <w:szCs w:val="26"/>
        </w:rPr>
        <w:t>p</w:t>
      </w:r>
      <w:r w:rsidRPr="00462EB3">
        <w:rPr>
          <w:color w:val="000000"/>
          <w:sz w:val="26"/>
          <w:szCs w:val="26"/>
        </w:rPr>
        <w:t xml:space="preserve">retendents ir atbildīgs par aizpildāmo formu atbilstību dokumentācijas prasībām un formu paraugiem, kā arī dokumenta atvēršanas un nolasīšanas iespējām). </w:t>
      </w:r>
    </w:p>
    <w:p w14:paraId="76A7AE10" w14:textId="156DB52C" w:rsidR="00DF14C7" w:rsidRPr="00462EB3" w:rsidRDefault="003A167C" w:rsidP="00462EB3">
      <w:pPr>
        <w:numPr>
          <w:ilvl w:val="2"/>
          <w:numId w:val="8"/>
        </w:numPr>
        <w:spacing w:line="240" w:lineRule="auto"/>
        <w:ind w:left="11" w:firstLine="839"/>
        <w:jc w:val="both"/>
        <w:rPr>
          <w:color w:val="000000"/>
          <w:sz w:val="26"/>
          <w:szCs w:val="26"/>
        </w:rPr>
      </w:pPr>
      <w:r w:rsidRPr="00462EB3">
        <w:rPr>
          <w:color w:val="000000"/>
          <w:sz w:val="26"/>
          <w:szCs w:val="26"/>
        </w:rPr>
        <w:t xml:space="preserve">Sagatavojot piedāvājumu, </w:t>
      </w:r>
      <w:r w:rsidR="00277E45" w:rsidRPr="00462EB3">
        <w:rPr>
          <w:color w:val="000000"/>
          <w:sz w:val="26"/>
          <w:szCs w:val="26"/>
        </w:rPr>
        <w:t>p</w:t>
      </w:r>
      <w:r w:rsidRPr="00462EB3">
        <w:rPr>
          <w:color w:val="000000"/>
          <w:sz w:val="26"/>
          <w:szCs w:val="26"/>
        </w:rPr>
        <w:t>retendents ievēro, ka:</w:t>
      </w:r>
    </w:p>
    <w:p w14:paraId="19CD9127" w14:textId="2CCC06EB" w:rsidR="00DF14C7" w:rsidRPr="00462EB3" w:rsidRDefault="003A167C" w:rsidP="00462EB3">
      <w:pPr>
        <w:numPr>
          <w:ilvl w:val="3"/>
          <w:numId w:val="8"/>
        </w:numPr>
        <w:tabs>
          <w:tab w:val="left" w:pos="1418"/>
          <w:tab w:val="left" w:pos="1843"/>
        </w:tabs>
        <w:spacing w:line="240" w:lineRule="auto"/>
        <w:ind w:left="12" w:firstLine="839"/>
        <w:jc w:val="both"/>
        <w:rPr>
          <w:color w:val="000000"/>
          <w:sz w:val="26"/>
          <w:szCs w:val="26"/>
        </w:rPr>
      </w:pPr>
      <w:r w:rsidRPr="00462EB3">
        <w:rPr>
          <w:color w:val="000000"/>
          <w:sz w:val="26"/>
          <w:szCs w:val="26"/>
        </w:rPr>
        <w:t>pieteikuma veidlapa, tehniskais un finanšu piedāvājums jāaizpilda tikai elektroniski, atsevišķā elektroniskā dokumentā ar Microsoft Office 2010 (vai vēlākas programmatūras versijas) rīkiem lasāmā formātā;</w:t>
      </w:r>
    </w:p>
    <w:p w14:paraId="7E464A06" w14:textId="2A32261C" w:rsidR="00DF14C7" w:rsidRPr="00462EB3" w:rsidRDefault="003A167C" w:rsidP="00462EB3">
      <w:pPr>
        <w:numPr>
          <w:ilvl w:val="3"/>
          <w:numId w:val="8"/>
        </w:numPr>
        <w:tabs>
          <w:tab w:val="left" w:pos="1418"/>
          <w:tab w:val="left" w:pos="1843"/>
        </w:tabs>
        <w:spacing w:line="240" w:lineRule="auto"/>
        <w:ind w:left="12" w:firstLine="839"/>
        <w:jc w:val="both"/>
        <w:rPr>
          <w:color w:val="000000"/>
          <w:sz w:val="26"/>
          <w:szCs w:val="26"/>
        </w:rPr>
      </w:pPr>
      <w:r w:rsidRPr="00462EB3">
        <w:rPr>
          <w:color w:val="000000"/>
          <w:sz w:val="26"/>
          <w:szCs w:val="26"/>
        </w:rPr>
        <w:t xml:space="preserve">iesniedzot piedāvājumu, jāizmanto EIS sistēmā iestrādāto paraksta rīku, kas nodrošina elektroniskā dokumenta parakstītāja identitātes apstiprināšanu, vai elektronisko parakstu, kas atbilst normatīvajiem aktiem par elektronisko dokumentu un </w:t>
      </w:r>
      <w:r w:rsidRPr="00462EB3">
        <w:rPr>
          <w:color w:val="000000"/>
          <w:sz w:val="26"/>
          <w:szCs w:val="26"/>
        </w:rPr>
        <w:lastRenderedPageBreak/>
        <w:t>elektroniskā paraksta statusu. Pieteikumu paraksta pretendenta pārstāvis ar pārstāvības tiesībām vai tā pilnvarota persona. Ja pieteikumu paraksta pilnvarota persona, jāpievieno personas ar pārstāvības tiesībām izdota pilnvara (pievienots elektroniski dokumenta oriģināls PDF formātā). Pilnvarā precīzi jānorāda pilnvarotajai personai piešķirto tiesību un saistību apjoms.</w:t>
      </w:r>
    </w:p>
    <w:p w14:paraId="6992C59C" w14:textId="74BEAA7D" w:rsidR="00DF14C7" w:rsidRPr="00462EB3" w:rsidRDefault="003A167C" w:rsidP="00462EB3">
      <w:pPr>
        <w:numPr>
          <w:ilvl w:val="2"/>
          <w:numId w:val="8"/>
        </w:numPr>
        <w:spacing w:line="240" w:lineRule="auto"/>
        <w:ind w:left="11" w:firstLine="839"/>
        <w:jc w:val="both"/>
        <w:rPr>
          <w:color w:val="000000"/>
          <w:sz w:val="26"/>
          <w:szCs w:val="26"/>
        </w:rPr>
      </w:pPr>
      <w:r w:rsidRPr="00462EB3">
        <w:rPr>
          <w:color w:val="000000"/>
          <w:sz w:val="26"/>
          <w:szCs w:val="26"/>
        </w:rPr>
        <w:t xml:space="preserve">Piedāvājums jāiesniedz latviešu valodā, kvalitāti apliecinošie dokumenti var tikt iesniegti citā valodā ar pievienotu </w:t>
      </w:r>
      <w:r w:rsidR="00277E45" w:rsidRPr="00462EB3">
        <w:rPr>
          <w:color w:val="000000"/>
          <w:sz w:val="26"/>
          <w:szCs w:val="26"/>
        </w:rPr>
        <w:t>p</w:t>
      </w:r>
      <w:r w:rsidRPr="00462EB3">
        <w:rPr>
          <w:color w:val="000000"/>
          <w:sz w:val="26"/>
          <w:szCs w:val="26"/>
        </w:rPr>
        <w:t>retendenta apliecinātu tulkojumu latviešu valodā.</w:t>
      </w:r>
    </w:p>
    <w:p w14:paraId="3EB3CE35" w14:textId="5C5A0DCC" w:rsidR="003144B2" w:rsidRPr="00462EB3" w:rsidRDefault="00A50015" w:rsidP="00462EB3">
      <w:pPr>
        <w:numPr>
          <w:ilvl w:val="2"/>
          <w:numId w:val="8"/>
        </w:numPr>
        <w:spacing w:line="240" w:lineRule="auto"/>
        <w:ind w:left="11" w:firstLine="839"/>
        <w:jc w:val="both"/>
        <w:rPr>
          <w:color w:val="000000"/>
          <w:sz w:val="26"/>
          <w:szCs w:val="26"/>
        </w:rPr>
      </w:pPr>
      <w:r w:rsidRPr="00462EB3">
        <w:rPr>
          <w:color w:val="000000"/>
          <w:sz w:val="26"/>
          <w:szCs w:val="26"/>
        </w:rPr>
        <w:t>Pretendents piedāvājuma noformēšanā ievēro Elektronisko dokumentu  likumā un Ministru kabineta 2005.</w:t>
      </w:r>
      <w:r w:rsidR="003579F6" w:rsidRPr="00462EB3">
        <w:rPr>
          <w:color w:val="000000"/>
          <w:sz w:val="26"/>
          <w:szCs w:val="26"/>
        </w:rPr>
        <w:t> </w:t>
      </w:r>
      <w:r w:rsidRPr="00462EB3">
        <w:rPr>
          <w:color w:val="000000"/>
          <w:sz w:val="26"/>
          <w:szCs w:val="26"/>
        </w:rPr>
        <w:t>gada 28.</w:t>
      </w:r>
      <w:r w:rsidR="003579F6" w:rsidRPr="00462EB3">
        <w:rPr>
          <w:color w:val="000000"/>
          <w:sz w:val="26"/>
          <w:szCs w:val="26"/>
        </w:rPr>
        <w:t> </w:t>
      </w:r>
      <w:r w:rsidRPr="00462EB3">
        <w:rPr>
          <w:color w:val="000000"/>
          <w:sz w:val="26"/>
          <w:szCs w:val="26"/>
        </w:rPr>
        <w:t>jūnija noteikumos Nr.</w:t>
      </w:r>
      <w:r w:rsidR="003579F6" w:rsidRPr="00462EB3">
        <w:rPr>
          <w:color w:val="000000"/>
          <w:sz w:val="26"/>
          <w:szCs w:val="26"/>
        </w:rPr>
        <w:t> </w:t>
      </w:r>
      <w:r w:rsidRPr="00462EB3">
        <w:rPr>
          <w:color w:val="000000"/>
          <w:sz w:val="26"/>
          <w:szCs w:val="26"/>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12FAAD9C" w14:textId="05D0367C" w:rsidR="00B26C23" w:rsidRPr="00462EB3" w:rsidRDefault="003144B2" w:rsidP="00462EB3">
      <w:pPr>
        <w:numPr>
          <w:ilvl w:val="2"/>
          <w:numId w:val="8"/>
        </w:numPr>
        <w:spacing w:line="240" w:lineRule="auto"/>
        <w:ind w:left="11" w:firstLine="839"/>
        <w:jc w:val="both"/>
        <w:rPr>
          <w:color w:val="000000"/>
          <w:sz w:val="26"/>
          <w:szCs w:val="26"/>
        </w:rPr>
      </w:pPr>
      <w:r w:rsidRPr="00462EB3">
        <w:rPr>
          <w:color w:val="000000"/>
          <w:sz w:val="26"/>
          <w:szCs w:val="26"/>
        </w:rPr>
        <w:t>Piedāvājumā iekļautajiem dokumentiem jābūt ska</w:t>
      </w:r>
      <w:r w:rsidR="00300B10" w:rsidRPr="00462EB3">
        <w:rPr>
          <w:color w:val="000000"/>
          <w:sz w:val="26"/>
          <w:szCs w:val="26"/>
        </w:rPr>
        <w:t xml:space="preserve">idri salasāmiem, bez labojumiem, </w:t>
      </w:r>
      <w:r w:rsidRPr="00462EB3">
        <w:rPr>
          <w:color w:val="000000"/>
          <w:sz w:val="26"/>
          <w:szCs w:val="26"/>
        </w:rPr>
        <w:t>lai izvairītos no jebkādiem pārpratumiem. Ja pastāvēs jebkāda veida pretrunas starp skaitlisko vērtību apzīmējumiem ar vārdiem un skaitļiem, noteicošais būs apzīmējums ar vārdiem.</w:t>
      </w:r>
    </w:p>
    <w:p w14:paraId="35E2F1CB" w14:textId="4CAD27A0" w:rsidR="00B26C23" w:rsidRPr="00462EB3" w:rsidRDefault="003144B2" w:rsidP="00462EB3">
      <w:pPr>
        <w:numPr>
          <w:ilvl w:val="2"/>
          <w:numId w:val="8"/>
        </w:numPr>
        <w:spacing w:line="240" w:lineRule="auto"/>
        <w:ind w:left="11" w:firstLine="839"/>
        <w:jc w:val="both"/>
        <w:rPr>
          <w:color w:val="000000"/>
          <w:sz w:val="26"/>
          <w:szCs w:val="26"/>
        </w:rPr>
      </w:pPr>
      <w:r w:rsidRPr="00462EB3">
        <w:rPr>
          <w:color w:val="000000"/>
          <w:sz w:val="26"/>
          <w:szCs w:val="26"/>
        </w:rPr>
        <w:t>Piedāvājumā iekļautajiem dokumentiem un to noformējumam jāatbilst Dokumentu juridiskā spēka l</w:t>
      </w:r>
      <w:r w:rsidR="005E4F00" w:rsidRPr="00462EB3">
        <w:rPr>
          <w:color w:val="000000"/>
          <w:sz w:val="26"/>
          <w:szCs w:val="26"/>
        </w:rPr>
        <w:t xml:space="preserve">ikumam un Ministru kabineta </w:t>
      </w:r>
      <w:r w:rsidR="005E4F00" w:rsidRPr="00C55D5A">
        <w:rPr>
          <w:color w:val="000000"/>
          <w:sz w:val="26"/>
          <w:szCs w:val="26"/>
        </w:rPr>
        <w:t>201</w:t>
      </w:r>
      <w:r w:rsidR="00C55D5A" w:rsidRPr="00C55D5A">
        <w:rPr>
          <w:color w:val="000000" w:themeColor="text1"/>
          <w:sz w:val="26"/>
          <w:szCs w:val="26"/>
        </w:rPr>
        <w:t>8.</w:t>
      </w:r>
      <w:r w:rsidR="002E1F9C" w:rsidRPr="00C55D5A">
        <w:rPr>
          <w:color w:val="000000" w:themeColor="text1"/>
          <w:sz w:val="26"/>
          <w:szCs w:val="26"/>
        </w:rPr>
        <w:t> </w:t>
      </w:r>
      <w:r w:rsidR="005E4F00" w:rsidRPr="00C55D5A">
        <w:rPr>
          <w:color w:val="000000"/>
          <w:sz w:val="26"/>
          <w:szCs w:val="26"/>
        </w:rPr>
        <w:t>gada</w:t>
      </w:r>
      <w:r w:rsidR="005E4F00" w:rsidRPr="00462EB3">
        <w:rPr>
          <w:color w:val="000000"/>
          <w:sz w:val="26"/>
          <w:szCs w:val="26"/>
        </w:rPr>
        <w:t xml:space="preserve"> 4</w:t>
      </w:r>
      <w:r w:rsidRPr="00462EB3">
        <w:rPr>
          <w:color w:val="000000"/>
          <w:sz w:val="26"/>
          <w:szCs w:val="26"/>
        </w:rPr>
        <w:t>.</w:t>
      </w:r>
      <w:r w:rsidR="002E1F9C" w:rsidRPr="00462EB3">
        <w:rPr>
          <w:color w:val="000000"/>
          <w:sz w:val="26"/>
          <w:szCs w:val="26"/>
        </w:rPr>
        <w:t> </w:t>
      </w:r>
      <w:r w:rsidRPr="00462EB3">
        <w:rPr>
          <w:color w:val="000000"/>
          <w:sz w:val="26"/>
          <w:szCs w:val="26"/>
        </w:rPr>
        <w:t>septembra noteikumiem Nr.</w:t>
      </w:r>
      <w:r w:rsidR="002E1F9C" w:rsidRPr="00462EB3">
        <w:rPr>
          <w:color w:val="000000"/>
          <w:sz w:val="26"/>
          <w:szCs w:val="26"/>
        </w:rPr>
        <w:t> </w:t>
      </w:r>
      <w:r w:rsidR="005E4F00" w:rsidRPr="00462EB3">
        <w:rPr>
          <w:color w:val="000000"/>
          <w:sz w:val="26"/>
          <w:szCs w:val="26"/>
        </w:rPr>
        <w:t>558</w:t>
      </w:r>
      <w:r w:rsidRPr="00462EB3">
        <w:rPr>
          <w:color w:val="000000"/>
          <w:sz w:val="26"/>
          <w:szCs w:val="26"/>
        </w:rPr>
        <w:t xml:space="preserve"> „Dokumentu izstrādāšanas un noformēšanas kārtība”.</w:t>
      </w:r>
    </w:p>
    <w:p w14:paraId="5E62D475" w14:textId="2E32C115" w:rsidR="00B26C23" w:rsidRPr="00462EB3" w:rsidRDefault="00B26C23" w:rsidP="00462EB3">
      <w:pPr>
        <w:numPr>
          <w:ilvl w:val="2"/>
          <w:numId w:val="8"/>
        </w:numPr>
        <w:spacing w:line="240" w:lineRule="auto"/>
        <w:ind w:left="11" w:firstLine="839"/>
        <w:jc w:val="both"/>
        <w:rPr>
          <w:color w:val="000000"/>
          <w:sz w:val="26"/>
          <w:szCs w:val="26"/>
        </w:rPr>
      </w:pPr>
      <w:r w:rsidRPr="00462EB3">
        <w:rPr>
          <w:color w:val="000000"/>
          <w:sz w:val="26"/>
          <w:szCs w:val="26"/>
        </w:rPr>
        <w:t>Piedāvājums jāsagatavo latviešu valodā. Svešvalodā sagatavotiem piedāvājuma dokumentiem jāpievieno apliecināts tulkojums latviešu valodā saskaņā ar Ministru kabineta 2000.</w:t>
      </w:r>
      <w:r w:rsidR="002E1F9C" w:rsidRPr="00462EB3">
        <w:rPr>
          <w:color w:val="000000"/>
          <w:sz w:val="26"/>
          <w:szCs w:val="26"/>
        </w:rPr>
        <w:t> </w:t>
      </w:r>
      <w:r w:rsidRPr="00462EB3">
        <w:rPr>
          <w:color w:val="000000"/>
          <w:sz w:val="26"/>
          <w:szCs w:val="26"/>
        </w:rPr>
        <w:t>gada 22.</w:t>
      </w:r>
      <w:r w:rsidR="002E1F9C" w:rsidRPr="00462EB3">
        <w:rPr>
          <w:color w:val="000000"/>
          <w:sz w:val="26"/>
          <w:szCs w:val="26"/>
        </w:rPr>
        <w:t> </w:t>
      </w:r>
      <w:r w:rsidRPr="00462EB3">
        <w:rPr>
          <w:color w:val="000000"/>
          <w:sz w:val="26"/>
          <w:szCs w:val="26"/>
        </w:rPr>
        <w:t>augusta noteikumiem Nr.</w:t>
      </w:r>
      <w:r w:rsidR="00462EB3" w:rsidRPr="00462EB3">
        <w:rPr>
          <w:color w:val="000000"/>
          <w:sz w:val="26"/>
          <w:szCs w:val="26"/>
        </w:rPr>
        <w:t xml:space="preserve"> </w:t>
      </w:r>
      <w:r w:rsidRPr="00462EB3">
        <w:rPr>
          <w:color w:val="000000"/>
          <w:sz w:val="26"/>
          <w:szCs w:val="26"/>
        </w:rPr>
        <w:t xml:space="preserve">291 „Kārtība, kādā apliecināmi dokumentu tulkojumi valsts valodā”. Par dokumentu tulkojuma atbilstību oriģinālam atbild pretendents. </w:t>
      </w:r>
    </w:p>
    <w:p w14:paraId="107D72EF" w14:textId="6C261BCB" w:rsidR="004635F8" w:rsidRPr="002E3733" w:rsidRDefault="003A167C" w:rsidP="00462EB3">
      <w:pPr>
        <w:numPr>
          <w:ilvl w:val="2"/>
          <w:numId w:val="8"/>
        </w:numPr>
        <w:spacing w:line="240" w:lineRule="auto"/>
        <w:ind w:left="11" w:firstLine="839"/>
        <w:jc w:val="both"/>
        <w:rPr>
          <w:color w:val="000000"/>
          <w:sz w:val="26"/>
          <w:szCs w:val="26"/>
        </w:rPr>
      </w:pPr>
      <w:r w:rsidRPr="00B404F4">
        <w:rPr>
          <w:color w:val="000000"/>
          <w:sz w:val="26"/>
          <w:szCs w:val="26"/>
        </w:rPr>
        <w:t xml:space="preserve">Visas piedāvātās cenas norāda </w:t>
      </w:r>
      <w:proofErr w:type="spellStart"/>
      <w:r w:rsidRPr="00B404F4">
        <w:rPr>
          <w:i/>
          <w:color w:val="000000"/>
          <w:sz w:val="26"/>
          <w:szCs w:val="26"/>
        </w:rPr>
        <w:t>euro</w:t>
      </w:r>
      <w:proofErr w:type="spellEnd"/>
      <w:r w:rsidRPr="00B404F4">
        <w:rPr>
          <w:color w:val="000000"/>
          <w:sz w:val="26"/>
          <w:szCs w:val="26"/>
        </w:rPr>
        <w:t xml:space="preserve"> (EUR) bez </w:t>
      </w:r>
      <w:r w:rsidR="00A15E20" w:rsidRPr="00B404F4">
        <w:rPr>
          <w:color w:val="000000"/>
          <w:sz w:val="26"/>
          <w:szCs w:val="26"/>
        </w:rPr>
        <w:t>PVN</w:t>
      </w:r>
      <w:r w:rsidR="004635F8" w:rsidRPr="00B404F4">
        <w:rPr>
          <w:color w:val="000000"/>
          <w:sz w:val="26"/>
          <w:szCs w:val="26"/>
        </w:rPr>
        <w:t xml:space="preserve">. </w:t>
      </w:r>
      <w:r w:rsidRPr="00B404F4">
        <w:rPr>
          <w:color w:val="000000"/>
          <w:sz w:val="26"/>
          <w:szCs w:val="26"/>
        </w:rPr>
        <w:t xml:space="preserve">Iesniedzot piedāvājumu, </w:t>
      </w:r>
      <w:r w:rsidR="00B97400" w:rsidRPr="00B404F4">
        <w:rPr>
          <w:color w:val="000000"/>
          <w:sz w:val="26"/>
          <w:szCs w:val="26"/>
        </w:rPr>
        <w:t>p</w:t>
      </w:r>
      <w:r w:rsidRPr="00B404F4">
        <w:rPr>
          <w:color w:val="000000"/>
          <w:sz w:val="26"/>
          <w:szCs w:val="26"/>
        </w:rPr>
        <w:t xml:space="preserve">retendents pilnībā atzīst visus </w:t>
      </w:r>
      <w:r w:rsidR="007F5642" w:rsidRPr="002E3733">
        <w:rPr>
          <w:color w:val="000000"/>
          <w:sz w:val="26"/>
          <w:szCs w:val="26"/>
        </w:rPr>
        <w:t xml:space="preserve">Atklātā konkursa </w:t>
      </w:r>
      <w:r w:rsidRPr="002E3733">
        <w:rPr>
          <w:color w:val="000000"/>
          <w:sz w:val="26"/>
          <w:szCs w:val="26"/>
        </w:rPr>
        <w:t xml:space="preserve">nolikumā ietvertos nosacījumus. </w:t>
      </w:r>
    </w:p>
    <w:p w14:paraId="37AEF9EA" w14:textId="0D051A6F" w:rsidR="003A167C" w:rsidRPr="00462EB3" w:rsidRDefault="003A167C" w:rsidP="00462EB3">
      <w:pPr>
        <w:numPr>
          <w:ilvl w:val="2"/>
          <w:numId w:val="8"/>
        </w:numPr>
        <w:spacing w:line="240" w:lineRule="auto"/>
        <w:ind w:left="11" w:firstLine="839"/>
        <w:jc w:val="both"/>
        <w:rPr>
          <w:sz w:val="26"/>
          <w:szCs w:val="26"/>
        </w:rPr>
      </w:pPr>
      <w:r w:rsidRPr="00462EB3">
        <w:rPr>
          <w:sz w:val="26"/>
          <w:szCs w:val="26"/>
        </w:rPr>
        <w:t xml:space="preserve">Piedāvājums jāsagatavo tā, lai nekādā veidā netiktu apdraudēta EIS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w:t>
      </w:r>
    </w:p>
    <w:bookmarkEnd w:id="71"/>
    <w:p w14:paraId="4EB65D99" w14:textId="312C8EED" w:rsidR="00DE1613" w:rsidRDefault="00E06433" w:rsidP="00462EB3">
      <w:pPr>
        <w:numPr>
          <w:ilvl w:val="2"/>
          <w:numId w:val="8"/>
        </w:numPr>
        <w:spacing w:line="240" w:lineRule="auto"/>
        <w:ind w:left="11" w:firstLine="839"/>
        <w:jc w:val="both"/>
        <w:rPr>
          <w:sz w:val="26"/>
          <w:szCs w:val="26"/>
        </w:rPr>
      </w:pPr>
      <w:r w:rsidRPr="00462EB3">
        <w:rPr>
          <w:sz w:val="26"/>
          <w:szCs w:val="26"/>
        </w:rPr>
        <w:t>Ja piedāvājums vai atsevišķas tā daļas satur komercnoslēpumu, piedāvājuma lapām, kuras satur šāda rakstura informāciju, ir jābūt ar atzīmi „Komercnoslēpums”, izņemot PIL noteiktos gadījumus.</w:t>
      </w:r>
    </w:p>
    <w:p w14:paraId="1573DC90" w14:textId="77777777" w:rsidR="00A356FB" w:rsidRDefault="00A356FB" w:rsidP="00D22D1D">
      <w:pPr>
        <w:spacing w:line="240" w:lineRule="auto"/>
        <w:ind w:left="850"/>
        <w:jc w:val="both"/>
        <w:rPr>
          <w:sz w:val="26"/>
          <w:szCs w:val="26"/>
        </w:rPr>
      </w:pPr>
    </w:p>
    <w:p w14:paraId="051D9A55" w14:textId="77777777" w:rsidR="00462EB3" w:rsidRPr="00462EB3" w:rsidRDefault="00462EB3" w:rsidP="00462EB3">
      <w:pPr>
        <w:spacing w:line="240" w:lineRule="auto"/>
        <w:ind w:left="850"/>
        <w:jc w:val="both"/>
        <w:rPr>
          <w:sz w:val="26"/>
          <w:szCs w:val="26"/>
        </w:rPr>
      </w:pPr>
    </w:p>
    <w:p w14:paraId="77FBC7C5" w14:textId="77777777" w:rsidR="003851A7" w:rsidRPr="00462EB3" w:rsidRDefault="001F6413" w:rsidP="00462EB3">
      <w:pPr>
        <w:pStyle w:val="VIRSRAKSTS0"/>
        <w:spacing w:before="0" w:after="0"/>
        <w:rPr>
          <w:sz w:val="26"/>
          <w:szCs w:val="26"/>
          <w:lang w:eastAsia="lv-LV"/>
        </w:rPr>
      </w:pPr>
      <w:bookmarkStart w:id="72" w:name="_Toc458435148"/>
      <w:bookmarkStart w:id="73" w:name="_Toc471741272"/>
      <w:bookmarkStart w:id="74" w:name="_Toc479592080"/>
      <w:bookmarkStart w:id="75" w:name="_Toc487719117"/>
      <w:bookmarkStart w:id="76" w:name="_Toc490646934"/>
      <w:bookmarkStart w:id="77" w:name="_Toc490752077"/>
      <w:bookmarkStart w:id="78" w:name="_Toc502926868"/>
      <w:bookmarkStart w:id="79" w:name="_Toc502927030"/>
      <w:r w:rsidRPr="00462EB3">
        <w:rPr>
          <w:sz w:val="26"/>
          <w:szCs w:val="26"/>
        </w:rPr>
        <w:t>INFORMĀCIJA PAR IEPIRKUMA PRIEKŠMETU</w:t>
      </w:r>
      <w:bookmarkEnd w:id="72"/>
      <w:bookmarkEnd w:id="73"/>
      <w:bookmarkEnd w:id="74"/>
      <w:bookmarkEnd w:id="75"/>
      <w:bookmarkEnd w:id="76"/>
      <w:bookmarkEnd w:id="77"/>
      <w:bookmarkEnd w:id="78"/>
      <w:bookmarkEnd w:id="79"/>
    </w:p>
    <w:p w14:paraId="5BB65850" w14:textId="77777777" w:rsidR="00462EB3" w:rsidRPr="00462EB3" w:rsidRDefault="00462EB3" w:rsidP="00462EB3">
      <w:pPr>
        <w:pStyle w:val="VIRSRAKSTS0"/>
        <w:numPr>
          <w:ilvl w:val="0"/>
          <w:numId w:val="0"/>
        </w:numPr>
        <w:spacing w:before="0" w:after="0"/>
        <w:ind w:left="720"/>
        <w:jc w:val="left"/>
        <w:rPr>
          <w:sz w:val="26"/>
          <w:szCs w:val="26"/>
          <w:lang w:eastAsia="lv-LV"/>
        </w:rPr>
      </w:pPr>
    </w:p>
    <w:p w14:paraId="112BC648" w14:textId="77777777" w:rsidR="001F6413" w:rsidRPr="00462EB3" w:rsidRDefault="001F6413" w:rsidP="00462EB3">
      <w:pPr>
        <w:pStyle w:val="2limenis"/>
        <w:ind w:left="12" w:firstLine="839"/>
        <w:rPr>
          <w:sz w:val="26"/>
          <w:szCs w:val="26"/>
        </w:rPr>
      </w:pPr>
      <w:bookmarkStart w:id="80" w:name="_Toc457562944"/>
      <w:bookmarkStart w:id="81" w:name="_Toc471741273"/>
      <w:bookmarkStart w:id="82" w:name="_Toc479592081"/>
      <w:bookmarkStart w:id="83" w:name="_Toc487719118"/>
      <w:bookmarkStart w:id="84" w:name="_Toc490646935"/>
      <w:bookmarkStart w:id="85" w:name="_Toc490752078"/>
      <w:bookmarkStart w:id="86" w:name="_Toc502927031"/>
      <w:r w:rsidRPr="00462EB3">
        <w:rPr>
          <w:sz w:val="26"/>
          <w:szCs w:val="26"/>
        </w:rPr>
        <w:t>Iepirkuma priekšmeta apraksts</w:t>
      </w:r>
      <w:bookmarkEnd w:id="80"/>
      <w:r w:rsidR="00145021" w:rsidRPr="00462EB3">
        <w:rPr>
          <w:sz w:val="26"/>
          <w:szCs w:val="26"/>
        </w:rPr>
        <w:t>, tā daļas</w:t>
      </w:r>
      <w:bookmarkEnd w:id="81"/>
      <w:bookmarkEnd w:id="82"/>
      <w:bookmarkEnd w:id="83"/>
      <w:bookmarkEnd w:id="84"/>
      <w:bookmarkEnd w:id="85"/>
      <w:r w:rsidR="000E192C" w:rsidRPr="00462EB3">
        <w:rPr>
          <w:sz w:val="26"/>
          <w:szCs w:val="26"/>
        </w:rPr>
        <w:t>:</w:t>
      </w:r>
      <w:bookmarkEnd w:id="86"/>
    </w:p>
    <w:p w14:paraId="5762796B" w14:textId="116D1838" w:rsidR="00542D27" w:rsidRPr="00462EB3" w:rsidRDefault="00542D27" w:rsidP="00462EB3">
      <w:pPr>
        <w:numPr>
          <w:ilvl w:val="2"/>
          <w:numId w:val="8"/>
        </w:numPr>
        <w:spacing w:line="240" w:lineRule="auto"/>
        <w:ind w:left="0" w:firstLine="851"/>
        <w:jc w:val="both"/>
        <w:rPr>
          <w:sz w:val="26"/>
          <w:szCs w:val="26"/>
        </w:rPr>
      </w:pPr>
      <w:r w:rsidRPr="00462EB3">
        <w:rPr>
          <w:sz w:val="26"/>
          <w:szCs w:val="26"/>
        </w:rPr>
        <w:t>Iepirkuma priekšmeta apraksts: reklāmas un informatīvās publicitātes izvietošana medijos (turpmāk – Pakalpojums)</w:t>
      </w:r>
      <w:r w:rsidR="00344FD7" w:rsidRPr="00462EB3">
        <w:rPr>
          <w:sz w:val="26"/>
          <w:szCs w:val="26"/>
        </w:rPr>
        <w:t xml:space="preserve"> saskaņā ar </w:t>
      </w:r>
      <w:r w:rsidR="00462EB3">
        <w:rPr>
          <w:sz w:val="26"/>
          <w:szCs w:val="26"/>
        </w:rPr>
        <w:t xml:space="preserve">Atklāta konkursa </w:t>
      </w:r>
      <w:r w:rsidR="00344FD7" w:rsidRPr="00462EB3">
        <w:rPr>
          <w:sz w:val="26"/>
          <w:szCs w:val="26"/>
        </w:rPr>
        <w:t>nolikuma 1</w:t>
      </w:r>
      <w:r w:rsidRPr="00462EB3">
        <w:rPr>
          <w:sz w:val="26"/>
          <w:szCs w:val="26"/>
        </w:rPr>
        <w:t>.</w:t>
      </w:r>
      <w:r w:rsidR="00344FD7" w:rsidRPr="00462EB3">
        <w:rPr>
          <w:sz w:val="26"/>
          <w:szCs w:val="26"/>
        </w:rPr>
        <w:t> </w:t>
      </w:r>
      <w:r w:rsidRPr="00462EB3">
        <w:rPr>
          <w:sz w:val="26"/>
          <w:szCs w:val="26"/>
        </w:rPr>
        <w:t>pielikumu „Tehniskā specifikācija”.</w:t>
      </w:r>
    </w:p>
    <w:p w14:paraId="77D8DFB9" w14:textId="77777777" w:rsidR="00542D27" w:rsidRPr="00462EB3" w:rsidRDefault="00542D27" w:rsidP="00462EB3">
      <w:pPr>
        <w:numPr>
          <w:ilvl w:val="2"/>
          <w:numId w:val="8"/>
        </w:numPr>
        <w:spacing w:line="240" w:lineRule="auto"/>
        <w:ind w:left="0" w:firstLine="851"/>
        <w:jc w:val="both"/>
        <w:rPr>
          <w:sz w:val="26"/>
          <w:szCs w:val="26"/>
        </w:rPr>
      </w:pPr>
      <w:r w:rsidRPr="00462EB3">
        <w:rPr>
          <w:sz w:val="26"/>
          <w:szCs w:val="26"/>
        </w:rPr>
        <w:lastRenderedPageBreak/>
        <w:t xml:space="preserve">Iepirkuma nomenklatūra (CPV kods): 79341000-6 (Reklāmas pakalpojumi). </w:t>
      </w:r>
    </w:p>
    <w:p w14:paraId="560BC4F3" w14:textId="77777777" w:rsidR="00542D27" w:rsidRPr="00462EB3" w:rsidRDefault="00542D27" w:rsidP="00462EB3">
      <w:pPr>
        <w:numPr>
          <w:ilvl w:val="2"/>
          <w:numId w:val="8"/>
        </w:numPr>
        <w:spacing w:line="240" w:lineRule="auto"/>
        <w:ind w:left="0" w:firstLine="851"/>
        <w:jc w:val="both"/>
        <w:rPr>
          <w:sz w:val="26"/>
          <w:szCs w:val="26"/>
        </w:rPr>
      </w:pPr>
      <w:r w:rsidRPr="00462EB3">
        <w:rPr>
          <w:sz w:val="26"/>
          <w:szCs w:val="26"/>
        </w:rPr>
        <w:t xml:space="preserve">Pretendents piedāvājumu var iesniegt tikai par pilnu iepirkuma priekšmeta apjomu. </w:t>
      </w:r>
    </w:p>
    <w:p w14:paraId="1C8F8B27" w14:textId="77777777" w:rsidR="00542D27" w:rsidRPr="00462EB3" w:rsidRDefault="00542D27" w:rsidP="00462EB3">
      <w:pPr>
        <w:numPr>
          <w:ilvl w:val="2"/>
          <w:numId w:val="8"/>
        </w:numPr>
        <w:spacing w:line="240" w:lineRule="auto"/>
        <w:ind w:left="0" w:firstLine="851"/>
        <w:jc w:val="both"/>
        <w:rPr>
          <w:sz w:val="26"/>
          <w:szCs w:val="26"/>
        </w:rPr>
      </w:pPr>
      <w:r w:rsidRPr="00462EB3">
        <w:rPr>
          <w:sz w:val="26"/>
          <w:szCs w:val="26"/>
        </w:rPr>
        <w:t>Pretendents var iesniegt tikai 1 (vienu) piedāvājuma variantu.</w:t>
      </w:r>
    </w:p>
    <w:p w14:paraId="49DA07B9" w14:textId="211AC7DD" w:rsidR="005C4CA7" w:rsidRPr="00462EB3" w:rsidRDefault="00542D27" w:rsidP="00462EB3">
      <w:pPr>
        <w:numPr>
          <w:ilvl w:val="2"/>
          <w:numId w:val="8"/>
        </w:numPr>
        <w:spacing w:line="240" w:lineRule="auto"/>
        <w:ind w:left="0" w:firstLine="851"/>
        <w:jc w:val="both"/>
        <w:rPr>
          <w:sz w:val="26"/>
          <w:szCs w:val="26"/>
        </w:rPr>
      </w:pPr>
      <w:r w:rsidRPr="00462EB3">
        <w:rPr>
          <w:sz w:val="26"/>
          <w:szCs w:val="26"/>
        </w:rPr>
        <w:t xml:space="preserve">Līguma darbības termiņš: </w:t>
      </w:r>
      <w:bookmarkStart w:id="87" w:name="_Toc494199189"/>
      <w:bookmarkStart w:id="88" w:name="_Toc479777245"/>
      <w:bookmarkStart w:id="89" w:name="_Toc480800700"/>
      <w:bookmarkStart w:id="90" w:name="_Toc480800819"/>
      <w:bookmarkStart w:id="91" w:name="_Toc480967334"/>
      <w:r w:rsidR="005C4CA7" w:rsidRPr="00312C74">
        <w:rPr>
          <w:sz w:val="26"/>
          <w:szCs w:val="26"/>
        </w:rPr>
        <w:t>12 (divpadsmit)</w:t>
      </w:r>
      <w:r w:rsidR="005C4CA7" w:rsidRPr="00462EB3">
        <w:rPr>
          <w:sz w:val="26"/>
          <w:szCs w:val="26"/>
        </w:rPr>
        <w:t xml:space="preserve"> mēneši no Atklātā konkursa līguma noslēgšanas brīža vai līdz līguma kopējās summas </w:t>
      </w:r>
      <w:bookmarkEnd w:id="87"/>
      <w:r w:rsidR="005C4CA7" w:rsidRPr="00462EB3">
        <w:rPr>
          <w:sz w:val="26"/>
          <w:szCs w:val="26"/>
        </w:rPr>
        <w:t xml:space="preserve">sasniegšanai, atkarībā no tā, kurš no nosacījumiem iestājas pirmais. </w:t>
      </w:r>
    </w:p>
    <w:p w14:paraId="4C6712A8" w14:textId="5D0E50DA" w:rsidR="00542D27" w:rsidRPr="00462EB3" w:rsidRDefault="00813810" w:rsidP="00462EB3">
      <w:pPr>
        <w:numPr>
          <w:ilvl w:val="2"/>
          <w:numId w:val="8"/>
        </w:numPr>
        <w:spacing w:line="240" w:lineRule="auto"/>
        <w:ind w:left="0" w:firstLine="851"/>
        <w:jc w:val="both"/>
        <w:rPr>
          <w:sz w:val="26"/>
          <w:szCs w:val="26"/>
        </w:rPr>
      </w:pPr>
      <w:r w:rsidRPr="00462EB3">
        <w:rPr>
          <w:color w:val="000000"/>
          <w:sz w:val="26"/>
          <w:szCs w:val="26"/>
        </w:rPr>
        <w:t>Kopējā plānotā maksimālā līguma summa (maksimāli iespējamā), kuru Pasūtītājs ir paredzējis, visā ie</w:t>
      </w:r>
      <w:r w:rsidR="00C70945" w:rsidRPr="00462EB3">
        <w:rPr>
          <w:color w:val="000000"/>
          <w:sz w:val="26"/>
          <w:szCs w:val="26"/>
        </w:rPr>
        <w:t xml:space="preserve">pirkuma līguma termiņā ir </w:t>
      </w:r>
      <w:r w:rsidR="00C70945" w:rsidRPr="00764873">
        <w:rPr>
          <w:color w:val="000000" w:themeColor="text1"/>
          <w:sz w:val="26"/>
          <w:szCs w:val="26"/>
        </w:rPr>
        <w:t xml:space="preserve">EUR </w:t>
      </w:r>
      <w:r w:rsidR="00764873" w:rsidRPr="00764873">
        <w:rPr>
          <w:color w:val="000000" w:themeColor="text1"/>
          <w:sz w:val="26"/>
          <w:szCs w:val="26"/>
        </w:rPr>
        <w:t>95 460,00</w:t>
      </w:r>
      <w:r w:rsidR="00764873" w:rsidRPr="00462EB3">
        <w:rPr>
          <w:color w:val="000000" w:themeColor="text1"/>
          <w:sz w:val="26"/>
          <w:szCs w:val="26"/>
        </w:rPr>
        <w:t xml:space="preserve"> </w:t>
      </w:r>
      <w:r w:rsidRPr="00462EB3">
        <w:rPr>
          <w:color w:val="000000"/>
          <w:sz w:val="26"/>
          <w:szCs w:val="26"/>
        </w:rPr>
        <w:t>(bez PVN).</w:t>
      </w:r>
    </w:p>
    <w:p w14:paraId="294397B1" w14:textId="47DE91CD" w:rsidR="00ED48FD" w:rsidRPr="00462EB3" w:rsidRDefault="007E1471" w:rsidP="00462EB3">
      <w:pPr>
        <w:numPr>
          <w:ilvl w:val="2"/>
          <w:numId w:val="8"/>
        </w:numPr>
        <w:spacing w:line="240" w:lineRule="auto"/>
        <w:ind w:left="0" w:firstLine="851"/>
        <w:jc w:val="both"/>
        <w:rPr>
          <w:sz w:val="26"/>
          <w:szCs w:val="26"/>
        </w:rPr>
      </w:pPr>
      <w:r w:rsidRPr="007E1471">
        <w:t>Kopējā vērtējamā cena Finanšu piedāvājumā</w:t>
      </w:r>
      <w:r>
        <w:rPr>
          <w:b/>
        </w:rPr>
        <w:t xml:space="preserve"> </w:t>
      </w:r>
      <w:r>
        <w:t xml:space="preserve">jeb </w:t>
      </w:r>
      <w:r w:rsidRPr="00C60468">
        <w:t>kopē</w:t>
      </w:r>
      <w:r>
        <w:t>jā</w:t>
      </w:r>
      <w:r w:rsidRPr="00C60468">
        <w:t xml:space="preserve"> vidēj</w:t>
      </w:r>
      <w:r>
        <w:t>ā</w:t>
      </w:r>
      <w:r w:rsidRPr="00C60468">
        <w:t xml:space="preserve"> sadaļu vienību cen</w:t>
      </w:r>
      <w:r>
        <w:t xml:space="preserve">a (turpmāk – kopējā vērtējamā cena) saskaņā ar Nolikuma 4.pielikumu, </w:t>
      </w:r>
      <w:r w:rsidRPr="00462EB3">
        <w:rPr>
          <w:color w:val="000000"/>
          <w:sz w:val="26"/>
          <w:szCs w:val="26"/>
        </w:rPr>
        <w:t xml:space="preserve"> </w:t>
      </w:r>
      <w:r w:rsidR="00813810" w:rsidRPr="00462EB3">
        <w:rPr>
          <w:color w:val="000000"/>
          <w:sz w:val="26"/>
          <w:szCs w:val="26"/>
        </w:rPr>
        <w:t xml:space="preserve">ir nosacītā cena, kas kalpo tikai kā piedāvājuma izvēles kritērijs, lai nodrošinātu pilnīgi vienādus nosacījumus visiem pretendentiem. Pēc Atklātā konkursa līguma noslēgšanas </w:t>
      </w:r>
      <w:r w:rsidR="00813810" w:rsidRPr="00B404F4">
        <w:rPr>
          <w:color w:val="000000"/>
          <w:sz w:val="26"/>
          <w:szCs w:val="26"/>
          <w:u w:val="single"/>
        </w:rPr>
        <w:t>Pasūtītājs no uzvarējušā pretendenta pirks Pakalpojumu pēc pieprasījuma par finanšu piedāvājumā norādītām pozīciju vienību cenām</w:t>
      </w:r>
      <w:r w:rsidR="00813810" w:rsidRPr="00462EB3">
        <w:rPr>
          <w:color w:val="000000"/>
          <w:sz w:val="26"/>
          <w:szCs w:val="26"/>
        </w:rPr>
        <w:t xml:space="preserve">. </w:t>
      </w:r>
    </w:p>
    <w:bookmarkEnd w:id="88"/>
    <w:bookmarkEnd w:id="89"/>
    <w:bookmarkEnd w:id="90"/>
    <w:bookmarkEnd w:id="91"/>
    <w:p w14:paraId="211F20EB" w14:textId="1FA08F34" w:rsidR="00542D27" w:rsidRPr="00462EB3" w:rsidRDefault="00542D27" w:rsidP="00462EB3">
      <w:pPr>
        <w:numPr>
          <w:ilvl w:val="2"/>
          <w:numId w:val="8"/>
        </w:numPr>
        <w:spacing w:line="240" w:lineRule="auto"/>
        <w:ind w:left="0" w:firstLine="851"/>
        <w:jc w:val="both"/>
        <w:rPr>
          <w:sz w:val="26"/>
          <w:szCs w:val="26"/>
        </w:rPr>
      </w:pPr>
      <w:r w:rsidRPr="00462EB3">
        <w:rPr>
          <w:sz w:val="26"/>
          <w:szCs w:val="26"/>
        </w:rPr>
        <w:t>Pakalpojuma sniegšanas kārtība, līgumslēdzējpušu atbildības nosacījumi, samaksas kārtība par sniegto pakalpojumu noteikta Atklāta konkursa līguma projektā (</w:t>
      </w:r>
      <w:r w:rsidR="00B404F4">
        <w:rPr>
          <w:sz w:val="26"/>
          <w:szCs w:val="26"/>
        </w:rPr>
        <w:t xml:space="preserve">Atklāta konkursa </w:t>
      </w:r>
      <w:r w:rsidR="00B331BD" w:rsidRPr="00462EB3">
        <w:rPr>
          <w:sz w:val="26"/>
          <w:szCs w:val="26"/>
        </w:rPr>
        <w:t>nolikuma 6</w:t>
      </w:r>
      <w:r w:rsidRPr="00462EB3">
        <w:rPr>
          <w:sz w:val="26"/>
          <w:szCs w:val="26"/>
        </w:rPr>
        <w:t>. pielikums), kas ir Atklāta konkursa nolikuma neatņemama sastāvdaļa</w:t>
      </w:r>
    </w:p>
    <w:p w14:paraId="423E9304" w14:textId="6DA28EF6" w:rsidR="00542D27" w:rsidRDefault="00542D27" w:rsidP="00A37DBC">
      <w:pPr>
        <w:spacing w:line="240" w:lineRule="auto"/>
        <w:ind w:left="851"/>
        <w:jc w:val="both"/>
        <w:rPr>
          <w:sz w:val="26"/>
          <w:szCs w:val="26"/>
        </w:rPr>
      </w:pPr>
    </w:p>
    <w:p w14:paraId="759ACA68" w14:textId="77777777" w:rsidR="001F6413" w:rsidRPr="00B404F4" w:rsidRDefault="001F6413" w:rsidP="00B404F4">
      <w:pPr>
        <w:pStyle w:val="VIRSRAKSTS0"/>
        <w:spacing w:before="0" w:after="0"/>
        <w:ind w:left="0" w:firstLine="851"/>
        <w:rPr>
          <w:sz w:val="26"/>
          <w:szCs w:val="26"/>
        </w:rPr>
      </w:pPr>
      <w:bookmarkStart w:id="92" w:name="_Toc458435149"/>
      <w:bookmarkStart w:id="93" w:name="_Toc471741276"/>
      <w:bookmarkStart w:id="94" w:name="_Toc479592083"/>
      <w:bookmarkStart w:id="95" w:name="_Toc487719120"/>
      <w:bookmarkStart w:id="96" w:name="_Toc490646937"/>
      <w:bookmarkStart w:id="97" w:name="_Toc490752080"/>
      <w:bookmarkStart w:id="98" w:name="_Toc502926869"/>
      <w:bookmarkStart w:id="99" w:name="_Toc502927032"/>
      <w:r w:rsidRPr="00A05004">
        <w:rPr>
          <w:sz w:val="26"/>
          <w:szCs w:val="26"/>
        </w:rPr>
        <w:t>PRASĪBAS, IESNIEDZAMIE DOKUMENTI UN PRETENDENTU ATLASE</w:t>
      </w:r>
      <w:bookmarkEnd w:id="92"/>
      <w:bookmarkEnd w:id="93"/>
      <w:bookmarkEnd w:id="94"/>
      <w:bookmarkEnd w:id="95"/>
      <w:bookmarkEnd w:id="96"/>
      <w:bookmarkEnd w:id="97"/>
      <w:bookmarkEnd w:id="98"/>
      <w:bookmarkEnd w:id="99"/>
    </w:p>
    <w:p w14:paraId="028FEE4C" w14:textId="77777777" w:rsidR="00B404F4" w:rsidRPr="00A05004" w:rsidRDefault="00B404F4" w:rsidP="00B404F4">
      <w:pPr>
        <w:pStyle w:val="VIRSRAKSTS0"/>
        <w:numPr>
          <w:ilvl w:val="0"/>
          <w:numId w:val="0"/>
        </w:numPr>
        <w:spacing w:before="0" w:after="0"/>
        <w:ind w:left="851"/>
        <w:jc w:val="left"/>
        <w:rPr>
          <w:sz w:val="26"/>
          <w:szCs w:val="26"/>
        </w:rPr>
      </w:pPr>
    </w:p>
    <w:p w14:paraId="4E53DC56" w14:textId="77777777" w:rsidR="00F34B80" w:rsidRPr="00A05004" w:rsidRDefault="00F34B80" w:rsidP="00B404F4">
      <w:pPr>
        <w:pStyle w:val="2limenis"/>
        <w:ind w:left="12" w:firstLine="839"/>
        <w:rPr>
          <w:sz w:val="26"/>
          <w:szCs w:val="26"/>
        </w:rPr>
      </w:pPr>
      <w:bookmarkStart w:id="100" w:name="_Toc475968618"/>
      <w:bookmarkStart w:id="101" w:name="_Toc475968738"/>
      <w:bookmarkStart w:id="102" w:name="_Toc476909812"/>
      <w:r w:rsidRPr="00A05004">
        <w:rPr>
          <w:sz w:val="26"/>
          <w:szCs w:val="26"/>
        </w:rPr>
        <w:t>Pieteikums dalībai Atklātā konkursā</w:t>
      </w:r>
      <w:bookmarkEnd w:id="100"/>
      <w:bookmarkEnd w:id="101"/>
      <w:bookmarkEnd w:id="102"/>
    </w:p>
    <w:p w14:paraId="0238A018" w14:textId="77777777" w:rsidR="00F34B80" w:rsidRPr="00A05004" w:rsidRDefault="00F34B80" w:rsidP="00B404F4">
      <w:pPr>
        <w:numPr>
          <w:ilvl w:val="2"/>
          <w:numId w:val="8"/>
        </w:numPr>
        <w:spacing w:line="240" w:lineRule="auto"/>
        <w:ind w:left="0" w:firstLine="851"/>
        <w:jc w:val="both"/>
        <w:rPr>
          <w:b/>
          <w:sz w:val="26"/>
          <w:szCs w:val="26"/>
        </w:rPr>
      </w:pPr>
      <w:bookmarkStart w:id="103" w:name="_Toc457562956"/>
      <w:r w:rsidRPr="00A05004">
        <w:rPr>
          <w:sz w:val="26"/>
          <w:szCs w:val="26"/>
        </w:rPr>
        <w:t xml:space="preserve">Pretendenta pieteikums dalībai Atklātā konkursā. Personas, kura paraksta pieteikumu, pārstāvības tiesībām ir jābūt nostiprinātām atbilstoši Latvijas Republikā spēkā esošajos normatīvajos aktos noteiktajam regulējumam. </w:t>
      </w:r>
      <w:bookmarkEnd w:id="103"/>
    </w:p>
    <w:p w14:paraId="51626BD2" w14:textId="77777777" w:rsidR="00F34B80" w:rsidRPr="00A05004" w:rsidRDefault="00F34B80" w:rsidP="00B404F4">
      <w:pPr>
        <w:pStyle w:val="2LIMENISOPERA"/>
        <w:ind w:left="0" w:firstLine="851"/>
        <w:rPr>
          <w:sz w:val="26"/>
          <w:szCs w:val="26"/>
        </w:rPr>
      </w:pPr>
      <w:bookmarkStart w:id="104" w:name="_Toc457562962"/>
      <w:bookmarkStart w:id="105" w:name="_Toc475619424"/>
      <w:bookmarkStart w:id="106" w:name="_Toc475968620"/>
      <w:bookmarkStart w:id="107" w:name="_Toc475968740"/>
      <w:bookmarkStart w:id="108" w:name="_Toc476909814"/>
      <w:r w:rsidRPr="00A05004">
        <w:rPr>
          <w:sz w:val="26"/>
          <w:szCs w:val="26"/>
        </w:rPr>
        <w:t>Pretendentu atlase</w:t>
      </w:r>
      <w:bookmarkEnd w:id="104"/>
      <w:bookmarkEnd w:id="105"/>
      <w:bookmarkEnd w:id="106"/>
      <w:bookmarkEnd w:id="107"/>
      <w:bookmarkEnd w:id="108"/>
    </w:p>
    <w:p w14:paraId="47CF2C7C" w14:textId="77777777" w:rsidR="00F34B80" w:rsidRPr="00A05004" w:rsidRDefault="00F34B80" w:rsidP="00B404F4">
      <w:pPr>
        <w:numPr>
          <w:ilvl w:val="2"/>
          <w:numId w:val="8"/>
        </w:numPr>
        <w:spacing w:line="240" w:lineRule="auto"/>
        <w:ind w:left="0" w:firstLine="851"/>
        <w:jc w:val="both"/>
        <w:rPr>
          <w:sz w:val="26"/>
          <w:szCs w:val="26"/>
        </w:rPr>
      </w:pPr>
      <w:bookmarkStart w:id="109" w:name="_Toc457562963"/>
      <w:r w:rsidRPr="00A05004">
        <w:rPr>
          <w:sz w:val="26"/>
          <w:szCs w:val="26"/>
        </w:rPr>
        <w:t>Pretendentu atlases nosacījumi ir obligāti visiem pretendentiem, kuri vēlas iegūt tiesības slēgt Atklāta konkursa līgumu.</w:t>
      </w:r>
      <w:bookmarkEnd w:id="109"/>
    </w:p>
    <w:p w14:paraId="71EA6FAE" w14:textId="77777777" w:rsidR="00F34B80" w:rsidRPr="00A05004" w:rsidRDefault="00F34B80" w:rsidP="00B404F4">
      <w:pPr>
        <w:numPr>
          <w:ilvl w:val="2"/>
          <w:numId w:val="8"/>
        </w:numPr>
        <w:spacing w:line="240" w:lineRule="auto"/>
        <w:ind w:left="0" w:firstLine="851"/>
        <w:jc w:val="both"/>
        <w:rPr>
          <w:sz w:val="26"/>
          <w:szCs w:val="26"/>
        </w:rPr>
      </w:pPr>
      <w:bookmarkStart w:id="110" w:name="_Toc457562964"/>
      <w:r w:rsidRPr="00A05004">
        <w:rPr>
          <w:sz w:val="26"/>
          <w:szCs w:val="26"/>
        </w:rPr>
        <w:t xml:space="preserve">Iesniedzot </w:t>
      </w:r>
      <w:r w:rsidR="007F5642" w:rsidRPr="00A05004">
        <w:rPr>
          <w:sz w:val="26"/>
          <w:szCs w:val="26"/>
        </w:rPr>
        <w:t xml:space="preserve">Atklāta konkursa </w:t>
      </w:r>
      <w:r w:rsidRPr="00A05004">
        <w:rPr>
          <w:sz w:val="26"/>
          <w:szCs w:val="26"/>
        </w:rPr>
        <w:t>nolikumā pieprasītos atlases dokumentus, pretendents apliecina, ka tā kvalifikācija ir pietiekama Atklāta konkursa līguma izpildei.</w:t>
      </w:r>
      <w:bookmarkEnd w:id="110"/>
    </w:p>
    <w:p w14:paraId="49CB4FDC" w14:textId="77777777" w:rsidR="0021368E" w:rsidRPr="00A05004" w:rsidRDefault="0021368E" w:rsidP="00B404F4">
      <w:pPr>
        <w:numPr>
          <w:ilvl w:val="2"/>
          <w:numId w:val="8"/>
        </w:numPr>
        <w:spacing w:line="240" w:lineRule="auto"/>
        <w:ind w:left="0" w:firstLine="851"/>
        <w:jc w:val="both"/>
        <w:rPr>
          <w:sz w:val="26"/>
          <w:szCs w:val="26"/>
        </w:rPr>
      </w:pPr>
      <w:r w:rsidRPr="00A05004">
        <w:rPr>
          <w:sz w:val="26"/>
          <w:szCs w:val="26"/>
        </w:rPr>
        <w:t xml:space="preserve">Pretendents kā sākotnējo pierādījumu atbilstībai </w:t>
      </w:r>
      <w:r w:rsidR="007F5642" w:rsidRPr="00A05004">
        <w:rPr>
          <w:sz w:val="26"/>
          <w:szCs w:val="26"/>
        </w:rPr>
        <w:t xml:space="preserve">Atklāta konkursa </w:t>
      </w:r>
      <w:r w:rsidRPr="00A05004">
        <w:rPr>
          <w:sz w:val="26"/>
          <w:szCs w:val="26"/>
        </w:rPr>
        <w:t>nolikumā noteiktajām pretendentu atlases prasībām var iesniegt Eiropas vienoto iepirkuma procedūras dokumentu.</w:t>
      </w:r>
    </w:p>
    <w:p w14:paraId="17C38942" w14:textId="2E6ADE05" w:rsidR="0021368E" w:rsidRPr="00A05004" w:rsidRDefault="0021368E" w:rsidP="00B404F4">
      <w:pPr>
        <w:numPr>
          <w:ilvl w:val="2"/>
          <w:numId w:val="8"/>
        </w:numPr>
        <w:spacing w:line="240" w:lineRule="auto"/>
        <w:ind w:left="0" w:firstLine="851"/>
        <w:jc w:val="both"/>
        <w:rPr>
          <w:sz w:val="26"/>
          <w:szCs w:val="26"/>
        </w:rPr>
      </w:pPr>
      <w:r w:rsidRPr="00A05004">
        <w:rPr>
          <w:sz w:val="26"/>
          <w:szCs w:val="26"/>
        </w:rPr>
        <w:t>Pretendentam saskaņā a</w:t>
      </w:r>
      <w:r w:rsidR="000B7736" w:rsidRPr="00A05004">
        <w:rPr>
          <w:sz w:val="26"/>
          <w:szCs w:val="26"/>
        </w:rPr>
        <w:t>r Publisko iepirkumu likuma 49.</w:t>
      </w:r>
      <w:r w:rsidR="00B404F4">
        <w:rPr>
          <w:sz w:val="26"/>
          <w:szCs w:val="26"/>
        </w:rPr>
        <w:t xml:space="preserve"> </w:t>
      </w:r>
      <w:r w:rsidRPr="00A05004">
        <w:rPr>
          <w:sz w:val="26"/>
          <w:szCs w:val="26"/>
        </w:rPr>
        <w:t xml:space="preserve">pantu ir tiesības izvēlēties iesniegt Eiropas vienoto iepirkuma procedūras dokumentu, lai apliecinātu, ka tas atbilst paziņojumā par līgumu vai </w:t>
      </w:r>
      <w:r w:rsidR="007F5642" w:rsidRPr="00A05004">
        <w:rPr>
          <w:sz w:val="26"/>
          <w:szCs w:val="26"/>
        </w:rPr>
        <w:t xml:space="preserve">Atklāta konkursa </w:t>
      </w:r>
      <w:r w:rsidR="00784362" w:rsidRPr="00A05004">
        <w:rPr>
          <w:sz w:val="26"/>
          <w:szCs w:val="26"/>
        </w:rPr>
        <w:t xml:space="preserve">nolikumā </w:t>
      </w:r>
      <w:r w:rsidRPr="00A05004">
        <w:rPr>
          <w:sz w:val="26"/>
          <w:szCs w:val="26"/>
        </w:rPr>
        <w:t xml:space="preserve">noteiktajām pretendentu atlases prasībām, tas iesniedz šo dokumentu arī par katru personu, uz kuras iespējām pretendents balstās, lai apliecinātu, ka tā kvalifikācija atbilst paziņojumā par līgumu vai </w:t>
      </w:r>
      <w:r w:rsidR="007F5642" w:rsidRPr="00A05004">
        <w:rPr>
          <w:sz w:val="26"/>
          <w:szCs w:val="26"/>
        </w:rPr>
        <w:t xml:space="preserve">Atklāta konkursa </w:t>
      </w:r>
      <w:r w:rsidR="00784362" w:rsidRPr="00A05004">
        <w:rPr>
          <w:sz w:val="26"/>
          <w:szCs w:val="26"/>
        </w:rPr>
        <w:t xml:space="preserve">nolikumā </w:t>
      </w:r>
      <w:r w:rsidRPr="00A05004">
        <w:rPr>
          <w:sz w:val="26"/>
          <w:szCs w:val="26"/>
        </w:rPr>
        <w:t xml:space="preserve">noteiktajām prasībām, un par tā norādīto apakšuzņēmēju, kura sniedzamo pakalpojumu vērtība ir vismaz 10 procenti no pretendenta piedāvātās </w:t>
      </w:r>
      <w:r w:rsidR="00784362" w:rsidRPr="00A05004">
        <w:rPr>
          <w:sz w:val="26"/>
          <w:szCs w:val="26"/>
        </w:rPr>
        <w:t xml:space="preserve">Atklātā konkursa </w:t>
      </w:r>
      <w:r w:rsidRPr="00A05004">
        <w:rPr>
          <w:sz w:val="26"/>
          <w:szCs w:val="26"/>
        </w:rPr>
        <w:t xml:space="preserve">līguma vērtības. Piegādātāju apvienība iesniedz atsevišķu Eiropas vienoto iepirkuma procedūras dokumentu par katru tās dalībnieku (Eiropas vienotā iepirkuma procedūras dokumenta veidlapa pieejama Iepirkumu uzraudzības biroja tīmekļa vietnē </w:t>
      </w:r>
      <w:hyperlink r:id="rId14">
        <w:r w:rsidRPr="00A05004">
          <w:rPr>
            <w:rStyle w:val="Hipersaite"/>
            <w:sz w:val="26"/>
            <w:szCs w:val="26"/>
            <w:u w:val="none"/>
          </w:rPr>
          <w:t>http://iub.gov.lv/lv/node/587</w:t>
        </w:r>
      </w:hyperlink>
      <w:r w:rsidRPr="00A05004">
        <w:rPr>
          <w:sz w:val="26"/>
          <w:szCs w:val="26"/>
        </w:rPr>
        <w:t>).</w:t>
      </w:r>
    </w:p>
    <w:p w14:paraId="437576C1" w14:textId="77777777" w:rsidR="0021368E" w:rsidRPr="00A05004" w:rsidRDefault="0021368E" w:rsidP="00B404F4">
      <w:pPr>
        <w:numPr>
          <w:ilvl w:val="2"/>
          <w:numId w:val="8"/>
        </w:numPr>
        <w:spacing w:line="240" w:lineRule="auto"/>
        <w:ind w:left="0" w:firstLine="851"/>
        <w:jc w:val="both"/>
        <w:rPr>
          <w:sz w:val="26"/>
          <w:szCs w:val="26"/>
        </w:rPr>
      </w:pPr>
      <w:r w:rsidRPr="00A05004">
        <w:rPr>
          <w:sz w:val="26"/>
          <w:szCs w:val="26"/>
        </w:rPr>
        <w:lastRenderedPageBreak/>
        <w:t>Pretendentam ir tiesības iesniegt Eiropas vienoto iepirkuma procedūras dokumentu, kas ir bijis iesniegts citā iepirkuma procedūrā, ja tas apliecina, ka tajā iekļautā informācija ir pareiza.</w:t>
      </w:r>
    </w:p>
    <w:p w14:paraId="0C59926C" w14:textId="522ACB8A" w:rsidR="00F34B80" w:rsidRPr="00A05004" w:rsidRDefault="00F34B80" w:rsidP="00B404F4">
      <w:pPr>
        <w:numPr>
          <w:ilvl w:val="2"/>
          <w:numId w:val="8"/>
        </w:numPr>
        <w:spacing w:line="240" w:lineRule="auto"/>
        <w:ind w:left="0" w:firstLine="851"/>
        <w:jc w:val="both"/>
        <w:rPr>
          <w:sz w:val="26"/>
          <w:szCs w:val="26"/>
        </w:rPr>
      </w:pPr>
      <w:bookmarkStart w:id="111" w:name="_Toc457562965"/>
      <w:r w:rsidRPr="00A05004">
        <w:rPr>
          <w:sz w:val="26"/>
          <w:szCs w:val="26"/>
        </w:rPr>
        <w:t>Izziņas un citus dokumentus, kurus normatīvajos aktos noteiktajos gadījumos izsniedz kompetentās institūcijas, Pasūtītājs pieņem un atzīst, ja tie izdoti ne agrāk kā vienu mēnesi pirms to iesniegšanas dienas</w:t>
      </w:r>
      <w:bookmarkEnd w:id="111"/>
      <w:r w:rsidR="002D7A28" w:rsidRPr="00A05004">
        <w:rPr>
          <w:sz w:val="26"/>
          <w:szCs w:val="26"/>
        </w:rPr>
        <w:t xml:space="preserve">, bet ārvalstu kompetento institūciju izsniegtās izziņas un citus dokumentus Pasūtītājs pieņem un atzīst, ja tie izdoti </w:t>
      </w:r>
      <w:r w:rsidR="00AC5F9F">
        <w:rPr>
          <w:sz w:val="26"/>
          <w:szCs w:val="26"/>
        </w:rPr>
        <w:t>ne agrāk kā sešus mēnešus pirms</w:t>
      </w:r>
      <w:r w:rsidR="002D7A28" w:rsidRPr="00A05004">
        <w:rPr>
          <w:sz w:val="26"/>
          <w:szCs w:val="26"/>
        </w:rPr>
        <w:t xml:space="preserve"> iesniegšanas dienas, ja izziņas vai dokumenta izdevējs nav norādījis īsāku tā derīguma termiņu.</w:t>
      </w:r>
    </w:p>
    <w:p w14:paraId="6352F793" w14:textId="77777777" w:rsidR="001F6413" w:rsidRPr="00A05004" w:rsidRDefault="00F34B80" w:rsidP="00B404F4">
      <w:pPr>
        <w:pStyle w:val="2LIMENISOPERA"/>
        <w:ind w:left="0" w:firstLine="851"/>
        <w:rPr>
          <w:sz w:val="26"/>
          <w:szCs w:val="26"/>
        </w:rPr>
      </w:pPr>
      <w:bookmarkStart w:id="112" w:name="_Toc457562966"/>
      <w:bookmarkStart w:id="113" w:name="_Toc475619425"/>
      <w:bookmarkStart w:id="114" w:name="_Toc475968621"/>
      <w:bookmarkStart w:id="115" w:name="_Toc475968741"/>
      <w:bookmarkStart w:id="116" w:name="_Toc476909815"/>
      <w:r w:rsidRPr="00A05004">
        <w:rPr>
          <w:sz w:val="26"/>
          <w:szCs w:val="26"/>
        </w:rPr>
        <w:t>Pretendentu atlases prasības un iesniedzamie dokumenti</w:t>
      </w:r>
      <w:bookmarkEnd w:id="112"/>
      <w:bookmarkEnd w:id="113"/>
      <w:bookmarkEnd w:id="114"/>
      <w:bookmarkEnd w:id="115"/>
      <w:bookmarkEnd w:id="116"/>
    </w:p>
    <w:tbl>
      <w:tblPr>
        <w:tblW w:w="9319" w:type="dxa"/>
        <w:tblCellMar>
          <w:top w:w="15" w:type="dxa"/>
          <w:left w:w="15" w:type="dxa"/>
          <w:bottom w:w="15" w:type="dxa"/>
          <w:right w:w="15" w:type="dxa"/>
        </w:tblCellMar>
        <w:tblLook w:val="04A0" w:firstRow="1" w:lastRow="0" w:firstColumn="1" w:lastColumn="0" w:noHBand="0" w:noVBand="1"/>
      </w:tblPr>
      <w:tblGrid>
        <w:gridCol w:w="4500"/>
        <w:gridCol w:w="4819"/>
      </w:tblGrid>
      <w:tr w:rsidR="00915B8E" w:rsidRPr="00A05004" w14:paraId="0FF5788F" w14:textId="77777777" w:rsidTr="003B7249">
        <w:tc>
          <w:tcPr>
            <w:tcW w:w="450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00F0A10A" w14:textId="77777777" w:rsidR="00915B8E" w:rsidRPr="00A05004" w:rsidRDefault="00915B8E" w:rsidP="00915B8E">
            <w:pPr>
              <w:spacing w:line="0" w:lineRule="atLeast"/>
              <w:jc w:val="center"/>
              <w:rPr>
                <w:rFonts w:eastAsia="Times New Roman"/>
                <w:sz w:val="26"/>
                <w:szCs w:val="26"/>
                <w:lang w:eastAsia="lv-LV"/>
              </w:rPr>
            </w:pPr>
            <w:r w:rsidRPr="00A05004">
              <w:rPr>
                <w:rFonts w:eastAsia="Times New Roman"/>
                <w:b/>
                <w:bCs/>
                <w:color w:val="000000"/>
                <w:sz w:val="26"/>
                <w:szCs w:val="26"/>
                <w:lang w:eastAsia="lv-LV"/>
              </w:rPr>
              <w:t>Prasība</w:t>
            </w:r>
          </w:p>
        </w:tc>
        <w:tc>
          <w:tcPr>
            <w:tcW w:w="48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2A5EBFEC" w14:textId="77777777" w:rsidR="00915B8E" w:rsidRPr="00A05004" w:rsidRDefault="00915B8E" w:rsidP="00915B8E">
            <w:pPr>
              <w:spacing w:line="0" w:lineRule="atLeast"/>
              <w:jc w:val="center"/>
              <w:rPr>
                <w:rFonts w:eastAsia="Times New Roman"/>
                <w:sz w:val="26"/>
                <w:szCs w:val="26"/>
                <w:lang w:eastAsia="lv-LV"/>
              </w:rPr>
            </w:pPr>
            <w:r w:rsidRPr="00A05004">
              <w:rPr>
                <w:rFonts w:eastAsia="Times New Roman"/>
                <w:b/>
                <w:bCs/>
                <w:color w:val="000000"/>
                <w:sz w:val="26"/>
                <w:szCs w:val="26"/>
                <w:lang w:eastAsia="lv-LV"/>
              </w:rPr>
              <w:t>Iesniedzamais dokuments</w:t>
            </w:r>
          </w:p>
        </w:tc>
      </w:tr>
      <w:tr w:rsidR="00915B8E" w:rsidRPr="00A05004" w14:paraId="1EF010B8" w14:textId="77777777" w:rsidTr="003B7249">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1ED14A" w14:textId="77777777" w:rsidR="00915B8E" w:rsidRPr="00A05004" w:rsidRDefault="00915B8E" w:rsidP="00AC5F9F">
            <w:pPr>
              <w:numPr>
                <w:ilvl w:val="2"/>
                <w:numId w:val="8"/>
              </w:numPr>
              <w:spacing w:line="240" w:lineRule="auto"/>
              <w:ind w:left="0" w:firstLine="851"/>
              <w:jc w:val="both"/>
              <w:rPr>
                <w:rFonts w:eastAsia="Times New Roman"/>
                <w:color w:val="000000"/>
                <w:sz w:val="26"/>
                <w:szCs w:val="26"/>
              </w:rPr>
            </w:pPr>
            <w:r w:rsidRPr="00A05004">
              <w:rPr>
                <w:sz w:val="26"/>
                <w:szCs w:val="26"/>
              </w:rPr>
              <w:t>Pretendents ir reģistrēts Latvijas Republikas Uzņēmumu reģistra Komercreģistrā vai līdzvērtīgā reģistrā ārvalstīs atbilstoši piegādātāja reģistrācijas vai pastāvīgās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44FE314"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Pretendenta parakstīts pieteikums dalībai Atklātajā konkursā, kurš sagatavots saskaņā ar Atklāta konkursa nolikuma 2.pielikumā pievienoto formu.</w:t>
            </w:r>
          </w:p>
          <w:p w14:paraId="17C75AAC"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Par Latvijā reģistrētiem pretendentiem Pasūtītājs iegūs informāciju valsts informācijas sistēmās.</w:t>
            </w:r>
          </w:p>
          <w:p w14:paraId="55EE3B3F"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 xml:space="preserve">Ārvalstī reģistrētam pretendentam jāiesniedz kompetentas attiecīgās valsts institūcijas izsniegts dokuments, kas apliecina, ka pretendents ir reģistrēts atbilstoši tās valsts normatīvo aktu prasībām. </w:t>
            </w:r>
          </w:p>
          <w:p w14:paraId="2F63B3A8"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Ja piedāvājumu iesniedz piegādātāju apvienība vai personālsabiedrība, piedāvājumā papildus norāda personu, kas iepirkumā pārstāv attiecīgo piegādātāju apvienību vai personālsabiedrību, kā arī katras personas atbildības sadalījumu.</w:t>
            </w:r>
          </w:p>
        </w:tc>
      </w:tr>
      <w:tr w:rsidR="00915B8E" w:rsidRPr="00A05004" w14:paraId="05D1C8AA" w14:textId="77777777" w:rsidTr="003B7249">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ABE30C4" w14:textId="77777777" w:rsidR="00915B8E" w:rsidRPr="00A05004" w:rsidRDefault="00915B8E" w:rsidP="00AC5F9F">
            <w:pPr>
              <w:numPr>
                <w:ilvl w:val="2"/>
                <w:numId w:val="8"/>
              </w:numPr>
              <w:spacing w:line="240" w:lineRule="auto"/>
              <w:ind w:left="0" w:firstLine="851"/>
              <w:jc w:val="both"/>
              <w:rPr>
                <w:rFonts w:eastAsia="Times New Roman"/>
                <w:sz w:val="26"/>
                <w:szCs w:val="26"/>
              </w:rPr>
            </w:pPr>
            <w:r w:rsidRPr="00A05004">
              <w:rPr>
                <w:sz w:val="26"/>
                <w:szCs w:val="26"/>
              </w:rPr>
              <w:t>Pretendenta apliecinājums par piedalīšanos Atklātajā konkursā, kas jāparaksta pretendenta pārstāvim ar pārstāvības tiesībām vai tā pilnvarotai personai.</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D61CBCE" w14:textId="4BFB18A6"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 xml:space="preserve">Pretendenta pieteikums dalībai Atklātajā konkursā </w:t>
            </w:r>
            <w:r w:rsidR="00594F75" w:rsidRPr="00A05004">
              <w:rPr>
                <w:sz w:val="26"/>
                <w:szCs w:val="26"/>
              </w:rPr>
              <w:t>atbilstoši Atklātā konkursa 2.</w:t>
            </w:r>
            <w:r w:rsidR="00AC5F9F">
              <w:rPr>
                <w:sz w:val="26"/>
                <w:szCs w:val="26"/>
              </w:rPr>
              <w:t xml:space="preserve"> </w:t>
            </w:r>
            <w:r w:rsidR="00594F75" w:rsidRPr="00A05004">
              <w:rPr>
                <w:sz w:val="26"/>
                <w:szCs w:val="26"/>
              </w:rPr>
              <w:t>pielikumā pievienotai veidlapai.</w:t>
            </w:r>
          </w:p>
          <w:p w14:paraId="5BD4A0BC"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Pretendenta pārstāvja ar pārstāvības tiesībām izdota pilnvara (oriģināls vai apliecināta kopija) citai personai parakstīt piedāvājumu, ja tā atšķiras no Latvijas Republikas (turpmāk – LR) Uzņēmumu reģistrā norādītās.</w:t>
            </w:r>
          </w:p>
          <w:p w14:paraId="072732BA"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Ja pretendents ir piegādātāju apvienība un sabiedrības līgumā nav atrunātas pārstāvības tiesības, pieteikuma oriģināls jāparaksta katras personas, kas iekļauta piegādātāju apvienībā, pārstāvim ar pārstāvības tiesībām.</w:t>
            </w:r>
          </w:p>
        </w:tc>
      </w:tr>
      <w:tr w:rsidR="00915B8E" w:rsidRPr="00A05004" w14:paraId="73B4965B" w14:textId="77777777" w:rsidTr="003B7249">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C0BD2FC" w14:textId="77777777" w:rsidR="00915B8E" w:rsidRPr="00A05004" w:rsidRDefault="00915B8E" w:rsidP="00AC5F9F">
            <w:pPr>
              <w:numPr>
                <w:ilvl w:val="2"/>
                <w:numId w:val="8"/>
              </w:numPr>
              <w:spacing w:line="240" w:lineRule="auto"/>
              <w:ind w:left="0" w:firstLine="851"/>
              <w:jc w:val="both"/>
              <w:rPr>
                <w:sz w:val="26"/>
                <w:szCs w:val="26"/>
              </w:rPr>
            </w:pPr>
            <w:r w:rsidRPr="00A05004">
              <w:rPr>
                <w:sz w:val="26"/>
                <w:szCs w:val="26"/>
                <w:shd w:val="clear" w:color="auto" w:fill="FFFFFF"/>
              </w:rPr>
              <w:lastRenderedPageBreak/>
              <w:t>Pretendentam pēdējo 3 (trīs) gadu laikā* ir pieredze vismaz 2 (divu) līdzīgu pakalpojumu sniegšanā, kas atbilst zemāk minētajām prasībām:</w:t>
            </w:r>
          </w:p>
          <w:p w14:paraId="4CA9F459" w14:textId="5710E373" w:rsidR="00915B8E" w:rsidRPr="00A05004" w:rsidRDefault="00915B8E" w:rsidP="00AC5F9F">
            <w:pPr>
              <w:numPr>
                <w:ilvl w:val="0"/>
                <w:numId w:val="15"/>
              </w:numPr>
              <w:spacing w:line="240" w:lineRule="auto"/>
              <w:ind w:left="0" w:firstLine="851"/>
              <w:jc w:val="both"/>
              <w:rPr>
                <w:sz w:val="26"/>
                <w:szCs w:val="26"/>
                <w:shd w:val="clear" w:color="auto" w:fill="FFFFFF"/>
              </w:rPr>
            </w:pPr>
            <w:r w:rsidRPr="00A05004">
              <w:rPr>
                <w:sz w:val="26"/>
                <w:szCs w:val="26"/>
                <w:shd w:val="clear" w:color="auto" w:fill="FFFFFF"/>
              </w:rPr>
              <w:t>par līdzīgu pakalpojumu tiks uzskatīta reklāmas plānošana un izvietošana internetā un/</w:t>
            </w:r>
            <w:r w:rsidR="00AC5F9F">
              <w:rPr>
                <w:sz w:val="26"/>
                <w:szCs w:val="26"/>
                <w:shd w:val="clear" w:color="auto" w:fill="FFFFFF"/>
              </w:rPr>
              <w:t xml:space="preserve"> </w:t>
            </w:r>
            <w:r w:rsidRPr="00A05004">
              <w:rPr>
                <w:sz w:val="26"/>
                <w:szCs w:val="26"/>
                <w:shd w:val="clear" w:color="auto" w:fill="FFFFFF"/>
              </w:rPr>
              <w:t>vai televīzijā un/</w:t>
            </w:r>
            <w:r w:rsidR="00AC5F9F">
              <w:rPr>
                <w:sz w:val="26"/>
                <w:szCs w:val="26"/>
                <w:shd w:val="clear" w:color="auto" w:fill="FFFFFF"/>
              </w:rPr>
              <w:t xml:space="preserve"> </w:t>
            </w:r>
            <w:r w:rsidRPr="00A05004">
              <w:rPr>
                <w:sz w:val="26"/>
                <w:szCs w:val="26"/>
                <w:shd w:val="clear" w:color="auto" w:fill="FFFFFF"/>
              </w:rPr>
              <w:t>vai radi</w:t>
            </w:r>
            <w:r w:rsidR="00066939" w:rsidRPr="00A05004">
              <w:rPr>
                <w:sz w:val="26"/>
                <w:szCs w:val="26"/>
                <w:shd w:val="clear" w:color="auto" w:fill="FFFFFF"/>
              </w:rPr>
              <w:t>o un/</w:t>
            </w:r>
            <w:r w:rsidR="00AC5F9F">
              <w:rPr>
                <w:sz w:val="26"/>
                <w:szCs w:val="26"/>
                <w:shd w:val="clear" w:color="auto" w:fill="FFFFFF"/>
              </w:rPr>
              <w:t xml:space="preserve"> </w:t>
            </w:r>
            <w:r w:rsidR="00066939" w:rsidRPr="00A05004">
              <w:rPr>
                <w:sz w:val="26"/>
                <w:szCs w:val="26"/>
                <w:shd w:val="clear" w:color="auto" w:fill="FFFFFF"/>
              </w:rPr>
              <w:t xml:space="preserve">vai preses izdevumos 12 (divpadsmit) </w:t>
            </w:r>
            <w:r w:rsidRPr="00A05004">
              <w:rPr>
                <w:sz w:val="26"/>
                <w:szCs w:val="26"/>
                <w:shd w:val="clear" w:color="auto" w:fill="FFFFFF"/>
              </w:rPr>
              <w:t>mēnešu periodā 1 (vienam) pasūtītājam;</w:t>
            </w:r>
          </w:p>
          <w:p w14:paraId="2F0FDC44" w14:textId="38C2077C" w:rsidR="00915B8E" w:rsidRPr="00A05004" w:rsidRDefault="00066939" w:rsidP="00AC5F9F">
            <w:pPr>
              <w:numPr>
                <w:ilvl w:val="0"/>
                <w:numId w:val="15"/>
              </w:numPr>
              <w:spacing w:line="240" w:lineRule="auto"/>
              <w:ind w:left="0" w:firstLine="851"/>
              <w:jc w:val="both"/>
              <w:rPr>
                <w:sz w:val="26"/>
                <w:szCs w:val="26"/>
              </w:rPr>
            </w:pPr>
            <w:r w:rsidRPr="00A05004">
              <w:rPr>
                <w:sz w:val="26"/>
                <w:szCs w:val="26"/>
              </w:rPr>
              <w:t>vismaz 1 </w:t>
            </w:r>
            <w:r w:rsidR="00915B8E" w:rsidRPr="00A05004">
              <w:rPr>
                <w:sz w:val="26"/>
                <w:szCs w:val="26"/>
              </w:rPr>
              <w:t xml:space="preserve">(viena) no norādītajiem izpildītajiem pakalpojumiem apjoms naudas izteiksmē ir </w:t>
            </w:r>
            <w:r w:rsidRPr="00A05004">
              <w:rPr>
                <w:sz w:val="26"/>
                <w:szCs w:val="26"/>
                <w:shd w:val="clear" w:color="auto" w:fill="FFFFFF"/>
              </w:rPr>
              <w:t xml:space="preserve">ne mazāks kā </w:t>
            </w:r>
            <w:r w:rsidRPr="00B80240">
              <w:rPr>
                <w:sz w:val="26"/>
                <w:szCs w:val="26"/>
                <w:shd w:val="clear" w:color="auto" w:fill="FFFFFF"/>
              </w:rPr>
              <w:t>EUR </w:t>
            </w:r>
            <w:r w:rsidR="009170EB" w:rsidRPr="00B80240">
              <w:rPr>
                <w:sz w:val="26"/>
                <w:szCs w:val="26"/>
                <w:shd w:val="clear" w:color="auto" w:fill="FFFFFF"/>
              </w:rPr>
              <w:t>90</w:t>
            </w:r>
            <w:r w:rsidR="00697AC3" w:rsidRPr="00B80240">
              <w:rPr>
                <w:sz w:val="26"/>
                <w:szCs w:val="26"/>
                <w:shd w:val="clear" w:color="auto" w:fill="FFFFFF"/>
              </w:rPr>
              <w:t> 000</w:t>
            </w:r>
            <w:r w:rsidR="00697AC3" w:rsidRPr="00A05004">
              <w:rPr>
                <w:sz w:val="26"/>
                <w:szCs w:val="26"/>
                <w:shd w:val="clear" w:color="auto" w:fill="FFFFFF"/>
              </w:rPr>
              <w:t xml:space="preserve"> (</w:t>
            </w:r>
            <w:r w:rsidR="00B80240">
              <w:rPr>
                <w:sz w:val="26"/>
                <w:szCs w:val="26"/>
                <w:shd w:val="clear" w:color="auto" w:fill="FFFFFF"/>
              </w:rPr>
              <w:t>deviņdesmit tūkstoši</w:t>
            </w:r>
            <w:r w:rsidR="00697AC3" w:rsidRPr="00A05004">
              <w:rPr>
                <w:sz w:val="26"/>
                <w:szCs w:val="26"/>
                <w:shd w:val="clear" w:color="auto" w:fill="FFFFFF"/>
              </w:rPr>
              <w:t xml:space="preserve"> </w:t>
            </w:r>
            <w:proofErr w:type="spellStart"/>
            <w:r w:rsidR="00697AC3" w:rsidRPr="00AC5F9F">
              <w:rPr>
                <w:i/>
                <w:sz w:val="26"/>
                <w:szCs w:val="26"/>
                <w:shd w:val="clear" w:color="auto" w:fill="FFFFFF"/>
              </w:rPr>
              <w:t>euro</w:t>
            </w:r>
            <w:proofErr w:type="spellEnd"/>
            <w:r w:rsidR="00697AC3" w:rsidRPr="00A05004">
              <w:rPr>
                <w:sz w:val="26"/>
                <w:szCs w:val="26"/>
                <w:shd w:val="clear" w:color="auto" w:fill="FFFFFF"/>
              </w:rPr>
              <w:t xml:space="preserve">, 00 centi) </w:t>
            </w:r>
            <w:r w:rsidR="00915B8E" w:rsidRPr="00A05004">
              <w:rPr>
                <w:sz w:val="26"/>
                <w:szCs w:val="26"/>
                <w:shd w:val="clear" w:color="auto" w:fill="FFFFFF"/>
              </w:rPr>
              <w:t xml:space="preserve">bez PVN </w:t>
            </w:r>
            <w:r w:rsidRPr="00A05004">
              <w:rPr>
                <w:sz w:val="26"/>
                <w:szCs w:val="26"/>
              </w:rPr>
              <w:t xml:space="preserve">12 (divpadsmit) </w:t>
            </w:r>
            <w:r w:rsidR="00915B8E" w:rsidRPr="00A05004">
              <w:rPr>
                <w:sz w:val="26"/>
                <w:szCs w:val="26"/>
              </w:rPr>
              <w:t>mēnešu periodā.</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E81DFB1" w14:textId="777777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 xml:space="preserve">Pretendenta sagatavots un parakstīts apliecinājums par pieredzi, ko pretendents </w:t>
            </w:r>
            <w:r w:rsidR="00066939" w:rsidRPr="00A05004">
              <w:rPr>
                <w:sz w:val="26"/>
                <w:szCs w:val="26"/>
              </w:rPr>
              <w:t xml:space="preserve"> iesniedz atbilstoši Atklātā</w:t>
            </w:r>
            <w:r w:rsidRPr="00A05004">
              <w:rPr>
                <w:sz w:val="26"/>
                <w:szCs w:val="26"/>
              </w:rPr>
              <w:t xml:space="preserve"> konkursa nolikuma 3.</w:t>
            </w:r>
            <w:r w:rsidR="00066939" w:rsidRPr="00A05004">
              <w:rPr>
                <w:sz w:val="26"/>
                <w:szCs w:val="26"/>
              </w:rPr>
              <w:t> </w:t>
            </w:r>
            <w:r w:rsidRPr="00A05004">
              <w:rPr>
                <w:sz w:val="26"/>
                <w:szCs w:val="26"/>
              </w:rPr>
              <w:t xml:space="preserve">pielikumā „Apliecinājums par pretendenta pieredzi” </w:t>
            </w:r>
            <w:r w:rsidR="00066939" w:rsidRPr="00A05004">
              <w:rPr>
                <w:sz w:val="26"/>
                <w:szCs w:val="26"/>
              </w:rPr>
              <w:t>pievienotai veidlapai</w:t>
            </w:r>
            <w:r w:rsidRPr="00A05004">
              <w:rPr>
                <w:sz w:val="26"/>
                <w:szCs w:val="26"/>
              </w:rPr>
              <w:t xml:space="preserve">.  </w:t>
            </w:r>
          </w:p>
          <w:p w14:paraId="276F4B9D" w14:textId="52278266"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 xml:space="preserve">Apliecinājumam </w:t>
            </w:r>
            <w:r w:rsidR="00AC5F9F">
              <w:rPr>
                <w:sz w:val="26"/>
                <w:szCs w:val="26"/>
              </w:rPr>
              <w:t>jā</w:t>
            </w:r>
            <w:r w:rsidRPr="00A05004">
              <w:rPr>
                <w:sz w:val="26"/>
                <w:szCs w:val="26"/>
              </w:rPr>
              <w:t>pievien</w:t>
            </w:r>
            <w:r w:rsidR="00066939" w:rsidRPr="00A05004">
              <w:rPr>
                <w:sz w:val="26"/>
                <w:szCs w:val="26"/>
              </w:rPr>
              <w:t>o vismaz 2 </w:t>
            </w:r>
            <w:r w:rsidRPr="00A05004">
              <w:rPr>
                <w:sz w:val="26"/>
                <w:szCs w:val="26"/>
              </w:rPr>
              <w:t>(divas) atsauksmes no apliecinājumā par pretendenta pieredzi norādītajiem pasūtītājiem.</w:t>
            </w:r>
          </w:p>
        </w:tc>
      </w:tr>
      <w:tr w:rsidR="00915B8E" w:rsidRPr="00A05004" w14:paraId="539C668C" w14:textId="77777777" w:rsidTr="003B7249">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1F91678" w14:textId="77777777" w:rsidR="00915B8E" w:rsidRPr="00AC5F9F" w:rsidRDefault="00915B8E" w:rsidP="00AC5F9F">
            <w:pPr>
              <w:numPr>
                <w:ilvl w:val="2"/>
                <w:numId w:val="8"/>
              </w:numPr>
              <w:spacing w:line="240" w:lineRule="auto"/>
              <w:ind w:left="0" w:firstLine="851"/>
              <w:jc w:val="both"/>
              <w:rPr>
                <w:sz w:val="26"/>
                <w:szCs w:val="26"/>
                <w:shd w:val="clear" w:color="auto" w:fill="FFFFFF"/>
              </w:rPr>
            </w:pPr>
            <w:r w:rsidRPr="00AC5F9F">
              <w:rPr>
                <w:sz w:val="26"/>
                <w:szCs w:val="26"/>
                <w:shd w:val="clear" w:color="auto" w:fill="FFFFFF"/>
              </w:rPr>
              <w:t>Pretendentam ir SIA „TNS Latvia” pētījumu kompānijas piedāvātās pilnas paketes mediju pētījumu datu lietošanas tiesības, kas nodrošina iespēju mediju aģentūrai izmantot licencētās datu apstrādes programmatūras un analizēt pilna apjoma datus par Latvijas mediju reklāmas tirgu un pētījumu datus par TV, preses un radio auditoriju.</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DFEBB5" w14:textId="77777777" w:rsidR="00915B8E" w:rsidRPr="00AC5F9F" w:rsidRDefault="00915B8E" w:rsidP="00AC5F9F">
            <w:pPr>
              <w:numPr>
                <w:ilvl w:val="3"/>
                <w:numId w:val="8"/>
              </w:numPr>
              <w:tabs>
                <w:tab w:val="left" w:pos="1879"/>
              </w:tabs>
              <w:spacing w:line="240" w:lineRule="auto"/>
              <w:ind w:left="34" w:firstLine="851"/>
              <w:jc w:val="both"/>
              <w:rPr>
                <w:sz w:val="26"/>
                <w:szCs w:val="26"/>
              </w:rPr>
            </w:pPr>
            <w:r w:rsidRPr="00AC5F9F">
              <w:rPr>
                <w:sz w:val="26"/>
                <w:szCs w:val="26"/>
              </w:rPr>
              <w:t xml:space="preserve">Pretendents iesniedz </w:t>
            </w:r>
            <w:r w:rsidRPr="00AC5F9F">
              <w:rPr>
                <w:sz w:val="26"/>
                <w:szCs w:val="26"/>
                <w:shd w:val="clear" w:color="auto" w:fill="FFFFFF"/>
              </w:rPr>
              <w:t>SIA „</w:t>
            </w:r>
            <w:r w:rsidRPr="00AC5F9F">
              <w:rPr>
                <w:sz w:val="26"/>
                <w:szCs w:val="26"/>
              </w:rPr>
              <w:t xml:space="preserve">TNS Latvia” apliecinājumu, ka Pretendents ir TNS pilnas datu paketes pircējs. </w:t>
            </w:r>
          </w:p>
          <w:p w14:paraId="5862712B" w14:textId="38D9A24F" w:rsidR="00915B8E" w:rsidRPr="00A05004" w:rsidRDefault="00915B8E" w:rsidP="00AC5F9F">
            <w:pPr>
              <w:numPr>
                <w:ilvl w:val="3"/>
                <w:numId w:val="8"/>
              </w:numPr>
              <w:tabs>
                <w:tab w:val="left" w:pos="1879"/>
              </w:tabs>
              <w:spacing w:line="240" w:lineRule="auto"/>
              <w:ind w:left="34" w:firstLine="851"/>
              <w:jc w:val="both"/>
              <w:rPr>
                <w:sz w:val="26"/>
                <w:szCs w:val="26"/>
              </w:rPr>
            </w:pPr>
            <w:r w:rsidRPr="00AC5F9F">
              <w:rPr>
                <w:sz w:val="26"/>
                <w:szCs w:val="26"/>
              </w:rPr>
              <w:t>Ja pretendentam</w:t>
            </w:r>
            <w:r w:rsidRPr="00AC5F9F">
              <w:rPr>
                <w:sz w:val="26"/>
                <w:szCs w:val="26"/>
                <w:shd w:val="clear" w:color="auto" w:fill="FFFFFF"/>
              </w:rPr>
              <w:t xml:space="preserve"> SIA „TNS Latvia” pētījumu kompānijas piedāvātās pilnas paketes mediju pētījumu datu lietošanas tiesības šobrīd nav, tad </w:t>
            </w:r>
            <w:r w:rsidRPr="00AC5F9F">
              <w:rPr>
                <w:sz w:val="26"/>
                <w:szCs w:val="26"/>
              </w:rPr>
              <w:t xml:space="preserve">Pretendents iesniedz pretendenta parakstītu apliecinājumu, ka pretendentam  uz Atklāta konkursa līguma slēgšanas brīdi būs pieejamas SIA „TNS Latvia” pētījumu kompānijas piedāvātās pilnas paketes mediju pētījumu datu lietošanas tiesības, ko pretendents sagatavo brīvā formā vai izmanto Atklāta konkursa nolikuma 3.pielikumā </w:t>
            </w:r>
            <w:r w:rsidRPr="00AC5F9F">
              <w:rPr>
                <w:bCs/>
                <w:sz w:val="26"/>
                <w:szCs w:val="26"/>
              </w:rPr>
              <w:t>„</w:t>
            </w:r>
            <w:r w:rsidRPr="00AC5F9F">
              <w:rPr>
                <w:sz w:val="26"/>
                <w:szCs w:val="26"/>
              </w:rPr>
              <w:t xml:space="preserve">Apliecinājums par pretendenta pieredzi” </w:t>
            </w:r>
            <w:r w:rsidR="00A068CD" w:rsidRPr="00AC5F9F">
              <w:rPr>
                <w:sz w:val="26"/>
                <w:szCs w:val="26"/>
              </w:rPr>
              <w:t>pievienoto veidlapu</w:t>
            </w:r>
            <w:r w:rsidRPr="00AC5F9F">
              <w:rPr>
                <w:sz w:val="26"/>
                <w:szCs w:val="26"/>
              </w:rPr>
              <w:t xml:space="preserve">. </w:t>
            </w:r>
          </w:p>
        </w:tc>
      </w:tr>
      <w:tr w:rsidR="00915B8E" w:rsidRPr="00A05004" w14:paraId="026E2A69" w14:textId="0E42EFD3" w:rsidTr="003B7249">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216E03A" w14:textId="3D4665B5" w:rsidR="00915B8E" w:rsidRPr="00A05004" w:rsidRDefault="00915B8E" w:rsidP="00AC5F9F">
            <w:pPr>
              <w:numPr>
                <w:ilvl w:val="2"/>
                <w:numId w:val="8"/>
              </w:numPr>
              <w:spacing w:line="240" w:lineRule="auto"/>
              <w:ind w:left="0" w:firstLine="851"/>
              <w:jc w:val="both"/>
              <w:rPr>
                <w:sz w:val="26"/>
                <w:szCs w:val="26"/>
                <w:shd w:val="clear" w:color="auto" w:fill="FFFFFF"/>
              </w:rPr>
            </w:pPr>
            <w:r w:rsidRPr="00A05004">
              <w:rPr>
                <w:sz w:val="26"/>
                <w:szCs w:val="26"/>
                <w:shd w:val="clear" w:color="auto" w:fill="FFFFFF"/>
              </w:rPr>
              <w:t>Pretendents ir 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interneta datu pircējs.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2A4E2F8" w14:textId="70EF0F77"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shd w:val="clear" w:color="auto" w:fill="FFFFFF"/>
              </w:rPr>
              <w:t>Pretendents iesniedz 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apliecinājumu, ka Pretendents ir 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interneta datu pircējs.</w:t>
            </w:r>
          </w:p>
          <w:p w14:paraId="7AA40C06" w14:textId="02D05B15" w:rsidR="00915B8E" w:rsidRPr="00A05004" w:rsidRDefault="00915B8E" w:rsidP="00AC5F9F">
            <w:pPr>
              <w:numPr>
                <w:ilvl w:val="3"/>
                <w:numId w:val="8"/>
              </w:numPr>
              <w:tabs>
                <w:tab w:val="left" w:pos="1879"/>
              </w:tabs>
              <w:spacing w:line="240" w:lineRule="auto"/>
              <w:ind w:left="34" w:firstLine="851"/>
              <w:jc w:val="both"/>
              <w:rPr>
                <w:sz w:val="26"/>
                <w:szCs w:val="26"/>
              </w:rPr>
            </w:pPr>
            <w:r w:rsidRPr="00A05004">
              <w:rPr>
                <w:sz w:val="26"/>
                <w:szCs w:val="26"/>
              </w:rPr>
              <w:t xml:space="preserve">Ja pretendents šobrīd nav </w:t>
            </w:r>
            <w:r w:rsidRPr="00A05004">
              <w:rPr>
                <w:sz w:val="26"/>
                <w:szCs w:val="26"/>
                <w:shd w:val="clear" w:color="auto" w:fill="FFFFFF"/>
              </w:rPr>
              <w:t>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interneta datu pircējs, tad </w:t>
            </w:r>
            <w:r w:rsidRPr="00A05004">
              <w:rPr>
                <w:sz w:val="26"/>
                <w:szCs w:val="26"/>
              </w:rPr>
              <w:t xml:space="preserve">Pretendents iesniedz pretendenta  parakstītu apliecinājumu, ka pretendents  uz Atklāta konkursa līguma slēgšanas brīdi būs </w:t>
            </w:r>
            <w:r w:rsidRPr="00A05004">
              <w:rPr>
                <w:sz w:val="26"/>
                <w:szCs w:val="26"/>
                <w:shd w:val="clear" w:color="auto" w:fill="FFFFFF"/>
              </w:rPr>
              <w:t>SIA</w:t>
            </w:r>
            <w:r w:rsidRPr="00A05004">
              <w:rPr>
                <w:sz w:val="26"/>
                <w:szCs w:val="26"/>
              </w:rPr>
              <w:t> „</w:t>
            </w:r>
            <w:proofErr w:type="spellStart"/>
            <w:r w:rsidRPr="00A05004">
              <w:rPr>
                <w:sz w:val="26"/>
                <w:szCs w:val="26"/>
                <w:shd w:val="clear" w:color="auto" w:fill="FFFFFF"/>
              </w:rPr>
              <w:t>Gemius</w:t>
            </w:r>
            <w:proofErr w:type="spellEnd"/>
            <w:r w:rsidRPr="00A05004">
              <w:rPr>
                <w:sz w:val="26"/>
                <w:szCs w:val="26"/>
                <w:shd w:val="clear" w:color="auto" w:fill="FFFFFF"/>
              </w:rPr>
              <w:t xml:space="preserve"> Latvia” interneta datu pircējs, </w:t>
            </w:r>
            <w:r w:rsidRPr="00A05004">
              <w:rPr>
                <w:sz w:val="26"/>
                <w:szCs w:val="26"/>
              </w:rPr>
              <w:t xml:space="preserve">ko pretendents sagatavo brīvā formā vai izmanto Atklāta konkursa nolikuma 3.pielikumā </w:t>
            </w:r>
            <w:r w:rsidRPr="00A05004">
              <w:rPr>
                <w:bCs/>
                <w:sz w:val="26"/>
                <w:szCs w:val="26"/>
              </w:rPr>
              <w:t>„</w:t>
            </w:r>
            <w:r w:rsidRPr="00A05004">
              <w:rPr>
                <w:sz w:val="26"/>
                <w:szCs w:val="26"/>
              </w:rPr>
              <w:t xml:space="preserve">Apliecinājums par </w:t>
            </w:r>
            <w:r w:rsidRPr="00A05004">
              <w:rPr>
                <w:sz w:val="26"/>
                <w:szCs w:val="26"/>
              </w:rPr>
              <w:lastRenderedPageBreak/>
              <w:t xml:space="preserve">pretendenta pieredzi” </w:t>
            </w:r>
            <w:r w:rsidR="00A068CD" w:rsidRPr="00A05004">
              <w:rPr>
                <w:sz w:val="26"/>
                <w:szCs w:val="26"/>
              </w:rPr>
              <w:t>pievienoto veidlapu</w:t>
            </w:r>
            <w:r w:rsidRPr="00A05004">
              <w:rPr>
                <w:sz w:val="26"/>
                <w:szCs w:val="26"/>
              </w:rPr>
              <w:t xml:space="preserve">.  </w:t>
            </w:r>
          </w:p>
        </w:tc>
      </w:tr>
    </w:tbl>
    <w:p w14:paraId="575DA4BB" w14:textId="2CFC34A4" w:rsidR="00915B8E" w:rsidRPr="00AC5F9F" w:rsidRDefault="00915B8E" w:rsidP="00A068CD">
      <w:pPr>
        <w:spacing w:line="240" w:lineRule="auto"/>
        <w:jc w:val="both"/>
        <w:textAlignment w:val="baseline"/>
        <w:outlineLvl w:val="1"/>
        <w:rPr>
          <w:i/>
          <w:sz w:val="22"/>
        </w:rPr>
      </w:pPr>
      <w:r w:rsidRPr="00DD15FE">
        <w:rPr>
          <w:sz w:val="22"/>
        </w:rPr>
        <w:lastRenderedPageBreak/>
        <w:t>*</w:t>
      </w:r>
      <w:r w:rsidRPr="00DD15FE">
        <w:rPr>
          <w:i/>
          <w:sz w:val="22"/>
        </w:rPr>
        <w:t xml:space="preserve">Pēdējie 3 (trīs) gadi tiek aprēķināti, secīgi skaitot no piedāvājumu iesniegšanas brīža. </w:t>
      </w:r>
      <w:r w:rsidRPr="00DD15FE">
        <w:rPr>
          <w:i/>
          <w:sz w:val="22"/>
          <w:u w:val="single"/>
        </w:rPr>
        <w:t>Piemērs:</w:t>
      </w:r>
      <w:r w:rsidR="00AC5F9F" w:rsidRPr="00DD15FE">
        <w:rPr>
          <w:i/>
          <w:sz w:val="22"/>
        </w:rPr>
        <w:t xml:space="preserve"> piedāvājums iesniegts 2019. gada </w:t>
      </w:r>
      <w:r w:rsidRPr="00DD15FE">
        <w:rPr>
          <w:i/>
          <w:sz w:val="22"/>
        </w:rPr>
        <w:t>1. </w:t>
      </w:r>
      <w:r w:rsidR="00AC5F9F" w:rsidRPr="00DD15FE">
        <w:rPr>
          <w:i/>
          <w:sz w:val="22"/>
        </w:rPr>
        <w:t xml:space="preserve">aprīlī </w:t>
      </w:r>
      <w:r w:rsidRPr="00DD15FE">
        <w:rPr>
          <w:i/>
          <w:sz w:val="22"/>
        </w:rPr>
        <w:t>par atbilstošu pieredzi, kas ir iegūta pēdējo 3 (trīs) gadu laikā, tiks uzskatīta pieredze</w:t>
      </w:r>
      <w:r w:rsidR="00AC5F9F" w:rsidRPr="00DD15FE">
        <w:rPr>
          <w:i/>
          <w:sz w:val="22"/>
        </w:rPr>
        <w:t>, kas iegūta laika posmā no 2016. gada 1</w:t>
      </w:r>
      <w:r w:rsidRPr="00DD15FE">
        <w:rPr>
          <w:i/>
          <w:sz w:val="22"/>
        </w:rPr>
        <w:t>.</w:t>
      </w:r>
      <w:r w:rsidR="00AC5F9F" w:rsidRPr="00DD15FE">
        <w:rPr>
          <w:i/>
          <w:sz w:val="22"/>
        </w:rPr>
        <w:t xml:space="preserve"> aprīļa </w:t>
      </w:r>
      <w:r w:rsidRPr="00DD15FE">
        <w:rPr>
          <w:i/>
          <w:sz w:val="22"/>
        </w:rPr>
        <w:t>līdz p</w:t>
      </w:r>
      <w:r w:rsidR="00A068CD" w:rsidRPr="00DD15FE">
        <w:rPr>
          <w:i/>
          <w:sz w:val="22"/>
        </w:rPr>
        <w:t>iedāvājuma iesniegšanas brīdim.</w:t>
      </w:r>
    </w:p>
    <w:p w14:paraId="4D9AE76B" w14:textId="77777777" w:rsidR="008E176C" w:rsidRPr="00A05004" w:rsidRDefault="008E176C" w:rsidP="00A068CD">
      <w:pPr>
        <w:spacing w:line="240" w:lineRule="auto"/>
        <w:jc w:val="both"/>
        <w:textAlignment w:val="baseline"/>
        <w:outlineLvl w:val="1"/>
        <w:rPr>
          <w:i/>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97"/>
        <w:gridCol w:w="531"/>
        <w:gridCol w:w="25"/>
        <w:gridCol w:w="3969"/>
      </w:tblGrid>
      <w:tr w:rsidR="00F11316" w:rsidRPr="00A05004" w14:paraId="10D6BC7E" w14:textId="77777777" w:rsidTr="00E715F3">
        <w:trPr>
          <w:tblHeader/>
        </w:trPr>
        <w:tc>
          <w:tcPr>
            <w:tcW w:w="1276" w:type="dxa"/>
            <w:shd w:val="clear" w:color="auto" w:fill="F2F2F2"/>
          </w:tcPr>
          <w:p w14:paraId="63FF8120" w14:textId="77777777" w:rsidR="00F11316" w:rsidRPr="00A05004" w:rsidRDefault="00F11316" w:rsidP="002E3733">
            <w:pPr>
              <w:spacing w:line="240" w:lineRule="auto"/>
              <w:jc w:val="center"/>
              <w:rPr>
                <w:b/>
                <w:sz w:val="26"/>
                <w:szCs w:val="26"/>
              </w:rPr>
            </w:pPr>
            <w:proofErr w:type="spellStart"/>
            <w:r w:rsidRPr="00A05004">
              <w:rPr>
                <w:b/>
                <w:sz w:val="26"/>
                <w:szCs w:val="26"/>
              </w:rPr>
              <w:t>Nr.p.k</w:t>
            </w:r>
            <w:proofErr w:type="spellEnd"/>
            <w:r w:rsidRPr="00A05004">
              <w:rPr>
                <w:b/>
                <w:sz w:val="26"/>
                <w:szCs w:val="26"/>
              </w:rPr>
              <w:t>.</w:t>
            </w:r>
          </w:p>
        </w:tc>
        <w:tc>
          <w:tcPr>
            <w:tcW w:w="4228" w:type="dxa"/>
            <w:gridSpan w:val="2"/>
            <w:shd w:val="clear" w:color="auto" w:fill="F2F2F2"/>
          </w:tcPr>
          <w:p w14:paraId="5C099379" w14:textId="77777777" w:rsidR="00F11316" w:rsidRPr="00A05004" w:rsidRDefault="00F11316" w:rsidP="002E3733">
            <w:pPr>
              <w:spacing w:line="240" w:lineRule="auto"/>
              <w:jc w:val="center"/>
              <w:rPr>
                <w:b/>
                <w:sz w:val="26"/>
                <w:szCs w:val="26"/>
              </w:rPr>
            </w:pPr>
            <w:r w:rsidRPr="00A05004">
              <w:rPr>
                <w:b/>
                <w:sz w:val="26"/>
                <w:szCs w:val="26"/>
              </w:rPr>
              <w:t>Prasība</w:t>
            </w:r>
          </w:p>
        </w:tc>
        <w:tc>
          <w:tcPr>
            <w:tcW w:w="3994" w:type="dxa"/>
            <w:gridSpan w:val="2"/>
            <w:shd w:val="clear" w:color="auto" w:fill="F2F2F2"/>
          </w:tcPr>
          <w:p w14:paraId="766B638B" w14:textId="77777777" w:rsidR="00F11316" w:rsidRPr="00A05004" w:rsidRDefault="00F11316" w:rsidP="002E3733">
            <w:pPr>
              <w:spacing w:line="240" w:lineRule="auto"/>
              <w:jc w:val="center"/>
              <w:rPr>
                <w:b/>
                <w:sz w:val="26"/>
                <w:szCs w:val="26"/>
              </w:rPr>
            </w:pPr>
            <w:r w:rsidRPr="00A05004">
              <w:rPr>
                <w:b/>
                <w:sz w:val="26"/>
                <w:szCs w:val="26"/>
              </w:rPr>
              <w:t>Iesniedzamie dokumenti</w:t>
            </w:r>
          </w:p>
        </w:tc>
      </w:tr>
      <w:tr w:rsidR="00F11316" w:rsidRPr="00A05004" w14:paraId="248874F0" w14:textId="77777777" w:rsidTr="00E715F3">
        <w:tc>
          <w:tcPr>
            <w:tcW w:w="1276" w:type="dxa"/>
            <w:shd w:val="clear" w:color="auto" w:fill="auto"/>
          </w:tcPr>
          <w:p w14:paraId="1909DDF4" w14:textId="5411D790" w:rsidR="00F11316" w:rsidRPr="00A05004" w:rsidRDefault="00F11316" w:rsidP="002E3733">
            <w:pPr>
              <w:numPr>
                <w:ilvl w:val="2"/>
                <w:numId w:val="8"/>
              </w:numPr>
              <w:spacing w:line="240" w:lineRule="auto"/>
              <w:ind w:left="0" w:firstLine="176"/>
              <w:jc w:val="both"/>
              <w:rPr>
                <w:sz w:val="26"/>
                <w:szCs w:val="26"/>
              </w:rPr>
            </w:pPr>
          </w:p>
        </w:tc>
        <w:tc>
          <w:tcPr>
            <w:tcW w:w="8222" w:type="dxa"/>
            <w:gridSpan w:val="4"/>
            <w:shd w:val="clear" w:color="auto" w:fill="auto"/>
          </w:tcPr>
          <w:p w14:paraId="2A94AB9D" w14:textId="77777777" w:rsidR="00F11316" w:rsidRPr="00A05004" w:rsidRDefault="00501D0E" w:rsidP="002E3733">
            <w:pPr>
              <w:spacing w:line="240" w:lineRule="auto"/>
              <w:jc w:val="both"/>
              <w:rPr>
                <w:b/>
                <w:bCs/>
                <w:sz w:val="26"/>
                <w:szCs w:val="26"/>
              </w:rPr>
            </w:pPr>
            <w:r w:rsidRPr="00A05004">
              <w:rPr>
                <w:b/>
                <w:bCs/>
                <w:sz w:val="26"/>
                <w:szCs w:val="26"/>
              </w:rPr>
              <w:t>J</w:t>
            </w:r>
            <w:r w:rsidR="00F11316" w:rsidRPr="00A05004">
              <w:rPr>
                <w:b/>
                <w:bCs/>
                <w:sz w:val="26"/>
                <w:szCs w:val="26"/>
              </w:rPr>
              <w:t xml:space="preserve">a </w:t>
            </w:r>
            <w:r w:rsidR="0010361C" w:rsidRPr="00A05004">
              <w:rPr>
                <w:b/>
                <w:bCs/>
                <w:sz w:val="26"/>
                <w:szCs w:val="26"/>
              </w:rPr>
              <w:t xml:space="preserve">Atklātā konkursa </w:t>
            </w:r>
            <w:r w:rsidR="00F11316" w:rsidRPr="00A05004">
              <w:rPr>
                <w:b/>
                <w:bCs/>
                <w:sz w:val="26"/>
                <w:szCs w:val="26"/>
              </w:rPr>
              <w:t>līguma izpildē plānots piesaistīt apakšuzņēmējus,</w:t>
            </w:r>
            <w:r w:rsidR="00F11316" w:rsidRPr="00A05004">
              <w:rPr>
                <w:sz w:val="26"/>
                <w:szCs w:val="26"/>
              </w:rPr>
              <w:t xml:space="preserve"> </w:t>
            </w:r>
            <w:r w:rsidR="00F11316" w:rsidRPr="00A05004">
              <w:rPr>
                <w:b/>
                <w:bCs/>
                <w:sz w:val="26"/>
                <w:szCs w:val="26"/>
              </w:rPr>
              <w:t>kuru snie</w:t>
            </w:r>
            <w:r w:rsidR="00580507" w:rsidRPr="00A05004">
              <w:rPr>
                <w:b/>
                <w:bCs/>
                <w:sz w:val="26"/>
                <w:szCs w:val="26"/>
              </w:rPr>
              <w:t xml:space="preserve">dzamo pakalpojumu vērtība ir </w:t>
            </w:r>
            <w:r w:rsidR="0010361C" w:rsidRPr="00A05004">
              <w:rPr>
                <w:b/>
                <w:bCs/>
                <w:sz w:val="26"/>
                <w:szCs w:val="26"/>
              </w:rPr>
              <w:t>1</w:t>
            </w:r>
            <w:r w:rsidR="00580507" w:rsidRPr="00A05004">
              <w:rPr>
                <w:b/>
                <w:bCs/>
                <w:sz w:val="26"/>
                <w:szCs w:val="26"/>
              </w:rPr>
              <w:t>0 </w:t>
            </w:r>
            <w:r w:rsidR="00F11316" w:rsidRPr="00A05004">
              <w:rPr>
                <w:b/>
                <w:bCs/>
                <w:sz w:val="26"/>
                <w:szCs w:val="26"/>
              </w:rPr>
              <w:t xml:space="preserve">(desmit) procenti no kopējās </w:t>
            </w:r>
            <w:r w:rsidR="0010361C" w:rsidRPr="00A05004">
              <w:rPr>
                <w:b/>
                <w:bCs/>
                <w:sz w:val="26"/>
                <w:szCs w:val="26"/>
              </w:rPr>
              <w:t xml:space="preserve">Atklātā konkursa </w:t>
            </w:r>
            <w:r w:rsidR="00F11316" w:rsidRPr="00A05004">
              <w:rPr>
                <w:b/>
                <w:bCs/>
                <w:sz w:val="26"/>
                <w:szCs w:val="26"/>
              </w:rPr>
              <w:t>līguma vērtības vai lielāka</w:t>
            </w:r>
          </w:p>
        </w:tc>
      </w:tr>
      <w:tr w:rsidR="00F11316" w:rsidRPr="00A05004" w14:paraId="037D00B4" w14:textId="77777777" w:rsidTr="00E715F3">
        <w:tc>
          <w:tcPr>
            <w:tcW w:w="1276" w:type="dxa"/>
            <w:shd w:val="clear" w:color="auto" w:fill="auto"/>
          </w:tcPr>
          <w:p w14:paraId="21FAD8EE" w14:textId="22EB6F6E" w:rsidR="00F11316" w:rsidRPr="002E3733" w:rsidRDefault="00F11316" w:rsidP="002E3733">
            <w:pPr>
              <w:pStyle w:val="Sarakstarindkopa"/>
              <w:numPr>
                <w:ilvl w:val="3"/>
                <w:numId w:val="8"/>
              </w:numPr>
              <w:spacing w:line="240" w:lineRule="auto"/>
              <w:jc w:val="right"/>
              <w:rPr>
                <w:sz w:val="26"/>
                <w:szCs w:val="26"/>
              </w:rPr>
            </w:pPr>
          </w:p>
        </w:tc>
        <w:tc>
          <w:tcPr>
            <w:tcW w:w="3697" w:type="dxa"/>
            <w:shd w:val="clear" w:color="auto" w:fill="auto"/>
          </w:tcPr>
          <w:p w14:paraId="2F60EFB7" w14:textId="77777777" w:rsidR="00F11316" w:rsidRPr="00A05004" w:rsidRDefault="00F11316" w:rsidP="002E3733">
            <w:pPr>
              <w:spacing w:line="240" w:lineRule="auto"/>
              <w:jc w:val="both"/>
              <w:rPr>
                <w:bCs/>
                <w:sz w:val="26"/>
                <w:szCs w:val="26"/>
              </w:rPr>
            </w:pPr>
            <w:r w:rsidRPr="00A05004">
              <w:rPr>
                <w:bCs/>
                <w:sz w:val="26"/>
                <w:szCs w:val="26"/>
              </w:rPr>
              <w:t>Pretendents norāda plānotos piesaistāmos apakšuzņēmējus, kuru snie</w:t>
            </w:r>
            <w:r w:rsidR="00580507" w:rsidRPr="00A05004">
              <w:rPr>
                <w:bCs/>
                <w:sz w:val="26"/>
                <w:szCs w:val="26"/>
              </w:rPr>
              <w:t xml:space="preserve">dzamo pakalpojumu vērtība ir </w:t>
            </w:r>
            <w:r w:rsidR="008430EE" w:rsidRPr="00A05004">
              <w:rPr>
                <w:bCs/>
                <w:sz w:val="26"/>
                <w:szCs w:val="26"/>
              </w:rPr>
              <w:t>1</w:t>
            </w:r>
            <w:r w:rsidR="00580507" w:rsidRPr="00A05004">
              <w:rPr>
                <w:bCs/>
                <w:sz w:val="26"/>
                <w:szCs w:val="26"/>
              </w:rPr>
              <w:t>0 </w:t>
            </w:r>
            <w:r w:rsidR="003C05DD" w:rsidRPr="00A05004">
              <w:rPr>
                <w:bCs/>
                <w:sz w:val="26"/>
                <w:szCs w:val="26"/>
              </w:rPr>
              <w:t>% (desmit</w:t>
            </w:r>
            <w:r w:rsidRPr="00A05004">
              <w:rPr>
                <w:bCs/>
                <w:sz w:val="26"/>
                <w:szCs w:val="26"/>
              </w:rPr>
              <w:t xml:space="preserve"> procenti</w:t>
            </w:r>
            <w:r w:rsidR="003C05DD" w:rsidRPr="00A05004">
              <w:rPr>
                <w:bCs/>
                <w:sz w:val="26"/>
                <w:szCs w:val="26"/>
              </w:rPr>
              <w:t>)</w:t>
            </w:r>
            <w:r w:rsidRPr="00A05004">
              <w:rPr>
                <w:bCs/>
                <w:sz w:val="26"/>
                <w:szCs w:val="26"/>
              </w:rPr>
              <w:t xml:space="preserve"> no kopējās </w:t>
            </w:r>
            <w:r w:rsidR="008430EE" w:rsidRPr="00A05004">
              <w:rPr>
                <w:bCs/>
                <w:sz w:val="26"/>
                <w:szCs w:val="26"/>
              </w:rPr>
              <w:t xml:space="preserve">Atklātā konkursa </w:t>
            </w:r>
            <w:r w:rsidRPr="00A05004">
              <w:rPr>
                <w:bCs/>
                <w:sz w:val="26"/>
                <w:szCs w:val="26"/>
              </w:rPr>
              <w:t>līguma vērtības vai lielāka, norādot arī katram apakšuzņēmējam izpildei nododamo līguma daļu</w:t>
            </w:r>
            <w:r w:rsidR="00580507" w:rsidRPr="00A05004">
              <w:rPr>
                <w:bCs/>
                <w:sz w:val="26"/>
                <w:szCs w:val="26"/>
              </w:rPr>
              <w:t>.</w:t>
            </w:r>
          </w:p>
        </w:tc>
        <w:tc>
          <w:tcPr>
            <w:tcW w:w="4525" w:type="dxa"/>
            <w:gridSpan w:val="3"/>
            <w:shd w:val="clear" w:color="auto" w:fill="auto"/>
          </w:tcPr>
          <w:p w14:paraId="34D8FD5F" w14:textId="77777777" w:rsidR="00F11316" w:rsidRPr="00A05004" w:rsidRDefault="00F11316" w:rsidP="002E3733">
            <w:pPr>
              <w:spacing w:line="240" w:lineRule="auto"/>
              <w:jc w:val="both"/>
              <w:rPr>
                <w:sz w:val="26"/>
                <w:szCs w:val="26"/>
              </w:rPr>
            </w:pPr>
            <w:r w:rsidRPr="00A05004">
              <w:rPr>
                <w:sz w:val="26"/>
                <w:szCs w:val="26"/>
              </w:rPr>
              <w:t>Pretendenta apliecinājums, kas noformēts saskaņā ar paraugu</w:t>
            </w:r>
            <w:r w:rsidR="003C05DD" w:rsidRPr="00A05004">
              <w:rPr>
                <w:sz w:val="26"/>
                <w:szCs w:val="26"/>
              </w:rPr>
              <w:t xml:space="preserve"> </w:t>
            </w:r>
            <w:r w:rsidR="00561E6C" w:rsidRPr="00A05004">
              <w:rPr>
                <w:sz w:val="26"/>
                <w:szCs w:val="26"/>
              </w:rPr>
              <w:t xml:space="preserve">Atklāta konkursa </w:t>
            </w:r>
            <w:r w:rsidR="00745697" w:rsidRPr="00A05004">
              <w:rPr>
                <w:sz w:val="26"/>
                <w:szCs w:val="26"/>
              </w:rPr>
              <w:t>n</w:t>
            </w:r>
            <w:r w:rsidR="003C05DD" w:rsidRPr="00A05004">
              <w:rPr>
                <w:sz w:val="26"/>
                <w:szCs w:val="26"/>
              </w:rPr>
              <w:t>olikuma</w:t>
            </w:r>
            <w:r w:rsidRPr="00A05004">
              <w:rPr>
                <w:sz w:val="26"/>
                <w:szCs w:val="26"/>
              </w:rPr>
              <w:t xml:space="preserve"> </w:t>
            </w:r>
            <w:r w:rsidR="00877314" w:rsidRPr="00A05004">
              <w:rPr>
                <w:sz w:val="26"/>
                <w:szCs w:val="26"/>
              </w:rPr>
              <w:t>2</w:t>
            </w:r>
            <w:r w:rsidR="00561E6C" w:rsidRPr="00A05004">
              <w:rPr>
                <w:sz w:val="26"/>
                <w:szCs w:val="26"/>
              </w:rPr>
              <w:t>.</w:t>
            </w:r>
            <w:r w:rsidR="00A068CD" w:rsidRPr="00A05004">
              <w:rPr>
                <w:sz w:val="26"/>
                <w:szCs w:val="26"/>
              </w:rPr>
              <w:t> </w:t>
            </w:r>
            <w:r w:rsidR="00561E6C" w:rsidRPr="00A05004">
              <w:rPr>
                <w:sz w:val="26"/>
                <w:szCs w:val="26"/>
              </w:rPr>
              <w:t>pielikumā</w:t>
            </w:r>
            <w:r w:rsidR="008430EE" w:rsidRPr="00A05004">
              <w:rPr>
                <w:sz w:val="26"/>
                <w:szCs w:val="26"/>
              </w:rPr>
              <w:t>.</w:t>
            </w:r>
            <w:r w:rsidRPr="00A05004">
              <w:rPr>
                <w:sz w:val="26"/>
                <w:szCs w:val="26"/>
              </w:rPr>
              <w:t xml:space="preserve"> </w:t>
            </w:r>
          </w:p>
        </w:tc>
      </w:tr>
      <w:tr w:rsidR="00F11316" w:rsidRPr="00A05004" w14:paraId="43B001B0" w14:textId="77777777" w:rsidTr="00E715F3">
        <w:tc>
          <w:tcPr>
            <w:tcW w:w="1276" w:type="dxa"/>
            <w:shd w:val="clear" w:color="auto" w:fill="auto"/>
          </w:tcPr>
          <w:p w14:paraId="6D90AF09" w14:textId="4ABD2064" w:rsidR="00F11316" w:rsidRPr="00A05004" w:rsidRDefault="00F11316" w:rsidP="002E3733">
            <w:pPr>
              <w:pStyle w:val="Sarakstarindkopa"/>
              <w:numPr>
                <w:ilvl w:val="3"/>
                <w:numId w:val="8"/>
              </w:numPr>
              <w:spacing w:line="240" w:lineRule="auto"/>
              <w:jc w:val="right"/>
              <w:rPr>
                <w:sz w:val="26"/>
                <w:szCs w:val="26"/>
              </w:rPr>
            </w:pPr>
          </w:p>
        </w:tc>
        <w:tc>
          <w:tcPr>
            <w:tcW w:w="3697" w:type="dxa"/>
            <w:shd w:val="clear" w:color="auto" w:fill="auto"/>
          </w:tcPr>
          <w:p w14:paraId="6297EE91" w14:textId="77777777" w:rsidR="00F11316" w:rsidRPr="00A05004" w:rsidRDefault="00F11316" w:rsidP="002E3733">
            <w:pPr>
              <w:spacing w:line="240" w:lineRule="auto"/>
              <w:jc w:val="both"/>
              <w:rPr>
                <w:bCs/>
                <w:sz w:val="26"/>
                <w:szCs w:val="26"/>
              </w:rPr>
            </w:pPr>
            <w:r w:rsidRPr="00A05004">
              <w:rPr>
                <w:bCs/>
                <w:sz w:val="26"/>
                <w:szCs w:val="26"/>
              </w:rPr>
              <w:t xml:space="preserve">Pretendenta piesaistītie apakšuzņēmēji ir informēti un izprot tiem izpildei nododamās līguma daļas raksturu un apjomu, ir spējīgi un gatavi uzņemties veikt šos darbus, ja Pretendents tiks atzīts par </w:t>
            </w:r>
            <w:r w:rsidR="0088515E" w:rsidRPr="00A05004">
              <w:rPr>
                <w:bCs/>
                <w:sz w:val="26"/>
                <w:szCs w:val="26"/>
              </w:rPr>
              <w:t xml:space="preserve">Atklātā konkursa </w:t>
            </w:r>
            <w:r w:rsidRPr="00A05004">
              <w:rPr>
                <w:bCs/>
                <w:sz w:val="26"/>
                <w:szCs w:val="26"/>
              </w:rPr>
              <w:t>uzvarētāju</w:t>
            </w:r>
            <w:r w:rsidR="00580507" w:rsidRPr="00A05004">
              <w:rPr>
                <w:bCs/>
                <w:sz w:val="26"/>
                <w:szCs w:val="26"/>
              </w:rPr>
              <w:t>.</w:t>
            </w:r>
          </w:p>
        </w:tc>
        <w:tc>
          <w:tcPr>
            <w:tcW w:w="4525" w:type="dxa"/>
            <w:gridSpan w:val="3"/>
            <w:shd w:val="clear" w:color="auto" w:fill="auto"/>
          </w:tcPr>
          <w:p w14:paraId="79A82C14" w14:textId="03337B19" w:rsidR="00F11316" w:rsidRPr="00A05004" w:rsidRDefault="00F11316" w:rsidP="002E3733">
            <w:pPr>
              <w:spacing w:line="240" w:lineRule="auto"/>
              <w:jc w:val="both"/>
              <w:rPr>
                <w:sz w:val="26"/>
                <w:szCs w:val="26"/>
              </w:rPr>
            </w:pPr>
            <w:r w:rsidRPr="00A05004">
              <w:rPr>
                <w:sz w:val="26"/>
                <w:szCs w:val="26"/>
              </w:rPr>
              <w:t>Apakšuzņēmēja apliecinājums par gatavību piedalīties darbu veikšanā, norādot tos d</w:t>
            </w:r>
            <w:r w:rsidR="003C05DD" w:rsidRPr="00A05004">
              <w:rPr>
                <w:sz w:val="26"/>
                <w:szCs w:val="26"/>
              </w:rPr>
              <w:t xml:space="preserve">arbus, kurus viņš paredz veikt atbilstoši </w:t>
            </w:r>
            <w:r w:rsidR="00561E6C" w:rsidRPr="00A05004">
              <w:rPr>
                <w:sz w:val="26"/>
                <w:szCs w:val="26"/>
              </w:rPr>
              <w:t xml:space="preserve">Atklāta konkursa </w:t>
            </w:r>
            <w:r w:rsidR="00745697" w:rsidRPr="00A05004">
              <w:rPr>
                <w:sz w:val="26"/>
                <w:szCs w:val="26"/>
              </w:rPr>
              <w:t>n</w:t>
            </w:r>
            <w:r w:rsidR="003C05DD" w:rsidRPr="00A05004">
              <w:rPr>
                <w:sz w:val="26"/>
                <w:szCs w:val="26"/>
              </w:rPr>
              <w:t xml:space="preserve">olikuma </w:t>
            </w:r>
            <w:r w:rsidR="00877314" w:rsidRPr="00A05004">
              <w:rPr>
                <w:sz w:val="26"/>
                <w:szCs w:val="26"/>
              </w:rPr>
              <w:t>2</w:t>
            </w:r>
            <w:r w:rsidR="00561E6C" w:rsidRPr="00A05004">
              <w:rPr>
                <w:sz w:val="26"/>
                <w:szCs w:val="26"/>
              </w:rPr>
              <w:t>.</w:t>
            </w:r>
            <w:r w:rsidR="00A068CD" w:rsidRPr="00A05004">
              <w:rPr>
                <w:sz w:val="26"/>
                <w:szCs w:val="26"/>
              </w:rPr>
              <w:t> </w:t>
            </w:r>
            <w:r w:rsidR="002E3733">
              <w:rPr>
                <w:sz w:val="26"/>
                <w:szCs w:val="26"/>
              </w:rPr>
              <w:t>p</w:t>
            </w:r>
            <w:r w:rsidR="00561E6C" w:rsidRPr="00A05004">
              <w:rPr>
                <w:sz w:val="26"/>
                <w:szCs w:val="26"/>
              </w:rPr>
              <w:t>ielikumā</w:t>
            </w:r>
            <w:r w:rsidR="00066939" w:rsidRPr="00A05004">
              <w:rPr>
                <w:sz w:val="26"/>
                <w:szCs w:val="26"/>
              </w:rPr>
              <w:t xml:space="preserve"> pievienotai veidlapai</w:t>
            </w:r>
            <w:r w:rsidR="00580507" w:rsidRPr="00A05004">
              <w:rPr>
                <w:sz w:val="26"/>
                <w:szCs w:val="26"/>
              </w:rPr>
              <w:t>.</w:t>
            </w:r>
          </w:p>
        </w:tc>
      </w:tr>
      <w:tr w:rsidR="00F11316" w:rsidRPr="00A05004" w14:paraId="0232E99A" w14:textId="77777777" w:rsidTr="00E715F3">
        <w:tc>
          <w:tcPr>
            <w:tcW w:w="1276" w:type="dxa"/>
            <w:shd w:val="clear" w:color="auto" w:fill="auto"/>
          </w:tcPr>
          <w:p w14:paraId="523D91AE" w14:textId="54907EA2" w:rsidR="00F11316" w:rsidRPr="00A05004" w:rsidRDefault="00F11316" w:rsidP="002E3733">
            <w:pPr>
              <w:pStyle w:val="Sarakstarindkopa"/>
              <w:numPr>
                <w:ilvl w:val="3"/>
                <w:numId w:val="8"/>
              </w:numPr>
              <w:spacing w:line="240" w:lineRule="auto"/>
              <w:jc w:val="right"/>
              <w:rPr>
                <w:sz w:val="26"/>
                <w:szCs w:val="26"/>
              </w:rPr>
            </w:pPr>
          </w:p>
        </w:tc>
        <w:tc>
          <w:tcPr>
            <w:tcW w:w="3697" w:type="dxa"/>
            <w:shd w:val="clear" w:color="auto" w:fill="auto"/>
          </w:tcPr>
          <w:p w14:paraId="1F0AAAC3" w14:textId="77777777" w:rsidR="00F11316" w:rsidRPr="00A05004" w:rsidRDefault="00F11316" w:rsidP="002E3733">
            <w:pPr>
              <w:spacing w:line="240" w:lineRule="auto"/>
              <w:jc w:val="both"/>
              <w:rPr>
                <w:bCs/>
                <w:sz w:val="26"/>
                <w:szCs w:val="26"/>
              </w:rPr>
            </w:pPr>
            <w:r w:rsidRPr="00A05004">
              <w:rPr>
                <w:bCs/>
                <w:sz w:val="26"/>
                <w:szCs w:val="26"/>
              </w:rPr>
              <w:t>Apakšuzņēmēja iesniegtos dokumentus paraksta apakšuzņēmēja amatpersona ar Latvijas Republikas Uzņēmumu reģistrā vai atbilstošā reģistrā ārvalstīs nostiprinātām paraksta tiesībām vai šīs personas pilnvarota persona</w:t>
            </w:r>
            <w:r w:rsidR="00580507" w:rsidRPr="00A05004">
              <w:rPr>
                <w:bCs/>
                <w:sz w:val="26"/>
                <w:szCs w:val="26"/>
              </w:rPr>
              <w:t>.</w:t>
            </w:r>
          </w:p>
          <w:p w14:paraId="7745B98D" w14:textId="77777777" w:rsidR="00F11316" w:rsidRPr="00A05004" w:rsidRDefault="00F11316" w:rsidP="002E3733">
            <w:pPr>
              <w:spacing w:line="240" w:lineRule="auto"/>
              <w:rPr>
                <w:bCs/>
                <w:sz w:val="26"/>
                <w:szCs w:val="26"/>
              </w:rPr>
            </w:pPr>
          </w:p>
        </w:tc>
        <w:tc>
          <w:tcPr>
            <w:tcW w:w="4525" w:type="dxa"/>
            <w:gridSpan w:val="3"/>
            <w:shd w:val="clear" w:color="auto" w:fill="auto"/>
          </w:tcPr>
          <w:p w14:paraId="48EC57B3" w14:textId="77777777" w:rsidR="00F11316" w:rsidRPr="00A05004" w:rsidRDefault="00F11316" w:rsidP="002E3733">
            <w:pPr>
              <w:spacing w:line="240" w:lineRule="auto"/>
              <w:jc w:val="both"/>
              <w:rPr>
                <w:sz w:val="26"/>
                <w:szCs w:val="26"/>
              </w:rPr>
            </w:pPr>
            <w:r w:rsidRPr="00A05004">
              <w:rPr>
                <w:sz w:val="26"/>
                <w:szCs w:val="26"/>
              </w:rPr>
              <w:t xml:space="preserve">Par Latvijā reģistrētiem apakšuzņēmējiem Pasūtītājs iegūs informāciju valsts informācijas sistēmās. Ja dokumentus paraksta </w:t>
            </w:r>
            <w:proofErr w:type="spellStart"/>
            <w:r w:rsidRPr="00A05004">
              <w:rPr>
                <w:sz w:val="26"/>
                <w:szCs w:val="26"/>
              </w:rPr>
              <w:t>paraksttiesīgās</w:t>
            </w:r>
            <w:proofErr w:type="spellEnd"/>
            <w:r w:rsidRPr="00A05004">
              <w:rPr>
                <w:sz w:val="26"/>
                <w:szCs w:val="26"/>
              </w:rPr>
              <w:t xml:space="preserve"> personas pilnvarota persona, jāpievieno atbilstoši noformēts pilnvarojuma dokuments.</w:t>
            </w:r>
          </w:p>
          <w:p w14:paraId="2DED4313" w14:textId="77777777" w:rsidR="00F11316" w:rsidRPr="00A05004" w:rsidRDefault="00F11316" w:rsidP="002E3733">
            <w:pPr>
              <w:spacing w:line="240" w:lineRule="auto"/>
              <w:jc w:val="both"/>
              <w:rPr>
                <w:sz w:val="26"/>
                <w:szCs w:val="26"/>
              </w:rPr>
            </w:pPr>
            <w:r w:rsidRPr="00A05004">
              <w:rPr>
                <w:sz w:val="26"/>
                <w:szCs w:val="26"/>
              </w:rPr>
              <w:t xml:space="preserve">Attiecīgās institūcijas ārvalstīs izsniegta dokumenta kopija, kas apliecina apakšuzņēmēja amatpersonas paraksta tiesības un, ja dokumentus paraksta </w:t>
            </w:r>
            <w:proofErr w:type="spellStart"/>
            <w:r w:rsidRPr="00A05004">
              <w:rPr>
                <w:sz w:val="26"/>
                <w:szCs w:val="26"/>
              </w:rPr>
              <w:t>paraksttiesīgās</w:t>
            </w:r>
            <w:proofErr w:type="spellEnd"/>
            <w:r w:rsidRPr="00A05004">
              <w:rPr>
                <w:sz w:val="26"/>
                <w:szCs w:val="26"/>
              </w:rPr>
              <w:t xml:space="preserve"> personas pilnvarota persona, jāpievieno atbilstoši noformēts pilnvarojuma dokuments</w:t>
            </w:r>
            <w:r w:rsidR="00580507" w:rsidRPr="00A05004">
              <w:rPr>
                <w:sz w:val="26"/>
                <w:szCs w:val="26"/>
              </w:rPr>
              <w:t>.</w:t>
            </w:r>
          </w:p>
        </w:tc>
      </w:tr>
      <w:tr w:rsidR="00F11316" w:rsidRPr="00A05004" w14:paraId="1843A93D" w14:textId="77777777" w:rsidTr="00E715F3">
        <w:tc>
          <w:tcPr>
            <w:tcW w:w="1276" w:type="dxa"/>
            <w:shd w:val="clear" w:color="auto" w:fill="auto"/>
          </w:tcPr>
          <w:p w14:paraId="7638672C" w14:textId="4656F2AE" w:rsidR="00F11316" w:rsidRPr="00A05004" w:rsidRDefault="00F11316" w:rsidP="002E3733">
            <w:pPr>
              <w:pStyle w:val="Sarakstarindkopa"/>
              <w:numPr>
                <w:ilvl w:val="3"/>
                <w:numId w:val="8"/>
              </w:numPr>
              <w:spacing w:line="240" w:lineRule="auto"/>
              <w:jc w:val="right"/>
              <w:rPr>
                <w:sz w:val="26"/>
                <w:szCs w:val="26"/>
              </w:rPr>
            </w:pPr>
          </w:p>
        </w:tc>
        <w:tc>
          <w:tcPr>
            <w:tcW w:w="3697" w:type="dxa"/>
            <w:shd w:val="clear" w:color="auto" w:fill="auto"/>
          </w:tcPr>
          <w:p w14:paraId="6CDB05F5" w14:textId="77777777" w:rsidR="00F11316" w:rsidRPr="00A05004" w:rsidRDefault="00F11316" w:rsidP="002E3733">
            <w:pPr>
              <w:spacing w:line="240" w:lineRule="auto"/>
              <w:jc w:val="both"/>
              <w:rPr>
                <w:bCs/>
                <w:sz w:val="26"/>
                <w:szCs w:val="26"/>
              </w:rPr>
            </w:pPr>
            <w:r w:rsidRPr="00A05004">
              <w:rPr>
                <w:bCs/>
                <w:sz w:val="26"/>
                <w:szCs w:val="26"/>
              </w:rPr>
              <w:t>Apakšuzņēmēji likumā noteiktajā kārtībā ir reģistrēti LR komercreģistrā vai līdzvērtīgā reģistrā ārvalstī</w:t>
            </w:r>
            <w:r w:rsidR="00580507" w:rsidRPr="00A05004">
              <w:rPr>
                <w:bCs/>
                <w:sz w:val="26"/>
                <w:szCs w:val="26"/>
              </w:rPr>
              <w:t>s, ja to paredz normatīvie akti.</w:t>
            </w:r>
          </w:p>
        </w:tc>
        <w:tc>
          <w:tcPr>
            <w:tcW w:w="4525" w:type="dxa"/>
            <w:gridSpan w:val="3"/>
            <w:shd w:val="clear" w:color="auto" w:fill="auto"/>
          </w:tcPr>
          <w:p w14:paraId="29808C67" w14:textId="77777777" w:rsidR="00F11316" w:rsidRPr="00A05004" w:rsidRDefault="00F11316" w:rsidP="002E3733">
            <w:pPr>
              <w:spacing w:line="240" w:lineRule="auto"/>
              <w:jc w:val="both"/>
              <w:rPr>
                <w:sz w:val="26"/>
                <w:szCs w:val="26"/>
              </w:rPr>
            </w:pPr>
            <w:r w:rsidRPr="00A05004">
              <w:rPr>
                <w:sz w:val="26"/>
                <w:szCs w:val="26"/>
              </w:rPr>
              <w:t>Par Latvijā reģistrētiem apakšuzņēmējiem Pasūtītājs iegūs informāciju valsts informācijas sistēmās</w:t>
            </w:r>
            <w:r w:rsidR="00580507" w:rsidRPr="00A05004">
              <w:rPr>
                <w:sz w:val="26"/>
                <w:szCs w:val="26"/>
              </w:rPr>
              <w:t>.</w:t>
            </w:r>
          </w:p>
          <w:p w14:paraId="439723C2" w14:textId="77777777" w:rsidR="00F11316" w:rsidRPr="00A05004" w:rsidRDefault="00F11316" w:rsidP="002E3733">
            <w:pPr>
              <w:spacing w:line="240" w:lineRule="auto"/>
              <w:jc w:val="both"/>
              <w:rPr>
                <w:sz w:val="26"/>
                <w:szCs w:val="26"/>
              </w:rPr>
            </w:pPr>
            <w:r w:rsidRPr="00A05004">
              <w:rPr>
                <w:sz w:val="26"/>
                <w:szCs w:val="26"/>
              </w:rPr>
              <w:t>Attiecīgās institūcijas ārvalstīs izsniegtas reģistrācijas apliecības kopija</w:t>
            </w:r>
            <w:r w:rsidR="00580507" w:rsidRPr="00A05004">
              <w:rPr>
                <w:sz w:val="26"/>
                <w:szCs w:val="26"/>
              </w:rPr>
              <w:t>.</w:t>
            </w:r>
          </w:p>
        </w:tc>
      </w:tr>
      <w:tr w:rsidR="00F11316" w:rsidRPr="00A05004" w14:paraId="69864899" w14:textId="77777777" w:rsidTr="00E715F3">
        <w:tc>
          <w:tcPr>
            <w:tcW w:w="1276" w:type="dxa"/>
            <w:shd w:val="clear" w:color="auto" w:fill="auto"/>
          </w:tcPr>
          <w:p w14:paraId="76C041E1" w14:textId="10A8D149" w:rsidR="00F11316" w:rsidRPr="00A05004" w:rsidRDefault="00F11316" w:rsidP="002E3733">
            <w:pPr>
              <w:pStyle w:val="Sarakstarindkopa"/>
              <w:numPr>
                <w:ilvl w:val="3"/>
                <w:numId w:val="8"/>
              </w:numPr>
              <w:spacing w:line="240" w:lineRule="auto"/>
              <w:jc w:val="right"/>
              <w:rPr>
                <w:sz w:val="26"/>
                <w:szCs w:val="26"/>
              </w:rPr>
            </w:pPr>
          </w:p>
        </w:tc>
        <w:tc>
          <w:tcPr>
            <w:tcW w:w="3697" w:type="dxa"/>
            <w:shd w:val="clear" w:color="auto" w:fill="auto"/>
          </w:tcPr>
          <w:p w14:paraId="48AC41D5" w14:textId="77777777" w:rsidR="00F11316" w:rsidRPr="00A05004" w:rsidRDefault="00F11316" w:rsidP="002E3733">
            <w:pPr>
              <w:spacing w:line="240" w:lineRule="auto"/>
              <w:jc w:val="both"/>
              <w:rPr>
                <w:bCs/>
                <w:sz w:val="26"/>
                <w:szCs w:val="26"/>
              </w:rPr>
            </w:pPr>
            <w:r w:rsidRPr="00A05004">
              <w:rPr>
                <w:bCs/>
                <w:sz w:val="26"/>
                <w:szCs w:val="26"/>
              </w:rPr>
              <w:t xml:space="preserve">Apakšuzņēmēji likumā noteiktajā kārtībā ir reģistrēti </w:t>
            </w:r>
            <w:r w:rsidRPr="00A05004">
              <w:rPr>
                <w:bCs/>
                <w:sz w:val="26"/>
                <w:szCs w:val="26"/>
              </w:rPr>
              <w:lastRenderedPageBreak/>
              <w:t>Latvijas Republikas Valsts ieņēmumu dienesta pievienotās vērtības nodokļa maksātāju reģistrā vai līdzvērtīgā reģistrā ārvalstīs, ja to paredz normatīvie akti</w:t>
            </w:r>
            <w:r w:rsidR="00580507" w:rsidRPr="00A05004">
              <w:rPr>
                <w:bCs/>
                <w:sz w:val="26"/>
                <w:szCs w:val="26"/>
              </w:rPr>
              <w:t>.</w:t>
            </w:r>
          </w:p>
        </w:tc>
        <w:tc>
          <w:tcPr>
            <w:tcW w:w="4525" w:type="dxa"/>
            <w:gridSpan w:val="3"/>
            <w:shd w:val="clear" w:color="auto" w:fill="auto"/>
          </w:tcPr>
          <w:p w14:paraId="13667434" w14:textId="77777777" w:rsidR="00F11316" w:rsidRPr="00A05004" w:rsidRDefault="00F11316" w:rsidP="002E3733">
            <w:pPr>
              <w:spacing w:line="240" w:lineRule="auto"/>
              <w:jc w:val="both"/>
              <w:rPr>
                <w:sz w:val="26"/>
                <w:szCs w:val="26"/>
              </w:rPr>
            </w:pPr>
            <w:r w:rsidRPr="00A05004">
              <w:rPr>
                <w:sz w:val="26"/>
                <w:szCs w:val="26"/>
              </w:rPr>
              <w:lastRenderedPageBreak/>
              <w:t xml:space="preserve">Par Latvijā reģistrētiem apakšuzņēmējiem Pasūtītājs iegūs </w:t>
            </w:r>
            <w:r w:rsidRPr="00A05004">
              <w:rPr>
                <w:sz w:val="26"/>
                <w:szCs w:val="26"/>
              </w:rPr>
              <w:lastRenderedPageBreak/>
              <w:t>informāciju valsts informācijas sistēmās</w:t>
            </w:r>
            <w:r w:rsidR="00580507" w:rsidRPr="00A05004">
              <w:rPr>
                <w:sz w:val="26"/>
                <w:szCs w:val="26"/>
              </w:rPr>
              <w:t>.</w:t>
            </w:r>
          </w:p>
          <w:p w14:paraId="5C84B0FA" w14:textId="77777777" w:rsidR="00F11316" w:rsidRPr="00A05004" w:rsidRDefault="00F11316" w:rsidP="002E3733">
            <w:pPr>
              <w:spacing w:line="240" w:lineRule="auto"/>
              <w:jc w:val="both"/>
              <w:rPr>
                <w:sz w:val="26"/>
                <w:szCs w:val="26"/>
              </w:rPr>
            </w:pPr>
            <w:r w:rsidRPr="00A05004">
              <w:rPr>
                <w:sz w:val="26"/>
                <w:szCs w:val="26"/>
              </w:rPr>
              <w:t>Attiecīgās institūcijas ārvalstīs izsniegtas reģistrācijas apliecības kopija</w:t>
            </w:r>
            <w:r w:rsidR="00580507" w:rsidRPr="00A05004">
              <w:rPr>
                <w:sz w:val="26"/>
                <w:szCs w:val="26"/>
              </w:rPr>
              <w:t>.</w:t>
            </w:r>
          </w:p>
        </w:tc>
      </w:tr>
      <w:tr w:rsidR="00F11316" w:rsidRPr="00A05004" w14:paraId="5D34BC65" w14:textId="77777777" w:rsidTr="00E715F3">
        <w:tc>
          <w:tcPr>
            <w:tcW w:w="1276" w:type="dxa"/>
            <w:shd w:val="clear" w:color="auto" w:fill="auto"/>
          </w:tcPr>
          <w:p w14:paraId="5F9C175B" w14:textId="6989BE80" w:rsidR="00F11316" w:rsidRPr="00A05004" w:rsidRDefault="00F11316" w:rsidP="002E3733">
            <w:pPr>
              <w:numPr>
                <w:ilvl w:val="2"/>
                <w:numId w:val="8"/>
              </w:numPr>
              <w:spacing w:line="240" w:lineRule="auto"/>
              <w:ind w:left="0" w:firstLine="176"/>
              <w:jc w:val="both"/>
              <w:rPr>
                <w:sz w:val="26"/>
                <w:szCs w:val="26"/>
              </w:rPr>
            </w:pPr>
          </w:p>
        </w:tc>
        <w:tc>
          <w:tcPr>
            <w:tcW w:w="8222" w:type="dxa"/>
            <w:gridSpan w:val="4"/>
            <w:shd w:val="clear" w:color="auto" w:fill="auto"/>
          </w:tcPr>
          <w:p w14:paraId="0238EEFB" w14:textId="77777777" w:rsidR="00F11316" w:rsidRPr="00A05004" w:rsidRDefault="00501D0E" w:rsidP="002E3733">
            <w:pPr>
              <w:spacing w:line="240" w:lineRule="auto"/>
              <w:jc w:val="both"/>
              <w:rPr>
                <w:b/>
                <w:bCs/>
                <w:sz w:val="26"/>
                <w:szCs w:val="26"/>
              </w:rPr>
            </w:pPr>
            <w:r w:rsidRPr="00A05004">
              <w:rPr>
                <w:b/>
                <w:bCs/>
                <w:sz w:val="26"/>
                <w:szCs w:val="26"/>
              </w:rPr>
              <w:t>J</w:t>
            </w:r>
            <w:r w:rsidR="00F11316" w:rsidRPr="00A05004">
              <w:rPr>
                <w:b/>
                <w:bCs/>
                <w:sz w:val="26"/>
                <w:szCs w:val="26"/>
              </w:rPr>
              <w:t>a piedāvājumu iesniedz piegādātāju apvienība vai personālsabiedrība</w:t>
            </w:r>
          </w:p>
        </w:tc>
      </w:tr>
      <w:tr w:rsidR="00F11316" w:rsidRPr="00A05004" w14:paraId="285638B4" w14:textId="77777777" w:rsidTr="00E715F3">
        <w:tc>
          <w:tcPr>
            <w:tcW w:w="1276" w:type="dxa"/>
            <w:shd w:val="clear" w:color="auto" w:fill="auto"/>
          </w:tcPr>
          <w:p w14:paraId="4B2C44C9" w14:textId="212CB597" w:rsidR="00F11316" w:rsidRPr="00A05004" w:rsidRDefault="00F11316" w:rsidP="002E3733">
            <w:pPr>
              <w:pStyle w:val="Sarakstarindkopa"/>
              <w:numPr>
                <w:ilvl w:val="3"/>
                <w:numId w:val="8"/>
              </w:numPr>
              <w:spacing w:line="240" w:lineRule="auto"/>
              <w:jc w:val="right"/>
              <w:rPr>
                <w:sz w:val="26"/>
                <w:szCs w:val="26"/>
              </w:rPr>
            </w:pPr>
          </w:p>
        </w:tc>
        <w:tc>
          <w:tcPr>
            <w:tcW w:w="4253" w:type="dxa"/>
            <w:gridSpan w:val="3"/>
            <w:shd w:val="clear" w:color="auto" w:fill="auto"/>
          </w:tcPr>
          <w:p w14:paraId="7C57B88B" w14:textId="77777777" w:rsidR="00F11316" w:rsidRPr="00A05004" w:rsidRDefault="00F11316" w:rsidP="002E3733">
            <w:pPr>
              <w:spacing w:line="240" w:lineRule="auto"/>
              <w:jc w:val="both"/>
              <w:rPr>
                <w:sz w:val="26"/>
                <w:szCs w:val="26"/>
              </w:rPr>
            </w:pPr>
            <w:r w:rsidRPr="00A05004">
              <w:rPr>
                <w:sz w:val="26"/>
                <w:szCs w:val="26"/>
              </w:rPr>
              <w:t>Ja piedāvājumu iesniedz piegādātāju apvienība, kura uz piedāvājuma iesniegšanas brīdi nav juridiski noformējusi savu sadarbību saskaņā ar Komercl</w:t>
            </w:r>
            <w:r w:rsidR="00B2558C" w:rsidRPr="00A05004">
              <w:rPr>
                <w:sz w:val="26"/>
                <w:szCs w:val="26"/>
              </w:rPr>
              <w:t>ikumu, lai tā tiktu atzīta par p</w:t>
            </w:r>
            <w:r w:rsidRPr="00A05004">
              <w:rPr>
                <w:sz w:val="26"/>
                <w:szCs w:val="26"/>
              </w:rPr>
              <w:t>retendentu, ir jāiesniedz visu piegādātāju apvienības dalībnieku parakstīta sadarbības līguma (protokola, vienošanās, cita dokumenta) kopija</w:t>
            </w:r>
            <w:r w:rsidR="00044EC7" w:rsidRPr="00A05004">
              <w:rPr>
                <w:sz w:val="26"/>
                <w:szCs w:val="26"/>
              </w:rPr>
              <w:t>.</w:t>
            </w:r>
          </w:p>
        </w:tc>
        <w:tc>
          <w:tcPr>
            <w:tcW w:w="3969" w:type="dxa"/>
            <w:shd w:val="clear" w:color="auto" w:fill="auto"/>
          </w:tcPr>
          <w:p w14:paraId="4C4FB16B" w14:textId="77777777" w:rsidR="00F11316" w:rsidRPr="00A05004" w:rsidRDefault="00F11316" w:rsidP="002E3733">
            <w:pPr>
              <w:spacing w:line="240" w:lineRule="auto"/>
              <w:jc w:val="both"/>
              <w:rPr>
                <w:sz w:val="26"/>
                <w:szCs w:val="26"/>
              </w:rPr>
            </w:pPr>
            <w:r w:rsidRPr="00A05004">
              <w:rPr>
                <w:sz w:val="26"/>
                <w:szCs w:val="26"/>
              </w:rPr>
              <w:t xml:space="preserve">Visu piegādātāju apvienības dalībnieku parakstīta sadarbības līguma (protokola, vienošanās, cita dokumenta) kopija, kurā noteikts, ka visi piegādātāju apvienības dalībnieki solidāri ir atbildīgi par </w:t>
            </w:r>
            <w:r w:rsidR="00E715F3" w:rsidRPr="00A05004">
              <w:rPr>
                <w:sz w:val="26"/>
                <w:szCs w:val="26"/>
              </w:rPr>
              <w:t xml:space="preserve">pakalpojuma </w:t>
            </w:r>
            <w:r w:rsidRPr="00A05004">
              <w:rPr>
                <w:sz w:val="26"/>
                <w:szCs w:val="26"/>
              </w:rPr>
              <w:t xml:space="preserve">izpildi un pilnvara galvenajam dalībniekam pārstāvēt piegādātāju apvienību </w:t>
            </w:r>
            <w:r w:rsidR="00E715F3" w:rsidRPr="00A05004">
              <w:rPr>
                <w:sz w:val="26"/>
                <w:szCs w:val="26"/>
              </w:rPr>
              <w:t xml:space="preserve">Atklātā </w:t>
            </w:r>
            <w:r w:rsidRPr="00A05004">
              <w:rPr>
                <w:sz w:val="26"/>
                <w:szCs w:val="26"/>
              </w:rPr>
              <w:t>konkursā un dalībnieku vārdā parakstīt piedāvājuma dokumentus. Līgumā obligāti ir jābūt fiksētam, kādas personas ir apvienojušās piegādātāju apvienībā, katra piegādātāju apvienības dalībnieka veicamo darbu uzskaitījumam un apjomam, un jābūt apliecinājumam, ka ja piegādātāju apvienībai tiks piešķirtas Līguma slēgšanas tiesības, līdz Līguma noslēgšanai tā tiks reģistrēta kā pilnsabiedrība Latvijas Republikas normatīvajos aktos noteiktajā kārtībā</w:t>
            </w:r>
            <w:r w:rsidR="00044EC7" w:rsidRPr="00A05004">
              <w:rPr>
                <w:sz w:val="26"/>
                <w:szCs w:val="26"/>
              </w:rPr>
              <w:t>.</w:t>
            </w:r>
          </w:p>
        </w:tc>
      </w:tr>
      <w:tr w:rsidR="00F11316" w:rsidRPr="00A05004" w14:paraId="39087090" w14:textId="77777777" w:rsidTr="00E715F3">
        <w:tc>
          <w:tcPr>
            <w:tcW w:w="1276" w:type="dxa"/>
            <w:shd w:val="clear" w:color="auto" w:fill="auto"/>
          </w:tcPr>
          <w:p w14:paraId="0ECA1B46" w14:textId="37CAAB87" w:rsidR="00F11316" w:rsidRPr="00A05004" w:rsidRDefault="00F11316" w:rsidP="002E3733">
            <w:pPr>
              <w:pStyle w:val="Sarakstarindkopa"/>
              <w:numPr>
                <w:ilvl w:val="3"/>
                <w:numId w:val="8"/>
              </w:numPr>
              <w:spacing w:line="240" w:lineRule="auto"/>
              <w:jc w:val="right"/>
              <w:rPr>
                <w:sz w:val="26"/>
                <w:szCs w:val="26"/>
              </w:rPr>
            </w:pPr>
          </w:p>
        </w:tc>
        <w:tc>
          <w:tcPr>
            <w:tcW w:w="8222" w:type="dxa"/>
            <w:gridSpan w:val="4"/>
            <w:shd w:val="clear" w:color="auto" w:fill="auto"/>
          </w:tcPr>
          <w:p w14:paraId="7A8503A6" w14:textId="77777777" w:rsidR="00F11316" w:rsidRPr="00A05004" w:rsidRDefault="00B2558C" w:rsidP="002E3733">
            <w:pPr>
              <w:spacing w:line="240" w:lineRule="auto"/>
              <w:jc w:val="both"/>
              <w:rPr>
                <w:bCs/>
                <w:sz w:val="26"/>
                <w:szCs w:val="26"/>
              </w:rPr>
            </w:pPr>
            <w:r w:rsidRPr="00A05004">
              <w:rPr>
                <w:bCs/>
                <w:sz w:val="26"/>
                <w:szCs w:val="26"/>
              </w:rPr>
              <w:t>Ja p</w:t>
            </w:r>
            <w:r w:rsidR="00F11316" w:rsidRPr="00A05004">
              <w:rPr>
                <w:bCs/>
                <w:sz w:val="26"/>
                <w:szCs w:val="26"/>
              </w:rPr>
              <w:t xml:space="preserve">retendents ir piegādātāju apvienība, </w:t>
            </w:r>
            <w:r w:rsidR="00561E6C" w:rsidRPr="00A05004">
              <w:rPr>
                <w:bCs/>
                <w:sz w:val="26"/>
                <w:szCs w:val="26"/>
              </w:rPr>
              <w:t xml:space="preserve">Atklāta konkursa </w:t>
            </w:r>
            <w:r w:rsidR="00745697" w:rsidRPr="00A05004">
              <w:rPr>
                <w:bCs/>
                <w:sz w:val="26"/>
                <w:szCs w:val="26"/>
              </w:rPr>
              <w:t>n</w:t>
            </w:r>
            <w:r w:rsidR="00F11316" w:rsidRPr="00A05004">
              <w:rPr>
                <w:bCs/>
                <w:sz w:val="26"/>
                <w:szCs w:val="26"/>
              </w:rPr>
              <w:t>olikumā noteiktās prasības attiecas uz visiem piegādātāju apvienības dalībniekiem, ņemot vērā konkrētās prasības izpildes nosacījumus</w:t>
            </w:r>
            <w:r w:rsidR="00044EC7" w:rsidRPr="00A05004">
              <w:rPr>
                <w:bCs/>
                <w:sz w:val="26"/>
                <w:szCs w:val="26"/>
              </w:rPr>
              <w:t>.</w:t>
            </w:r>
          </w:p>
          <w:p w14:paraId="5BE9F27C" w14:textId="77777777" w:rsidR="00F11316" w:rsidRPr="00A05004" w:rsidRDefault="00B2558C" w:rsidP="002E3733">
            <w:pPr>
              <w:spacing w:line="240" w:lineRule="auto"/>
              <w:jc w:val="both"/>
              <w:rPr>
                <w:bCs/>
                <w:sz w:val="26"/>
                <w:szCs w:val="26"/>
              </w:rPr>
            </w:pPr>
            <w:r w:rsidRPr="00A05004">
              <w:rPr>
                <w:bCs/>
                <w:sz w:val="26"/>
                <w:szCs w:val="26"/>
              </w:rPr>
              <w:t>Ja p</w:t>
            </w:r>
            <w:r w:rsidR="00F11316" w:rsidRPr="00A05004">
              <w:rPr>
                <w:bCs/>
                <w:sz w:val="26"/>
                <w:szCs w:val="26"/>
              </w:rPr>
              <w:t xml:space="preserve">retendents ir personālsabiedrība, </w:t>
            </w:r>
            <w:r w:rsidR="00561E6C" w:rsidRPr="00A05004">
              <w:rPr>
                <w:bCs/>
                <w:sz w:val="26"/>
                <w:szCs w:val="26"/>
              </w:rPr>
              <w:t xml:space="preserve">Atklāta konkursa </w:t>
            </w:r>
            <w:r w:rsidR="00745697" w:rsidRPr="00A05004">
              <w:rPr>
                <w:bCs/>
                <w:sz w:val="26"/>
                <w:szCs w:val="26"/>
              </w:rPr>
              <w:t>n</w:t>
            </w:r>
            <w:r w:rsidR="00F11316" w:rsidRPr="00A05004">
              <w:rPr>
                <w:bCs/>
                <w:sz w:val="26"/>
                <w:szCs w:val="26"/>
              </w:rPr>
              <w:t>olikumā noteiktās prasības attiecas uz personālsabiedrību un visiem tās biedriem, ņemot vērā konkrētās prasības izpildes nosacījumus</w:t>
            </w:r>
            <w:r w:rsidR="00044EC7" w:rsidRPr="00A05004">
              <w:rPr>
                <w:bCs/>
                <w:sz w:val="26"/>
                <w:szCs w:val="26"/>
              </w:rPr>
              <w:t>.</w:t>
            </w:r>
          </w:p>
        </w:tc>
      </w:tr>
      <w:tr w:rsidR="00F11316" w:rsidRPr="00A05004" w14:paraId="7214501B" w14:textId="77777777" w:rsidTr="00E715F3">
        <w:tc>
          <w:tcPr>
            <w:tcW w:w="1276" w:type="dxa"/>
            <w:shd w:val="clear" w:color="auto" w:fill="auto"/>
          </w:tcPr>
          <w:p w14:paraId="13D32546" w14:textId="2264386E" w:rsidR="00F11316" w:rsidRPr="00A05004" w:rsidRDefault="00F11316" w:rsidP="002E3733">
            <w:pPr>
              <w:numPr>
                <w:ilvl w:val="2"/>
                <w:numId w:val="8"/>
              </w:numPr>
              <w:spacing w:line="240" w:lineRule="auto"/>
              <w:ind w:left="0" w:firstLine="176"/>
              <w:jc w:val="both"/>
              <w:rPr>
                <w:sz w:val="26"/>
                <w:szCs w:val="26"/>
              </w:rPr>
            </w:pPr>
          </w:p>
        </w:tc>
        <w:tc>
          <w:tcPr>
            <w:tcW w:w="8222" w:type="dxa"/>
            <w:gridSpan w:val="4"/>
            <w:shd w:val="clear" w:color="auto" w:fill="auto"/>
          </w:tcPr>
          <w:p w14:paraId="2649A38E" w14:textId="77777777" w:rsidR="00F11316" w:rsidRPr="00A05004" w:rsidRDefault="00501D0E" w:rsidP="002E3733">
            <w:pPr>
              <w:spacing w:line="240" w:lineRule="auto"/>
              <w:jc w:val="both"/>
              <w:rPr>
                <w:b/>
                <w:bCs/>
                <w:sz w:val="26"/>
                <w:szCs w:val="26"/>
              </w:rPr>
            </w:pPr>
            <w:r w:rsidRPr="00A05004">
              <w:rPr>
                <w:b/>
                <w:bCs/>
                <w:sz w:val="26"/>
                <w:szCs w:val="26"/>
              </w:rPr>
              <w:t>J</w:t>
            </w:r>
            <w:r w:rsidR="00B2558C" w:rsidRPr="00A05004">
              <w:rPr>
                <w:b/>
                <w:bCs/>
                <w:sz w:val="26"/>
                <w:szCs w:val="26"/>
              </w:rPr>
              <w:t>a p</w:t>
            </w:r>
            <w:r w:rsidR="00F11316" w:rsidRPr="00A05004">
              <w:rPr>
                <w:b/>
                <w:bCs/>
                <w:sz w:val="26"/>
                <w:szCs w:val="26"/>
              </w:rPr>
              <w:t>retendents piesai</w:t>
            </w:r>
            <w:r w:rsidR="00B2558C" w:rsidRPr="00A05004">
              <w:rPr>
                <w:b/>
                <w:bCs/>
                <w:sz w:val="26"/>
                <w:szCs w:val="26"/>
              </w:rPr>
              <w:t>sta personu, uz kuras iespējām p</w:t>
            </w:r>
            <w:r w:rsidR="00F11316" w:rsidRPr="00A05004">
              <w:rPr>
                <w:b/>
                <w:bCs/>
                <w:sz w:val="26"/>
                <w:szCs w:val="26"/>
              </w:rPr>
              <w:t>retendents balstās, lai apliecinātu, ka tā kvalifikācija atbilst iepirkuma dokumentos noteiktajām prasībām</w:t>
            </w:r>
          </w:p>
        </w:tc>
      </w:tr>
      <w:tr w:rsidR="00F11316" w:rsidRPr="00A05004" w14:paraId="7D2D629D" w14:textId="77777777" w:rsidTr="00E715F3">
        <w:tc>
          <w:tcPr>
            <w:tcW w:w="1276" w:type="dxa"/>
            <w:shd w:val="clear" w:color="auto" w:fill="auto"/>
          </w:tcPr>
          <w:p w14:paraId="10520DA1" w14:textId="096FA697" w:rsidR="00F11316" w:rsidRPr="00A05004" w:rsidRDefault="00F11316" w:rsidP="002E3733">
            <w:pPr>
              <w:pStyle w:val="Sarakstarindkopa"/>
              <w:numPr>
                <w:ilvl w:val="3"/>
                <w:numId w:val="8"/>
              </w:numPr>
              <w:spacing w:line="240" w:lineRule="auto"/>
              <w:jc w:val="right"/>
              <w:rPr>
                <w:sz w:val="26"/>
                <w:szCs w:val="26"/>
              </w:rPr>
            </w:pPr>
          </w:p>
        </w:tc>
        <w:tc>
          <w:tcPr>
            <w:tcW w:w="8222" w:type="dxa"/>
            <w:gridSpan w:val="4"/>
            <w:shd w:val="clear" w:color="auto" w:fill="auto"/>
          </w:tcPr>
          <w:p w14:paraId="36E189AB" w14:textId="77777777" w:rsidR="00F11316" w:rsidRPr="00A05004" w:rsidRDefault="00F11316" w:rsidP="002E3733">
            <w:pPr>
              <w:spacing w:line="240" w:lineRule="auto"/>
              <w:jc w:val="both"/>
              <w:rPr>
                <w:bCs/>
                <w:sz w:val="26"/>
                <w:szCs w:val="26"/>
              </w:rPr>
            </w:pPr>
            <w:r w:rsidRPr="00A05004">
              <w:rPr>
                <w:bCs/>
                <w:sz w:val="26"/>
                <w:szCs w:val="26"/>
              </w:rPr>
              <w:t xml:space="preserve">Pretendents var balstīties uz citu uzņēmēju iespējām, ja tas ir nepieciešams līguma izpildei, neatkarīgi no savstarpējo attiecību tiesiskā rakstura. </w:t>
            </w:r>
          </w:p>
          <w:p w14:paraId="056B3719" w14:textId="77777777" w:rsidR="00F11316" w:rsidRPr="00A05004" w:rsidRDefault="00B2558C" w:rsidP="002E3733">
            <w:pPr>
              <w:spacing w:line="240" w:lineRule="auto"/>
              <w:jc w:val="both"/>
              <w:rPr>
                <w:bCs/>
                <w:sz w:val="26"/>
                <w:szCs w:val="26"/>
              </w:rPr>
            </w:pPr>
            <w:r w:rsidRPr="00A05004">
              <w:rPr>
                <w:bCs/>
                <w:sz w:val="26"/>
                <w:szCs w:val="26"/>
              </w:rPr>
              <w:t>Ja p</w:t>
            </w:r>
            <w:r w:rsidR="00F11316" w:rsidRPr="00A05004">
              <w:rPr>
                <w:bCs/>
                <w:sz w:val="26"/>
                <w:szCs w:val="26"/>
              </w:rPr>
              <w:t>retendents piesai</w:t>
            </w:r>
            <w:r w:rsidRPr="00A05004">
              <w:rPr>
                <w:bCs/>
                <w:sz w:val="26"/>
                <w:szCs w:val="26"/>
              </w:rPr>
              <w:t>sta personu, uz kuras iespējām p</w:t>
            </w:r>
            <w:r w:rsidR="00F11316" w:rsidRPr="00A05004">
              <w:rPr>
                <w:bCs/>
                <w:sz w:val="26"/>
                <w:szCs w:val="26"/>
              </w:rPr>
              <w:t>retendents balstās, lai apliecinātu, ka tā kvalifikācija atbilst iepirkuma dokumentos noteiktajām prasībām,</w:t>
            </w:r>
            <w:r w:rsidR="008A109F" w:rsidRPr="00A05004">
              <w:rPr>
                <w:bCs/>
                <w:sz w:val="26"/>
                <w:szCs w:val="26"/>
              </w:rPr>
              <w:t xml:space="preserve"> tad </w:t>
            </w:r>
            <w:r w:rsidRPr="00A05004">
              <w:rPr>
                <w:bCs/>
                <w:sz w:val="26"/>
                <w:szCs w:val="26"/>
              </w:rPr>
              <w:t>p</w:t>
            </w:r>
            <w:r w:rsidR="00F11316" w:rsidRPr="00A05004">
              <w:rPr>
                <w:bCs/>
                <w:sz w:val="26"/>
                <w:szCs w:val="26"/>
              </w:rPr>
              <w:t xml:space="preserve">retendentam jāpierāda Iepirkuma komisijai, ka viņa rīcībā būs nepieciešamie resursi, iesniedzot šo uzņēmēju apliecinājumu vai vienošanos par sadarbību </w:t>
            </w:r>
            <w:r w:rsidR="00483162" w:rsidRPr="00A05004">
              <w:rPr>
                <w:bCs/>
                <w:sz w:val="26"/>
                <w:szCs w:val="26"/>
              </w:rPr>
              <w:t xml:space="preserve">iepirkuma </w:t>
            </w:r>
            <w:r w:rsidR="00F11316" w:rsidRPr="00A05004">
              <w:rPr>
                <w:bCs/>
                <w:sz w:val="26"/>
                <w:szCs w:val="26"/>
              </w:rPr>
              <w:t>līguma izpildei vai</w:t>
            </w:r>
            <w:r w:rsidRPr="00A05004">
              <w:rPr>
                <w:bCs/>
                <w:sz w:val="26"/>
                <w:szCs w:val="26"/>
              </w:rPr>
              <w:t xml:space="preserve"> nepieciešamo resursu nodošanu p</w:t>
            </w:r>
            <w:r w:rsidR="00F11316" w:rsidRPr="00A05004">
              <w:rPr>
                <w:bCs/>
                <w:sz w:val="26"/>
                <w:szCs w:val="26"/>
              </w:rPr>
              <w:t>retendenta rīcībā</w:t>
            </w:r>
            <w:r w:rsidR="00483162" w:rsidRPr="00A05004">
              <w:rPr>
                <w:bCs/>
                <w:sz w:val="26"/>
                <w:szCs w:val="26"/>
              </w:rPr>
              <w:t>.</w:t>
            </w:r>
            <w:r w:rsidR="00F11316" w:rsidRPr="00A05004">
              <w:rPr>
                <w:bCs/>
                <w:sz w:val="26"/>
                <w:szCs w:val="26"/>
              </w:rPr>
              <w:t xml:space="preserve"> Pretendents var balstīties uz cita </w:t>
            </w:r>
            <w:r w:rsidR="00F11316" w:rsidRPr="00A05004">
              <w:rPr>
                <w:bCs/>
                <w:sz w:val="26"/>
                <w:szCs w:val="26"/>
              </w:rPr>
              <w:lastRenderedPageBreak/>
              <w:t>uzņēmēja iespējām, apliecinot atbilstību prasībai par finanšu apgrozījumu, tikai ja līguma izpildei pretendents ar minēto uzņēmēju dibinās personālsabiedrību, tādējādi pierādot, ka minētā persona uzņemsies atbildību pret Pasūtītāju un ar savu saimniecisko vai finansiālo stāvokli garantēs līguma izpildi</w:t>
            </w:r>
            <w:r w:rsidR="00483162" w:rsidRPr="00A05004">
              <w:rPr>
                <w:bCs/>
                <w:sz w:val="26"/>
                <w:szCs w:val="26"/>
              </w:rPr>
              <w:t>.</w:t>
            </w:r>
          </w:p>
        </w:tc>
      </w:tr>
    </w:tbl>
    <w:p w14:paraId="68A927D3" w14:textId="77777777" w:rsidR="009F2D2E" w:rsidRPr="00A05004" w:rsidRDefault="009F2D2E" w:rsidP="00441BD6">
      <w:pPr>
        <w:pStyle w:val="2limenis"/>
        <w:numPr>
          <w:ilvl w:val="0"/>
          <w:numId w:val="0"/>
        </w:numPr>
        <w:ind w:left="2422"/>
        <w:rPr>
          <w:sz w:val="26"/>
          <w:szCs w:val="26"/>
          <w:lang w:val="lv-LV"/>
        </w:rPr>
      </w:pPr>
      <w:bookmarkStart w:id="117" w:name="_Toc457562970"/>
      <w:bookmarkStart w:id="118" w:name="_Toc471741282"/>
      <w:bookmarkStart w:id="119" w:name="_Toc479592084"/>
      <w:bookmarkStart w:id="120" w:name="_Toc487719121"/>
      <w:bookmarkStart w:id="121" w:name="_Toc490646938"/>
      <w:bookmarkStart w:id="122" w:name="_Toc490752081"/>
      <w:bookmarkStart w:id="123" w:name="_Toc502926870"/>
      <w:bookmarkStart w:id="124" w:name="_Toc502927033"/>
    </w:p>
    <w:p w14:paraId="33247592" w14:textId="77777777" w:rsidR="00394412" w:rsidRPr="00A05004" w:rsidRDefault="001F6413" w:rsidP="00394412">
      <w:pPr>
        <w:pStyle w:val="VIRSRAKSTS0"/>
        <w:rPr>
          <w:rFonts w:ascii="Times New Roman Bold" w:hAnsi="Times New Roman Bold"/>
          <w:bCs w:val="0"/>
          <w:caps/>
          <w:sz w:val="26"/>
          <w:szCs w:val="26"/>
          <w:lang w:eastAsia="lv-LV"/>
        </w:rPr>
      </w:pPr>
      <w:r w:rsidRPr="00A05004">
        <w:rPr>
          <w:rFonts w:ascii="Times New Roman Bold" w:hAnsi="Times New Roman Bold"/>
          <w:caps/>
          <w:sz w:val="26"/>
          <w:szCs w:val="26"/>
          <w:lang w:eastAsia="lv-LV"/>
        </w:rPr>
        <w:t>Finanšu pied</w:t>
      </w:r>
      <w:r w:rsidRPr="00A05004">
        <w:rPr>
          <w:rFonts w:ascii="Times New Roman Bold" w:hAnsi="Times New Roman Bold" w:hint="eastAsia"/>
          <w:caps/>
          <w:sz w:val="26"/>
          <w:szCs w:val="26"/>
          <w:lang w:eastAsia="lv-LV"/>
        </w:rPr>
        <w:t>ā</w:t>
      </w:r>
      <w:r w:rsidRPr="00A05004">
        <w:rPr>
          <w:rFonts w:ascii="Times New Roman Bold" w:hAnsi="Times New Roman Bold"/>
          <w:caps/>
          <w:sz w:val="26"/>
          <w:szCs w:val="26"/>
          <w:lang w:eastAsia="lv-LV"/>
        </w:rPr>
        <w:t>v</w:t>
      </w:r>
      <w:r w:rsidRPr="00A05004">
        <w:rPr>
          <w:rFonts w:ascii="Times New Roman Bold" w:hAnsi="Times New Roman Bold" w:hint="eastAsia"/>
          <w:caps/>
          <w:sz w:val="26"/>
          <w:szCs w:val="26"/>
          <w:lang w:eastAsia="lv-LV"/>
        </w:rPr>
        <w:t>ā</w:t>
      </w:r>
      <w:r w:rsidRPr="00A05004">
        <w:rPr>
          <w:rFonts w:ascii="Times New Roman Bold" w:hAnsi="Times New Roman Bold"/>
          <w:caps/>
          <w:sz w:val="26"/>
          <w:szCs w:val="26"/>
          <w:lang w:eastAsia="lv-LV"/>
        </w:rPr>
        <w:t>jums</w:t>
      </w:r>
      <w:bookmarkStart w:id="125" w:name="_Toc457562974"/>
      <w:bookmarkEnd w:id="117"/>
      <w:bookmarkEnd w:id="118"/>
      <w:bookmarkEnd w:id="119"/>
      <w:bookmarkEnd w:id="120"/>
      <w:bookmarkEnd w:id="121"/>
      <w:bookmarkEnd w:id="122"/>
      <w:bookmarkEnd w:id="123"/>
      <w:bookmarkEnd w:id="124"/>
    </w:p>
    <w:p w14:paraId="18BF3E0E" w14:textId="77777777" w:rsidR="006664C1" w:rsidRPr="00A05004" w:rsidRDefault="006664C1" w:rsidP="002E3733">
      <w:pPr>
        <w:pStyle w:val="2limenis"/>
        <w:ind w:left="0" w:firstLine="851"/>
        <w:rPr>
          <w:sz w:val="26"/>
          <w:szCs w:val="26"/>
        </w:rPr>
      </w:pPr>
      <w:bookmarkStart w:id="126" w:name="_Toc479592085"/>
      <w:bookmarkStart w:id="127" w:name="_Toc487719122"/>
      <w:bookmarkStart w:id="128" w:name="_Toc490646939"/>
      <w:bookmarkStart w:id="129" w:name="_Toc490752082"/>
      <w:bookmarkStart w:id="130" w:name="_Toc502927034"/>
      <w:r w:rsidRPr="00A05004">
        <w:rPr>
          <w:sz w:val="26"/>
          <w:szCs w:val="26"/>
        </w:rPr>
        <w:t>Finanšu piedāvājums sastāv no šādām prasībām un iesniedzamajiem dokumentiem</w:t>
      </w:r>
    </w:p>
    <w:p w14:paraId="7BBC54A8" w14:textId="4CF97D46" w:rsidR="006664C1" w:rsidRPr="00A05004" w:rsidRDefault="006664C1" w:rsidP="002E3733">
      <w:pPr>
        <w:numPr>
          <w:ilvl w:val="2"/>
          <w:numId w:val="8"/>
        </w:numPr>
        <w:spacing w:line="240" w:lineRule="auto"/>
        <w:ind w:left="0" w:firstLine="851"/>
        <w:jc w:val="both"/>
        <w:rPr>
          <w:sz w:val="26"/>
          <w:szCs w:val="26"/>
        </w:rPr>
      </w:pPr>
      <w:r w:rsidRPr="00A05004">
        <w:rPr>
          <w:sz w:val="26"/>
          <w:szCs w:val="26"/>
        </w:rPr>
        <w:t xml:space="preserve">Finanšu piedāvājums jāiesniedz atbilstoši </w:t>
      </w:r>
      <w:r w:rsidR="002E3733">
        <w:rPr>
          <w:sz w:val="26"/>
          <w:szCs w:val="26"/>
        </w:rPr>
        <w:t xml:space="preserve">Atklāta konkursa </w:t>
      </w:r>
      <w:r w:rsidRPr="00A05004">
        <w:rPr>
          <w:sz w:val="26"/>
          <w:szCs w:val="26"/>
        </w:rPr>
        <w:t xml:space="preserve">nolikuma </w:t>
      </w:r>
      <w:r w:rsidR="0065725C" w:rsidRPr="00A05004">
        <w:rPr>
          <w:sz w:val="26"/>
          <w:szCs w:val="26"/>
        </w:rPr>
        <w:t>4</w:t>
      </w:r>
      <w:r w:rsidRPr="00A05004">
        <w:rPr>
          <w:sz w:val="26"/>
          <w:szCs w:val="26"/>
        </w:rPr>
        <w:t xml:space="preserve">.pielikumam „Finanšu piedāvājums” prasībām. </w:t>
      </w:r>
    </w:p>
    <w:p w14:paraId="0308AC5E" w14:textId="77777777" w:rsidR="006664C1" w:rsidRPr="00A05004" w:rsidRDefault="006664C1" w:rsidP="002E3733">
      <w:pPr>
        <w:numPr>
          <w:ilvl w:val="2"/>
          <w:numId w:val="8"/>
        </w:numPr>
        <w:spacing w:line="240" w:lineRule="auto"/>
        <w:ind w:left="0" w:firstLine="851"/>
        <w:jc w:val="both"/>
        <w:rPr>
          <w:sz w:val="26"/>
          <w:szCs w:val="26"/>
        </w:rPr>
      </w:pPr>
      <w:r w:rsidRPr="00A05004">
        <w:rPr>
          <w:sz w:val="26"/>
          <w:szCs w:val="26"/>
        </w:rPr>
        <w:t>Pretendentam Finanšu piedāvājumā jāaizpilda tikai kolonna, kur norādīts „Aizpilda Pretendents” un pretendents nedrīkst mainīt rindu izvietojumu vai dzēst tekstu.</w:t>
      </w:r>
    </w:p>
    <w:p w14:paraId="7EC94505" w14:textId="1A47CECF" w:rsidR="006664C1" w:rsidRPr="00A05004" w:rsidRDefault="006664C1" w:rsidP="002E3733">
      <w:pPr>
        <w:numPr>
          <w:ilvl w:val="2"/>
          <w:numId w:val="8"/>
        </w:numPr>
        <w:spacing w:line="240" w:lineRule="auto"/>
        <w:ind w:left="0" w:firstLine="851"/>
        <w:jc w:val="both"/>
        <w:rPr>
          <w:sz w:val="26"/>
          <w:szCs w:val="26"/>
        </w:rPr>
      </w:pPr>
      <w:bookmarkStart w:id="131" w:name="_Toc473725636"/>
      <w:bookmarkStart w:id="132" w:name="_Toc355962385"/>
      <w:bookmarkStart w:id="133" w:name="_Toc473725633"/>
      <w:r w:rsidRPr="00A05004">
        <w:rPr>
          <w:sz w:val="26"/>
          <w:szCs w:val="26"/>
        </w:rPr>
        <w:t xml:space="preserve">Izpildītājs ir tiesīgs Atklāta konkursa līguma izpildes laikā Atklāta konkursa nolikuma </w:t>
      </w:r>
      <w:r w:rsidR="0065725C" w:rsidRPr="00A05004">
        <w:rPr>
          <w:sz w:val="26"/>
          <w:szCs w:val="26"/>
        </w:rPr>
        <w:t>4</w:t>
      </w:r>
      <w:r w:rsidRPr="00A05004">
        <w:rPr>
          <w:sz w:val="26"/>
          <w:szCs w:val="26"/>
        </w:rPr>
        <w:t xml:space="preserve">.pielikumā „Finanšu piedāvājums” norādītajām pakalpojumu cenām piemērot atlaidi. </w:t>
      </w:r>
    </w:p>
    <w:bookmarkEnd w:id="131"/>
    <w:bookmarkEnd w:id="132"/>
    <w:bookmarkEnd w:id="133"/>
    <w:p w14:paraId="0A69DDD6" w14:textId="77777777" w:rsidR="006664C1" w:rsidRPr="00A05004" w:rsidRDefault="006664C1" w:rsidP="002E3733">
      <w:pPr>
        <w:numPr>
          <w:ilvl w:val="2"/>
          <w:numId w:val="8"/>
        </w:numPr>
        <w:spacing w:line="240" w:lineRule="auto"/>
        <w:ind w:left="0" w:firstLine="851"/>
        <w:jc w:val="both"/>
        <w:rPr>
          <w:sz w:val="26"/>
          <w:szCs w:val="26"/>
        </w:rPr>
      </w:pPr>
      <w:r w:rsidRPr="00A05004">
        <w:rPr>
          <w:sz w:val="26"/>
          <w:szCs w:val="26"/>
        </w:rPr>
        <w:t xml:space="preserve">Finanšu piedāvājumā visas cenas jānorāda EUR bez pievienotās vērtības nodokļa ar precizitāti 2 (divas) zīmes aiz komata. Finanšu piedāvājumā piedāvātās pakalpojuma cenas nedrīkst būt izcenotas ar „0” (nulles) vērtību. </w:t>
      </w:r>
    </w:p>
    <w:p w14:paraId="1A701F74" w14:textId="1C7DAC49" w:rsidR="006664C1" w:rsidRPr="00A05004" w:rsidRDefault="006664C1" w:rsidP="002E3733">
      <w:pPr>
        <w:numPr>
          <w:ilvl w:val="2"/>
          <w:numId w:val="8"/>
        </w:numPr>
        <w:spacing w:line="240" w:lineRule="auto"/>
        <w:ind w:left="0" w:firstLine="851"/>
        <w:jc w:val="both"/>
        <w:rPr>
          <w:sz w:val="26"/>
          <w:szCs w:val="26"/>
        </w:rPr>
      </w:pPr>
      <w:bookmarkStart w:id="134" w:name="_Ref400355451"/>
      <w:bookmarkStart w:id="135" w:name="_Ref402953020"/>
      <w:bookmarkStart w:id="136" w:name="_Ref402953228"/>
      <w:bookmarkStart w:id="137" w:name="_Toc452387774"/>
      <w:r w:rsidRPr="00A05004">
        <w:rPr>
          <w:sz w:val="26"/>
          <w:szCs w:val="26"/>
        </w:rPr>
        <w:t xml:space="preserve">Finanšu piedāvājumā norādītajā cenā informatīvā un reklāmas materiālu izvietošanai drukātajos medijos ir iekļautas visas ar Pakalpojumu sniegšanu saistītās izmaksas – pakalpojuma sniegšanas izmaksas saskaņā ar </w:t>
      </w:r>
      <w:r w:rsidR="002E3733">
        <w:rPr>
          <w:sz w:val="26"/>
          <w:szCs w:val="26"/>
        </w:rPr>
        <w:t xml:space="preserve">Atklāta konkursa </w:t>
      </w:r>
      <w:r w:rsidR="00DF728A" w:rsidRPr="00A05004">
        <w:rPr>
          <w:sz w:val="26"/>
          <w:szCs w:val="26"/>
        </w:rPr>
        <w:t>1</w:t>
      </w:r>
      <w:r w:rsidRPr="00A05004">
        <w:rPr>
          <w:sz w:val="26"/>
          <w:szCs w:val="26"/>
        </w:rPr>
        <w:t>.</w:t>
      </w:r>
      <w:r w:rsidR="002E3733">
        <w:rPr>
          <w:sz w:val="26"/>
          <w:szCs w:val="26"/>
        </w:rPr>
        <w:t xml:space="preserve"> </w:t>
      </w:r>
      <w:r w:rsidRPr="00A05004">
        <w:rPr>
          <w:sz w:val="26"/>
          <w:szCs w:val="26"/>
        </w:rPr>
        <w:t xml:space="preserve">pielikumu „Tehniskā specifikācija” un Atklāta konkursa </w:t>
      </w:r>
      <w:r w:rsidR="002E3733" w:rsidRPr="00A05004">
        <w:rPr>
          <w:sz w:val="26"/>
          <w:szCs w:val="26"/>
        </w:rPr>
        <w:t>5.</w:t>
      </w:r>
      <w:r w:rsidR="002E3733">
        <w:rPr>
          <w:sz w:val="26"/>
          <w:szCs w:val="26"/>
        </w:rPr>
        <w:t xml:space="preserve"> </w:t>
      </w:r>
      <w:r w:rsidR="002E3733" w:rsidRPr="00A05004">
        <w:rPr>
          <w:sz w:val="26"/>
          <w:szCs w:val="26"/>
        </w:rPr>
        <w:t xml:space="preserve">pielikumu </w:t>
      </w:r>
      <w:r w:rsidRPr="00A05004">
        <w:rPr>
          <w:sz w:val="26"/>
          <w:szCs w:val="26"/>
        </w:rPr>
        <w:t>līguma projektu, nodokļi, materiāli, darbaspēka izmaksas, tehniskais nodrošinājumus, u.c.</w:t>
      </w:r>
      <w:bookmarkEnd w:id="134"/>
      <w:bookmarkEnd w:id="135"/>
      <w:bookmarkEnd w:id="136"/>
      <w:bookmarkEnd w:id="137"/>
    </w:p>
    <w:p w14:paraId="5A736E45" w14:textId="77777777" w:rsidR="008D27B9" w:rsidRPr="00A05004" w:rsidRDefault="008D27B9" w:rsidP="002E3733">
      <w:pPr>
        <w:numPr>
          <w:ilvl w:val="2"/>
          <w:numId w:val="8"/>
        </w:numPr>
        <w:spacing w:line="240" w:lineRule="auto"/>
        <w:ind w:left="0" w:firstLine="851"/>
        <w:contextualSpacing/>
        <w:jc w:val="both"/>
        <w:rPr>
          <w:rFonts w:eastAsia="Times New Roman"/>
          <w:sz w:val="26"/>
          <w:szCs w:val="26"/>
          <w:lang w:val="x-none" w:eastAsia="x-none"/>
        </w:rPr>
      </w:pPr>
      <w:r w:rsidRPr="00A05004">
        <w:rPr>
          <w:sz w:val="26"/>
          <w:szCs w:val="26"/>
        </w:rPr>
        <w:t>Finanšu piedāvājumu paraksta pretendenta pārstāvis, kura pārstāvības tiesības ir reģistrētas likumā noteiktajā kārtībā, vai pilnvarotā persona, pievienojot pilnvaru.</w:t>
      </w:r>
    </w:p>
    <w:p w14:paraId="34315155" w14:textId="77777777" w:rsidR="00EF296F" w:rsidRPr="00A05004" w:rsidRDefault="00EF296F" w:rsidP="00C1535B">
      <w:pPr>
        <w:spacing w:line="240" w:lineRule="auto"/>
        <w:ind w:left="709"/>
        <w:jc w:val="both"/>
        <w:rPr>
          <w:sz w:val="26"/>
          <w:szCs w:val="26"/>
        </w:rPr>
      </w:pPr>
      <w:bookmarkStart w:id="138" w:name="_Toc458435150"/>
      <w:bookmarkStart w:id="139" w:name="_Toc479592086"/>
      <w:bookmarkStart w:id="140" w:name="_Toc487719123"/>
      <w:bookmarkEnd w:id="125"/>
      <w:bookmarkEnd w:id="126"/>
      <w:bookmarkEnd w:id="127"/>
      <w:bookmarkEnd w:id="128"/>
      <w:bookmarkEnd w:id="129"/>
      <w:bookmarkEnd w:id="130"/>
    </w:p>
    <w:p w14:paraId="6309F149" w14:textId="77777777" w:rsidR="001F6413" w:rsidRPr="00C1535B" w:rsidRDefault="001F6413" w:rsidP="00C1535B">
      <w:pPr>
        <w:pStyle w:val="VIRSRAKSTS0"/>
        <w:spacing w:before="0" w:after="0"/>
        <w:rPr>
          <w:sz w:val="26"/>
          <w:szCs w:val="26"/>
        </w:rPr>
      </w:pPr>
      <w:bookmarkStart w:id="141" w:name="_Toc490646945"/>
      <w:bookmarkStart w:id="142" w:name="_Toc490752086"/>
      <w:bookmarkStart w:id="143" w:name="_Toc502926871"/>
      <w:bookmarkStart w:id="144" w:name="_Toc502927035"/>
      <w:r w:rsidRPr="00A05004">
        <w:rPr>
          <w:sz w:val="26"/>
          <w:szCs w:val="26"/>
        </w:rPr>
        <w:t>PIEDĀVĀJUMU VĒRTĒŠANA</w:t>
      </w:r>
      <w:bookmarkEnd w:id="138"/>
      <w:bookmarkEnd w:id="139"/>
      <w:bookmarkEnd w:id="140"/>
      <w:bookmarkEnd w:id="141"/>
      <w:bookmarkEnd w:id="142"/>
      <w:bookmarkEnd w:id="143"/>
      <w:bookmarkEnd w:id="144"/>
    </w:p>
    <w:p w14:paraId="1FBEAA27" w14:textId="77777777" w:rsidR="00C1535B" w:rsidRPr="00A05004" w:rsidRDefault="00C1535B" w:rsidP="00C1535B">
      <w:pPr>
        <w:pStyle w:val="VIRSRAKSTS0"/>
        <w:numPr>
          <w:ilvl w:val="0"/>
          <w:numId w:val="0"/>
        </w:numPr>
        <w:spacing w:before="0" w:after="0"/>
        <w:ind w:left="720"/>
        <w:jc w:val="left"/>
        <w:rPr>
          <w:sz w:val="26"/>
          <w:szCs w:val="26"/>
        </w:rPr>
      </w:pPr>
    </w:p>
    <w:p w14:paraId="0F7A5B55" w14:textId="77777777" w:rsidR="001F6413" w:rsidRPr="00A05004" w:rsidRDefault="001F6413" w:rsidP="00C1535B">
      <w:pPr>
        <w:pStyle w:val="2limenis"/>
        <w:ind w:left="0" w:firstLine="851"/>
        <w:rPr>
          <w:sz w:val="26"/>
          <w:szCs w:val="26"/>
        </w:rPr>
      </w:pPr>
      <w:bookmarkStart w:id="145" w:name="_Toc457562981"/>
      <w:bookmarkStart w:id="146" w:name="_Toc471741284"/>
      <w:bookmarkStart w:id="147" w:name="_Toc479592087"/>
      <w:bookmarkStart w:id="148" w:name="_Toc487719124"/>
      <w:bookmarkStart w:id="149" w:name="_Toc490646946"/>
      <w:bookmarkStart w:id="150" w:name="_Toc490752087"/>
      <w:bookmarkStart w:id="151" w:name="_Toc502927036"/>
      <w:r w:rsidRPr="00A05004">
        <w:rPr>
          <w:sz w:val="26"/>
          <w:szCs w:val="26"/>
        </w:rPr>
        <w:t>Piedāvājuma izvēles kritērijs</w:t>
      </w:r>
      <w:bookmarkEnd w:id="145"/>
      <w:bookmarkEnd w:id="146"/>
      <w:bookmarkEnd w:id="147"/>
      <w:bookmarkEnd w:id="148"/>
      <w:bookmarkEnd w:id="149"/>
      <w:bookmarkEnd w:id="150"/>
      <w:bookmarkEnd w:id="151"/>
    </w:p>
    <w:p w14:paraId="640E8F3D" w14:textId="5A199068" w:rsidR="008749D6" w:rsidRPr="00A05004" w:rsidRDefault="00863C41" w:rsidP="00C1535B">
      <w:pPr>
        <w:numPr>
          <w:ilvl w:val="2"/>
          <w:numId w:val="8"/>
        </w:numPr>
        <w:spacing w:line="240" w:lineRule="auto"/>
        <w:ind w:left="12" w:firstLine="839"/>
        <w:jc w:val="both"/>
        <w:rPr>
          <w:sz w:val="26"/>
          <w:szCs w:val="26"/>
        </w:rPr>
      </w:pPr>
      <w:r w:rsidRPr="00A05004">
        <w:rPr>
          <w:sz w:val="26"/>
          <w:szCs w:val="26"/>
        </w:rPr>
        <w:t xml:space="preserve">Atklāta konkursa nolikuma prasībām atbilstošs saimnieciski visizdevīgākais piedāvājums, kuru nosaka, ņemot vērā </w:t>
      </w:r>
      <w:r w:rsidRPr="007E1471">
        <w:rPr>
          <w:sz w:val="26"/>
          <w:szCs w:val="26"/>
          <w:u w:val="single"/>
        </w:rPr>
        <w:t>tikai kopējo vērtējamo cenu</w:t>
      </w:r>
      <w:r w:rsidRPr="00A05004">
        <w:rPr>
          <w:sz w:val="26"/>
          <w:szCs w:val="26"/>
        </w:rPr>
        <w:t xml:space="preserve"> EUR bez PVN (PIL 51.</w:t>
      </w:r>
      <w:r w:rsidR="00C1535B">
        <w:rPr>
          <w:sz w:val="26"/>
          <w:szCs w:val="26"/>
        </w:rPr>
        <w:t xml:space="preserve"> </w:t>
      </w:r>
      <w:r w:rsidRPr="00A05004">
        <w:rPr>
          <w:sz w:val="26"/>
          <w:szCs w:val="26"/>
        </w:rPr>
        <w:t xml:space="preserve">panta ceturtā daļa), kas aprēķināta saskaņā ar Atklāta konkursa nolikuma </w:t>
      </w:r>
      <w:r w:rsidR="0065725C" w:rsidRPr="00A05004">
        <w:rPr>
          <w:sz w:val="26"/>
          <w:szCs w:val="26"/>
        </w:rPr>
        <w:t>4</w:t>
      </w:r>
      <w:r w:rsidRPr="00A05004">
        <w:rPr>
          <w:sz w:val="26"/>
          <w:szCs w:val="26"/>
        </w:rPr>
        <w:t>.pielikumu „Finanšu piedāvājums</w:t>
      </w:r>
      <w:r w:rsidRPr="00A05004">
        <w:rPr>
          <w:rFonts w:eastAsia="Times New Roman"/>
          <w:sz w:val="26"/>
          <w:szCs w:val="26"/>
          <w:lang w:eastAsia="lv-LV"/>
        </w:rPr>
        <w:t>”.</w:t>
      </w:r>
    </w:p>
    <w:p w14:paraId="1D99FC51" w14:textId="77777777" w:rsidR="001F6413" w:rsidRPr="00A05004" w:rsidRDefault="001F6413" w:rsidP="00C1535B">
      <w:pPr>
        <w:pStyle w:val="2limenis"/>
        <w:ind w:left="12" w:firstLine="839"/>
        <w:rPr>
          <w:sz w:val="26"/>
          <w:szCs w:val="26"/>
        </w:rPr>
      </w:pPr>
      <w:bookmarkStart w:id="152" w:name="_Toc457562983"/>
      <w:bookmarkStart w:id="153" w:name="_Toc471741285"/>
      <w:bookmarkStart w:id="154" w:name="_Toc479592088"/>
      <w:bookmarkStart w:id="155" w:name="_Toc487719125"/>
      <w:bookmarkStart w:id="156" w:name="_Toc490646947"/>
      <w:bookmarkStart w:id="157" w:name="_Toc490752088"/>
      <w:bookmarkStart w:id="158" w:name="_Toc502927037"/>
      <w:r w:rsidRPr="00A05004">
        <w:rPr>
          <w:sz w:val="26"/>
          <w:szCs w:val="26"/>
        </w:rPr>
        <w:t>Piedāvājumu vērtēšanas pamatnoteikumi</w:t>
      </w:r>
      <w:bookmarkEnd w:id="152"/>
      <w:bookmarkEnd w:id="153"/>
      <w:bookmarkEnd w:id="154"/>
      <w:bookmarkEnd w:id="155"/>
      <w:bookmarkEnd w:id="156"/>
      <w:bookmarkEnd w:id="157"/>
      <w:bookmarkEnd w:id="158"/>
    </w:p>
    <w:p w14:paraId="37716B25" w14:textId="3D34E754" w:rsidR="001F6413" w:rsidRPr="00A05004" w:rsidRDefault="00C1535B" w:rsidP="00C1535B">
      <w:pPr>
        <w:numPr>
          <w:ilvl w:val="2"/>
          <w:numId w:val="8"/>
        </w:numPr>
        <w:spacing w:line="240" w:lineRule="auto"/>
        <w:ind w:left="12" w:firstLine="839"/>
        <w:jc w:val="both"/>
        <w:rPr>
          <w:sz w:val="26"/>
          <w:szCs w:val="26"/>
        </w:rPr>
      </w:pPr>
      <w:bookmarkStart w:id="159" w:name="_Toc457562984"/>
      <w:r>
        <w:rPr>
          <w:sz w:val="26"/>
          <w:szCs w:val="26"/>
        </w:rPr>
        <w:t>K</w:t>
      </w:r>
      <w:r w:rsidR="001F6413" w:rsidRPr="00A05004">
        <w:rPr>
          <w:sz w:val="26"/>
          <w:szCs w:val="26"/>
        </w:rPr>
        <w:t>omisija piedāvājumu vērtēšanu veic slēgtās sēdēs šādos posmos:</w:t>
      </w:r>
      <w:bookmarkEnd w:id="159"/>
    </w:p>
    <w:p w14:paraId="437A3F38" w14:textId="77777777" w:rsidR="00C02514" w:rsidRPr="00A05004" w:rsidRDefault="001F6413" w:rsidP="00C1535B">
      <w:pPr>
        <w:numPr>
          <w:ilvl w:val="3"/>
          <w:numId w:val="8"/>
        </w:numPr>
        <w:spacing w:line="240" w:lineRule="auto"/>
        <w:ind w:left="12" w:firstLine="839"/>
        <w:jc w:val="both"/>
        <w:rPr>
          <w:rFonts w:eastAsia="Times New Roman"/>
          <w:color w:val="000000"/>
          <w:sz w:val="26"/>
          <w:szCs w:val="26"/>
          <w:lang w:eastAsia="lv-LV"/>
        </w:rPr>
      </w:pPr>
      <w:bookmarkStart w:id="160" w:name="_Toc457562985"/>
      <w:r w:rsidRPr="00A05004">
        <w:rPr>
          <w:rFonts w:eastAsia="Times New Roman"/>
          <w:color w:val="000000"/>
          <w:sz w:val="26"/>
          <w:szCs w:val="26"/>
          <w:lang w:eastAsia="lv-LV"/>
        </w:rPr>
        <w:t>piedāvājumu noformējuma pārbaude;</w:t>
      </w:r>
      <w:bookmarkEnd w:id="160"/>
    </w:p>
    <w:p w14:paraId="542D88E0" w14:textId="2A071334" w:rsidR="00C27713" w:rsidRPr="005873EB" w:rsidRDefault="001F6413">
      <w:pPr>
        <w:numPr>
          <w:ilvl w:val="3"/>
          <w:numId w:val="8"/>
        </w:numPr>
        <w:spacing w:line="240" w:lineRule="auto"/>
        <w:ind w:left="12" w:firstLine="839"/>
        <w:jc w:val="both"/>
        <w:rPr>
          <w:rFonts w:eastAsia="Times New Roman"/>
          <w:color w:val="000000"/>
          <w:sz w:val="26"/>
          <w:szCs w:val="26"/>
          <w:lang w:eastAsia="lv-LV"/>
        </w:rPr>
      </w:pPr>
      <w:bookmarkStart w:id="161" w:name="_Toc457562986"/>
      <w:r w:rsidRPr="00A05004">
        <w:rPr>
          <w:rFonts w:eastAsia="Times New Roman"/>
          <w:color w:val="000000"/>
          <w:sz w:val="26"/>
          <w:szCs w:val="26"/>
          <w:lang w:eastAsia="lv-LV"/>
        </w:rPr>
        <w:t>pretendentu atlase;</w:t>
      </w:r>
      <w:bookmarkEnd w:id="161"/>
    </w:p>
    <w:p w14:paraId="71E8E891" w14:textId="77777777" w:rsidR="000B724C" w:rsidRPr="00A05004" w:rsidRDefault="00C27713" w:rsidP="00C1535B">
      <w:pPr>
        <w:numPr>
          <w:ilvl w:val="3"/>
          <w:numId w:val="8"/>
        </w:numPr>
        <w:spacing w:line="240" w:lineRule="auto"/>
        <w:ind w:left="12" w:firstLine="839"/>
        <w:jc w:val="both"/>
        <w:rPr>
          <w:rFonts w:eastAsia="Times New Roman"/>
          <w:color w:val="000000"/>
          <w:sz w:val="26"/>
          <w:szCs w:val="26"/>
          <w:lang w:eastAsia="lv-LV"/>
        </w:rPr>
      </w:pPr>
      <w:bookmarkStart w:id="162" w:name="_Toc457562987"/>
      <w:r w:rsidRPr="00A05004">
        <w:rPr>
          <w:rFonts w:eastAsia="Times New Roman"/>
          <w:color w:val="000000"/>
          <w:sz w:val="26"/>
          <w:szCs w:val="26"/>
          <w:lang w:eastAsia="lv-LV"/>
        </w:rPr>
        <w:t>finanšu piedāvājuma</w:t>
      </w:r>
      <w:r w:rsidR="001F6413" w:rsidRPr="00A05004">
        <w:rPr>
          <w:rFonts w:eastAsia="Times New Roman"/>
          <w:color w:val="000000"/>
          <w:sz w:val="26"/>
          <w:szCs w:val="26"/>
          <w:lang w:eastAsia="lv-LV"/>
        </w:rPr>
        <w:t xml:space="preserve"> atbilstības pārbaude</w:t>
      </w:r>
      <w:bookmarkEnd w:id="162"/>
      <w:r w:rsidR="000B724C" w:rsidRPr="00A05004">
        <w:rPr>
          <w:rFonts w:eastAsia="Times New Roman"/>
          <w:color w:val="000000"/>
          <w:sz w:val="26"/>
          <w:szCs w:val="26"/>
          <w:lang w:eastAsia="lv-LV"/>
        </w:rPr>
        <w:t>;</w:t>
      </w:r>
    </w:p>
    <w:p w14:paraId="0F2EF1CC" w14:textId="77777777" w:rsidR="001F6413" w:rsidRPr="00A05004" w:rsidRDefault="000B724C" w:rsidP="00C1535B">
      <w:pPr>
        <w:numPr>
          <w:ilvl w:val="3"/>
          <w:numId w:val="8"/>
        </w:numPr>
        <w:spacing w:line="240" w:lineRule="auto"/>
        <w:ind w:left="12" w:firstLine="839"/>
        <w:jc w:val="both"/>
        <w:rPr>
          <w:rFonts w:eastAsia="Times New Roman"/>
          <w:color w:val="000000"/>
          <w:sz w:val="26"/>
          <w:szCs w:val="26"/>
          <w:lang w:eastAsia="lv-LV"/>
        </w:rPr>
      </w:pPr>
      <w:r w:rsidRPr="00A05004">
        <w:rPr>
          <w:rFonts w:eastAsia="Times New Roman"/>
          <w:color w:val="000000"/>
          <w:sz w:val="26"/>
          <w:szCs w:val="26"/>
          <w:lang w:eastAsia="lv-LV"/>
        </w:rPr>
        <w:t>piedāvājuma vērtēšana atbilstoši piedāvājuma izvērtēšanas kritērijam</w:t>
      </w:r>
      <w:r w:rsidR="004F15C0" w:rsidRPr="00A05004">
        <w:rPr>
          <w:rFonts w:eastAsia="Times New Roman"/>
          <w:color w:val="000000"/>
          <w:sz w:val="26"/>
          <w:szCs w:val="26"/>
          <w:lang w:eastAsia="lv-LV"/>
        </w:rPr>
        <w:t>.</w:t>
      </w:r>
    </w:p>
    <w:p w14:paraId="16FEE0F9" w14:textId="0E66B17F" w:rsidR="001F6413" w:rsidRPr="00A05004" w:rsidRDefault="001F6413" w:rsidP="00C1535B">
      <w:pPr>
        <w:numPr>
          <w:ilvl w:val="2"/>
          <w:numId w:val="8"/>
        </w:numPr>
        <w:spacing w:line="240" w:lineRule="auto"/>
        <w:ind w:left="12" w:firstLine="839"/>
        <w:jc w:val="both"/>
        <w:rPr>
          <w:rFonts w:eastAsia="Times New Roman"/>
          <w:b/>
          <w:bCs/>
          <w:color w:val="000000"/>
          <w:sz w:val="26"/>
          <w:szCs w:val="26"/>
        </w:rPr>
      </w:pPr>
      <w:bookmarkStart w:id="163" w:name="_Toc457562989"/>
      <w:r w:rsidRPr="00A05004">
        <w:rPr>
          <w:rFonts w:eastAsia="Times New Roman"/>
          <w:color w:val="000000"/>
          <w:sz w:val="26"/>
          <w:szCs w:val="26"/>
        </w:rPr>
        <w:t>Katrā vērtēšanas posmā vērtē tikai to pretendentu piedāvājumus, kuri nav noraidī</w:t>
      </w:r>
      <w:r w:rsidR="005F422A" w:rsidRPr="00A05004">
        <w:rPr>
          <w:rFonts w:eastAsia="Times New Roman"/>
          <w:color w:val="000000"/>
          <w:sz w:val="26"/>
          <w:szCs w:val="26"/>
        </w:rPr>
        <w:t xml:space="preserve">ti iepriekšējā vērtēšanas posmā. </w:t>
      </w:r>
      <w:bookmarkEnd w:id="163"/>
    </w:p>
    <w:p w14:paraId="137A1C02" w14:textId="77777777" w:rsidR="001F6413" w:rsidRPr="00A05004" w:rsidRDefault="001F6413" w:rsidP="00C1535B">
      <w:pPr>
        <w:pStyle w:val="2limenis"/>
        <w:ind w:left="12" w:firstLine="839"/>
        <w:rPr>
          <w:sz w:val="26"/>
          <w:szCs w:val="26"/>
        </w:rPr>
      </w:pPr>
      <w:bookmarkStart w:id="164" w:name="_Toc457562990"/>
      <w:bookmarkStart w:id="165" w:name="_Toc471741286"/>
      <w:bookmarkStart w:id="166" w:name="_Toc479592090"/>
      <w:bookmarkStart w:id="167" w:name="_Toc487719127"/>
      <w:bookmarkStart w:id="168" w:name="_Toc490646949"/>
      <w:bookmarkStart w:id="169" w:name="_Toc490752090"/>
      <w:bookmarkStart w:id="170" w:name="_Toc502927039"/>
      <w:r w:rsidRPr="00A05004">
        <w:rPr>
          <w:sz w:val="26"/>
          <w:szCs w:val="26"/>
        </w:rPr>
        <w:t>Piedāvājumu noformējuma pārbaude</w:t>
      </w:r>
      <w:bookmarkEnd w:id="164"/>
      <w:bookmarkEnd w:id="165"/>
      <w:bookmarkEnd w:id="166"/>
      <w:bookmarkEnd w:id="167"/>
      <w:bookmarkEnd w:id="168"/>
      <w:bookmarkEnd w:id="169"/>
      <w:bookmarkEnd w:id="170"/>
    </w:p>
    <w:p w14:paraId="4E913FFC" w14:textId="6FF3A4DE" w:rsidR="001F6413" w:rsidRPr="00A05004" w:rsidRDefault="00C1535B" w:rsidP="00C1535B">
      <w:pPr>
        <w:numPr>
          <w:ilvl w:val="2"/>
          <w:numId w:val="8"/>
        </w:numPr>
        <w:spacing w:line="240" w:lineRule="auto"/>
        <w:ind w:left="12" w:firstLine="839"/>
        <w:jc w:val="both"/>
        <w:rPr>
          <w:sz w:val="26"/>
          <w:szCs w:val="26"/>
        </w:rPr>
      </w:pPr>
      <w:bookmarkStart w:id="171" w:name="_Toc457562991"/>
      <w:r>
        <w:rPr>
          <w:sz w:val="26"/>
          <w:szCs w:val="26"/>
        </w:rPr>
        <w:lastRenderedPageBreak/>
        <w:t>K</w:t>
      </w:r>
      <w:r w:rsidR="001F6413" w:rsidRPr="00A05004">
        <w:rPr>
          <w:sz w:val="26"/>
          <w:szCs w:val="26"/>
        </w:rPr>
        <w:t xml:space="preserve">omisija novērtē katra piedāvājuma atbilstību Atklāta konkursa nolikuma noteiktajām </w:t>
      </w:r>
      <w:r w:rsidR="00A33499" w:rsidRPr="00A05004">
        <w:rPr>
          <w:sz w:val="26"/>
          <w:szCs w:val="26"/>
        </w:rPr>
        <w:t xml:space="preserve">piedāvājuma noformējuma </w:t>
      </w:r>
      <w:r w:rsidR="001F6413" w:rsidRPr="00A05004">
        <w:rPr>
          <w:sz w:val="26"/>
          <w:szCs w:val="26"/>
        </w:rPr>
        <w:t>prasībām.</w:t>
      </w:r>
      <w:bookmarkEnd w:id="171"/>
    </w:p>
    <w:p w14:paraId="3550766C" w14:textId="7A9C5E90" w:rsidR="001F6413" w:rsidRPr="00A05004" w:rsidRDefault="001F6413" w:rsidP="00C1535B">
      <w:pPr>
        <w:numPr>
          <w:ilvl w:val="2"/>
          <w:numId w:val="8"/>
        </w:numPr>
        <w:spacing w:line="240" w:lineRule="auto"/>
        <w:ind w:left="12" w:firstLine="839"/>
        <w:jc w:val="both"/>
        <w:rPr>
          <w:sz w:val="26"/>
          <w:szCs w:val="26"/>
        </w:rPr>
      </w:pPr>
      <w:bookmarkStart w:id="172" w:name="_Toc457562992"/>
      <w:r w:rsidRPr="00A05004">
        <w:rPr>
          <w:sz w:val="26"/>
          <w:szCs w:val="26"/>
        </w:rPr>
        <w:t xml:space="preserve">Ja piedāvājums neatbilst kādai no piedāvājumu noformējuma prasībām, </w:t>
      </w:r>
      <w:r w:rsidR="00C1535B">
        <w:rPr>
          <w:sz w:val="26"/>
          <w:szCs w:val="26"/>
        </w:rPr>
        <w:t>K</w:t>
      </w:r>
      <w:r w:rsidRPr="00A05004">
        <w:rPr>
          <w:sz w:val="26"/>
          <w:szCs w:val="26"/>
        </w:rPr>
        <w:t>omisija var lemt par attiecīgā piedāvājuma tālāku izskatīšanu.</w:t>
      </w:r>
      <w:bookmarkEnd w:id="172"/>
    </w:p>
    <w:p w14:paraId="6ADBD8D6" w14:textId="77777777" w:rsidR="001F6413" w:rsidRPr="00A05004" w:rsidRDefault="001F6413" w:rsidP="00C1535B">
      <w:pPr>
        <w:pStyle w:val="2limenis"/>
        <w:ind w:left="12" w:firstLine="839"/>
        <w:rPr>
          <w:sz w:val="26"/>
          <w:szCs w:val="26"/>
        </w:rPr>
      </w:pPr>
      <w:bookmarkStart w:id="173" w:name="_Toc457562993"/>
      <w:bookmarkStart w:id="174" w:name="_Toc471741287"/>
      <w:bookmarkStart w:id="175" w:name="_Toc479592091"/>
      <w:bookmarkStart w:id="176" w:name="_Toc487719128"/>
      <w:bookmarkStart w:id="177" w:name="_Toc490646950"/>
      <w:bookmarkStart w:id="178" w:name="_Toc490752091"/>
      <w:bookmarkStart w:id="179" w:name="_Toc502927040"/>
      <w:r w:rsidRPr="00A05004">
        <w:rPr>
          <w:sz w:val="26"/>
          <w:szCs w:val="26"/>
        </w:rPr>
        <w:t>Pretendentu atlase</w:t>
      </w:r>
      <w:bookmarkEnd w:id="173"/>
      <w:bookmarkEnd w:id="174"/>
      <w:bookmarkEnd w:id="175"/>
      <w:bookmarkEnd w:id="176"/>
      <w:bookmarkEnd w:id="177"/>
      <w:bookmarkEnd w:id="178"/>
      <w:bookmarkEnd w:id="179"/>
    </w:p>
    <w:p w14:paraId="0F1A6E26" w14:textId="71192898" w:rsidR="001F6413" w:rsidRPr="00A05004" w:rsidRDefault="00C1535B" w:rsidP="00C1535B">
      <w:pPr>
        <w:numPr>
          <w:ilvl w:val="2"/>
          <w:numId w:val="8"/>
        </w:numPr>
        <w:spacing w:line="240" w:lineRule="auto"/>
        <w:ind w:left="12" w:firstLine="839"/>
        <w:jc w:val="both"/>
        <w:rPr>
          <w:sz w:val="26"/>
          <w:szCs w:val="26"/>
        </w:rPr>
      </w:pPr>
      <w:bookmarkStart w:id="180" w:name="_Toc457562994"/>
      <w:r>
        <w:rPr>
          <w:sz w:val="26"/>
          <w:szCs w:val="26"/>
        </w:rPr>
        <w:t>K</w:t>
      </w:r>
      <w:r w:rsidR="001F6413" w:rsidRPr="00A05004">
        <w:rPr>
          <w:sz w:val="26"/>
          <w:szCs w:val="26"/>
        </w:rPr>
        <w:t>omisija novērtē pretendenta atbilstību</w:t>
      </w:r>
      <w:r w:rsidR="00BC4209" w:rsidRPr="00A05004">
        <w:rPr>
          <w:sz w:val="26"/>
          <w:szCs w:val="26"/>
        </w:rPr>
        <w:t xml:space="preserve"> Atklāta konkursa nolikum</w:t>
      </w:r>
      <w:r w:rsidR="00A33499" w:rsidRPr="00A05004">
        <w:rPr>
          <w:sz w:val="26"/>
          <w:szCs w:val="26"/>
        </w:rPr>
        <w:t xml:space="preserve">ā </w:t>
      </w:r>
      <w:r w:rsidR="001F6413" w:rsidRPr="00A05004">
        <w:rPr>
          <w:sz w:val="26"/>
          <w:szCs w:val="26"/>
        </w:rPr>
        <w:t>noteiktajām pretendentu atlases prasībām.</w:t>
      </w:r>
      <w:bookmarkEnd w:id="180"/>
    </w:p>
    <w:p w14:paraId="04006A92" w14:textId="77777777" w:rsidR="00707635" w:rsidRPr="00A05004" w:rsidRDefault="001F6413" w:rsidP="00C1535B">
      <w:pPr>
        <w:numPr>
          <w:ilvl w:val="2"/>
          <w:numId w:val="8"/>
        </w:numPr>
        <w:spacing w:line="240" w:lineRule="auto"/>
        <w:ind w:left="12" w:firstLine="839"/>
        <w:jc w:val="both"/>
        <w:rPr>
          <w:sz w:val="26"/>
          <w:szCs w:val="26"/>
        </w:rPr>
      </w:pPr>
      <w:bookmarkStart w:id="181" w:name="_Toc457562995"/>
      <w:r w:rsidRPr="00A05004">
        <w:rPr>
          <w:sz w:val="26"/>
          <w:szCs w:val="26"/>
        </w:rPr>
        <w:t>Ja pretendents neatbilst kādai n</w:t>
      </w:r>
      <w:r w:rsidR="00BC4209" w:rsidRPr="00A05004">
        <w:rPr>
          <w:sz w:val="26"/>
          <w:szCs w:val="26"/>
        </w:rPr>
        <w:t>o Atklāta konkursa nolikum</w:t>
      </w:r>
      <w:r w:rsidR="00A33499" w:rsidRPr="00A05004">
        <w:rPr>
          <w:sz w:val="26"/>
          <w:szCs w:val="26"/>
        </w:rPr>
        <w:t>ā</w:t>
      </w:r>
      <w:r w:rsidRPr="00A05004">
        <w:rPr>
          <w:sz w:val="26"/>
          <w:szCs w:val="26"/>
        </w:rPr>
        <w:t xml:space="preserve"> noteiktajām pretendentu atlases prasībām</w:t>
      </w:r>
      <w:r w:rsidR="003A4423" w:rsidRPr="00A05004">
        <w:rPr>
          <w:sz w:val="26"/>
          <w:szCs w:val="26"/>
        </w:rPr>
        <w:t xml:space="preserve">, </w:t>
      </w:r>
      <w:r w:rsidR="00C562BB" w:rsidRPr="00A05004">
        <w:rPr>
          <w:sz w:val="26"/>
          <w:szCs w:val="26"/>
        </w:rPr>
        <w:t xml:space="preserve">tajā skaitā pieteikumu nav parakstījusi persona ar pārstāvības tiesībām, </w:t>
      </w:r>
      <w:r w:rsidRPr="00A05004">
        <w:rPr>
          <w:sz w:val="26"/>
          <w:szCs w:val="26"/>
        </w:rPr>
        <w:t>pretendents tiek izslēgts no turpmākās dalības Atklātā konkursā un tā piedāvājumu tālāk nevērtē.</w:t>
      </w:r>
      <w:bookmarkEnd w:id="181"/>
      <w:r w:rsidR="00280EE0" w:rsidRPr="00A05004">
        <w:rPr>
          <w:sz w:val="26"/>
          <w:szCs w:val="26"/>
        </w:rPr>
        <w:t xml:space="preserve"> </w:t>
      </w:r>
    </w:p>
    <w:p w14:paraId="1E846BC2" w14:textId="77777777" w:rsidR="001F6413" w:rsidRPr="00A05004" w:rsidRDefault="00B31E16" w:rsidP="00C1535B">
      <w:pPr>
        <w:pStyle w:val="2limenis"/>
        <w:ind w:left="12" w:firstLine="839"/>
        <w:rPr>
          <w:sz w:val="26"/>
          <w:szCs w:val="26"/>
        </w:rPr>
      </w:pPr>
      <w:bookmarkStart w:id="182" w:name="_Toc457562999"/>
      <w:bookmarkStart w:id="183" w:name="_Toc471741288"/>
      <w:bookmarkStart w:id="184" w:name="_Toc479592092"/>
      <w:bookmarkStart w:id="185" w:name="_Toc487719129"/>
      <w:bookmarkStart w:id="186" w:name="_Toc490646952"/>
      <w:bookmarkStart w:id="187" w:name="_Toc490752092"/>
      <w:bookmarkStart w:id="188" w:name="_Toc502927041"/>
      <w:r w:rsidRPr="00A05004">
        <w:rPr>
          <w:sz w:val="26"/>
          <w:szCs w:val="26"/>
        </w:rPr>
        <w:t>Finanšu p</w:t>
      </w:r>
      <w:r w:rsidR="001F6413" w:rsidRPr="00A05004">
        <w:rPr>
          <w:sz w:val="26"/>
          <w:szCs w:val="26"/>
        </w:rPr>
        <w:t>iedāvājumu vērtēšana</w:t>
      </w:r>
      <w:bookmarkEnd w:id="182"/>
      <w:bookmarkEnd w:id="183"/>
      <w:bookmarkEnd w:id="184"/>
      <w:bookmarkEnd w:id="185"/>
      <w:bookmarkEnd w:id="186"/>
      <w:bookmarkEnd w:id="187"/>
      <w:bookmarkEnd w:id="188"/>
    </w:p>
    <w:p w14:paraId="5926A7A6" w14:textId="2E5D67E9" w:rsidR="00B31E16" w:rsidRPr="00A05004" w:rsidRDefault="00C1535B" w:rsidP="00C1535B">
      <w:pPr>
        <w:numPr>
          <w:ilvl w:val="2"/>
          <w:numId w:val="8"/>
        </w:numPr>
        <w:spacing w:line="240" w:lineRule="auto"/>
        <w:ind w:left="12" w:firstLine="839"/>
        <w:jc w:val="both"/>
        <w:rPr>
          <w:sz w:val="26"/>
          <w:szCs w:val="26"/>
        </w:rPr>
      </w:pPr>
      <w:bookmarkStart w:id="189" w:name="_Toc457563000"/>
      <w:r>
        <w:rPr>
          <w:sz w:val="26"/>
          <w:szCs w:val="26"/>
        </w:rPr>
        <w:t>K</w:t>
      </w:r>
      <w:r w:rsidR="001F6413" w:rsidRPr="00A05004">
        <w:rPr>
          <w:sz w:val="26"/>
          <w:szCs w:val="26"/>
        </w:rPr>
        <w:t xml:space="preserve">omisija pārbauda vai pretendenta </w:t>
      </w:r>
      <w:r w:rsidR="00B31E16" w:rsidRPr="00A05004">
        <w:rPr>
          <w:sz w:val="26"/>
          <w:szCs w:val="26"/>
        </w:rPr>
        <w:t xml:space="preserve">finanšu </w:t>
      </w:r>
      <w:r w:rsidR="001F6413" w:rsidRPr="00A05004">
        <w:rPr>
          <w:sz w:val="26"/>
          <w:szCs w:val="26"/>
        </w:rPr>
        <w:t>pie</w:t>
      </w:r>
      <w:r w:rsidR="007674B4" w:rsidRPr="00A05004">
        <w:rPr>
          <w:sz w:val="26"/>
          <w:szCs w:val="26"/>
        </w:rPr>
        <w:t xml:space="preserve">dāvājumā, kas sagatavots atbilstoši Atklāta konkursa </w:t>
      </w:r>
      <w:r w:rsidR="0065725C" w:rsidRPr="00A05004">
        <w:rPr>
          <w:sz w:val="26"/>
          <w:szCs w:val="26"/>
        </w:rPr>
        <w:t>4</w:t>
      </w:r>
      <w:r w:rsidR="007674B4" w:rsidRPr="00A05004">
        <w:rPr>
          <w:sz w:val="26"/>
          <w:szCs w:val="26"/>
        </w:rPr>
        <w:t>.pielikumam „Finanšu piedāvājums</w:t>
      </w:r>
      <w:r w:rsidR="00BC1AA6" w:rsidRPr="00A05004">
        <w:rPr>
          <w:rFonts w:eastAsia="Times New Roman"/>
          <w:sz w:val="26"/>
          <w:szCs w:val="26"/>
          <w:lang w:eastAsia="lv-LV"/>
        </w:rPr>
        <w:t>”</w:t>
      </w:r>
      <w:r w:rsidR="007674B4" w:rsidRPr="00A05004">
        <w:rPr>
          <w:rFonts w:eastAsia="Times New Roman"/>
          <w:b/>
          <w:sz w:val="26"/>
          <w:szCs w:val="26"/>
          <w:lang w:eastAsia="lv-LV"/>
        </w:rPr>
        <w:t xml:space="preserve"> </w:t>
      </w:r>
      <w:r w:rsidR="00B31E16" w:rsidRPr="00A05004">
        <w:rPr>
          <w:sz w:val="26"/>
          <w:szCs w:val="26"/>
        </w:rPr>
        <w:t>nav aritmētisku kļūdu un vai pretendents ir ievēroj</w:t>
      </w:r>
      <w:r w:rsidR="00D70A89" w:rsidRPr="00A05004">
        <w:rPr>
          <w:sz w:val="26"/>
          <w:szCs w:val="26"/>
        </w:rPr>
        <w:t>is</w:t>
      </w:r>
      <w:r w:rsidR="00B31E16" w:rsidRPr="00A05004">
        <w:rPr>
          <w:sz w:val="26"/>
          <w:szCs w:val="26"/>
        </w:rPr>
        <w:t xml:space="preserve"> </w:t>
      </w:r>
      <w:r w:rsidR="006A6380" w:rsidRPr="00A05004">
        <w:rPr>
          <w:sz w:val="26"/>
          <w:szCs w:val="26"/>
        </w:rPr>
        <w:t xml:space="preserve">Atklāta konkursa nolikuma </w:t>
      </w:r>
      <w:r w:rsidR="00AF6640" w:rsidRPr="00A05004">
        <w:rPr>
          <w:sz w:val="26"/>
          <w:szCs w:val="26"/>
        </w:rPr>
        <w:t>5</w:t>
      </w:r>
      <w:r w:rsidR="00690426" w:rsidRPr="00A05004">
        <w:rPr>
          <w:sz w:val="26"/>
          <w:szCs w:val="26"/>
        </w:rPr>
        <w:t>.</w:t>
      </w:r>
      <w:r>
        <w:rPr>
          <w:sz w:val="26"/>
          <w:szCs w:val="26"/>
        </w:rPr>
        <w:t xml:space="preserve"> sa</w:t>
      </w:r>
      <w:r w:rsidR="003B7249" w:rsidRPr="00A05004">
        <w:rPr>
          <w:sz w:val="26"/>
          <w:szCs w:val="26"/>
        </w:rPr>
        <w:t xml:space="preserve">daļā </w:t>
      </w:r>
      <w:r w:rsidR="00B31E16" w:rsidRPr="00A05004">
        <w:rPr>
          <w:sz w:val="26"/>
          <w:szCs w:val="26"/>
        </w:rPr>
        <w:t xml:space="preserve">noteiktās prasības. </w:t>
      </w:r>
    </w:p>
    <w:p w14:paraId="3AFA71A8" w14:textId="5918C1A7" w:rsidR="001F6413" w:rsidRPr="00A05004" w:rsidRDefault="001F6413" w:rsidP="00C1535B">
      <w:pPr>
        <w:numPr>
          <w:ilvl w:val="2"/>
          <w:numId w:val="8"/>
        </w:numPr>
        <w:spacing w:line="240" w:lineRule="auto"/>
        <w:ind w:left="12" w:firstLine="839"/>
        <w:jc w:val="both"/>
        <w:rPr>
          <w:sz w:val="26"/>
          <w:szCs w:val="26"/>
        </w:rPr>
      </w:pPr>
      <w:r w:rsidRPr="00A05004">
        <w:rPr>
          <w:sz w:val="26"/>
          <w:szCs w:val="26"/>
        </w:rPr>
        <w:t xml:space="preserve">Ja </w:t>
      </w:r>
      <w:r w:rsidR="00C1535B">
        <w:rPr>
          <w:sz w:val="26"/>
          <w:szCs w:val="26"/>
        </w:rPr>
        <w:t>K</w:t>
      </w:r>
      <w:r w:rsidRPr="00A05004">
        <w:rPr>
          <w:sz w:val="26"/>
          <w:szCs w:val="26"/>
        </w:rPr>
        <w:t xml:space="preserve">omisija konstatē </w:t>
      </w:r>
      <w:r w:rsidR="00B31E16" w:rsidRPr="00A05004">
        <w:rPr>
          <w:sz w:val="26"/>
          <w:szCs w:val="26"/>
        </w:rPr>
        <w:t>aritmētiskas</w:t>
      </w:r>
      <w:r w:rsidRPr="00A05004">
        <w:rPr>
          <w:sz w:val="26"/>
          <w:szCs w:val="26"/>
        </w:rPr>
        <w:t xml:space="preserve"> kļūdas, tā tās izlabo. Par kļūdu labojumu un laboto piedāvājuma summu </w:t>
      </w:r>
      <w:r w:rsidR="00C1535B">
        <w:rPr>
          <w:sz w:val="26"/>
          <w:szCs w:val="26"/>
        </w:rPr>
        <w:t>K</w:t>
      </w:r>
      <w:r w:rsidRPr="00A05004">
        <w:rPr>
          <w:sz w:val="26"/>
          <w:szCs w:val="26"/>
        </w:rPr>
        <w:t xml:space="preserve">omisija paziņo pretendentam, kura pieļautās kļūdas labotas. Vērtējot piedāvājumu, </w:t>
      </w:r>
      <w:r w:rsidR="00C1535B">
        <w:rPr>
          <w:sz w:val="26"/>
          <w:szCs w:val="26"/>
        </w:rPr>
        <w:t>K</w:t>
      </w:r>
      <w:r w:rsidRPr="00A05004">
        <w:rPr>
          <w:sz w:val="26"/>
          <w:szCs w:val="26"/>
        </w:rPr>
        <w:t xml:space="preserve">omisija ņem vērā </w:t>
      </w:r>
      <w:r w:rsidR="00C1535B">
        <w:rPr>
          <w:sz w:val="26"/>
          <w:szCs w:val="26"/>
        </w:rPr>
        <w:t>K</w:t>
      </w:r>
      <w:r w:rsidRPr="00A05004">
        <w:rPr>
          <w:sz w:val="26"/>
          <w:szCs w:val="26"/>
        </w:rPr>
        <w:t>omisijas veikto aritmētisko kļūdu labojumus.</w:t>
      </w:r>
      <w:bookmarkEnd w:id="189"/>
    </w:p>
    <w:p w14:paraId="34E71884" w14:textId="51DE2C96" w:rsidR="00783B7A" w:rsidRPr="00A05004" w:rsidRDefault="00783B7A" w:rsidP="00C1535B">
      <w:pPr>
        <w:numPr>
          <w:ilvl w:val="2"/>
          <w:numId w:val="8"/>
        </w:numPr>
        <w:spacing w:line="240" w:lineRule="auto"/>
        <w:ind w:left="12" w:firstLine="839"/>
        <w:jc w:val="both"/>
        <w:rPr>
          <w:sz w:val="26"/>
          <w:szCs w:val="26"/>
        </w:rPr>
      </w:pPr>
      <w:r w:rsidRPr="00A05004">
        <w:rPr>
          <w:sz w:val="26"/>
          <w:szCs w:val="26"/>
        </w:rPr>
        <w:t xml:space="preserve">Ja </w:t>
      </w:r>
      <w:r w:rsidR="00C1535B">
        <w:rPr>
          <w:sz w:val="26"/>
          <w:szCs w:val="26"/>
        </w:rPr>
        <w:t>K</w:t>
      </w:r>
      <w:r w:rsidRPr="00A05004">
        <w:rPr>
          <w:sz w:val="26"/>
          <w:szCs w:val="26"/>
        </w:rPr>
        <w:t>omisija konstatē, ka piedāvājums nav iesniegts par pilnu iepirkuma priekšmeta apjomu un/</w:t>
      </w:r>
      <w:r w:rsidR="00C1535B">
        <w:rPr>
          <w:sz w:val="26"/>
          <w:szCs w:val="26"/>
        </w:rPr>
        <w:t xml:space="preserve"> </w:t>
      </w:r>
      <w:r w:rsidRPr="00A05004">
        <w:rPr>
          <w:sz w:val="26"/>
          <w:szCs w:val="26"/>
        </w:rPr>
        <w:t>vai ir iesniegti divi vai vairāki piedāvājuma varianti, pretendents tiek izslēgts no turpmākās dalības Atklātā konkursā un tā piedāvājumu tālāk nevērtē.</w:t>
      </w:r>
    </w:p>
    <w:p w14:paraId="20A45BAB" w14:textId="5CA5EF9E" w:rsidR="00BC1AA6" w:rsidRPr="00A05004" w:rsidRDefault="00BC1AA6" w:rsidP="00C1535B">
      <w:pPr>
        <w:numPr>
          <w:ilvl w:val="2"/>
          <w:numId w:val="8"/>
        </w:numPr>
        <w:spacing w:line="240" w:lineRule="auto"/>
        <w:ind w:left="12" w:firstLine="839"/>
        <w:jc w:val="both"/>
        <w:rPr>
          <w:sz w:val="26"/>
          <w:szCs w:val="26"/>
        </w:rPr>
      </w:pPr>
      <w:r w:rsidRPr="00A05004">
        <w:rPr>
          <w:sz w:val="26"/>
          <w:szCs w:val="26"/>
        </w:rPr>
        <w:t xml:space="preserve">Ja </w:t>
      </w:r>
      <w:r w:rsidR="00C1535B">
        <w:rPr>
          <w:sz w:val="26"/>
          <w:szCs w:val="26"/>
        </w:rPr>
        <w:t>F</w:t>
      </w:r>
      <w:r w:rsidRPr="00A05004">
        <w:rPr>
          <w:sz w:val="26"/>
          <w:szCs w:val="26"/>
        </w:rPr>
        <w:t>inanšu piedāvājums neatbilst Atklāta konkursa nolikumā izvirzītajām prasībām, tajā skaitā Finanšu piedāvājumā piedāvātā pakalpojuma cena ir izcenota ar „0” (nulles) vērtību</w:t>
      </w:r>
      <w:r w:rsidR="00B2558C" w:rsidRPr="00A05004">
        <w:rPr>
          <w:sz w:val="26"/>
          <w:szCs w:val="26"/>
        </w:rPr>
        <w:t xml:space="preserve">, </w:t>
      </w:r>
      <w:r w:rsidR="00C1535B">
        <w:rPr>
          <w:sz w:val="26"/>
          <w:szCs w:val="26"/>
        </w:rPr>
        <w:t>K</w:t>
      </w:r>
      <w:r w:rsidR="00B2558C" w:rsidRPr="00A05004">
        <w:rPr>
          <w:sz w:val="26"/>
          <w:szCs w:val="26"/>
        </w:rPr>
        <w:t>omisija attiecīgo p</w:t>
      </w:r>
      <w:r w:rsidRPr="00A05004">
        <w:rPr>
          <w:sz w:val="26"/>
          <w:szCs w:val="26"/>
        </w:rPr>
        <w:t xml:space="preserve">retendentu izslēdz no turpmākās dalības </w:t>
      </w:r>
      <w:r w:rsidR="00C1535B">
        <w:rPr>
          <w:sz w:val="26"/>
          <w:szCs w:val="26"/>
        </w:rPr>
        <w:t>Atklātā konkursā</w:t>
      </w:r>
      <w:r w:rsidR="00C1535B" w:rsidRPr="00A05004">
        <w:rPr>
          <w:sz w:val="26"/>
          <w:szCs w:val="26"/>
        </w:rPr>
        <w:t xml:space="preserve"> </w:t>
      </w:r>
      <w:r w:rsidRPr="00A05004">
        <w:rPr>
          <w:sz w:val="26"/>
          <w:szCs w:val="26"/>
        </w:rPr>
        <w:t>un tā piedāvājumu tālāk nevērtē.</w:t>
      </w:r>
    </w:p>
    <w:p w14:paraId="5C5D6F2F" w14:textId="11C29379" w:rsidR="001F6413" w:rsidRPr="00A05004" w:rsidRDefault="00C1535B" w:rsidP="00C1535B">
      <w:pPr>
        <w:numPr>
          <w:ilvl w:val="2"/>
          <w:numId w:val="8"/>
        </w:numPr>
        <w:spacing w:line="240" w:lineRule="auto"/>
        <w:ind w:left="12" w:firstLine="839"/>
        <w:jc w:val="both"/>
        <w:rPr>
          <w:sz w:val="26"/>
          <w:szCs w:val="26"/>
        </w:rPr>
      </w:pPr>
      <w:bookmarkStart w:id="190" w:name="_Toc457563002"/>
      <w:r>
        <w:rPr>
          <w:sz w:val="26"/>
          <w:szCs w:val="26"/>
        </w:rPr>
        <w:t>K</w:t>
      </w:r>
      <w:r w:rsidR="001F6413" w:rsidRPr="00A05004">
        <w:rPr>
          <w:sz w:val="26"/>
          <w:szCs w:val="26"/>
        </w:rPr>
        <w:t>omisija pārbauda, vai nav iesniegts nepamatoti lēts piedāvāj</w:t>
      </w:r>
      <w:r w:rsidR="004B241A" w:rsidRPr="00A05004">
        <w:rPr>
          <w:sz w:val="26"/>
          <w:szCs w:val="26"/>
        </w:rPr>
        <w:t>ums un rīkojas saskaņā ar PIL 53</w:t>
      </w:r>
      <w:r w:rsidR="001F6413" w:rsidRPr="00A05004">
        <w:rPr>
          <w:sz w:val="26"/>
          <w:szCs w:val="26"/>
        </w:rPr>
        <w:t xml:space="preserve">. panta noteikumiem. Ja </w:t>
      </w:r>
      <w:r>
        <w:rPr>
          <w:sz w:val="26"/>
          <w:szCs w:val="26"/>
        </w:rPr>
        <w:t>K</w:t>
      </w:r>
      <w:r w:rsidR="001F6413" w:rsidRPr="00A05004">
        <w:rPr>
          <w:sz w:val="26"/>
          <w:szCs w:val="26"/>
        </w:rPr>
        <w:t>omisija konstatē, ka ir iesniegts nepamatoti lēts piedāvājums, tas tiek noraidīts.</w:t>
      </w:r>
      <w:bookmarkEnd w:id="190"/>
    </w:p>
    <w:p w14:paraId="077F4388" w14:textId="4FA56FB3" w:rsidR="00F56748" w:rsidRPr="00A05004" w:rsidRDefault="00C1535B" w:rsidP="00C1535B">
      <w:pPr>
        <w:numPr>
          <w:ilvl w:val="2"/>
          <w:numId w:val="8"/>
        </w:numPr>
        <w:spacing w:line="240" w:lineRule="auto"/>
        <w:ind w:left="12" w:firstLine="839"/>
        <w:jc w:val="both"/>
        <w:rPr>
          <w:sz w:val="26"/>
          <w:szCs w:val="26"/>
        </w:rPr>
      </w:pPr>
      <w:r>
        <w:rPr>
          <w:sz w:val="26"/>
          <w:szCs w:val="26"/>
        </w:rPr>
        <w:t>K</w:t>
      </w:r>
      <w:r w:rsidR="00F56748" w:rsidRPr="00A05004">
        <w:rPr>
          <w:sz w:val="26"/>
          <w:szCs w:val="26"/>
        </w:rPr>
        <w:t xml:space="preserve">omisija izvērtējot, vai piedāvājums atbilst šķietami nepamatoti lēta piedāvājuma pazīmēm, kura izvēle paaugstina pasūtītāja risku un nav savietojama ar brīvas un taisnīgas konkurences principu, ņem vērā, ka par šķietami nepamatoti lētu piedāvājumu var liecināt viena vai vairākas pazīmes: </w:t>
      </w:r>
    </w:p>
    <w:p w14:paraId="384E69A3" w14:textId="104ED837" w:rsidR="00F56748" w:rsidRPr="00A05004" w:rsidRDefault="00F56748" w:rsidP="00C1535B">
      <w:pPr>
        <w:numPr>
          <w:ilvl w:val="3"/>
          <w:numId w:val="8"/>
        </w:numPr>
        <w:spacing w:line="240" w:lineRule="auto"/>
        <w:ind w:left="12" w:firstLine="839"/>
        <w:jc w:val="both"/>
        <w:rPr>
          <w:sz w:val="26"/>
          <w:szCs w:val="26"/>
        </w:rPr>
      </w:pPr>
      <w:r w:rsidRPr="00A05004">
        <w:rPr>
          <w:sz w:val="26"/>
          <w:szCs w:val="26"/>
        </w:rPr>
        <w:t xml:space="preserve">cena ir būtiski zemāka par citos piedāvājumos norādīto; </w:t>
      </w:r>
    </w:p>
    <w:p w14:paraId="333752A7" w14:textId="27B5ECB4" w:rsidR="00E66DF6" w:rsidRDefault="00F56748" w:rsidP="00C1535B">
      <w:pPr>
        <w:numPr>
          <w:ilvl w:val="3"/>
          <w:numId w:val="8"/>
        </w:numPr>
        <w:spacing w:line="240" w:lineRule="auto"/>
        <w:ind w:left="12" w:firstLine="839"/>
        <w:jc w:val="both"/>
        <w:rPr>
          <w:sz w:val="26"/>
          <w:szCs w:val="26"/>
        </w:rPr>
      </w:pPr>
      <w:r w:rsidRPr="00A05004">
        <w:rPr>
          <w:sz w:val="26"/>
          <w:szCs w:val="26"/>
        </w:rPr>
        <w:t xml:space="preserve">cena būtiski atšķiras no Pasūtītāja </w:t>
      </w:r>
      <w:r w:rsidR="00F61CCA" w:rsidRPr="00A05004">
        <w:rPr>
          <w:sz w:val="26"/>
          <w:szCs w:val="26"/>
        </w:rPr>
        <w:t xml:space="preserve">rīcībā </w:t>
      </w:r>
      <w:r w:rsidR="00296AF9" w:rsidRPr="00A05004">
        <w:rPr>
          <w:sz w:val="26"/>
          <w:szCs w:val="26"/>
        </w:rPr>
        <w:t xml:space="preserve">esošās vai publiski pieejamās informācijas </w:t>
      </w:r>
      <w:r w:rsidR="00F61CCA" w:rsidRPr="00A05004">
        <w:rPr>
          <w:sz w:val="26"/>
          <w:szCs w:val="26"/>
        </w:rPr>
        <w:t xml:space="preserve">par pakalpojuma izmaksām. </w:t>
      </w:r>
    </w:p>
    <w:p w14:paraId="251DD63F" w14:textId="77777777" w:rsidR="00C1535B" w:rsidRPr="00A05004" w:rsidRDefault="00C1535B" w:rsidP="00C1535B">
      <w:pPr>
        <w:spacing w:line="240" w:lineRule="auto"/>
        <w:ind w:left="851"/>
        <w:jc w:val="both"/>
        <w:rPr>
          <w:sz w:val="26"/>
          <w:szCs w:val="26"/>
        </w:rPr>
      </w:pPr>
    </w:p>
    <w:p w14:paraId="6C6AB299" w14:textId="77777777" w:rsidR="001F6413" w:rsidRPr="00C1535B" w:rsidRDefault="00EA3BAE" w:rsidP="00C1535B">
      <w:pPr>
        <w:pStyle w:val="VIRSRAKSTS0"/>
        <w:spacing w:before="0" w:after="0"/>
        <w:rPr>
          <w:sz w:val="26"/>
          <w:szCs w:val="26"/>
        </w:rPr>
      </w:pPr>
      <w:bookmarkStart w:id="191" w:name="_Toc458435151"/>
      <w:bookmarkStart w:id="192" w:name="_Toc471741289"/>
      <w:bookmarkStart w:id="193" w:name="_Toc479592093"/>
      <w:bookmarkStart w:id="194" w:name="_Toc487719130"/>
      <w:bookmarkStart w:id="195" w:name="_Toc490646953"/>
      <w:bookmarkStart w:id="196" w:name="_Toc490752093"/>
      <w:bookmarkStart w:id="197" w:name="_Toc502926872"/>
      <w:bookmarkStart w:id="198" w:name="_Toc502927042"/>
      <w:r w:rsidRPr="00A05004">
        <w:rPr>
          <w:sz w:val="26"/>
          <w:szCs w:val="26"/>
        </w:rPr>
        <w:t>PRETENDENTA, KURAM BŪTU PIEŠ</w:t>
      </w:r>
      <w:r w:rsidRPr="00A05004">
        <w:rPr>
          <w:sz w:val="26"/>
          <w:szCs w:val="26"/>
          <w:lang w:val="lv-LV"/>
        </w:rPr>
        <w:t>Ķ</w:t>
      </w:r>
      <w:r w:rsidR="001F6413" w:rsidRPr="00A05004">
        <w:rPr>
          <w:sz w:val="26"/>
          <w:szCs w:val="26"/>
        </w:rPr>
        <w:t>IRAMAS LĪGUMA SLĒGŠANAS TIESĪBAS, PĀRBAUDE</w:t>
      </w:r>
      <w:bookmarkEnd w:id="191"/>
      <w:bookmarkEnd w:id="192"/>
      <w:bookmarkEnd w:id="193"/>
      <w:bookmarkEnd w:id="194"/>
      <w:bookmarkEnd w:id="195"/>
      <w:bookmarkEnd w:id="196"/>
      <w:bookmarkEnd w:id="197"/>
      <w:bookmarkEnd w:id="198"/>
    </w:p>
    <w:p w14:paraId="04B0E631" w14:textId="77777777" w:rsidR="00C1535B" w:rsidRPr="00A05004" w:rsidRDefault="00C1535B" w:rsidP="00C1535B">
      <w:pPr>
        <w:pStyle w:val="VIRSRAKSTS0"/>
        <w:numPr>
          <w:ilvl w:val="0"/>
          <w:numId w:val="0"/>
        </w:numPr>
        <w:spacing w:before="0" w:after="0"/>
        <w:ind w:left="720"/>
        <w:jc w:val="left"/>
        <w:rPr>
          <w:sz w:val="26"/>
          <w:szCs w:val="26"/>
        </w:rPr>
      </w:pPr>
    </w:p>
    <w:p w14:paraId="545280EE" w14:textId="117B8BDE" w:rsidR="002E355A" w:rsidRPr="00A05004" w:rsidRDefault="002E355A" w:rsidP="00C1535B">
      <w:pPr>
        <w:pStyle w:val="2limenis"/>
        <w:ind w:left="0" w:firstLine="851"/>
        <w:rPr>
          <w:sz w:val="26"/>
          <w:szCs w:val="26"/>
        </w:rPr>
      </w:pPr>
      <w:bookmarkStart w:id="199" w:name="_Toc475968632"/>
      <w:bookmarkStart w:id="200" w:name="_Toc475968752"/>
      <w:bookmarkStart w:id="201" w:name="_Toc476909826"/>
      <w:bookmarkStart w:id="202" w:name="_Toc479592094"/>
      <w:bookmarkStart w:id="203" w:name="_Toc487719131"/>
      <w:bookmarkStart w:id="204" w:name="_Toc490646954"/>
      <w:bookmarkStart w:id="205" w:name="_Toc490752094"/>
      <w:bookmarkStart w:id="206" w:name="_Toc502927043"/>
      <w:bookmarkStart w:id="207" w:name="_Toc457563009"/>
      <w:r w:rsidRPr="00A05004">
        <w:rPr>
          <w:sz w:val="26"/>
          <w:szCs w:val="26"/>
        </w:rPr>
        <w:t>PIL 42.</w:t>
      </w:r>
      <w:r w:rsidRPr="00A05004">
        <w:rPr>
          <w:sz w:val="26"/>
          <w:szCs w:val="26"/>
          <w:vertAlign w:val="superscript"/>
        </w:rPr>
        <w:t> </w:t>
      </w:r>
      <w:r w:rsidRPr="00A05004">
        <w:rPr>
          <w:sz w:val="26"/>
          <w:szCs w:val="26"/>
        </w:rPr>
        <w:t>panta pirmās daļas izslēgšanas nosacījumu pārbaude uz piedāvājuma iesniegšanas termiņa pēdējo dienu</w:t>
      </w:r>
      <w:bookmarkEnd w:id="199"/>
      <w:bookmarkEnd w:id="200"/>
      <w:bookmarkEnd w:id="201"/>
      <w:bookmarkEnd w:id="202"/>
      <w:bookmarkEnd w:id="203"/>
      <w:bookmarkEnd w:id="204"/>
      <w:bookmarkEnd w:id="205"/>
      <w:bookmarkEnd w:id="206"/>
    </w:p>
    <w:p w14:paraId="7C291348" w14:textId="5B919B51" w:rsidR="000872FE" w:rsidRPr="00A05004" w:rsidRDefault="003B757A" w:rsidP="00C1535B">
      <w:pPr>
        <w:numPr>
          <w:ilvl w:val="2"/>
          <w:numId w:val="8"/>
        </w:numPr>
        <w:spacing w:line="240" w:lineRule="auto"/>
        <w:ind w:left="0" w:firstLine="851"/>
        <w:jc w:val="both"/>
        <w:rPr>
          <w:sz w:val="26"/>
          <w:szCs w:val="26"/>
        </w:rPr>
      </w:pPr>
      <w:bookmarkStart w:id="208" w:name="_Toc457563005"/>
      <w:r>
        <w:rPr>
          <w:sz w:val="26"/>
          <w:szCs w:val="26"/>
        </w:rPr>
        <w:t>K</w:t>
      </w:r>
      <w:r w:rsidR="002E355A" w:rsidRPr="00A05004">
        <w:rPr>
          <w:sz w:val="26"/>
          <w:szCs w:val="26"/>
        </w:rPr>
        <w:t>omisija PIL 42. panta izslēgšanas nosacījumu pārbaudi uz piedāvājuma iesniegšanas termiņa pēdējo dienu veic pretendent</w:t>
      </w:r>
      <w:r>
        <w:rPr>
          <w:sz w:val="26"/>
          <w:szCs w:val="26"/>
        </w:rPr>
        <w:t>am</w:t>
      </w:r>
      <w:r w:rsidR="002E355A" w:rsidRPr="00A05004">
        <w:rPr>
          <w:sz w:val="26"/>
          <w:szCs w:val="26"/>
        </w:rPr>
        <w:t>, kuram būtu piešķiramas Atklāta konkursa līguma slēgšanas tiesības PIL 42. </w:t>
      </w:r>
      <w:r w:rsidR="000872FE" w:rsidRPr="00A05004">
        <w:rPr>
          <w:sz w:val="26"/>
          <w:szCs w:val="26"/>
        </w:rPr>
        <w:t>p</w:t>
      </w:r>
      <w:r w:rsidR="002E355A" w:rsidRPr="00A05004">
        <w:rPr>
          <w:sz w:val="26"/>
          <w:szCs w:val="26"/>
        </w:rPr>
        <w:t>ant</w:t>
      </w:r>
      <w:r w:rsidR="000872FE" w:rsidRPr="00A05004">
        <w:rPr>
          <w:sz w:val="26"/>
          <w:szCs w:val="26"/>
        </w:rPr>
        <w:t xml:space="preserve">ā noteiktajā kārtībā. </w:t>
      </w:r>
      <w:bookmarkStart w:id="209" w:name="_Toc457563006"/>
      <w:bookmarkEnd w:id="208"/>
    </w:p>
    <w:p w14:paraId="4ED5B5C7" w14:textId="197162DB" w:rsidR="002E355A" w:rsidRPr="00A05004" w:rsidRDefault="002E355A" w:rsidP="00C1535B">
      <w:pPr>
        <w:numPr>
          <w:ilvl w:val="2"/>
          <w:numId w:val="8"/>
        </w:numPr>
        <w:spacing w:line="240" w:lineRule="auto"/>
        <w:ind w:left="0" w:firstLine="851"/>
        <w:jc w:val="both"/>
        <w:rPr>
          <w:sz w:val="26"/>
          <w:szCs w:val="26"/>
        </w:rPr>
      </w:pPr>
      <w:r w:rsidRPr="00A05004">
        <w:rPr>
          <w:sz w:val="26"/>
          <w:szCs w:val="26"/>
        </w:rPr>
        <w:t xml:space="preserve">Ja veicot pārbaudi, </w:t>
      </w:r>
      <w:r w:rsidR="003B757A">
        <w:rPr>
          <w:sz w:val="26"/>
          <w:szCs w:val="26"/>
        </w:rPr>
        <w:t>K</w:t>
      </w:r>
      <w:r w:rsidRPr="00A05004">
        <w:rPr>
          <w:sz w:val="26"/>
          <w:szCs w:val="26"/>
        </w:rPr>
        <w:t>omisija konstatē PIL 42. panta pirmās daļas 2. punktā minētos apstākļus, tā rīkojas atbilstoši PIL 42. panta piektajai un sestajai daļai.</w:t>
      </w:r>
      <w:bookmarkEnd w:id="209"/>
    </w:p>
    <w:p w14:paraId="77AB809C" w14:textId="3824D301" w:rsidR="002E355A" w:rsidRPr="00A05004" w:rsidRDefault="002E355A" w:rsidP="00C1535B">
      <w:pPr>
        <w:pStyle w:val="2limenis"/>
        <w:ind w:left="0" w:firstLine="851"/>
        <w:rPr>
          <w:sz w:val="26"/>
          <w:szCs w:val="26"/>
        </w:rPr>
      </w:pPr>
      <w:bookmarkStart w:id="210" w:name="_Toc457563007"/>
      <w:bookmarkStart w:id="211" w:name="_Toc475619437"/>
      <w:bookmarkStart w:id="212" w:name="_Toc475968633"/>
      <w:bookmarkStart w:id="213" w:name="_Toc475968753"/>
      <w:bookmarkStart w:id="214" w:name="_Toc476909827"/>
      <w:bookmarkStart w:id="215" w:name="_Toc479592095"/>
      <w:bookmarkStart w:id="216" w:name="_Toc487719132"/>
      <w:bookmarkStart w:id="217" w:name="_Toc490646955"/>
      <w:bookmarkStart w:id="218" w:name="_Toc490752095"/>
      <w:bookmarkStart w:id="219" w:name="_Toc502927044"/>
      <w:r w:rsidRPr="00A05004">
        <w:rPr>
          <w:sz w:val="26"/>
          <w:szCs w:val="26"/>
        </w:rPr>
        <w:lastRenderedPageBreak/>
        <w:t>PIL 42. panta pirmās daļas izslēgšanas nosacījumu pārbaude dienā, kad pieņemts lēmums par iespējamu Atklāta konkursa līguma slēgšanas tiesību piešķiršanu</w:t>
      </w:r>
      <w:bookmarkEnd w:id="210"/>
      <w:bookmarkEnd w:id="211"/>
      <w:bookmarkEnd w:id="212"/>
      <w:bookmarkEnd w:id="213"/>
      <w:bookmarkEnd w:id="214"/>
      <w:bookmarkEnd w:id="215"/>
      <w:bookmarkEnd w:id="216"/>
      <w:bookmarkEnd w:id="217"/>
      <w:bookmarkEnd w:id="218"/>
      <w:bookmarkEnd w:id="219"/>
    </w:p>
    <w:p w14:paraId="6AF37E60" w14:textId="42C72BF4" w:rsidR="00D618D1" w:rsidRPr="00A05004" w:rsidRDefault="003B757A" w:rsidP="00C1535B">
      <w:pPr>
        <w:pStyle w:val="Sarakstarindkopa"/>
        <w:numPr>
          <w:ilvl w:val="2"/>
          <w:numId w:val="8"/>
        </w:numPr>
        <w:tabs>
          <w:tab w:val="left" w:pos="1134"/>
        </w:tabs>
        <w:spacing w:line="240" w:lineRule="auto"/>
        <w:ind w:left="0" w:firstLine="851"/>
        <w:jc w:val="both"/>
        <w:rPr>
          <w:rFonts w:eastAsia="TimesNewRoman"/>
          <w:color w:val="000000"/>
          <w:sz w:val="26"/>
          <w:szCs w:val="26"/>
        </w:rPr>
      </w:pPr>
      <w:bookmarkStart w:id="220" w:name="_Toc457563008"/>
      <w:r>
        <w:rPr>
          <w:sz w:val="26"/>
          <w:szCs w:val="26"/>
          <w:lang w:val="lv-LV"/>
        </w:rPr>
        <w:t>K</w:t>
      </w:r>
      <w:proofErr w:type="spellStart"/>
      <w:r w:rsidR="002E355A" w:rsidRPr="00A05004">
        <w:rPr>
          <w:sz w:val="26"/>
          <w:szCs w:val="26"/>
        </w:rPr>
        <w:t>omisija</w:t>
      </w:r>
      <w:proofErr w:type="spellEnd"/>
      <w:r w:rsidR="002E355A" w:rsidRPr="00A05004">
        <w:rPr>
          <w:sz w:val="26"/>
          <w:szCs w:val="26"/>
        </w:rPr>
        <w:t xml:space="preserve"> PIL 42. panta izslēgšanas nosacījumu pārbaudi dienā, kad pieņemts lēmums par iespējamu Atklāta konkursa līguma slēgšanas tiesību piešķiršanu, veic uz pretendentu, kuram būtu piešķiramas Atklāta konkursa līguma slēgšanas tiesības </w:t>
      </w:r>
      <w:r w:rsidR="00BD24BC" w:rsidRPr="00A05004">
        <w:rPr>
          <w:sz w:val="26"/>
          <w:szCs w:val="26"/>
        </w:rPr>
        <w:t>PIL 42. pantā noteiktajā kārtībā.</w:t>
      </w:r>
      <w:r w:rsidR="002E355A" w:rsidRPr="00A05004">
        <w:rPr>
          <w:sz w:val="26"/>
          <w:szCs w:val="26"/>
        </w:rPr>
        <w:t xml:space="preserve"> </w:t>
      </w:r>
      <w:bookmarkEnd w:id="220"/>
      <w:proofErr w:type="spellStart"/>
      <w:r w:rsidR="00D618D1" w:rsidRPr="00A05004">
        <w:rPr>
          <w:sz w:val="26"/>
          <w:szCs w:val="26"/>
        </w:rPr>
        <w:t>Iepikuma</w:t>
      </w:r>
      <w:proofErr w:type="spellEnd"/>
      <w:r w:rsidR="00D618D1" w:rsidRPr="00A05004">
        <w:rPr>
          <w:sz w:val="26"/>
          <w:szCs w:val="26"/>
        </w:rPr>
        <w:t xml:space="preserve"> komisija veic arī </w:t>
      </w:r>
      <w:bookmarkStart w:id="221" w:name="_Hlk3300326"/>
      <w:r w:rsidR="00D618D1" w:rsidRPr="00A05004">
        <w:rPr>
          <w:rFonts w:eastAsia="TimesNewRoman"/>
          <w:color w:val="000000"/>
          <w:sz w:val="26"/>
          <w:szCs w:val="26"/>
        </w:rPr>
        <w:t>Starptautisko un Latvijas Republikas nacionālo sankciju likuma 11.</w:t>
      </w:r>
      <w:r w:rsidR="00D618D1" w:rsidRPr="00A05004">
        <w:rPr>
          <w:rFonts w:eastAsia="TimesNewRoman"/>
          <w:color w:val="000000"/>
          <w:sz w:val="26"/>
          <w:szCs w:val="26"/>
          <w:vertAlign w:val="superscript"/>
        </w:rPr>
        <w:t>1</w:t>
      </w:r>
      <w:r w:rsidR="00D618D1" w:rsidRPr="00A05004">
        <w:rPr>
          <w:rFonts w:eastAsia="TimesNewRoman"/>
          <w:color w:val="000000"/>
          <w:sz w:val="26"/>
          <w:szCs w:val="26"/>
        </w:rPr>
        <w:t xml:space="preserve"> panta pirmajā un otrajā daļā noteikto </w:t>
      </w:r>
      <w:bookmarkEnd w:id="221"/>
      <w:r w:rsidR="00D618D1" w:rsidRPr="00A05004">
        <w:rPr>
          <w:rFonts w:eastAsia="TimesNewRoman"/>
          <w:color w:val="000000"/>
          <w:sz w:val="26"/>
          <w:szCs w:val="26"/>
        </w:rPr>
        <w:t>izslēgšanas nosacījumu pārbaudi.</w:t>
      </w:r>
    </w:p>
    <w:p w14:paraId="70E0E24A" w14:textId="54C42029" w:rsidR="001F6413" w:rsidRPr="00A05004" w:rsidRDefault="002E355A" w:rsidP="00C1535B">
      <w:pPr>
        <w:numPr>
          <w:ilvl w:val="2"/>
          <w:numId w:val="8"/>
        </w:numPr>
        <w:spacing w:line="240" w:lineRule="auto"/>
        <w:ind w:left="0" w:firstLine="851"/>
        <w:jc w:val="both"/>
        <w:rPr>
          <w:sz w:val="26"/>
          <w:szCs w:val="26"/>
        </w:rPr>
      </w:pPr>
      <w:r w:rsidRPr="00A05004">
        <w:rPr>
          <w:sz w:val="26"/>
          <w:szCs w:val="26"/>
        </w:rPr>
        <w:t xml:space="preserve">Ja veicot pārbaudi, </w:t>
      </w:r>
      <w:r w:rsidR="003B757A">
        <w:rPr>
          <w:sz w:val="26"/>
          <w:szCs w:val="26"/>
        </w:rPr>
        <w:t>K</w:t>
      </w:r>
      <w:r w:rsidRPr="00A05004">
        <w:rPr>
          <w:sz w:val="26"/>
          <w:szCs w:val="26"/>
        </w:rPr>
        <w:t>omisija konstatē PIL 42. panta pirmās daļas apstākļus, tā rīkojas atbilstoši PIL 42. panta piektajai un septītajai daļai.</w:t>
      </w:r>
      <w:bookmarkEnd w:id="207"/>
    </w:p>
    <w:p w14:paraId="7E5621B9" w14:textId="77777777" w:rsidR="00F32D67" w:rsidRPr="00A05004" w:rsidRDefault="00F32D67" w:rsidP="00C1535B">
      <w:pPr>
        <w:spacing w:line="240" w:lineRule="auto"/>
        <w:jc w:val="both"/>
        <w:rPr>
          <w:sz w:val="26"/>
          <w:szCs w:val="26"/>
        </w:rPr>
      </w:pPr>
    </w:p>
    <w:p w14:paraId="4958A553" w14:textId="77777777" w:rsidR="001F6413" w:rsidRPr="003B757A" w:rsidRDefault="001F6413" w:rsidP="00C1535B">
      <w:pPr>
        <w:pStyle w:val="VIRSRAKSTS0"/>
        <w:spacing w:before="0" w:after="0"/>
        <w:rPr>
          <w:sz w:val="26"/>
          <w:szCs w:val="26"/>
        </w:rPr>
      </w:pPr>
      <w:bookmarkStart w:id="222" w:name="_Toc458435152"/>
      <w:bookmarkStart w:id="223" w:name="_Toc479592096"/>
      <w:bookmarkStart w:id="224" w:name="_Toc487719133"/>
      <w:bookmarkStart w:id="225" w:name="_Toc490646956"/>
      <w:bookmarkStart w:id="226" w:name="_Toc490752096"/>
      <w:bookmarkStart w:id="227" w:name="_Toc502926873"/>
      <w:bookmarkStart w:id="228" w:name="_Toc502927045"/>
      <w:r w:rsidRPr="00A05004">
        <w:rPr>
          <w:sz w:val="26"/>
          <w:szCs w:val="26"/>
        </w:rPr>
        <w:t>ATKLĀTA KONKURSA LĪGUMA SLĒGŠANAS TIESĪBU PIEŠĶIRŠANA UN ATKLĀTA KONKURSA LĪGUMA SLĒGŠANA</w:t>
      </w:r>
      <w:bookmarkEnd w:id="222"/>
      <w:bookmarkEnd w:id="223"/>
      <w:bookmarkEnd w:id="224"/>
      <w:bookmarkEnd w:id="225"/>
      <w:bookmarkEnd w:id="226"/>
      <w:bookmarkEnd w:id="227"/>
      <w:bookmarkEnd w:id="228"/>
    </w:p>
    <w:p w14:paraId="0312A2DC" w14:textId="77777777" w:rsidR="003B757A" w:rsidRPr="00A05004" w:rsidRDefault="003B757A" w:rsidP="003B757A">
      <w:pPr>
        <w:pStyle w:val="VIRSRAKSTS0"/>
        <w:numPr>
          <w:ilvl w:val="0"/>
          <w:numId w:val="0"/>
        </w:numPr>
        <w:spacing w:before="0" w:after="0"/>
        <w:ind w:firstLine="851"/>
        <w:jc w:val="left"/>
        <w:rPr>
          <w:sz w:val="26"/>
          <w:szCs w:val="26"/>
        </w:rPr>
      </w:pPr>
    </w:p>
    <w:p w14:paraId="68CB4960" w14:textId="77777777" w:rsidR="001F6413" w:rsidRPr="00A05004" w:rsidRDefault="001F6413" w:rsidP="003B757A">
      <w:pPr>
        <w:pStyle w:val="2limenis"/>
        <w:ind w:left="0" w:firstLine="851"/>
        <w:rPr>
          <w:sz w:val="26"/>
          <w:szCs w:val="26"/>
        </w:rPr>
      </w:pPr>
      <w:bookmarkStart w:id="229" w:name="_Toc457563010"/>
      <w:bookmarkStart w:id="230" w:name="_Toc471741292"/>
      <w:bookmarkStart w:id="231" w:name="_Toc479592097"/>
      <w:bookmarkStart w:id="232" w:name="_Toc487719134"/>
      <w:bookmarkStart w:id="233" w:name="_Toc490646957"/>
      <w:bookmarkStart w:id="234" w:name="_Toc490752097"/>
      <w:bookmarkStart w:id="235" w:name="_Toc502927046"/>
      <w:r w:rsidRPr="00A05004">
        <w:rPr>
          <w:sz w:val="26"/>
          <w:szCs w:val="26"/>
        </w:rPr>
        <w:t>Lēmuma par Atklāta konkursa rezultātu pieņemšana un paziņošana</w:t>
      </w:r>
      <w:bookmarkEnd w:id="229"/>
      <w:bookmarkEnd w:id="230"/>
      <w:bookmarkEnd w:id="231"/>
      <w:bookmarkEnd w:id="232"/>
      <w:bookmarkEnd w:id="233"/>
      <w:bookmarkEnd w:id="234"/>
      <w:bookmarkEnd w:id="235"/>
    </w:p>
    <w:p w14:paraId="59CADB1D" w14:textId="29DAF085" w:rsidR="001F6413" w:rsidRPr="00A05004" w:rsidRDefault="0003001F" w:rsidP="003B757A">
      <w:pPr>
        <w:numPr>
          <w:ilvl w:val="2"/>
          <w:numId w:val="8"/>
        </w:numPr>
        <w:spacing w:line="240" w:lineRule="auto"/>
        <w:ind w:left="0" w:firstLine="851"/>
        <w:jc w:val="both"/>
        <w:rPr>
          <w:sz w:val="26"/>
          <w:szCs w:val="26"/>
        </w:rPr>
      </w:pPr>
      <w:bookmarkStart w:id="236" w:name="_Toc457563011"/>
      <w:r w:rsidRPr="00A05004">
        <w:rPr>
          <w:sz w:val="26"/>
          <w:szCs w:val="26"/>
        </w:rPr>
        <w:t>Atklātā konkursa l</w:t>
      </w:r>
      <w:r w:rsidR="001F6413" w:rsidRPr="00A05004">
        <w:rPr>
          <w:sz w:val="26"/>
          <w:szCs w:val="26"/>
        </w:rPr>
        <w:t xml:space="preserve">īguma slēgšanas tiesības tiks piešķirtas pretendentam, kurš būs iesniedzis </w:t>
      </w:r>
      <w:bookmarkEnd w:id="236"/>
      <w:r w:rsidR="00700DAF" w:rsidRPr="00A05004">
        <w:rPr>
          <w:sz w:val="26"/>
          <w:szCs w:val="26"/>
        </w:rPr>
        <w:t xml:space="preserve">Atklāta konkursa nolikuma prasībām atbilstošu </w:t>
      </w:r>
      <w:r w:rsidR="009139F7" w:rsidRPr="00A05004">
        <w:rPr>
          <w:sz w:val="26"/>
          <w:szCs w:val="26"/>
        </w:rPr>
        <w:t>saimnieciski visizdevīgāko piedāvājumu</w:t>
      </w:r>
      <w:r w:rsidR="00700DAF" w:rsidRPr="00A05004">
        <w:rPr>
          <w:sz w:val="26"/>
          <w:szCs w:val="26"/>
        </w:rPr>
        <w:t xml:space="preserve"> </w:t>
      </w:r>
      <w:r w:rsidR="00700DAF" w:rsidRPr="00A05004">
        <w:rPr>
          <w:sz w:val="26"/>
          <w:szCs w:val="26"/>
          <w:u w:val="single"/>
        </w:rPr>
        <w:t xml:space="preserve">ar viszemāko </w:t>
      </w:r>
      <w:r w:rsidR="00700DAF" w:rsidRPr="007E1471">
        <w:rPr>
          <w:color w:val="000000" w:themeColor="text1"/>
          <w:sz w:val="26"/>
          <w:szCs w:val="26"/>
          <w:u w:val="single"/>
        </w:rPr>
        <w:t xml:space="preserve">kopējo </w:t>
      </w:r>
      <w:r w:rsidR="00C27713" w:rsidRPr="007E1471">
        <w:rPr>
          <w:color w:val="000000" w:themeColor="text1"/>
          <w:sz w:val="26"/>
          <w:szCs w:val="26"/>
          <w:u w:val="single"/>
        </w:rPr>
        <w:t xml:space="preserve">vērtējamo </w:t>
      </w:r>
      <w:r w:rsidR="00700DAF" w:rsidRPr="00A05004">
        <w:rPr>
          <w:sz w:val="26"/>
          <w:szCs w:val="26"/>
          <w:u w:val="single"/>
        </w:rPr>
        <w:t>cenu EUR bez PVN</w:t>
      </w:r>
      <w:r w:rsidR="00C03E5A" w:rsidRPr="00A05004">
        <w:rPr>
          <w:sz w:val="26"/>
          <w:szCs w:val="26"/>
        </w:rPr>
        <w:t>.</w:t>
      </w:r>
      <w:r w:rsidR="00700DAF" w:rsidRPr="00A05004">
        <w:rPr>
          <w:sz w:val="26"/>
          <w:szCs w:val="26"/>
        </w:rPr>
        <w:t xml:space="preserve"> </w:t>
      </w:r>
      <w:r w:rsidR="00D25FA1" w:rsidRPr="00A05004">
        <w:rPr>
          <w:sz w:val="26"/>
          <w:szCs w:val="26"/>
        </w:rPr>
        <w:t xml:space="preserve">Visi pretendenti tiek rakstveidā informēti par Atklāta konkursa rezultātu </w:t>
      </w:r>
      <w:r w:rsidR="00377006" w:rsidRPr="00A05004">
        <w:rPr>
          <w:sz w:val="26"/>
          <w:szCs w:val="26"/>
        </w:rPr>
        <w:t>3 (</w:t>
      </w:r>
      <w:r w:rsidR="00D25FA1" w:rsidRPr="00A05004">
        <w:rPr>
          <w:sz w:val="26"/>
          <w:szCs w:val="26"/>
        </w:rPr>
        <w:t>trīs</w:t>
      </w:r>
      <w:r w:rsidR="00377006" w:rsidRPr="00A05004">
        <w:rPr>
          <w:sz w:val="26"/>
          <w:szCs w:val="26"/>
        </w:rPr>
        <w:t>)</w:t>
      </w:r>
      <w:r w:rsidR="00D25FA1" w:rsidRPr="00A05004">
        <w:rPr>
          <w:sz w:val="26"/>
          <w:szCs w:val="26"/>
        </w:rPr>
        <w:t xml:space="preserve"> darba</w:t>
      </w:r>
      <w:r w:rsidR="00377006" w:rsidRPr="00A05004">
        <w:rPr>
          <w:sz w:val="26"/>
          <w:szCs w:val="26"/>
        </w:rPr>
        <w:t xml:space="preserve"> </w:t>
      </w:r>
      <w:r w:rsidR="00D25FA1" w:rsidRPr="00A05004">
        <w:rPr>
          <w:sz w:val="26"/>
          <w:szCs w:val="26"/>
        </w:rPr>
        <w:t>dienu laikā no lēmuma pieņemšanas dienas, nosūtot paziņojumu uz pretendentu norādīto pi</w:t>
      </w:r>
      <w:r w:rsidR="00B50BAA" w:rsidRPr="00A05004">
        <w:rPr>
          <w:sz w:val="26"/>
          <w:szCs w:val="26"/>
        </w:rPr>
        <w:t xml:space="preserve">eteikumā Atklātajam konkursam elektroniskā </w:t>
      </w:r>
      <w:r w:rsidR="00D25FA1" w:rsidRPr="00A05004">
        <w:rPr>
          <w:sz w:val="26"/>
          <w:szCs w:val="26"/>
        </w:rPr>
        <w:t>pasta adresi saskaņā ar PIL 37.</w:t>
      </w:r>
      <w:r w:rsidR="003B757A">
        <w:rPr>
          <w:sz w:val="26"/>
          <w:szCs w:val="26"/>
        </w:rPr>
        <w:t xml:space="preserve"> </w:t>
      </w:r>
      <w:r w:rsidR="00D25FA1" w:rsidRPr="00A05004">
        <w:rPr>
          <w:sz w:val="26"/>
          <w:szCs w:val="26"/>
        </w:rPr>
        <w:t>panta ceturto daļu.</w:t>
      </w:r>
      <w:r w:rsidR="00AE3C2A" w:rsidRPr="00A05004">
        <w:rPr>
          <w:sz w:val="26"/>
          <w:szCs w:val="26"/>
        </w:rPr>
        <w:t xml:space="preserve"> </w:t>
      </w:r>
    </w:p>
    <w:p w14:paraId="5644CF4F" w14:textId="6D547B3F" w:rsidR="001F6413" w:rsidRPr="00A05004" w:rsidRDefault="001F6413" w:rsidP="003B757A">
      <w:pPr>
        <w:numPr>
          <w:ilvl w:val="2"/>
          <w:numId w:val="8"/>
        </w:numPr>
        <w:spacing w:line="240" w:lineRule="auto"/>
        <w:ind w:left="0" w:firstLine="851"/>
        <w:jc w:val="both"/>
        <w:rPr>
          <w:sz w:val="26"/>
          <w:szCs w:val="26"/>
        </w:rPr>
      </w:pPr>
      <w:bookmarkStart w:id="237" w:name="_Toc457563013"/>
      <w:r w:rsidRPr="00A05004">
        <w:rPr>
          <w:sz w:val="26"/>
          <w:szCs w:val="26"/>
        </w:rPr>
        <w:t xml:space="preserve">Ja Atklātā konkursā nav iesniegti piedāvājumi, </w:t>
      </w:r>
      <w:r w:rsidR="003B757A">
        <w:rPr>
          <w:sz w:val="26"/>
          <w:szCs w:val="26"/>
        </w:rPr>
        <w:t>K</w:t>
      </w:r>
      <w:r w:rsidRPr="00A05004">
        <w:rPr>
          <w:sz w:val="26"/>
          <w:szCs w:val="26"/>
        </w:rPr>
        <w:t>omisija pieņem lēmumu izbeigt Atklātu konkursu</w:t>
      </w:r>
      <w:r w:rsidR="003B757A">
        <w:rPr>
          <w:sz w:val="26"/>
          <w:szCs w:val="26"/>
        </w:rPr>
        <w:t xml:space="preserve"> bez rezultāta</w:t>
      </w:r>
      <w:r w:rsidRPr="00A05004">
        <w:rPr>
          <w:sz w:val="26"/>
          <w:szCs w:val="26"/>
        </w:rPr>
        <w:t xml:space="preserve"> un 3 (trīs) darbdienu laikā pēc tam, kad pieņemts šajā punktā minētais lēmums, iesniedz publicēšanai Iepirkumu uzraudzības birojam paziņojumu par iepirkuma procedūras rezultātu.</w:t>
      </w:r>
      <w:bookmarkEnd w:id="237"/>
    </w:p>
    <w:p w14:paraId="1A5D30EA" w14:textId="77777777" w:rsidR="001F6413" w:rsidRPr="00A05004" w:rsidRDefault="001F6413" w:rsidP="003B757A">
      <w:pPr>
        <w:pStyle w:val="2limenis"/>
        <w:ind w:left="0" w:firstLine="851"/>
        <w:rPr>
          <w:sz w:val="26"/>
          <w:szCs w:val="26"/>
        </w:rPr>
      </w:pPr>
      <w:bookmarkStart w:id="238" w:name="_Toc457563015"/>
      <w:bookmarkStart w:id="239" w:name="_Toc471741293"/>
      <w:bookmarkStart w:id="240" w:name="_Toc479592098"/>
      <w:bookmarkStart w:id="241" w:name="_Toc487719135"/>
      <w:bookmarkStart w:id="242" w:name="_Toc490646958"/>
      <w:bookmarkStart w:id="243" w:name="_Toc490752098"/>
      <w:bookmarkStart w:id="244" w:name="_Toc502927047"/>
      <w:r w:rsidRPr="00A05004">
        <w:rPr>
          <w:sz w:val="26"/>
          <w:szCs w:val="26"/>
        </w:rPr>
        <w:t>Atklāta konkursa līguma slēgšana</w:t>
      </w:r>
      <w:bookmarkEnd w:id="238"/>
      <w:bookmarkEnd w:id="239"/>
      <w:bookmarkEnd w:id="240"/>
      <w:bookmarkEnd w:id="241"/>
      <w:bookmarkEnd w:id="242"/>
      <w:bookmarkEnd w:id="243"/>
      <w:bookmarkEnd w:id="244"/>
    </w:p>
    <w:p w14:paraId="042A4832" w14:textId="08A1039A" w:rsidR="00173462" w:rsidRPr="00A05004" w:rsidRDefault="00173462" w:rsidP="003B757A">
      <w:pPr>
        <w:numPr>
          <w:ilvl w:val="2"/>
          <w:numId w:val="8"/>
        </w:numPr>
        <w:spacing w:line="240" w:lineRule="auto"/>
        <w:ind w:left="0" w:firstLine="851"/>
        <w:jc w:val="both"/>
        <w:rPr>
          <w:sz w:val="26"/>
          <w:szCs w:val="26"/>
        </w:rPr>
      </w:pPr>
      <w:bookmarkStart w:id="245" w:name="_Toc457563016"/>
      <w:bookmarkStart w:id="246" w:name="_Toc458435153"/>
      <w:r w:rsidRPr="00A05004">
        <w:rPr>
          <w:rFonts w:eastAsia="Times New Roman"/>
          <w:color w:val="000000"/>
          <w:sz w:val="26"/>
          <w:szCs w:val="26"/>
          <w:lang w:eastAsia="lv-LV"/>
        </w:rPr>
        <w:t xml:space="preserve">Pasūtītājs slēdz Atklāta konkursa līgumu ar pretendentu, kuram saskaņā ar Atklāta </w:t>
      </w:r>
      <w:r w:rsidRPr="00A05004">
        <w:rPr>
          <w:sz w:val="26"/>
          <w:szCs w:val="26"/>
        </w:rPr>
        <w:t xml:space="preserve">konkursa nolikumā noteikto kārtību ir piešķirtas Atklāta konkursa līguma slēgšanas tiesības ne ātrāk kā nākamajā darbdienā pēc nogaidīšanas termiņa beigām. Atklāta konkursa līgums tiek sagatavots, pamatojoties uz </w:t>
      </w:r>
      <w:r w:rsidR="003B757A">
        <w:rPr>
          <w:sz w:val="26"/>
          <w:szCs w:val="26"/>
        </w:rPr>
        <w:t>K</w:t>
      </w:r>
      <w:r w:rsidRPr="00A05004">
        <w:rPr>
          <w:sz w:val="26"/>
          <w:szCs w:val="26"/>
        </w:rPr>
        <w:t>omisijas lēmumu par Atklāta konkursa līguma slēgšanas tiesību piešķiršanu un pretendenta, kuram piešķirtas Atklāta konkursa līguma slēgšanas tiesības, iesniegto piedāvājumu.</w:t>
      </w:r>
      <w:bookmarkEnd w:id="245"/>
    </w:p>
    <w:p w14:paraId="652048B4" w14:textId="70D81413" w:rsidR="00173462" w:rsidRPr="00A05004" w:rsidRDefault="00173462" w:rsidP="003B757A">
      <w:pPr>
        <w:numPr>
          <w:ilvl w:val="2"/>
          <w:numId w:val="8"/>
        </w:numPr>
        <w:spacing w:line="240" w:lineRule="auto"/>
        <w:ind w:left="0" w:firstLine="851"/>
        <w:jc w:val="both"/>
        <w:rPr>
          <w:sz w:val="26"/>
          <w:szCs w:val="26"/>
        </w:rPr>
      </w:pPr>
      <w:bookmarkStart w:id="247" w:name="_Toc457563017"/>
      <w:r w:rsidRPr="00A05004">
        <w:rPr>
          <w:sz w:val="26"/>
          <w:szCs w:val="26"/>
        </w:rPr>
        <w:t xml:space="preserve">Pretendentam, kuram piešķirtas Atklāta konkursa līguma slēgšanas tiesības Atklātā konkursā, Atklāta konkursa līgums jāparaksta 5 (piecu) darbdienu laikā no Pasūtītāja nosūtītā uzaicinājuma </w:t>
      </w:r>
      <w:r w:rsidR="00B2558C" w:rsidRPr="00A05004">
        <w:rPr>
          <w:sz w:val="26"/>
          <w:szCs w:val="26"/>
        </w:rPr>
        <w:t>uz p</w:t>
      </w:r>
      <w:r w:rsidR="004B241A" w:rsidRPr="00A05004">
        <w:rPr>
          <w:sz w:val="26"/>
          <w:szCs w:val="26"/>
        </w:rPr>
        <w:t xml:space="preserve">retendenta pieteikumā norādīto elektroniskā pasta adresi </w:t>
      </w:r>
      <w:r w:rsidRPr="00A05004">
        <w:rPr>
          <w:sz w:val="26"/>
          <w:szCs w:val="26"/>
        </w:rPr>
        <w:t>parakstīt Atklāta konkursa līgumu nosūtīšanas dienas. Ja norādītajā termiņā minētais pretendents neparaksta Atklāta konkursa līgumu, tas tiek uzskatīts par atteikumu slēgt Atklāta konkursa līgumu</w:t>
      </w:r>
      <w:bookmarkEnd w:id="247"/>
      <w:r w:rsidR="00A51547">
        <w:rPr>
          <w:sz w:val="26"/>
          <w:szCs w:val="26"/>
        </w:rPr>
        <w:t>.</w:t>
      </w:r>
    </w:p>
    <w:p w14:paraId="2292177B" w14:textId="40F09027" w:rsidR="00344F77" w:rsidRPr="00A05004" w:rsidRDefault="00173462" w:rsidP="003B757A">
      <w:pPr>
        <w:numPr>
          <w:ilvl w:val="2"/>
          <w:numId w:val="8"/>
        </w:numPr>
        <w:spacing w:line="240" w:lineRule="auto"/>
        <w:ind w:left="0" w:firstLine="851"/>
        <w:jc w:val="both"/>
        <w:rPr>
          <w:sz w:val="26"/>
          <w:szCs w:val="26"/>
        </w:rPr>
      </w:pPr>
      <w:bookmarkStart w:id="248" w:name="_Toc457563018"/>
      <w:r w:rsidRPr="00A05004">
        <w:rPr>
          <w:sz w:val="26"/>
          <w:szCs w:val="26"/>
        </w:rPr>
        <w:t xml:space="preserve">Ja izraudzītais pretendents atsakās slēgt Atklāta konkursa līgumu ar Pasūtītāju, </w:t>
      </w:r>
      <w:r w:rsidR="00A51547">
        <w:rPr>
          <w:sz w:val="26"/>
          <w:szCs w:val="26"/>
        </w:rPr>
        <w:t>K</w:t>
      </w:r>
      <w:r w:rsidRPr="00A05004">
        <w:rPr>
          <w:sz w:val="26"/>
          <w:szCs w:val="26"/>
        </w:rPr>
        <w:t xml:space="preserve">omisija var pieņemt lēmumu slēgt Atklāta konkursa līgumu ar nākamo pretendentu, kura piedāvājums atbilst Atklāta konkursa nolikuma prasībām un ir nākamais piedāvājums ar </w:t>
      </w:r>
      <w:r w:rsidR="000D68AB" w:rsidRPr="007E1471">
        <w:rPr>
          <w:sz w:val="26"/>
          <w:szCs w:val="26"/>
        </w:rPr>
        <w:t>viszemāko kopējo vērtējamo</w:t>
      </w:r>
      <w:r w:rsidR="000D68AB" w:rsidRPr="00A05004">
        <w:rPr>
          <w:sz w:val="26"/>
          <w:szCs w:val="26"/>
        </w:rPr>
        <w:t xml:space="preserve"> cenu </w:t>
      </w:r>
      <w:r w:rsidRPr="00A05004">
        <w:rPr>
          <w:sz w:val="26"/>
          <w:szCs w:val="26"/>
        </w:rPr>
        <w:t>EUR bez PVN</w:t>
      </w:r>
      <w:bookmarkEnd w:id="248"/>
      <w:r w:rsidR="00B27079" w:rsidRPr="00A05004">
        <w:rPr>
          <w:sz w:val="26"/>
          <w:szCs w:val="26"/>
        </w:rPr>
        <w:t xml:space="preserve"> vai pārtraukt Atklātu konkursu, neizvēloties nevienu piedāvājumu</w:t>
      </w:r>
      <w:r w:rsidR="00C57FE1" w:rsidRPr="00A05004">
        <w:rPr>
          <w:sz w:val="26"/>
          <w:szCs w:val="26"/>
        </w:rPr>
        <w:t>.</w:t>
      </w:r>
      <w:r w:rsidRPr="00A05004">
        <w:rPr>
          <w:sz w:val="26"/>
          <w:szCs w:val="26"/>
        </w:rPr>
        <w:t xml:space="preserve"> </w:t>
      </w:r>
      <w:bookmarkStart w:id="249" w:name="_Toc473725649"/>
      <w:r w:rsidR="00344F77" w:rsidRPr="00A05004">
        <w:rPr>
          <w:sz w:val="26"/>
          <w:szCs w:val="26"/>
        </w:rPr>
        <w:t xml:space="preserve">Ja pieņemts lēmums slēgt iepirkuma līgumu ar nākamo pretendentu, kurš piedāvājis </w:t>
      </w:r>
      <w:r w:rsidR="00B27079" w:rsidRPr="00A05004">
        <w:rPr>
          <w:sz w:val="26"/>
          <w:szCs w:val="26"/>
        </w:rPr>
        <w:t xml:space="preserve">Atklāta konkursa </w:t>
      </w:r>
      <w:r w:rsidR="00344F77" w:rsidRPr="00A05004">
        <w:rPr>
          <w:sz w:val="26"/>
          <w:szCs w:val="26"/>
        </w:rPr>
        <w:t>nolikumam atbilstošu piedāvājumu ar viszemāko cenu, bet tas atsakās iepirkuma līgumu slēgt,</w:t>
      </w:r>
      <w:r w:rsidR="00BD7905" w:rsidRPr="00A05004">
        <w:rPr>
          <w:sz w:val="26"/>
          <w:szCs w:val="26"/>
        </w:rPr>
        <w:t xml:space="preserve"> tas </w:t>
      </w:r>
      <w:r w:rsidR="00BD7905" w:rsidRPr="00A05004">
        <w:rPr>
          <w:sz w:val="26"/>
          <w:szCs w:val="26"/>
        </w:rPr>
        <w:lastRenderedPageBreak/>
        <w:t xml:space="preserve">tiek uzskatīts par atteikumu slēgt Atklāta konkursa līgumu, </w:t>
      </w:r>
      <w:r w:rsidR="00A51547">
        <w:rPr>
          <w:sz w:val="26"/>
          <w:szCs w:val="26"/>
        </w:rPr>
        <w:t>K</w:t>
      </w:r>
      <w:r w:rsidR="00AD25FD" w:rsidRPr="00A05004">
        <w:rPr>
          <w:sz w:val="26"/>
          <w:szCs w:val="26"/>
        </w:rPr>
        <w:t xml:space="preserve">omisija pieņem lēmumu pārtraukt Atklātu konkursu, neizvēloties nevienu piedāvājumu. </w:t>
      </w:r>
      <w:bookmarkEnd w:id="249"/>
    </w:p>
    <w:p w14:paraId="599B8759" w14:textId="67D71064" w:rsidR="00173462" w:rsidRPr="00A05004" w:rsidRDefault="00173462" w:rsidP="003B757A">
      <w:pPr>
        <w:numPr>
          <w:ilvl w:val="2"/>
          <w:numId w:val="8"/>
        </w:numPr>
        <w:spacing w:line="240" w:lineRule="auto"/>
        <w:ind w:left="0" w:firstLine="851"/>
        <w:jc w:val="both"/>
        <w:rPr>
          <w:sz w:val="26"/>
          <w:szCs w:val="26"/>
        </w:rPr>
      </w:pPr>
      <w:r w:rsidRPr="00A05004">
        <w:rPr>
          <w:sz w:val="26"/>
          <w:szCs w:val="26"/>
        </w:rPr>
        <w:t xml:space="preserve">Pēc Pasūtītāja pieprasījuma apvienība, attiecībā uz kuru pieņemts lēmums slēgt </w:t>
      </w:r>
      <w:r w:rsidR="00CA718A" w:rsidRPr="00A05004">
        <w:rPr>
          <w:sz w:val="26"/>
          <w:szCs w:val="26"/>
        </w:rPr>
        <w:t>Atklāta konkursa</w:t>
      </w:r>
      <w:r w:rsidRPr="00A05004">
        <w:rPr>
          <w:sz w:val="26"/>
          <w:szCs w:val="26"/>
        </w:rPr>
        <w:t xml:space="preserve"> līgumu, reģistrē personālsabiedrību L</w:t>
      </w:r>
      <w:r w:rsidR="00AC350D" w:rsidRPr="00A05004">
        <w:rPr>
          <w:sz w:val="26"/>
          <w:szCs w:val="26"/>
        </w:rPr>
        <w:t xml:space="preserve">atvijas </w:t>
      </w:r>
      <w:r w:rsidRPr="00A05004">
        <w:rPr>
          <w:sz w:val="26"/>
          <w:szCs w:val="26"/>
        </w:rPr>
        <w:t>R</w:t>
      </w:r>
      <w:r w:rsidR="00AC350D" w:rsidRPr="00A05004">
        <w:rPr>
          <w:sz w:val="26"/>
          <w:szCs w:val="26"/>
        </w:rPr>
        <w:t>epublikas</w:t>
      </w:r>
      <w:r w:rsidRPr="00A05004">
        <w:rPr>
          <w:sz w:val="26"/>
          <w:szCs w:val="26"/>
        </w:rPr>
        <w:t xml:space="preserve"> Uzņēmumu reģistra Komercreģistrā 10 (desmit) darba dienu laikā no paziņojuma par </w:t>
      </w:r>
      <w:r w:rsidR="004B241A" w:rsidRPr="00A05004">
        <w:rPr>
          <w:sz w:val="26"/>
          <w:szCs w:val="26"/>
        </w:rPr>
        <w:t>Atklāta k</w:t>
      </w:r>
      <w:r w:rsidRPr="00A05004">
        <w:rPr>
          <w:sz w:val="26"/>
          <w:szCs w:val="26"/>
        </w:rPr>
        <w:t>onkursa rezultātiem, ja tas nepieciešams iepirkuma līguma noteikumu sekmīgai izpildei.</w:t>
      </w:r>
    </w:p>
    <w:p w14:paraId="3EA44DFA" w14:textId="56F3A6CE" w:rsidR="00173462" w:rsidRPr="00A05004" w:rsidRDefault="006803ED" w:rsidP="003B757A">
      <w:pPr>
        <w:numPr>
          <w:ilvl w:val="2"/>
          <w:numId w:val="8"/>
        </w:numPr>
        <w:spacing w:line="240" w:lineRule="auto"/>
        <w:ind w:left="0" w:firstLine="851"/>
        <w:jc w:val="both"/>
        <w:rPr>
          <w:sz w:val="26"/>
          <w:szCs w:val="26"/>
        </w:rPr>
      </w:pPr>
      <w:r w:rsidRPr="00A05004">
        <w:rPr>
          <w:sz w:val="26"/>
          <w:szCs w:val="26"/>
        </w:rPr>
        <w:t>Atklāta konkursa</w:t>
      </w:r>
      <w:r w:rsidR="00173462" w:rsidRPr="00A05004">
        <w:rPr>
          <w:sz w:val="26"/>
          <w:szCs w:val="26"/>
        </w:rPr>
        <w:t xml:space="preserve"> līgums ar personālsabiedrību tiek slēgts pēc komersanta reģistrācijas apliecības (kopijas) iesniegšanas </w:t>
      </w:r>
      <w:r w:rsidR="00A51547">
        <w:rPr>
          <w:sz w:val="26"/>
          <w:szCs w:val="26"/>
        </w:rPr>
        <w:t>P</w:t>
      </w:r>
      <w:r w:rsidR="00173462" w:rsidRPr="00A05004">
        <w:rPr>
          <w:sz w:val="26"/>
          <w:szCs w:val="26"/>
        </w:rPr>
        <w:t xml:space="preserve">asūtītājam. Ja 10 (desmit) darba dienu laikā no Pasūtītāja paziņojuma saņemšanas personālsabiedrība netiek reģistrēta, tas tiek uzskatīts par pretendenta (piegādātāju apvienības) atteikumu slēgt iepirkuma līgumu, </w:t>
      </w:r>
    </w:p>
    <w:p w14:paraId="40505832" w14:textId="77777777" w:rsidR="002467B8" w:rsidRDefault="00A840CC" w:rsidP="003B757A">
      <w:pPr>
        <w:numPr>
          <w:ilvl w:val="2"/>
          <w:numId w:val="8"/>
        </w:numPr>
        <w:spacing w:line="240" w:lineRule="auto"/>
        <w:ind w:left="0" w:firstLine="851"/>
        <w:jc w:val="both"/>
        <w:rPr>
          <w:sz w:val="26"/>
          <w:szCs w:val="26"/>
        </w:rPr>
      </w:pPr>
      <w:r w:rsidRPr="00A05004">
        <w:rPr>
          <w:sz w:val="26"/>
          <w:szCs w:val="26"/>
        </w:rPr>
        <w:t>Desmit darbdienu laikā pēc tam, kad stājas spēkā Atklāta konkursa līgums vai tā grozījumi, Pasūtītājs savā pircēja profilā ievieto attiecīgi Atklāta konkursa līguma vai tā grozījumu tekstu, atbilstoši normatīvajos aktos noteiktajai kārtībai ievērojot komercnoslēpuma aizsardzības prasības. Atklāta konkursa līguma un tā grozījumu teksts ir pieejams pircēja profilā vismaz visā Atklāta konkursa līguma darbības laikā, bet ne mazāk kā 36 mēnešus pēc Atklāta konkursa līguma spēkā stāšanās dienas.</w:t>
      </w:r>
    </w:p>
    <w:p w14:paraId="1A6EEADC" w14:textId="77777777" w:rsidR="00A51547" w:rsidRPr="00A05004" w:rsidRDefault="00A51547" w:rsidP="00A51547">
      <w:pPr>
        <w:spacing w:line="240" w:lineRule="auto"/>
        <w:ind w:left="851"/>
        <w:jc w:val="both"/>
        <w:rPr>
          <w:sz w:val="26"/>
          <w:szCs w:val="26"/>
        </w:rPr>
      </w:pPr>
    </w:p>
    <w:p w14:paraId="655450FA" w14:textId="77777777" w:rsidR="001F6413" w:rsidRPr="00A51547" w:rsidRDefault="001F6413" w:rsidP="00C1535B">
      <w:pPr>
        <w:pStyle w:val="VIRSRAKSTS0"/>
        <w:spacing w:before="0" w:after="0"/>
        <w:rPr>
          <w:sz w:val="26"/>
          <w:szCs w:val="26"/>
        </w:rPr>
      </w:pPr>
      <w:bookmarkStart w:id="250" w:name="_Toc479592099"/>
      <w:bookmarkStart w:id="251" w:name="_Toc487719136"/>
      <w:bookmarkStart w:id="252" w:name="_Toc490646959"/>
      <w:bookmarkStart w:id="253" w:name="_Toc490752099"/>
      <w:bookmarkStart w:id="254" w:name="_Toc502926874"/>
      <w:bookmarkStart w:id="255" w:name="_Toc502927048"/>
      <w:r w:rsidRPr="00A05004">
        <w:rPr>
          <w:sz w:val="26"/>
          <w:szCs w:val="26"/>
        </w:rPr>
        <w:t>IEPIRKUMA KOMISIJA</w:t>
      </w:r>
      <w:bookmarkEnd w:id="246"/>
      <w:bookmarkEnd w:id="250"/>
      <w:bookmarkEnd w:id="251"/>
      <w:bookmarkEnd w:id="252"/>
      <w:bookmarkEnd w:id="253"/>
      <w:bookmarkEnd w:id="254"/>
      <w:bookmarkEnd w:id="255"/>
    </w:p>
    <w:p w14:paraId="4FB492B9" w14:textId="77777777" w:rsidR="00A51547" w:rsidRPr="00A05004" w:rsidRDefault="00A51547" w:rsidP="00A51547">
      <w:pPr>
        <w:pStyle w:val="VIRSRAKSTS0"/>
        <w:numPr>
          <w:ilvl w:val="0"/>
          <w:numId w:val="0"/>
        </w:numPr>
        <w:spacing w:before="0" w:after="0"/>
        <w:ind w:firstLine="851"/>
        <w:jc w:val="left"/>
        <w:rPr>
          <w:sz w:val="26"/>
          <w:szCs w:val="26"/>
        </w:rPr>
      </w:pPr>
    </w:p>
    <w:p w14:paraId="6EB3665A" w14:textId="106DC4D7" w:rsidR="003A1646" w:rsidRPr="00A05004" w:rsidRDefault="00184763" w:rsidP="00A51547">
      <w:pPr>
        <w:pStyle w:val="2limenis"/>
        <w:ind w:left="0" w:firstLine="851"/>
        <w:rPr>
          <w:b w:val="0"/>
          <w:sz w:val="26"/>
          <w:szCs w:val="26"/>
        </w:rPr>
      </w:pPr>
      <w:bookmarkStart w:id="256" w:name="_Toc479592100"/>
      <w:bookmarkStart w:id="257" w:name="_Toc487719137"/>
      <w:bookmarkStart w:id="258" w:name="_Toc490646960"/>
      <w:bookmarkStart w:id="259" w:name="_Toc490752100"/>
      <w:bookmarkStart w:id="260" w:name="_Toc502927049"/>
      <w:r>
        <w:rPr>
          <w:b w:val="0"/>
          <w:sz w:val="26"/>
          <w:szCs w:val="26"/>
          <w:lang w:val="lv-LV"/>
        </w:rPr>
        <w:t>K</w:t>
      </w:r>
      <w:proofErr w:type="spellStart"/>
      <w:r w:rsidR="001F6413" w:rsidRPr="00A05004">
        <w:rPr>
          <w:b w:val="0"/>
          <w:sz w:val="26"/>
          <w:szCs w:val="26"/>
        </w:rPr>
        <w:t>omisija</w:t>
      </w:r>
      <w:proofErr w:type="spellEnd"/>
      <w:r w:rsidR="001F6413" w:rsidRPr="00A05004">
        <w:rPr>
          <w:b w:val="0"/>
          <w:sz w:val="26"/>
          <w:szCs w:val="26"/>
        </w:rPr>
        <w:t xml:space="preserve"> darbojas saskaņā ar PIL, Atklāta konkursa nolikumu un </w:t>
      </w:r>
      <w:r w:rsidR="006A4201" w:rsidRPr="00A05004">
        <w:rPr>
          <w:b w:val="0"/>
          <w:sz w:val="26"/>
          <w:szCs w:val="26"/>
          <w:lang w:val="lv-LV"/>
        </w:rPr>
        <w:t xml:space="preserve"> </w:t>
      </w:r>
      <w:r>
        <w:rPr>
          <w:b w:val="0"/>
          <w:sz w:val="26"/>
          <w:szCs w:val="26"/>
          <w:lang w:val="lv-LV"/>
        </w:rPr>
        <w:t>D</w:t>
      </w:r>
      <w:r w:rsidR="006A4201" w:rsidRPr="00A05004">
        <w:rPr>
          <w:b w:val="0"/>
          <w:sz w:val="26"/>
          <w:szCs w:val="26"/>
          <w:lang w:val="lv-LV"/>
        </w:rPr>
        <w:t>epartamenta izdoto</w:t>
      </w:r>
      <w:r w:rsidR="005B1E16" w:rsidRPr="00A05004">
        <w:rPr>
          <w:b w:val="0"/>
          <w:sz w:val="26"/>
          <w:szCs w:val="26"/>
        </w:rPr>
        <w:t xml:space="preserve"> rīkojumu</w:t>
      </w:r>
      <w:r w:rsidR="001F6413" w:rsidRPr="00A05004">
        <w:rPr>
          <w:b w:val="0"/>
          <w:sz w:val="26"/>
          <w:szCs w:val="26"/>
        </w:rPr>
        <w:t xml:space="preserve"> par iepirkuma komisijas izveidošanu.</w:t>
      </w:r>
      <w:r w:rsidR="00173462" w:rsidRPr="00A05004">
        <w:rPr>
          <w:b w:val="0"/>
          <w:sz w:val="26"/>
          <w:szCs w:val="26"/>
        </w:rPr>
        <w:t xml:space="preserve"> </w:t>
      </w:r>
      <w:r w:rsidR="003A1646" w:rsidRPr="00A05004">
        <w:rPr>
          <w:b w:val="0"/>
          <w:sz w:val="26"/>
          <w:szCs w:val="26"/>
        </w:rPr>
        <w:t xml:space="preserve">Jautājumos, kas nav noteikti Atklāta konkursa nolikumā, kā arī pretrunu gadījumos,  </w:t>
      </w:r>
      <w:r>
        <w:rPr>
          <w:b w:val="0"/>
          <w:sz w:val="26"/>
          <w:szCs w:val="26"/>
          <w:lang w:val="lv-LV"/>
        </w:rPr>
        <w:t>K</w:t>
      </w:r>
      <w:proofErr w:type="spellStart"/>
      <w:r w:rsidR="003A1646" w:rsidRPr="00A05004">
        <w:rPr>
          <w:b w:val="0"/>
          <w:sz w:val="26"/>
          <w:szCs w:val="26"/>
        </w:rPr>
        <w:t>omisija</w:t>
      </w:r>
      <w:proofErr w:type="spellEnd"/>
      <w:r w:rsidR="003A1646" w:rsidRPr="00A05004">
        <w:rPr>
          <w:b w:val="0"/>
          <w:sz w:val="26"/>
          <w:szCs w:val="26"/>
        </w:rPr>
        <w:t xml:space="preserve"> piemēro P</w:t>
      </w:r>
      <w:r w:rsidR="00A73821" w:rsidRPr="00A05004">
        <w:rPr>
          <w:b w:val="0"/>
          <w:sz w:val="26"/>
          <w:szCs w:val="26"/>
          <w:lang w:val="lv-LV"/>
        </w:rPr>
        <w:t>IL</w:t>
      </w:r>
      <w:r w:rsidR="003A1646" w:rsidRPr="00A05004">
        <w:rPr>
          <w:b w:val="0"/>
          <w:sz w:val="26"/>
          <w:szCs w:val="26"/>
        </w:rPr>
        <w:t xml:space="preserve"> un ar to saistītos normatīvos aktus</w:t>
      </w:r>
      <w:bookmarkStart w:id="261" w:name="_Toc457563019"/>
      <w:bookmarkStart w:id="262" w:name="_Toc471741294"/>
      <w:bookmarkStart w:id="263" w:name="_Toc479592101"/>
      <w:bookmarkStart w:id="264" w:name="_Toc487719138"/>
      <w:bookmarkEnd w:id="256"/>
      <w:bookmarkEnd w:id="257"/>
      <w:r w:rsidR="003A1646" w:rsidRPr="00A05004">
        <w:rPr>
          <w:b w:val="0"/>
          <w:sz w:val="26"/>
          <w:szCs w:val="26"/>
        </w:rPr>
        <w:t>.</w:t>
      </w:r>
      <w:bookmarkEnd w:id="258"/>
      <w:bookmarkEnd w:id="259"/>
      <w:bookmarkEnd w:id="260"/>
    </w:p>
    <w:p w14:paraId="736A7B3C" w14:textId="15336825" w:rsidR="001F6413" w:rsidRPr="00A05004" w:rsidRDefault="00184763" w:rsidP="00A51547">
      <w:pPr>
        <w:pStyle w:val="2limenis"/>
        <w:ind w:left="0" w:firstLine="851"/>
        <w:rPr>
          <w:sz w:val="26"/>
          <w:szCs w:val="26"/>
        </w:rPr>
      </w:pPr>
      <w:bookmarkStart w:id="265" w:name="_Toc490646961"/>
      <w:bookmarkStart w:id="266" w:name="_Toc490752101"/>
      <w:bookmarkStart w:id="267" w:name="_Toc502927050"/>
      <w:r>
        <w:rPr>
          <w:sz w:val="26"/>
          <w:szCs w:val="26"/>
          <w:lang w:val="lv-LV"/>
        </w:rPr>
        <w:t>K</w:t>
      </w:r>
      <w:proofErr w:type="spellStart"/>
      <w:r w:rsidR="001F6413" w:rsidRPr="00A05004">
        <w:rPr>
          <w:sz w:val="26"/>
          <w:szCs w:val="26"/>
        </w:rPr>
        <w:t>omisijas</w:t>
      </w:r>
      <w:proofErr w:type="spellEnd"/>
      <w:r w:rsidR="001F6413" w:rsidRPr="00A05004">
        <w:rPr>
          <w:sz w:val="26"/>
          <w:szCs w:val="26"/>
        </w:rPr>
        <w:t xml:space="preserve"> tiesības:</w:t>
      </w:r>
      <w:bookmarkEnd w:id="261"/>
      <w:bookmarkEnd w:id="262"/>
      <w:bookmarkEnd w:id="263"/>
      <w:bookmarkEnd w:id="264"/>
      <w:bookmarkEnd w:id="265"/>
      <w:bookmarkEnd w:id="266"/>
      <w:bookmarkEnd w:id="267"/>
    </w:p>
    <w:p w14:paraId="5706A668" w14:textId="5E2520A1" w:rsidR="001F6413" w:rsidRPr="00A05004" w:rsidRDefault="00FB18B0" w:rsidP="00A51547">
      <w:pPr>
        <w:numPr>
          <w:ilvl w:val="2"/>
          <w:numId w:val="8"/>
        </w:numPr>
        <w:spacing w:line="240" w:lineRule="auto"/>
        <w:ind w:left="0" w:firstLine="851"/>
        <w:jc w:val="both"/>
        <w:rPr>
          <w:sz w:val="26"/>
          <w:szCs w:val="26"/>
        </w:rPr>
      </w:pPr>
      <w:bookmarkStart w:id="268" w:name="_Toc457563020"/>
      <w:r w:rsidRPr="00A05004">
        <w:rPr>
          <w:sz w:val="26"/>
          <w:szCs w:val="26"/>
        </w:rPr>
        <w:t>p</w:t>
      </w:r>
      <w:r w:rsidR="001F6413" w:rsidRPr="00A05004">
        <w:rPr>
          <w:sz w:val="26"/>
          <w:szCs w:val="26"/>
        </w:rPr>
        <w:t xml:space="preserve">ieprasīt </w:t>
      </w:r>
      <w:r w:rsidR="00184763">
        <w:rPr>
          <w:sz w:val="26"/>
          <w:szCs w:val="26"/>
        </w:rPr>
        <w:t xml:space="preserve">sniegt detalizētus </w:t>
      </w:r>
      <w:r w:rsidR="001F6413" w:rsidRPr="00A05004">
        <w:rPr>
          <w:sz w:val="26"/>
          <w:szCs w:val="26"/>
        </w:rPr>
        <w:t>skaidrojumus</w:t>
      </w:r>
      <w:r w:rsidR="006A4201" w:rsidRPr="00A05004">
        <w:rPr>
          <w:sz w:val="26"/>
          <w:szCs w:val="26"/>
        </w:rPr>
        <w:t xml:space="preserve"> par piedāvājumā iesniegto informāciju</w:t>
      </w:r>
      <w:r w:rsidR="001F6413" w:rsidRPr="00A05004">
        <w:rPr>
          <w:sz w:val="26"/>
          <w:szCs w:val="26"/>
        </w:rPr>
        <w:t>, kā arī pieprasīt dokumentus vai daļu no tiem, kas apliecina tā atbilstību paziņojumā par līgumu vai Atklāta konkursa dokumentos noteiktajām pretendentu atlases prasībām</w:t>
      </w:r>
      <w:bookmarkEnd w:id="268"/>
      <w:r w:rsidRPr="00A05004">
        <w:rPr>
          <w:sz w:val="26"/>
          <w:szCs w:val="26"/>
        </w:rPr>
        <w:t>;</w:t>
      </w:r>
    </w:p>
    <w:p w14:paraId="352AB621" w14:textId="77777777" w:rsidR="001F6413" w:rsidRPr="00A05004" w:rsidRDefault="00FB18B0" w:rsidP="00A51547">
      <w:pPr>
        <w:numPr>
          <w:ilvl w:val="2"/>
          <w:numId w:val="8"/>
        </w:numPr>
        <w:spacing w:line="240" w:lineRule="auto"/>
        <w:ind w:left="0" w:firstLine="851"/>
        <w:jc w:val="both"/>
        <w:rPr>
          <w:sz w:val="26"/>
          <w:szCs w:val="26"/>
        </w:rPr>
      </w:pPr>
      <w:bookmarkStart w:id="269" w:name="_Toc457563021"/>
      <w:r w:rsidRPr="00A05004">
        <w:rPr>
          <w:sz w:val="26"/>
          <w:szCs w:val="26"/>
        </w:rPr>
        <w:t>p</w:t>
      </w:r>
      <w:r w:rsidR="001F6413" w:rsidRPr="00A05004">
        <w:rPr>
          <w:sz w:val="26"/>
          <w:szCs w:val="26"/>
        </w:rPr>
        <w:t>ārbaudīt visu pretendenta sniegto ziņu patiesumu</w:t>
      </w:r>
      <w:bookmarkEnd w:id="269"/>
      <w:r w:rsidRPr="00A05004">
        <w:rPr>
          <w:sz w:val="26"/>
          <w:szCs w:val="26"/>
        </w:rPr>
        <w:t>;</w:t>
      </w:r>
    </w:p>
    <w:p w14:paraId="4299DB5E" w14:textId="15794640" w:rsidR="001F6413" w:rsidRPr="00A05004" w:rsidRDefault="00FB18B0" w:rsidP="00A51547">
      <w:pPr>
        <w:numPr>
          <w:ilvl w:val="2"/>
          <w:numId w:val="8"/>
        </w:numPr>
        <w:spacing w:line="240" w:lineRule="auto"/>
        <w:ind w:left="0" w:firstLine="851"/>
        <w:jc w:val="both"/>
        <w:rPr>
          <w:sz w:val="26"/>
          <w:szCs w:val="26"/>
        </w:rPr>
      </w:pPr>
      <w:bookmarkStart w:id="270" w:name="_Toc457563022"/>
      <w:r w:rsidRPr="00A05004">
        <w:rPr>
          <w:sz w:val="26"/>
          <w:szCs w:val="26"/>
        </w:rPr>
        <w:t>p</w:t>
      </w:r>
      <w:r w:rsidR="001F6413" w:rsidRPr="00A05004">
        <w:rPr>
          <w:sz w:val="26"/>
          <w:szCs w:val="26"/>
        </w:rPr>
        <w:t xml:space="preserve">ieaicināt </w:t>
      </w:r>
      <w:r w:rsidR="00184763">
        <w:rPr>
          <w:sz w:val="26"/>
          <w:szCs w:val="26"/>
        </w:rPr>
        <w:t>K</w:t>
      </w:r>
      <w:r w:rsidR="001F6413" w:rsidRPr="00A05004">
        <w:rPr>
          <w:sz w:val="26"/>
          <w:szCs w:val="26"/>
        </w:rPr>
        <w:t>omisijas darbā ekspertus ar padomdevēja tiesībām</w:t>
      </w:r>
      <w:bookmarkEnd w:id="270"/>
      <w:r w:rsidRPr="00A05004">
        <w:rPr>
          <w:sz w:val="26"/>
          <w:szCs w:val="26"/>
        </w:rPr>
        <w:t>;</w:t>
      </w:r>
    </w:p>
    <w:p w14:paraId="238174A6" w14:textId="77777777" w:rsidR="001F6413" w:rsidRPr="00A05004" w:rsidRDefault="00FB18B0" w:rsidP="00A51547">
      <w:pPr>
        <w:numPr>
          <w:ilvl w:val="2"/>
          <w:numId w:val="8"/>
        </w:numPr>
        <w:spacing w:line="240" w:lineRule="auto"/>
        <w:ind w:left="0" w:firstLine="851"/>
        <w:jc w:val="both"/>
        <w:rPr>
          <w:sz w:val="26"/>
          <w:szCs w:val="26"/>
        </w:rPr>
      </w:pPr>
      <w:bookmarkStart w:id="271" w:name="_Toc457563023"/>
      <w:r w:rsidRPr="00A05004">
        <w:rPr>
          <w:sz w:val="26"/>
          <w:szCs w:val="26"/>
        </w:rPr>
        <w:t>p</w:t>
      </w:r>
      <w:r w:rsidR="001F6413" w:rsidRPr="00A05004">
        <w:rPr>
          <w:sz w:val="26"/>
          <w:szCs w:val="26"/>
        </w:rPr>
        <w:t>ieprasīt no pretendenta informāciju par piedāvājuma cenas veidošanās mehānismu</w:t>
      </w:r>
      <w:bookmarkEnd w:id="271"/>
      <w:r w:rsidRPr="00A05004">
        <w:rPr>
          <w:sz w:val="26"/>
          <w:szCs w:val="26"/>
        </w:rPr>
        <w:t>;</w:t>
      </w:r>
    </w:p>
    <w:p w14:paraId="3864D36E" w14:textId="77777777" w:rsidR="001F6413" w:rsidRPr="00A05004" w:rsidRDefault="00FB18B0" w:rsidP="00A51547">
      <w:pPr>
        <w:numPr>
          <w:ilvl w:val="2"/>
          <w:numId w:val="8"/>
        </w:numPr>
        <w:spacing w:line="240" w:lineRule="auto"/>
        <w:ind w:left="0" w:firstLine="851"/>
        <w:jc w:val="both"/>
        <w:rPr>
          <w:sz w:val="26"/>
          <w:szCs w:val="26"/>
        </w:rPr>
      </w:pPr>
      <w:bookmarkStart w:id="272" w:name="_Toc457563024"/>
      <w:r w:rsidRPr="00A05004">
        <w:rPr>
          <w:sz w:val="26"/>
          <w:szCs w:val="26"/>
        </w:rPr>
        <w:t>n</w:t>
      </w:r>
      <w:r w:rsidR="001F6413" w:rsidRPr="00A05004">
        <w:rPr>
          <w:sz w:val="26"/>
          <w:szCs w:val="26"/>
        </w:rPr>
        <w:t>oraidīt nepamatoti lētu piedāvājumu</w:t>
      </w:r>
      <w:bookmarkEnd w:id="272"/>
      <w:r w:rsidRPr="00A05004">
        <w:rPr>
          <w:sz w:val="26"/>
          <w:szCs w:val="26"/>
        </w:rPr>
        <w:t>;</w:t>
      </w:r>
    </w:p>
    <w:p w14:paraId="0F0FF59C" w14:textId="77777777" w:rsidR="001F6413" w:rsidRPr="00A05004" w:rsidRDefault="00FB18B0" w:rsidP="00A51547">
      <w:pPr>
        <w:numPr>
          <w:ilvl w:val="2"/>
          <w:numId w:val="8"/>
        </w:numPr>
        <w:spacing w:line="240" w:lineRule="auto"/>
        <w:ind w:left="0" w:firstLine="851"/>
        <w:jc w:val="both"/>
        <w:rPr>
          <w:sz w:val="26"/>
          <w:szCs w:val="26"/>
        </w:rPr>
      </w:pPr>
      <w:bookmarkStart w:id="273" w:name="_Toc457563025"/>
      <w:r w:rsidRPr="00A05004">
        <w:rPr>
          <w:sz w:val="26"/>
          <w:szCs w:val="26"/>
        </w:rPr>
        <w:t>v</w:t>
      </w:r>
      <w:r w:rsidR="001F6413" w:rsidRPr="00A05004">
        <w:rPr>
          <w:sz w:val="26"/>
          <w:szCs w:val="26"/>
        </w:rPr>
        <w:t>eikt citas darbības saskaņā ar PIL, citiem normatīvajiem aktiem un Atklāta konkursa nolikumu.</w:t>
      </w:r>
      <w:bookmarkEnd w:id="273"/>
    </w:p>
    <w:p w14:paraId="724E228F" w14:textId="2A462B29" w:rsidR="001F6413" w:rsidRPr="00A05004" w:rsidRDefault="00184763" w:rsidP="00A51547">
      <w:pPr>
        <w:pStyle w:val="2limenis"/>
        <w:ind w:left="0" w:firstLine="851"/>
        <w:rPr>
          <w:sz w:val="26"/>
          <w:szCs w:val="26"/>
        </w:rPr>
      </w:pPr>
      <w:bookmarkStart w:id="274" w:name="_Toc457563026"/>
      <w:bookmarkStart w:id="275" w:name="_Toc471741295"/>
      <w:bookmarkStart w:id="276" w:name="_Toc479592102"/>
      <w:bookmarkStart w:id="277" w:name="_Toc487719139"/>
      <w:bookmarkStart w:id="278" w:name="_Toc490646962"/>
      <w:bookmarkStart w:id="279" w:name="_Toc490752102"/>
      <w:bookmarkStart w:id="280" w:name="_Toc502927051"/>
      <w:r>
        <w:rPr>
          <w:sz w:val="26"/>
          <w:szCs w:val="26"/>
          <w:lang w:val="lv-LV"/>
        </w:rPr>
        <w:t>K</w:t>
      </w:r>
      <w:proofErr w:type="spellStart"/>
      <w:r w:rsidR="001F6413" w:rsidRPr="00A05004">
        <w:rPr>
          <w:sz w:val="26"/>
          <w:szCs w:val="26"/>
        </w:rPr>
        <w:t>omisijas</w:t>
      </w:r>
      <w:proofErr w:type="spellEnd"/>
      <w:r w:rsidR="001F6413" w:rsidRPr="00A05004">
        <w:rPr>
          <w:sz w:val="26"/>
          <w:szCs w:val="26"/>
        </w:rPr>
        <w:t xml:space="preserve"> pienākumi:</w:t>
      </w:r>
      <w:bookmarkEnd w:id="274"/>
      <w:bookmarkEnd w:id="275"/>
      <w:bookmarkEnd w:id="276"/>
      <w:bookmarkEnd w:id="277"/>
      <w:bookmarkEnd w:id="278"/>
      <w:bookmarkEnd w:id="279"/>
      <w:bookmarkEnd w:id="280"/>
    </w:p>
    <w:p w14:paraId="3A90AD54" w14:textId="77777777" w:rsidR="001F6413" w:rsidRPr="00A05004" w:rsidRDefault="00FB18B0" w:rsidP="00A51547">
      <w:pPr>
        <w:numPr>
          <w:ilvl w:val="2"/>
          <w:numId w:val="8"/>
        </w:numPr>
        <w:spacing w:line="240" w:lineRule="auto"/>
        <w:ind w:left="0" w:firstLine="851"/>
        <w:jc w:val="both"/>
        <w:rPr>
          <w:sz w:val="26"/>
          <w:szCs w:val="26"/>
        </w:rPr>
      </w:pPr>
      <w:bookmarkStart w:id="281" w:name="_Toc457563027"/>
      <w:r w:rsidRPr="00A05004">
        <w:rPr>
          <w:sz w:val="26"/>
          <w:szCs w:val="26"/>
        </w:rPr>
        <w:t>n</w:t>
      </w:r>
      <w:r w:rsidR="001F6413" w:rsidRPr="00A05004">
        <w:rPr>
          <w:sz w:val="26"/>
          <w:szCs w:val="26"/>
        </w:rPr>
        <w:t>odrošināt Atklāta konkursa norisi un dokumentēšanu</w:t>
      </w:r>
      <w:bookmarkEnd w:id="281"/>
      <w:r w:rsidRPr="00A05004">
        <w:rPr>
          <w:sz w:val="26"/>
          <w:szCs w:val="26"/>
        </w:rPr>
        <w:t>;</w:t>
      </w:r>
    </w:p>
    <w:p w14:paraId="5B564036" w14:textId="77777777" w:rsidR="001F6413" w:rsidRPr="00A05004" w:rsidRDefault="00FB18B0" w:rsidP="00A51547">
      <w:pPr>
        <w:numPr>
          <w:ilvl w:val="2"/>
          <w:numId w:val="8"/>
        </w:numPr>
        <w:spacing w:line="240" w:lineRule="auto"/>
        <w:ind w:left="0" w:firstLine="851"/>
        <w:jc w:val="both"/>
        <w:rPr>
          <w:sz w:val="26"/>
          <w:szCs w:val="26"/>
        </w:rPr>
      </w:pPr>
      <w:bookmarkStart w:id="282" w:name="_Toc457563028"/>
      <w:r w:rsidRPr="00A05004">
        <w:rPr>
          <w:sz w:val="26"/>
          <w:szCs w:val="26"/>
        </w:rPr>
        <w:t>n</w:t>
      </w:r>
      <w:r w:rsidR="001F6413" w:rsidRPr="00A05004">
        <w:rPr>
          <w:sz w:val="26"/>
          <w:szCs w:val="26"/>
        </w:rPr>
        <w:t>odrošināt piegādātāju brīvu konkurenci, kā arī vienlīdzīgu un taisnīgu attieksmi pret tiem</w:t>
      </w:r>
      <w:bookmarkEnd w:id="282"/>
      <w:r w:rsidRPr="00A05004">
        <w:rPr>
          <w:sz w:val="26"/>
          <w:szCs w:val="26"/>
        </w:rPr>
        <w:t>;</w:t>
      </w:r>
    </w:p>
    <w:p w14:paraId="16EA4983" w14:textId="77777777" w:rsidR="001F6413" w:rsidRPr="00A05004" w:rsidRDefault="00FB18B0" w:rsidP="00A51547">
      <w:pPr>
        <w:numPr>
          <w:ilvl w:val="2"/>
          <w:numId w:val="8"/>
        </w:numPr>
        <w:spacing w:line="240" w:lineRule="auto"/>
        <w:ind w:left="0" w:firstLine="851"/>
        <w:jc w:val="both"/>
        <w:rPr>
          <w:sz w:val="26"/>
          <w:szCs w:val="26"/>
        </w:rPr>
      </w:pPr>
      <w:bookmarkStart w:id="283" w:name="_Toc457563029"/>
      <w:r w:rsidRPr="00A05004">
        <w:rPr>
          <w:sz w:val="26"/>
          <w:szCs w:val="26"/>
        </w:rPr>
        <w:t>p</w:t>
      </w:r>
      <w:r w:rsidR="001F6413" w:rsidRPr="00A05004">
        <w:rPr>
          <w:sz w:val="26"/>
          <w:szCs w:val="26"/>
        </w:rPr>
        <w:t>ēc ieinteresēto piegādātāju pieprasījuma normatīvajos aktos noteiktajā kārtībā sniegt informāciju par Atklāta konkursa nolikumu</w:t>
      </w:r>
      <w:bookmarkEnd w:id="283"/>
      <w:r w:rsidRPr="00A05004">
        <w:rPr>
          <w:sz w:val="26"/>
          <w:szCs w:val="26"/>
        </w:rPr>
        <w:t>;</w:t>
      </w:r>
    </w:p>
    <w:p w14:paraId="3512DDAA" w14:textId="77777777" w:rsidR="001F6413" w:rsidRPr="00A05004" w:rsidRDefault="00FB18B0" w:rsidP="00A51547">
      <w:pPr>
        <w:numPr>
          <w:ilvl w:val="2"/>
          <w:numId w:val="8"/>
        </w:numPr>
        <w:spacing w:line="240" w:lineRule="auto"/>
        <w:ind w:left="0" w:firstLine="851"/>
        <w:jc w:val="both"/>
        <w:rPr>
          <w:sz w:val="26"/>
          <w:szCs w:val="26"/>
        </w:rPr>
      </w:pPr>
      <w:bookmarkStart w:id="284" w:name="_Toc457563030"/>
      <w:r w:rsidRPr="00A05004">
        <w:rPr>
          <w:sz w:val="26"/>
          <w:szCs w:val="26"/>
        </w:rPr>
        <w:t>v</w:t>
      </w:r>
      <w:r w:rsidR="001F6413" w:rsidRPr="00A05004">
        <w:rPr>
          <w:sz w:val="26"/>
          <w:szCs w:val="26"/>
        </w:rPr>
        <w:t>ērtēt pretendentus un to iesniegtos piedāvājumus saskaņā ar PIL un Atklāta konkursa nolikumu, izvēlēties piedāvājumu vai pieņemt lēmumu par Atklāta konkursa izbeigšanu, neizvēloties nevienu piedāvājumu</w:t>
      </w:r>
      <w:bookmarkEnd w:id="284"/>
      <w:r w:rsidRPr="00A05004">
        <w:rPr>
          <w:sz w:val="26"/>
          <w:szCs w:val="26"/>
        </w:rPr>
        <w:t>;</w:t>
      </w:r>
    </w:p>
    <w:p w14:paraId="2FCE89A4" w14:textId="77777777" w:rsidR="001F6413" w:rsidRDefault="00FB18B0" w:rsidP="00A51547">
      <w:pPr>
        <w:numPr>
          <w:ilvl w:val="2"/>
          <w:numId w:val="8"/>
        </w:numPr>
        <w:spacing w:line="240" w:lineRule="auto"/>
        <w:ind w:left="0" w:firstLine="851"/>
        <w:jc w:val="both"/>
        <w:rPr>
          <w:sz w:val="26"/>
          <w:szCs w:val="26"/>
        </w:rPr>
      </w:pPr>
      <w:bookmarkStart w:id="285" w:name="_Toc457563031"/>
      <w:r w:rsidRPr="00A05004">
        <w:rPr>
          <w:sz w:val="26"/>
          <w:szCs w:val="26"/>
        </w:rPr>
        <w:t>v</w:t>
      </w:r>
      <w:r w:rsidR="001F6413" w:rsidRPr="00A05004">
        <w:rPr>
          <w:sz w:val="26"/>
          <w:szCs w:val="26"/>
        </w:rPr>
        <w:t>eikt citas darbības saskaņā ar PIL, citiem normatīvajiem aktiem un Atklāta konkursa nolikumu.</w:t>
      </w:r>
      <w:bookmarkEnd w:id="285"/>
    </w:p>
    <w:p w14:paraId="60F29989" w14:textId="77777777" w:rsidR="00184763" w:rsidRPr="00A05004" w:rsidRDefault="00184763" w:rsidP="00184763">
      <w:pPr>
        <w:spacing w:line="240" w:lineRule="auto"/>
        <w:ind w:left="851"/>
        <w:jc w:val="both"/>
        <w:rPr>
          <w:sz w:val="26"/>
          <w:szCs w:val="26"/>
        </w:rPr>
      </w:pPr>
      <w:bookmarkStart w:id="286" w:name="_GoBack"/>
      <w:bookmarkEnd w:id="286"/>
    </w:p>
    <w:p w14:paraId="21832BFA" w14:textId="77777777" w:rsidR="001F6413" w:rsidRPr="00184763" w:rsidRDefault="001F6413" w:rsidP="00A51547">
      <w:pPr>
        <w:pStyle w:val="VIRSRAKSTS0"/>
        <w:spacing w:before="0" w:after="0"/>
        <w:ind w:left="0" w:firstLine="851"/>
        <w:rPr>
          <w:sz w:val="26"/>
          <w:szCs w:val="26"/>
        </w:rPr>
      </w:pPr>
      <w:bookmarkStart w:id="287" w:name="_Toc458435154"/>
      <w:bookmarkStart w:id="288" w:name="_Toc471741296"/>
      <w:bookmarkStart w:id="289" w:name="_Toc479592103"/>
      <w:bookmarkStart w:id="290" w:name="_Toc487719140"/>
      <w:bookmarkStart w:id="291" w:name="_Toc490646963"/>
      <w:bookmarkStart w:id="292" w:name="_Toc490752103"/>
      <w:bookmarkStart w:id="293" w:name="_Toc502926875"/>
      <w:bookmarkStart w:id="294" w:name="_Toc502927052"/>
      <w:r w:rsidRPr="00A05004">
        <w:rPr>
          <w:sz w:val="26"/>
          <w:szCs w:val="26"/>
        </w:rPr>
        <w:lastRenderedPageBreak/>
        <w:t>PRETENDENTA TIESĪBAS UN PIENĀKUMI</w:t>
      </w:r>
      <w:bookmarkEnd w:id="287"/>
      <w:bookmarkEnd w:id="288"/>
      <w:bookmarkEnd w:id="289"/>
      <w:bookmarkEnd w:id="290"/>
      <w:bookmarkEnd w:id="291"/>
      <w:bookmarkEnd w:id="292"/>
      <w:bookmarkEnd w:id="293"/>
      <w:bookmarkEnd w:id="294"/>
    </w:p>
    <w:p w14:paraId="55F90E36" w14:textId="77777777" w:rsidR="00184763" w:rsidRPr="00A05004" w:rsidRDefault="00184763" w:rsidP="00184763">
      <w:pPr>
        <w:pStyle w:val="VIRSRAKSTS0"/>
        <w:numPr>
          <w:ilvl w:val="0"/>
          <w:numId w:val="0"/>
        </w:numPr>
        <w:spacing w:before="0" w:after="0"/>
        <w:ind w:left="851"/>
        <w:jc w:val="left"/>
        <w:rPr>
          <w:sz w:val="26"/>
          <w:szCs w:val="26"/>
        </w:rPr>
      </w:pPr>
    </w:p>
    <w:p w14:paraId="403ACFAA" w14:textId="77777777" w:rsidR="001F6413" w:rsidRPr="00A05004" w:rsidRDefault="001F6413" w:rsidP="00A51547">
      <w:pPr>
        <w:pStyle w:val="2limenis"/>
        <w:ind w:left="0" w:firstLine="851"/>
        <w:rPr>
          <w:sz w:val="26"/>
          <w:szCs w:val="26"/>
        </w:rPr>
      </w:pPr>
      <w:bookmarkStart w:id="295" w:name="_Toc457563032"/>
      <w:bookmarkStart w:id="296" w:name="_Toc471741297"/>
      <w:bookmarkStart w:id="297" w:name="_Toc479592104"/>
      <w:bookmarkStart w:id="298" w:name="_Toc487719141"/>
      <w:bookmarkStart w:id="299" w:name="_Toc490646964"/>
      <w:bookmarkStart w:id="300" w:name="_Toc490752104"/>
      <w:bookmarkStart w:id="301" w:name="_Toc502927053"/>
      <w:r w:rsidRPr="00A05004">
        <w:rPr>
          <w:sz w:val="26"/>
          <w:szCs w:val="26"/>
        </w:rPr>
        <w:t>Pretendenta tiesības:</w:t>
      </w:r>
      <w:bookmarkEnd w:id="295"/>
      <w:bookmarkEnd w:id="296"/>
      <w:bookmarkEnd w:id="297"/>
      <w:bookmarkEnd w:id="298"/>
      <w:bookmarkEnd w:id="299"/>
      <w:bookmarkEnd w:id="300"/>
      <w:bookmarkEnd w:id="301"/>
    </w:p>
    <w:p w14:paraId="2B3D8F4A" w14:textId="262E9C85" w:rsidR="001F6413" w:rsidRPr="00A05004" w:rsidRDefault="00FB18B0" w:rsidP="00A51547">
      <w:pPr>
        <w:numPr>
          <w:ilvl w:val="2"/>
          <w:numId w:val="8"/>
        </w:numPr>
        <w:spacing w:line="240" w:lineRule="auto"/>
        <w:ind w:left="0" w:firstLine="851"/>
        <w:jc w:val="both"/>
        <w:rPr>
          <w:sz w:val="26"/>
          <w:szCs w:val="26"/>
        </w:rPr>
      </w:pPr>
      <w:bookmarkStart w:id="302" w:name="_Toc457563033"/>
      <w:r w:rsidRPr="00A05004">
        <w:rPr>
          <w:sz w:val="26"/>
          <w:szCs w:val="26"/>
        </w:rPr>
        <w:t>l</w:t>
      </w:r>
      <w:r w:rsidR="001F6413" w:rsidRPr="00A05004">
        <w:rPr>
          <w:sz w:val="26"/>
          <w:szCs w:val="26"/>
        </w:rPr>
        <w:t xml:space="preserve">aikus pieprasīt </w:t>
      </w:r>
      <w:r w:rsidR="00184763">
        <w:rPr>
          <w:sz w:val="26"/>
          <w:szCs w:val="26"/>
        </w:rPr>
        <w:t>K</w:t>
      </w:r>
      <w:r w:rsidR="001F6413" w:rsidRPr="00A05004">
        <w:rPr>
          <w:sz w:val="26"/>
          <w:szCs w:val="26"/>
        </w:rPr>
        <w:t>omisijai papildu informāciju par Atklāta konkursa nolikumu, iesniedzot rakstisku pieprasījumu</w:t>
      </w:r>
      <w:bookmarkEnd w:id="302"/>
      <w:r w:rsidRPr="00A05004">
        <w:rPr>
          <w:sz w:val="26"/>
          <w:szCs w:val="26"/>
        </w:rPr>
        <w:t>;</w:t>
      </w:r>
    </w:p>
    <w:p w14:paraId="73AEDE40" w14:textId="77777777" w:rsidR="001F6413" w:rsidRPr="00A05004" w:rsidRDefault="00FB18B0" w:rsidP="00A51547">
      <w:pPr>
        <w:numPr>
          <w:ilvl w:val="2"/>
          <w:numId w:val="8"/>
        </w:numPr>
        <w:spacing w:line="240" w:lineRule="auto"/>
        <w:ind w:left="0" w:firstLine="851"/>
        <w:jc w:val="both"/>
        <w:rPr>
          <w:sz w:val="26"/>
          <w:szCs w:val="26"/>
        </w:rPr>
      </w:pPr>
      <w:bookmarkStart w:id="303" w:name="_Toc457563035"/>
      <w:r w:rsidRPr="00A05004">
        <w:rPr>
          <w:sz w:val="26"/>
          <w:szCs w:val="26"/>
        </w:rPr>
        <w:t>v</w:t>
      </w:r>
      <w:r w:rsidR="001F6413" w:rsidRPr="00A05004">
        <w:rPr>
          <w:sz w:val="26"/>
          <w:szCs w:val="26"/>
        </w:rPr>
        <w:t>eidot piegādātāju apvienības un iesniegt vienu kopēju piedāvājumu Atklātā konkursā</w:t>
      </w:r>
      <w:bookmarkEnd w:id="303"/>
      <w:r w:rsidRPr="00A05004">
        <w:rPr>
          <w:sz w:val="26"/>
          <w:szCs w:val="26"/>
        </w:rPr>
        <w:t>;</w:t>
      </w:r>
    </w:p>
    <w:p w14:paraId="16912B53" w14:textId="77777777" w:rsidR="001F6413" w:rsidRPr="00A05004" w:rsidRDefault="00FB18B0" w:rsidP="00A51547">
      <w:pPr>
        <w:numPr>
          <w:ilvl w:val="2"/>
          <w:numId w:val="8"/>
        </w:numPr>
        <w:spacing w:line="240" w:lineRule="auto"/>
        <w:ind w:left="0" w:firstLine="851"/>
        <w:jc w:val="both"/>
        <w:rPr>
          <w:sz w:val="26"/>
          <w:szCs w:val="26"/>
        </w:rPr>
      </w:pPr>
      <w:bookmarkStart w:id="304" w:name="_Toc457563036"/>
      <w:r w:rsidRPr="00A05004">
        <w:rPr>
          <w:sz w:val="26"/>
          <w:szCs w:val="26"/>
        </w:rPr>
        <w:t>p</w:t>
      </w:r>
      <w:r w:rsidR="001F6413" w:rsidRPr="00A05004">
        <w:rPr>
          <w:sz w:val="26"/>
          <w:szCs w:val="26"/>
        </w:rPr>
        <w:t>irms piedāvājumu iesniegšanas termiņa beigām grozīt vai atsaukt iesniegto piedāvājumu</w:t>
      </w:r>
      <w:bookmarkEnd w:id="304"/>
      <w:r w:rsidRPr="00A05004">
        <w:rPr>
          <w:sz w:val="26"/>
          <w:szCs w:val="26"/>
        </w:rPr>
        <w:t>;</w:t>
      </w:r>
    </w:p>
    <w:p w14:paraId="5A37BC2F" w14:textId="77777777" w:rsidR="001F6413" w:rsidRPr="00A05004" w:rsidRDefault="00FB18B0" w:rsidP="00A51547">
      <w:pPr>
        <w:numPr>
          <w:ilvl w:val="2"/>
          <w:numId w:val="8"/>
        </w:numPr>
        <w:spacing w:line="240" w:lineRule="auto"/>
        <w:ind w:left="0" w:firstLine="851"/>
        <w:jc w:val="both"/>
        <w:rPr>
          <w:sz w:val="26"/>
          <w:szCs w:val="26"/>
        </w:rPr>
      </w:pPr>
      <w:bookmarkStart w:id="305" w:name="_Toc457563038"/>
      <w:r w:rsidRPr="00A05004">
        <w:rPr>
          <w:sz w:val="26"/>
          <w:szCs w:val="26"/>
        </w:rPr>
        <w:t>v</w:t>
      </w:r>
      <w:r w:rsidR="001F6413" w:rsidRPr="00A05004">
        <w:rPr>
          <w:sz w:val="26"/>
          <w:szCs w:val="26"/>
        </w:rPr>
        <w:t>eikt citas darbības saskaņā ar PIL, citiem normatīvajiem aktiem un Atklāta konkursa nolikumu.</w:t>
      </w:r>
      <w:bookmarkEnd w:id="305"/>
    </w:p>
    <w:p w14:paraId="273B3749" w14:textId="77777777" w:rsidR="001F6413" w:rsidRPr="00A05004" w:rsidRDefault="001F6413" w:rsidP="00A51547">
      <w:pPr>
        <w:pStyle w:val="2limenis"/>
        <w:ind w:left="0" w:firstLine="851"/>
        <w:rPr>
          <w:sz w:val="26"/>
          <w:szCs w:val="26"/>
        </w:rPr>
      </w:pPr>
      <w:bookmarkStart w:id="306" w:name="_Toc457563039"/>
      <w:bookmarkStart w:id="307" w:name="_Toc471741298"/>
      <w:bookmarkStart w:id="308" w:name="_Toc479592105"/>
      <w:bookmarkStart w:id="309" w:name="_Toc487719142"/>
      <w:bookmarkStart w:id="310" w:name="_Toc490646965"/>
      <w:bookmarkStart w:id="311" w:name="_Toc490752105"/>
      <w:bookmarkStart w:id="312" w:name="_Toc502927054"/>
      <w:r w:rsidRPr="00A05004">
        <w:rPr>
          <w:sz w:val="26"/>
          <w:szCs w:val="26"/>
        </w:rPr>
        <w:t>Pretendenta pienākumi:</w:t>
      </w:r>
      <w:bookmarkEnd w:id="306"/>
      <w:bookmarkEnd w:id="307"/>
      <w:bookmarkEnd w:id="308"/>
      <w:bookmarkEnd w:id="309"/>
      <w:bookmarkEnd w:id="310"/>
      <w:bookmarkEnd w:id="311"/>
      <w:bookmarkEnd w:id="312"/>
    </w:p>
    <w:p w14:paraId="25C4A7B0" w14:textId="5F8EA459" w:rsidR="0050052F" w:rsidRPr="00A05004" w:rsidRDefault="00FB18B0" w:rsidP="00A51547">
      <w:pPr>
        <w:numPr>
          <w:ilvl w:val="2"/>
          <w:numId w:val="8"/>
        </w:numPr>
        <w:spacing w:line="240" w:lineRule="auto"/>
        <w:ind w:left="0" w:firstLine="851"/>
        <w:jc w:val="both"/>
        <w:rPr>
          <w:color w:val="000000"/>
          <w:sz w:val="26"/>
          <w:szCs w:val="26"/>
        </w:rPr>
      </w:pPr>
      <w:bookmarkStart w:id="313" w:name="_Toc457563040"/>
      <w:r w:rsidRPr="00A05004">
        <w:rPr>
          <w:rFonts w:eastAsia="Times New Roman"/>
          <w:color w:val="000000"/>
          <w:sz w:val="26"/>
          <w:szCs w:val="26"/>
        </w:rPr>
        <w:t>l</w:t>
      </w:r>
      <w:r w:rsidR="001F6413" w:rsidRPr="00A05004">
        <w:rPr>
          <w:rFonts w:eastAsia="Times New Roman"/>
          <w:color w:val="000000"/>
          <w:sz w:val="26"/>
          <w:szCs w:val="26"/>
        </w:rPr>
        <w:t xml:space="preserve">ejupielādējot Atklāta konkursa nolikumu ieinteresētais piegādātājs apņemas </w:t>
      </w:r>
      <w:r w:rsidR="001F6413" w:rsidRPr="00A05004">
        <w:rPr>
          <w:sz w:val="26"/>
          <w:szCs w:val="26"/>
        </w:rPr>
        <w:t xml:space="preserve">sekot līdzi turpmākajām izmaiņām Atklāta konkursa nolikumā, kā arī </w:t>
      </w:r>
      <w:r w:rsidR="00184763">
        <w:rPr>
          <w:sz w:val="26"/>
          <w:szCs w:val="26"/>
        </w:rPr>
        <w:t>K</w:t>
      </w:r>
      <w:r w:rsidR="001F6413" w:rsidRPr="00A05004">
        <w:rPr>
          <w:sz w:val="26"/>
          <w:szCs w:val="26"/>
        </w:rPr>
        <w:t>omisijas sniegtajām atbildēm uz ieinteresēto piegādātāju jautājumiem, kas tiks publicētas</w:t>
      </w:r>
      <w:r w:rsidR="00184763">
        <w:rPr>
          <w:sz w:val="26"/>
          <w:szCs w:val="26"/>
        </w:rPr>
        <w:t xml:space="preserve"> Pasūtītāja pircēja profilā</w:t>
      </w:r>
      <w:r w:rsidR="001F6413" w:rsidRPr="00A05004">
        <w:rPr>
          <w:sz w:val="26"/>
          <w:szCs w:val="26"/>
        </w:rPr>
        <w:t xml:space="preserve"> </w:t>
      </w:r>
      <w:r w:rsidR="009609D0" w:rsidRPr="00A05004">
        <w:rPr>
          <w:color w:val="000000"/>
          <w:sz w:val="26"/>
          <w:szCs w:val="26"/>
        </w:rPr>
        <w:t>EIS www.eis.gov.lv</w:t>
      </w:r>
      <w:bookmarkEnd w:id="313"/>
      <w:r w:rsidRPr="00A05004">
        <w:rPr>
          <w:color w:val="000000"/>
          <w:sz w:val="26"/>
          <w:szCs w:val="26"/>
        </w:rPr>
        <w:t>;</w:t>
      </w:r>
    </w:p>
    <w:p w14:paraId="0461DF50" w14:textId="77777777" w:rsidR="001F6413" w:rsidRPr="00A05004" w:rsidRDefault="00FB18B0" w:rsidP="00A51547">
      <w:pPr>
        <w:numPr>
          <w:ilvl w:val="2"/>
          <w:numId w:val="8"/>
        </w:numPr>
        <w:spacing w:line="240" w:lineRule="auto"/>
        <w:ind w:left="0" w:firstLine="851"/>
        <w:jc w:val="both"/>
        <w:rPr>
          <w:sz w:val="26"/>
          <w:szCs w:val="26"/>
        </w:rPr>
      </w:pPr>
      <w:bookmarkStart w:id="314" w:name="_Toc457563041"/>
      <w:r w:rsidRPr="00A05004">
        <w:rPr>
          <w:sz w:val="26"/>
          <w:szCs w:val="26"/>
        </w:rPr>
        <w:t>s</w:t>
      </w:r>
      <w:r w:rsidR="001F6413" w:rsidRPr="00A05004">
        <w:rPr>
          <w:sz w:val="26"/>
          <w:szCs w:val="26"/>
        </w:rPr>
        <w:t>niegt patiesu informāciju</w:t>
      </w:r>
      <w:bookmarkEnd w:id="314"/>
      <w:r w:rsidRPr="00A05004">
        <w:rPr>
          <w:sz w:val="26"/>
          <w:szCs w:val="26"/>
        </w:rPr>
        <w:t>;</w:t>
      </w:r>
    </w:p>
    <w:p w14:paraId="39C0A168" w14:textId="1DA83D0E" w:rsidR="001F6413" w:rsidRPr="00A05004" w:rsidRDefault="00FB18B0" w:rsidP="00A51547">
      <w:pPr>
        <w:numPr>
          <w:ilvl w:val="2"/>
          <w:numId w:val="8"/>
        </w:numPr>
        <w:spacing w:line="240" w:lineRule="auto"/>
        <w:ind w:left="0" w:firstLine="851"/>
        <w:jc w:val="both"/>
        <w:rPr>
          <w:sz w:val="26"/>
          <w:szCs w:val="26"/>
        </w:rPr>
      </w:pPr>
      <w:bookmarkStart w:id="315" w:name="_Toc457563043"/>
      <w:r w:rsidRPr="00A05004">
        <w:rPr>
          <w:sz w:val="26"/>
          <w:szCs w:val="26"/>
        </w:rPr>
        <w:t>r</w:t>
      </w:r>
      <w:r w:rsidR="001F6413" w:rsidRPr="00A05004">
        <w:rPr>
          <w:sz w:val="26"/>
          <w:szCs w:val="26"/>
        </w:rPr>
        <w:t xml:space="preserve">akstveidā, </w:t>
      </w:r>
      <w:r w:rsidR="00184763">
        <w:rPr>
          <w:sz w:val="26"/>
          <w:szCs w:val="26"/>
        </w:rPr>
        <w:t>K</w:t>
      </w:r>
      <w:r w:rsidR="001F6413" w:rsidRPr="00A05004">
        <w:rPr>
          <w:sz w:val="26"/>
          <w:szCs w:val="26"/>
        </w:rPr>
        <w:t xml:space="preserve">omisijas norādītajā termiņā, sniegt atbildes un paskaidrojumus uz </w:t>
      </w:r>
      <w:r w:rsidR="00184763">
        <w:rPr>
          <w:sz w:val="26"/>
          <w:szCs w:val="26"/>
        </w:rPr>
        <w:t>K</w:t>
      </w:r>
      <w:r w:rsidR="001F6413" w:rsidRPr="00A05004">
        <w:rPr>
          <w:sz w:val="26"/>
          <w:szCs w:val="26"/>
        </w:rPr>
        <w:t>omisijas uzdotajiem jautājumiem par piedāvājumu</w:t>
      </w:r>
      <w:bookmarkEnd w:id="315"/>
      <w:r w:rsidRPr="00A05004">
        <w:rPr>
          <w:sz w:val="26"/>
          <w:szCs w:val="26"/>
        </w:rPr>
        <w:t>;</w:t>
      </w:r>
    </w:p>
    <w:p w14:paraId="2DFCE61A" w14:textId="54CC0D77" w:rsidR="001F6413" w:rsidRPr="00A05004" w:rsidRDefault="00FB18B0" w:rsidP="00A51547">
      <w:pPr>
        <w:numPr>
          <w:ilvl w:val="2"/>
          <w:numId w:val="8"/>
        </w:numPr>
        <w:spacing w:line="240" w:lineRule="auto"/>
        <w:ind w:left="0" w:firstLine="851"/>
        <w:jc w:val="both"/>
        <w:rPr>
          <w:sz w:val="26"/>
          <w:szCs w:val="26"/>
        </w:rPr>
      </w:pPr>
      <w:bookmarkStart w:id="316" w:name="_Toc457563044"/>
      <w:r w:rsidRPr="00A05004">
        <w:rPr>
          <w:sz w:val="26"/>
          <w:szCs w:val="26"/>
        </w:rPr>
        <w:t>p</w:t>
      </w:r>
      <w:r w:rsidR="001F6413" w:rsidRPr="00A05004">
        <w:rPr>
          <w:sz w:val="26"/>
          <w:szCs w:val="26"/>
        </w:rPr>
        <w:t xml:space="preserve">ēc </w:t>
      </w:r>
      <w:r w:rsidR="00184763">
        <w:rPr>
          <w:sz w:val="26"/>
          <w:szCs w:val="26"/>
        </w:rPr>
        <w:t>K</w:t>
      </w:r>
      <w:r w:rsidR="001F6413" w:rsidRPr="00A05004">
        <w:rPr>
          <w:sz w:val="26"/>
          <w:szCs w:val="26"/>
        </w:rPr>
        <w:t xml:space="preserve">omisijas pieprasījuma, </w:t>
      </w:r>
      <w:r w:rsidR="00184763">
        <w:rPr>
          <w:sz w:val="26"/>
          <w:szCs w:val="26"/>
        </w:rPr>
        <w:t>K</w:t>
      </w:r>
      <w:r w:rsidR="001F6413" w:rsidRPr="00A05004">
        <w:rPr>
          <w:sz w:val="26"/>
          <w:szCs w:val="26"/>
        </w:rPr>
        <w:t>omisijas norādītajā termiņā, rakstveidā sniegt informāciju par pretendenta piedāvājuma finanšu piedāvājumā norādītās cenas veidošanās mehānismu</w:t>
      </w:r>
      <w:bookmarkEnd w:id="316"/>
      <w:r w:rsidRPr="00A05004">
        <w:rPr>
          <w:sz w:val="26"/>
          <w:szCs w:val="26"/>
        </w:rPr>
        <w:t>;</w:t>
      </w:r>
    </w:p>
    <w:p w14:paraId="5A144CAF" w14:textId="77777777" w:rsidR="001F6413" w:rsidRPr="00A05004" w:rsidRDefault="00FB18B0" w:rsidP="00A51547">
      <w:pPr>
        <w:numPr>
          <w:ilvl w:val="2"/>
          <w:numId w:val="8"/>
        </w:numPr>
        <w:spacing w:line="240" w:lineRule="auto"/>
        <w:ind w:left="0" w:firstLine="851"/>
        <w:jc w:val="both"/>
        <w:rPr>
          <w:sz w:val="26"/>
          <w:szCs w:val="26"/>
        </w:rPr>
      </w:pPr>
      <w:bookmarkStart w:id="317" w:name="_Toc457563045"/>
      <w:r w:rsidRPr="00A05004">
        <w:rPr>
          <w:sz w:val="26"/>
          <w:szCs w:val="26"/>
        </w:rPr>
        <w:t>k</w:t>
      </w:r>
      <w:r w:rsidR="001F6413" w:rsidRPr="00A05004">
        <w:rPr>
          <w:sz w:val="26"/>
          <w:szCs w:val="26"/>
        </w:rPr>
        <w:t>atrs pretendents līdz ar piedāvājuma iesniegša</w:t>
      </w:r>
      <w:r w:rsidR="003B7249" w:rsidRPr="00A05004">
        <w:rPr>
          <w:sz w:val="26"/>
          <w:szCs w:val="26"/>
        </w:rPr>
        <w:t>nu apņemas ievērot visus Atklātā</w:t>
      </w:r>
      <w:r w:rsidR="001F6413" w:rsidRPr="00A05004">
        <w:rPr>
          <w:sz w:val="26"/>
          <w:szCs w:val="26"/>
        </w:rPr>
        <w:t xml:space="preserve"> konkursa nolikumā minētos noteikumus kā pamatu Atklāta konkursa izpildei</w:t>
      </w:r>
      <w:bookmarkEnd w:id="317"/>
      <w:r w:rsidRPr="00A05004">
        <w:rPr>
          <w:sz w:val="26"/>
          <w:szCs w:val="26"/>
        </w:rPr>
        <w:t>;</w:t>
      </w:r>
    </w:p>
    <w:p w14:paraId="57CEBC3A" w14:textId="77777777" w:rsidR="006874BA" w:rsidRDefault="00FB18B0" w:rsidP="00184763">
      <w:pPr>
        <w:numPr>
          <w:ilvl w:val="2"/>
          <w:numId w:val="8"/>
        </w:numPr>
        <w:spacing w:line="240" w:lineRule="auto"/>
        <w:ind w:left="0" w:firstLine="851"/>
        <w:jc w:val="both"/>
        <w:rPr>
          <w:rFonts w:eastAsia="Times New Roman"/>
          <w:color w:val="000000"/>
          <w:sz w:val="26"/>
          <w:szCs w:val="26"/>
        </w:rPr>
      </w:pPr>
      <w:bookmarkStart w:id="318" w:name="_Toc457563046"/>
      <w:r w:rsidRPr="00A05004">
        <w:rPr>
          <w:sz w:val="26"/>
          <w:szCs w:val="26"/>
        </w:rPr>
        <w:t>v</w:t>
      </w:r>
      <w:r w:rsidR="001F6413" w:rsidRPr="00A05004">
        <w:rPr>
          <w:sz w:val="26"/>
          <w:szCs w:val="26"/>
        </w:rPr>
        <w:t>eikt citas darbības</w:t>
      </w:r>
      <w:r w:rsidR="001F6413" w:rsidRPr="00A05004">
        <w:rPr>
          <w:rFonts w:eastAsia="Times New Roman"/>
          <w:color w:val="000000"/>
          <w:sz w:val="26"/>
          <w:szCs w:val="26"/>
        </w:rPr>
        <w:t xml:space="preserve"> saskaņā ar PIL, citiem normatīvajiem aktiem un Atklāta konkursa nolikumu.</w:t>
      </w:r>
      <w:bookmarkEnd w:id="318"/>
    </w:p>
    <w:p w14:paraId="5D6D9C38" w14:textId="77777777" w:rsidR="00A51547" w:rsidRPr="00A05004" w:rsidRDefault="00A51547" w:rsidP="00184763">
      <w:pPr>
        <w:spacing w:line="240" w:lineRule="auto"/>
        <w:ind w:left="709"/>
        <w:jc w:val="both"/>
        <w:rPr>
          <w:rFonts w:eastAsia="Times New Roman"/>
          <w:color w:val="000000"/>
          <w:sz w:val="26"/>
          <w:szCs w:val="26"/>
        </w:rPr>
      </w:pPr>
    </w:p>
    <w:p w14:paraId="3117D111" w14:textId="77777777" w:rsidR="001F6413" w:rsidRPr="00A51547" w:rsidRDefault="001F6413" w:rsidP="00184763">
      <w:pPr>
        <w:pStyle w:val="VIRSRAKSTS0"/>
        <w:spacing w:before="0" w:after="0"/>
        <w:rPr>
          <w:sz w:val="26"/>
          <w:szCs w:val="26"/>
        </w:rPr>
      </w:pPr>
      <w:bookmarkStart w:id="319" w:name="_Toc458435155"/>
      <w:bookmarkStart w:id="320" w:name="_Toc471741299"/>
      <w:bookmarkStart w:id="321" w:name="_Toc479592106"/>
      <w:bookmarkStart w:id="322" w:name="_Toc487719143"/>
      <w:bookmarkStart w:id="323" w:name="_Toc490646966"/>
      <w:bookmarkStart w:id="324" w:name="_Toc490752106"/>
      <w:bookmarkStart w:id="325" w:name="_Toc502926876"/>
      <w:bookmarkStart w:id="326" w:name="_Toc502927055"/>
      <w:r w:rsidRPr="00A05004">
        <w:rPr>
          <w:sz w:val="26"/>
          <w:szCs w:val="26"/>
        </w:rPr>
        <w:t>PIELIKUMU SARAKSTS</w:t>
      </w:r>
      <w:bookmarkEnd w:id="319"/>
      <w:bookmarkEnd w:id="320"/>
      <w:bookmarkEnd w:id="321"/>
      <w:bookmarkEnd w:id="322"/>
      <w:bookmarkEnd w:id="323"/>
      <w:bookmarkEnd w:id="324"/>
      <w:bookmarkEnd w:id="325"/>
      <w:bookmarkEnd w:id="326"/>
    </w:p>
    <w:p w14:paraId="510F0874" w14:textId="77777777" w:rsidR="00A51547" w:rsidRPr="00A05004" w:rsidRDefault="00A51547" w:rsidP="00184763">
      <w:pPr>
        <w:pStyle w:val="VIRSRAKSTS0"/>
        <w:numPr>
          <w:ilvl w:val="0"/>
          <w:numId w:val="0"/>
        </w:numPr>
        <w:spacing w:before="0" w:after="0"/>
        <w:ind w:left="720"/>
        <w:jc w:val="left"/>
        <w:rPr>
          <w:sz w:val="26"/>
          <w:szCs w:val="26"/>
        </w:rPr>
      </w:pPr>
    </w:p>
    <w:p w14:paraId="79BC4467" w14:textId="11150892" w:rsidR="001F6413" w:rsidRPr="00A05004" w:rsidRDefault="007752BA" w:rsidP="00A37DBC">
      <w:pPr>
        <w:pStyle w:val="2limenis"/>
        <w:numPr>
          <w:ilvl w:val="0"/>
          <w:numId w:val="0"/>
        </w:numPr>
        <w:ind w:left="851"/>
        <w:rPr>
          <w:b w:val="0"/>
          <w:sz w:val="26"/>
          <w:szCs w:val="26"/>
        </w:rPr>
      </w:pPr>
      <w:bookmarkStart w:id="327" w:name="_Toc471741300"/>
      <w:bookmarkStart w:id="328" w:name="_Toc479592107"/>
      <w:bookmarkStart w:id="329" w:name="_Toc487719144"/>
      <w:bookmarkStart w:id="330" w:name="_Toc490646967"/>
      <w:bookmarkStart w:id="331" w:name="_Toc490752107"/>
      <w:bookmarkStart w:id="332" w:name="_Toc502927056"/>
      <w:r w:rsidRPr="00A05004">
        <w:rPr>
          <w:b w:val="0"/>
          <w:sz w:val="26"/>
          <w:szCs w:val="26"/>
        </w:rPr>
        <w:t>1</w:t>
      </w:r>
      <w:r w:rsidR="001F6413" w:rsidRPr="00A05004">
        <w:rPr>
          <w:b w:val="0"/>
          <w:sz w:val="26"/>
          <w:szCs w:val="26"/>
        </w:rPr>
        <w:t>. pielikums –</w:t>
      </w:r>
      <w:r w:rsidRPr="00A05004">
        <w:rPr>
          <w:b w:val="0"/>
          <w:sz w:val="26"/>
          <w:szCs w:val="26"/>
        </w:rPr>
        <w:t>Tehniskā specifikācija;</w:t>
      </w:r>
      <w:bookmarkEnd w:id="327"/>
      <w:bookmarkEnd w:id="328"/>
      <w:bookmarkEnd w:id="329"/>
      <w:bookmarkEnd w:id="330"/>
      <w:bookmarkEnd w:id="331"/>
      <w:bookmarkEnd w:id="332"/>
      <w:r w:rsidRPr="00A05004">
        <w:rPr>
          <w:b w:val="0"/>
          <w:sz w:val="26"/>
          <w:szCs w:val="26"/>
        </w:rPr>
        <w:t xml:space="preserve"> </w:t>
      </w:r>
    </w:p>
    <w:p w14:paraId="46990B58" w14:textId="113749C0" w:rsidR="001F6413" w:rsidRPr="00A05004" w:rsidRDefault="001F6413" w:rsidP="00A37DBC">
      <w:pPr>
        <w:pStyle w:val="2limenis"/>
        <w:numPr>
          <w:ilvl w:val="0"/>
          <w:numId w:val="0"/>
        </w:numPr>
        <w:ind w:left="851"/>
        <w:rPr>
          <w:b w:val="0"/>
          <w:sz w:val="26"/>
          <w:szCs w:val="26"/>
        </w:rPr>
      </w:pPr>
      <w:bookmarkStart w:id="333" w:name="_Toc471741301"/>
      <w:bookmarkStart w:id="334" w:name="_Toc479592108"/>
      <w:bookmarkStart w:id="335" w:name="_Toc487719145"/>
      <w:bookmarkStart w:id="336" w:name="_Toc490646968"/>
      <w:bookmarkStart w:id="337" w:name="_Toc490752108"/>
      <w:bookmarkStart w:id="338" w:name="_Toc502927057"/>
      <w:r w:rsidRPr="00A05004">
        <w:rPr>
          <w:b w:val="0"/>
          <w:sz w:val="26"/>
          <w:szCs w:val="26"/>
        </w:rPr>
        <w:t>2. pielikums –</w:t>
      </w:r>
      <w:r w:rsidR="007752BA" w:rsidRPr="00A05004">
        <w:rPr>
          <w:b w:val="0"/>
          <w:sz w:val="26"/>
          <w:szCs w:val="26"/>
        </w:rPr>
        <w:t>Pieteikum</w:t>
      </w:r>
      <w:r w:rsidR="003B7249" w:rsidRPr="00A05004">
        <w:rPr>
          <w:b w:val="0"/>
          <w:sz w:val="26"/>
          <w:szCs w:val="26"/>
          <w:lang w:val="lv-LV"/>
        </w:rPr>
        <w:t>a v</w:t>
      </w:r>
      <w:r w:rsidR="005262BA" w:rsidRPr="00A05004">
        <w:rPr>
          <w:b w:val="0"/>
          <w:sz w:val="26"/>
          <w:szCs w:val="26"/>
          <w:lang w:val="lv-LV"/>
        </w:rPr>
        <w:t>eidlapa</w:t>
      </w:r>
      <w:r w:rsidR="007752BA" w:rsidRPr="00A05004">
        <w:rPr>
          <w:b w:val="0"/>
          <w:sz w:val="26"/>
          <w:szCs w:val="26"/>
        </w:rPr>
        <w:t>;</w:t>
      </w:r>
      <w:bookmarkEnd w:id="333"/>
      <w:bookmarkEnd w:id="334"/>
      <w:bookmarkEnd w:id="335"/>
      <w:bookmarkEnd w:id="336"/>
      <w:bookmarkEnd w:id="337"/>
      <w:bookmarkEnd w:id="338"/>
    </w:p>
    <w:p w14:paraId="70E3C302" w14:textId="71EF1553" w:rsidR="007752BA" w:rsidRPr="00A05004" w:rsidRDefault="001F6413" w:rsidP="00A37DBC">
      <w:pPr>
        <w:pStyle w:val="2limenis"/>
        <w:numPr>
          <w:ilvl w:val="0"/>
          <w:numId w:val="0"/>
        </w:numPr>
        <w:ind w:left="851"/>
        <w:rPr>
          <w:b w:val="0"/>
          <w:sz w:val="26"/>
          <w:szCs w:val="26"/>
        </w:rPr>
      </w:pPr>
      <w:bookmarkStart w:id="339" w:name="_Toc471741302"/>
      <w:bookmarkStart w:id="340" w:name="_Toc479592109"/>
      <w:bookmarkStart w:id="341" w:name="_Toc487719146"/>
      <w:bookmarkStart w:id="342" w:name="_Toc490646969"/>
      <w:bookmarkStart w:id="343" w:name="_Toc490752109"/>
      <w:bookmarkStart w:id="344" w:name="_Toc502927058"/>
      <w:r w:rsidRPr="00A05004">
        <w:rPr>
          <w:b w:val="0"/>
          <w:sz w:val="26"/>
          <w:szCs w:val="26"/>
        </w:rPr>
        <w:t>3. pielikums –</w:t>
      </w:r>
      <w:r w:rsidR="00D415EF" w:rsidRPr="00A05004">
        <w:rPr>
          <w:b w:val="0"/>
          <w:sz w:val="26"/>
          <w:szCs w:val="26"/>
        </w:rPr>
        <w:t xml:space="preserve">Apliecinājums par pieredzi </w:t>
      </w:r>
      <w:r w:rsidR="003B7249" w:rsidRPr="00A05004">
        <w:rPr>
          <w:b w:val="0"/>
          <w:sz w:val="26"/>
          <w:szCs w:val="26"/>
          <w:lang w:val="lv-LV"/>
        </w:rPr>
        <w:t>v</w:t>
      </w:r>
      <w:r w:rsidR="005262BA" w:rsidRPr="00A05004">
        <w:rPr>
          <w:b w:val="0"/>
          <w:sz w:val="26"/>
          <w:szCs w:val="26"/>
          <w:lang w:val="lv-LV"/>
        </w:rPr>
        <w:t>eidlapa</w:t>
      </w:r>
      <w:r w:rsidR="00D415EF" w:rsidRPr="00A05004">
        <w:rPr>
          <w:b w:val="0"/>
          <w:sz w:val="26"/>
          <w:szCs w:val="26"/>
        </w:rPr>
        <w:t>;</w:t>
      </w:r>
      <w:bookmarkEnd w:id="339"/>
      <w:bookmarkEnd w:id="340"/>
      <w:bookmarkEnd w:id="341"/>
      <w:bookmarkEnd w:id="342"/>
      <w:bookmarkEnd w:id="343"/>
      <w:bookmarkEnd w:id="344"/>
    </w:p>
    <w:p w14:paraId="6CBD0E0C" w14:textId="7C120C1B" w:rsidR="0023546D" w:rsidRPr="00A05004" w:rsidRDefault="0065725C" w:rsidP="00A37DBC">
      <w:pPr>
        <w:pStyle w:val="2limenis"/>
        <w:numPr>
          <w:ilvl w:val="0"/>
          <w:numId w:val="0"/>
        </w:numPr>
        <w:ind w:left="851"/>
        <w:rPr>
          <w:b w:val="0"/>
          <w:sz w:val="26"/>
          <w:szCs w:val="26"/>
        </w:rPr>
      </w:pPr>
      <w:bookmarkStart w:id="345" w:name="_Toc471741306"/>
      <w:bookmarkStart w:id="346" w:name="_Toc479592113"/>
      <w:bookmarkStart w:id="347" w:name="_Toc487719150"/>
      <w:bookmarkStart w:id="348" w:name="_Toc490646973"/>
      <w:bookmarkStart w:id="349" w:name="_Toc490752113"/>
      <w:bookmarkStart w:id="350" w:name="_Toc502927060"/>
      <w:r w:rsidRPr="00A05004">
        <w:rPr>
          <w:b w:val="0"/>
          <w:sz w:val="26"/>
          <w:szCs w:val="26"/>
          <w:lang w:val="lv-LV"/>
        </w:rPr>
        <w:t>4</w:t>
      </w:r>
      <w:r w:rsidR="007752BA" w:rsidRPr="00A05004">
        <w:rPr>
          <w:b w:val="0"/>
          <w:sz w:val="26"/>
          <w:szCs w:val="26"/>
        </w:rPr>
        <w:t>. pielikums –</w:t>
      </w:r>
      <w:r w:rsidR="00833ED1" w:rsidRPr="00A05004">
        <w:rPr>
          <w:b w:val="0"/>
          <w:sz w:val="26"/>
          <w:szCs w:val="26"/>
        </w:rPr>
        <w:t>Finanšu piedāvājum</w:t>
      </w:r>
      <w:r w:rsidR="003B7249" w:rsidRPr="00A05004">
        <w:rPr>
          <w:b w:val="0"/>
          <w:sz w:val="26"/>
          <w:szCs w:val="26"/>
          <w:lang w:val="lv-LV"/>
        </w:rPr>
        <w:t xml:space="preserve">a </w:t>
      </w:r>
      <w:bookmarkEnd w:id="345"/>
      <w:bookmarkEnd w:id="346"/>
      <w:bookmarkEnd w:id="347"/>
      <w:bookmarkEnd w:id="348"/>
      <w:bookmarkEnd w:id="349"/>
      <w:r w:rsidR="003B7249" w:rsidRPr="00A05004">
        <w:rPr>
          <w:b w:val="0"/>
          <w:sz w:val="26"/>
          <w:szCs w:val="26"/>
          <w:lang w:val="lv-LV"/>
        </w:rPr>
        <w:t>veidlapa</w:t>
      </w:r>
      <w:r w:rsidR="00DD0C1D" w:rsidRPr="00A05004">
        <w:rPr>
          <w:b w:val="0"/>
          <w:sz w:val="26"/>
          <w:szCs w:val="26"/>
        </w:rPr>
        <w:t>;</w:t>
      </w:r>
      <w:bookmarkEnd w:id="350"/>
    </w:p>
    <w:p w14:paraId="2BD0D8F9" w14:textId="297B47ED" w:rsidR="009473E6" w:rsidRPr="00184763" w:rsidRDefault="0065725C" w:rsidP="00A37DBC">
      <w:pPr>
        <w:pStyle w:val="2limenis"/>
        <w:numPr>
          <w:ilvl w:val="0"/>
          <w:numId w:val="0"/>
        </w:numPr>
        <w:ind w:left="851"/>
        <w:rPr>
          <w:b w:val="0"/>
          <w:sz w:val="26"/>
          <w:szCs w:val="26"/>
        </w:rPr>
      </w:pPr>
      <w:bookmarkStart w:id="351" w:name="_Toc479592115"/>
      <w:bookmarkStart w:id="352" w:name="_Toc487719158"/>
      <w:bookmarkStart w:id="353" w:name="_Toc490646981"/>
      <w:bookmarkStart w:id="354" w:name="_Toc490752121"/>
      <w:bookmarkStart w:id="355" w:name="_Toc502927061"/>
      <w:r w:rsidRPr="00A05004">
        <w:rPr>
          <w:b w:val="0"/>
          <w:sz w:val="26"/>
          <w:szCs w:val="26"/>
          <w:lang w:val="lv-LV"/>
        </w:rPr>
        <w:t>5</w:t>
      </w:r>
      <w:r w:rsidR="009473E6" w:rsidRPr="00A05004">
        <w:rPr>
          <w:b w:val="0"/>
          <w:sz w:val="26"/>
          <w:szCs w:val="26"/>
        </w:rPr>
        <w:t>.</w:t>
      </w:r>
      <w:r w:rsidR="00F7068A" w:rsidRPr="00A05004">
        <w:rPr>
          <w:b w:val="0"/>
          <w:sz w:val="26"/>
          <w:szCs w:val="26"/>
        </w:rPr>
        <w:t> </w:t>
      </w:r>
      <w:r w:rsidR="009473E6" w:rsidRPr="00A05004">
        <w:rPr>
          <w:b w:val="0"/>
          <w:sz w:val="26"/>
          <w:szCs w:val="26"/>
        </w:rPr>
        <w:t>pielikum</w:t>
      </w:r>
      <w:r w:rsidR="00184763">
        <w:rPr>
          <w:b w:val="0"/>
          <w:sz w:val="26"/>
          <w:szCs w:val="26"/>
        </w:rPr>
        <w:t>s –</w:t>
      </w:r>
      <w:r w:rsidR="003B7249" w:rsidRPr="00A05004">
        <w:rPr>
          <w:b w:val="0"/>
          <w:sz w:val="26"/>
          <w:szCs w:val="26"/>
          <w:lang w:val="lv-LV"/>
        </w:rPr>
        <w:t xml:space="preserve"> </w:t>
      </w:r>
      <w:r w:rsidR="009F27C0" w:rsidRPr="00A05004">
        <w:rPr>
          <w:b w:val="0"/>
          <w:sz w:val="26"/>
          <w:szCs w:val="26"/>
        </w:rPr>
        <w:t>Atklāta ko</w:t>
      </w:r>
      <w:r w:rsidR="00C03E5A" w:rsidRPr="00A05004">
        <w:rPr>
          <w:b w:val="0"/>
          <w:sz w:val="26"/>
          <w:szCs w:val="26"/>
        </w:rPr>
        <w:t xml:space="preserve">nkursa </w:t>
      </w:r>
      <w:r w:rsidR="003B7249" w:rsidRPr="00A05004">
        <w:rPr>
          <w:b w:val="0"/>
          <w:sz w:val="26"/>
          <w:szCs w:val="26"/>
        </w:rPr>
        <w:t>līgum</w:t>
      </w:r>
      <w:r w:rsidR="003B7249" w:rsidRPr="00A05004">
        <w:rPr>
          <w:b w:val="0"/>
          <w:sz w:val="26"/>
          <w:szCs w:val="26"/>
          <w:lang w:val="lv-LV"/>
        </w:rPr>
        <w:t xml:space="preserve">a </w:t>
      </w:r>
      <w:r w:rsidR="003B7249" w:rsidRPr="00A05004">
        <w:rPr>
          <w:b w:val="0"/>
          <w:sz w:val="26"/>
          <w:szCs w:val="26"/>
        </w:rPr>
        <w:t>projekts</w:t>
      </w:r>
      <w:r w:rsidR="009473E6" w:rsidRPr="00A05004">
        <w:rPr>
          <w:b w:val="0"/>
          <w:sz w:val="26"/>
          <w:szCs w:val="26"/>
        </w:rPr>
        <w:t>.</w:t>
      </w:r>
      <w:bookmarkEnd w:id="351"/>
      <w:bookmarkEnd w:id="352"/>
      <w:bookmarkEnd w:id="353"/>
      <w:bookmarkEnd w:id="354"/>
      <w:bookmarkEnd w:id="355"/>
    </w:p>
    <w:p w14:paraId="6EF676E5" w14:textId="77777777" w:rsidR="00184763" w:rsidRDefault="00184763" w:rsidP="00184763">
      <w:pPr>
        <w:pStyle w:val="VIRSRAKSTS0"/>
        <w:numPr>
          <w:ilvl w:val="0"/>
          <w:numId w:val="0"/>
        </w:numPr>
        <w:spacing w:before="0" w:after="0"/>
        <w:ind w:left="720"/>
        <w:jc w:val="left"/>
        <w:rPr>
          <w:lang w:val="lv-LV"/>
        </w:rPr>
      </w:pPr>
    </w:p>
    <w:p w14:paraId="0925B36C" w14:textId="77777777" w:rsidR="00184763" w:rsidRDefault="00184763" w:rsidP="00184763">
      <w:pPr>
        <w:pStyle w:val="VIRSRAKSTS0"/>
        <w:numPr>
          <w:ilvl w:val="0"/>
          <w:numId w:val="0"/>
        </w:numPr>
        <w:spacing w:before="0" w:after="0"/>
        <w:ind w:left="720"/>
        <w:jc w:val="left"/>
        <w:rPr>
          <w:lang w:val="lv-LV"/>
        </w:rPr>
      </w:pPr>
    </w:p>
    <w:p w14:paraId="0660E91D" w14:textId="77777777" w:rsidR="00184763" w:rsidRDefault="00184763" w:rsidP="00184763">
      <w:pPr>
        <w:pStyle w:val="VIRSRAKSTS0"/>
        <w:numPr>
          <w:ilvl w:val="0"/>
          <w:numId w:val="0"/>
        </w:numPr>
        <w:spacing w:before="0" w:after="0"/>
        <w:ind w:left="720"/>
        <w:jc w:val="left"/>
        <w:rPr>
          <w:lang w:val="lv-LV"/>
        </w:rPr>
      </w:pPr>
    </w:p>
    <w:tbl>
      <w:tblPr>
        <w:tblStyle w:val="Reatab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387"/>
      </w:tblGrid>
      <w:tr w:rsidR="00184763" w:rsidRPr="00184763" w14:paraId="4D187A01" w14:textId="77777777" w:rsidTr="00184763">
        <w:tc>
          <w:tcPr>
            <w:tcW w:w="5217" w:type="dxa"/>
          </w:tcPr>
          <w:p w14:paraId="43C708AB" w14:textId="1CD766AF" w:rsidR="00184763" w:rsidRPr="00184763" w:rsidRDefault="00184763" w:rsidP="00184763">
            <w:pPr>
              <w:pStyle w:val="VIRSRAKSTS0"/>
              <w:numPr>
                <w:ilvl w:val="0"/>
                <w:numId w:val="0"/>
              </w:numPr>
              <w:spacing w:before="0" w:after="0"/>
              <w:jc w:val="left"/>
              <w:rPr>
                <w:b w:val="0"/>
              </w:rPr>
            </w:pPr>
            <w:r w:rsidRPr="00184763">
              <w:rPr>
                <w:b w:val="0"/>
                <w:color w:val="000000"/>
                <w:sz w:val="26"/>
                <w:szCs w:val="26"/>
                <w:lang w:eastAsia="lv-LV"/>
              </w:rPr>
              <w:t>Komisijas priekšsēdētāja</w:t>
            </w:r>
          </w:p>
        </w:tc>
        <w:tc>
          <w:tcPr>
            <w:tcW w:w="4387" w:type="dxa"/>
          </w:tcPr>
          <w:p w14:paraId="45A459DE" w14:textId="049BD052" w:rsidR="00184763" w:rsidRPr="00184763" w:rsidRDefault="00184763" w:rsidP="00184763">
            <w:pPr>
              <w:pStyle w:val="VIRSRAKSTS0"/>
              <w:numPr>
                <w:ilvl w:val="0"/>
                <w:numId w:val="0"/>
              </w:numPr>
              <w:spacing w:before="0" w:after="0"/>
              <w:jc w:val="right"/>
              <w:rPr>
                <w:b w:val="0"/>
                <w:lang w:val="lv-LV"/>
              </w:rPr>
            </w:pPr>
            <w:r w:rsidRPr="00184763">
              <w:rPr>
                <w:b w:val="0"/>
                <w:bCs w:val="0"/>
                <w:lang w:val="lv-LV"/>
              </w:rPr>
              <w:t>I.</w:t>
            </w:r>
            <w:r w:rsidRPr="00184763">
              <w:rPr>
                <w:b w:val="0"/>
                <w:lang w:val="lv-LV"/>
              </w:rPr>
              <w:t xml:space="preserve"> Cipruse</w:t>
            </w:r>
          </w:p>
        </w:tc>
      </w:tr>
    </w:tbl>
    <w:p w14:paraId="2A58ADCE" w14:textId="77777777" w:rsidR="00C03E5A" w:rsidRPr="00A05004" w:rsidRDefault="00C03E5A" w:rsidP="00184763">
      <w:pPr>
        <w:spacing w:line="240" w:lineRule="auto"/>
        <w:ind w:left="1701" w:hanging="1701"/>
        <w:jc w:val="both"/>
        <w:rPr>
          <w:rFonts w:eastAsia="Times New Roman"/>
          <w:sz w:val="26"/>
          <w:szCs w:val="26"/>
          <w:lang w:eastAsia="lv-LV"/>
        </w:rPr>
      </w:pPr>
    </w:p>
    <w:p w14:paraId="5BCD918E" w14:textId="77777777" w:rsidR="00215D1A" w:rsidRPr="00884663" w:rsidRDefault="00215D1A" w:rsidP="00B675EE">
      <w:pPr>
        <w:pStyle w:val="Virsraksts1"/>
        <w:spacing w:before="0" w:after="0"/>
        <w:jc w:val="right"/>
        <w:rPr>
          <w:b w:val="0"/>
          <w:sz w:val="26"/>
          <w:szCs w:val="26"/>
        </w:rPr>
      </w:pPr>
    </w:p>
    <w:sectPr w:rsidR="00215D1A" w:rsidRPr="00884663" w:rsidSect="00B675EE">
      <w:headerReference w:type="even" r:id="rId15"/>
      <w:footerReference w:type="even" r:id="rId16"/>
      <w:footerReference w:type="default" r:id="rId17"/>
      <w:headerReference w:type="first" r:id="rId18"/>
      <w:footnotePr>
        <w:numRestart w:val="eachSect"/>
      </w:footnotePr>
      <w:pgSz w:w="11906" w:h="16838" w:code="9"/>
      <w:pgMar w:top="1134" w:right="851" w:bottom="1134" w:left="1701" w:header="425"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064A" w14:textId="77777777" w:rsidR="009170EB" w:rsidRDefault="009170EB" w:rsidP="005D6976">
      <w:pPr>
        <w:spacing w:line="240" w:lineRule="auto"/>
      </w:pPr>
      <w:r>
        <w:separator/>
      </w:r>
    </w:p>
  </w:endnote>
  <w:endnote w:type="continuationSeparator" w:id="0">
    <w:p w14:paraId="2FDCDFB2" w14:textId="77777777" w:rsidR="009170EB" w:rsidRDefault="009170EB" w:rsidP="005D6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elwe Lt TL">
    <w:altName w:val="Times New Roman"/>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panose1 w:val="00000000000000000000"/>
    <w:charset w:val="80"/>
    <w:family w:val="roman"/>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F28" w14:textId="77777777" w:rsidR="009170EB" w:rsidRDefault="009170EB" w:rsidP="0089253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3CF0F917" w14:textId="77777777" w:rsidR="009170EB" w:rsidRDefault="009170E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B024" w14:textId="1042E7CE" w:rsidR="009170EB" w:rsidRDefault="009170EB">
    <w:pPr>
      <w:pStyle w:val="Kjene"/>
      <w:jc w:val="center"/>
    </w:pPr>
    <w:r>
      <w:fldChar w:fldCharType="begin"/>
    </w:r>
    <w:r>
      <w:instrText xml:space="preserve"> PAGE   \* MERGEFORMAT </w:instrText>
    </w:r>
    <w:r>
      <w:fldChar w:fldCharType="separate"/>
    </w:r>
    <w:r w:rsidR="00600E68">
      <w:rPr>
        <w:noProof/>
      </w:rPr>
      <w:t>2</w:t>
    </w:r>
    <w:r>
      <w:rPr>
        <w:noProof/>
      </w:rPr>
      <w:fldChar w:fldCharType="end"/>
    </w:r>
  </w:p>
  <w:p w14:paraId="06553AFC" w14:textId="77777777" w:rsidR="009170EB" w:rsidRPr="00083E02" w:rsidRDefault="009170EB" w:rsidP="00083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4555" w14:textId="77777777" w:rsidR="009170EB" w:rsidRDefault="009170EB" w:rsidP="005D6976">
      <w:pPr>
        <w:spacing w:line="240" w:lineRule="auto"/>
      </w:pPr>
      <w:r>
        <w:separator/>
      </w:r>
    </w:p>
  </w:footnote>
  <w:footnote w:type="continuationSeparator" w:id="0">
    <w:p w14:paraId="29BEB87F" w14:textId="77777777" w:rsidR="009170EB" w:rsidRDefault="009170EB" w:rsidP="005D6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AF30" w14:textId="77777777" w:rsidR="009170EB" w:rsidRDefault="009170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607E85EC" w14:textId="77777777" w:rsidR="009170EB" w:rsidRDefault="009170E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7AC9" w14:textId="77777777" w:rsidR="009170EB" w:rsidRPr="00662E51" w:rsidRDefault="009170EB" w:rsidP="0089253A">
    <w:pPr>
      <w:pStyle w:val="Galvene"/>
      <w:tabs>
        <w:tab w:val="clear" w:pos="8306"/>
        <w:tab w:val="right" w:pos="9214"/>
      </w:tabs>
      <w:ind w:right="-142" w:firstLine="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2"/>
    <w:lvl w:ilvl="0">
      <w:start w:val="1"/>
      <w:numFmt w:val="decimal"/>
      <w:suff w:val="space"/>
      <w:lvlText w:val="%1."/>
      <w:lvlJc w:val="left"/>
      <w:pPr>
        <w:tabs>
          <w:tab w:val="num" w:pos="0"/>
        </w:tabs>
        <w:ind w:left="284" w:hanging="284"/>
      </w:pPr>
      <w:rPr>
        <w:rFonts w:ascii="Times New Roman" w:hAnsi="Times New Roman"/>
        <w:b w:val="0"/>
        <w:i w:val="0"/>
        <w:sz w:val="24"/>
      </w:rPr>
    </w:lvl>
    <w:lvl w:ilvl="1">
      <w:start w:val="1"/>
      <w:numFmt w:val="decimal"/>
      <w:suff w:val="space"/>
      <w:lvlText w:val="%1.%2."/>
      <w:lvlJc w:val="left"/>
      <w:pPr>
        <w:tabs>
          <w:tab w:val="num" w:pos="0"/>
        </w:tabs>
        <w:ind w:left="284" w:hanging="284"/>
      </w:pPr>
      <w:rPr>
        <w:rFonts w:ascii="Times New Roman" w:hAnsi="Times New Roman"/>
        <w:b w:val="0"/>
        <w:i w:val="0"/>
        <w:sz w:val="24"/>
      </w:rPr>
    </w:lvl>
    <w:lvl w:ilvl="2">
      <w:start w:val="1"/>
      <w:numFmt w:val="decimal"/>
      <w:suff w:val="space"/>
      <w:lvlText w:val="%1.%2.%3."/>
      <w:lvlJc w:val="left"/>
      <w:pPr>
        <w:tabs>
          <w:tab w:val="num" w:pos="0"/>
        </w:tabs>
        <w:ind w:left="284" w:hanging="284"/>
      </w:pPr>
      <w:rPr>
        <w:rFonts w:ascii="Times New Roman" w:hAnsi="Times New Roman"/>
        <w:b w:val="0"/>
        <w:i w:val="0"/>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C31DA1"/>
    <w:multiLevelType w:val="hybridMultilevel"/>
    <w:tmpl w:val="625CDEF4"/>
    <w:lvl w:ilvl="0" w:tplc="BB704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639A0"/>
    <w:multiLevelType w:val="multilevel"/>
    <w:tmpl w:val="047C6660"/>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7261C"/>
    <w:multiLevelType w:val="hybridMultilevel"/>
    <w:tmpl w:val="68FE42DE"/>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A74C4"/>
    <w:multiLevelType w:val="multilevel"/>
    <w:tmpl w:val="85882B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411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pStyle w:val="NoSpacing1"/>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28477B"/>
    <w:multiLevelType w:val="hybridMultilevel"/>
    <w:tmpl w:val="E6DC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pStyle w:val="tabula4limenis"/>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8A5BF0"/>
    <w:multiLevelType w:val="multilevel"/>
    <w:tmpl w:val="AB68316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4E006D"/>
    <w:multiLevelType w:val="multilevel"/>
    <w:tmpl w:val="93F22374"/>
    <w:lvl w:ilvl="0">
      <w:start w:val="6"/>
      <w:numFmt w:val="decimal"/>
      <w:lvlText w:val="%1."/>
      <w:lvlJc w:val="left"/>
      <w:pPr>
        <w:ind w:left="390" w:hanging="390"/>
      </w:pPr>
      <w:rPr>
        <w:rFonts w:eastAsia="TimesNewRoman,Bold" w:hint="default"/>
        <w:color w:val="auto"/>
      </w:rPr>
    </w:lvl>
    <w:lvl w:ilvl="1">
      <w:start w:val="1"/>
      <w:numFmt w:val="decimal"/>
      <w:lvlText w:val="%1.%2."/>
      <w:lvlJc w:val="left"/>
      <w:pPr>
        <w:ind w:left="720" w:hanging="720"/>
      </w:pPr>
      <w:rPr>
        <w:rFonts w:eastAsia="TimesNewRoman,Bold" w:hint="default"/>
        <w:color w:val="auto"/>
      </w:rPr>
    </w:lvl>
    <w:lvl w:ilvl="2">
      <w:start w:val="1"/>
      <w:numFmt w:val="decimal"/>
      <w:lvlText w:val="%1.%2.%3."/>
      <w:lvlJc w:val="left"/>
      <w:pPr>
        <w:ind w:left="720" w:hanging="720"/>
      </w:pPr>
      <w:rPr>
        <w:rFonts w:ascii="Times New Roman" w:eastAsia="TimesNewRoman,Bold" w:hAnsi="Times New Roman" w:cs="Times New Roman" w:hint="default"/>
        <w:color w:val="auto"/>
        <w:sz w:val="26"/>
        <w:szCs w:val="26"/>
      </w:rPr>
    </w:lvl>
    <w:lvl w:ilvl="3">
      <w:start w:val="1"/>
      <w:numFmt w:val="decimal"/>
      <w:lvlText w:val="%1.%2.%3.%4."/>
      <w:lvlJc w:val="left"/>
      <w:pPr>
        <w:ind w:left="1080" w:hanging="1080"/>
      </w:pPr>
      <w:rPr>
        <w:rFonts w:eastAsia="TimesNewRoman,Bold" w:hint="default"/>
        <w:color w:val="auto"/>
      </w:rPr>
    </w:lvl>
    <w:lvl w:ilvl="4">
      <w:start w:val="1"/>
      <w:numFmt w:val="decimal"/>
      <w:lvlText w:val="%1.%2.%3.%4.%5."/>
      <w:lvlJc w:val="left"/>
      <w:pPr>
        <w:ind w:left="1080" w:hanging="1080"/>
      </w:pPr>
      <w:rPr>
        <w:rFonts w:eastAsia="TimesNewRoman,Bold" w:hint="default"/>
        <w:color w:val="auto"/>
      </w:rPr>
    </w:lvl>
    <w:lvl w:ilvl="5">
      <w:start w:val="1"/>
      <w:numFmt w:val="decimal"/>
      <w:lvlText w:val="%1.%2.%3.%4.%5.%6."/>
      <w:lvlJc w:val="left"/>
      <w:pPr>
        <w:ind w:left="1440" w:hanging="1440"/>
      </w:pPr>
      <w:rPr>
        <w:rFonts w:eastAsia="TimesNewRoman,Bold" w:hint="default"/>
        <w:color w:val="auto"/>
      </w:rPr>
    </w:lvl>
    <w:lvl w:ilvl="6">
      <w:start w:val="1"/>
      <w:numFmt w:val="decimal"/>
      <w:lvlText w:val="%1.%2.%3.%4.%5.%6.%7."/>
      <w:lvlJc w:val="left"/>
      <w:pPr>
        <w:ind w:left="1440" w:hanging="1440"/>
      </w:pPr>
      <w:rPr>
        <w:rFonts w:eastAsia="TimesNewRoman,Bold" w:hint="default"/>
        <w:color w:val="auto"/>
      </w:rPr>
    </w:lvl>
    <w:lvl w:ilvl="7">
      <w:start w:val="1"/>
      <w:numFmt w:val="decimal"/>
      <w:lvlText w:val="%1.%2.%3.%4.%5.%6.%7.%8."/>
      <w:lvlJc w:val="left"/>
      <w:pPr>
        <w:ind w:left="1800" w:hanging="1800"/>
      </w:pPr>
      <w:rPr>
        <w:rFonts w:eastAsia="TimesNewRoman,Bold" w:hint="default"/>
        <w:color w:val="auto"/>
      </w:rPr>
    </w:lvl>
    <w:lvl w:ilvl="8">
      <w:start w:val="1"/>
      <w:numFmt w:val="decimal"/>
      <w:lvlText w:val="%1.%2.%3.%4.%5.%6.%7.%8.%9."/>
      <w:lvlJc w:val="left"/>
      <w:pPr>
        <w:ind w:left="1800" w:hanging="1800"/>
      </w:pPr>
      <w:rPr>
        <w:rFonts w:eastAsia="TimesNewRoman,Bold" w:hint="default"/>
        <w:color w:val="auto"/>
      </w:rPr>
    </w:lvl>
  </w:abstractNum>
  <w:abstractNum w:abstractNumId="12" w15:restartNumberingAfterBreak="0">
    <w:nsid w:val="33E528DD"/>
    <w:multiLevelType w:val="multilevel"/>
    <w:tmpl w:val="A53ED328"/>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3C4630"/>
    <w:multiLevelType w:val="hybridMultilevel"/>
    <w:tmpl w:val="40A45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B0F0D"/>
    <w:multiLevelType w:val="multilevel"/>
    <w:tmpl w:val="AE104F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LIMENISOPERA"/>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IMENIS"/>
      <w:lvlText w:val="%1.%2.%3.%4."/>
      <w:lvlJc w:val="left"/>
      <w:pPr>
        <w:ind w:left="89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C3943"/>
    <w:multiLevelType w:val="multilevel"/>
    <w:tmpl w:val="1554B9D6"/>
    <w:lvl w:ilvl="0">
      <w:start w:val="6"/>
      <w:numFmt w:val="decimal"/>
      <w:lvlText w:val="%1."/>
      <w:lvlJc w:val="left"/>
      <w:pPr>
        <w:ind w:left="360" w:hanging="360"/>
      </w:pPr>
      <w:rPr>
        <w:rFonts w:eastAsia="Calibri" w:hint="default"/>
        <w:b w:val="0"/>
      </w:rPr>
    </w:lvl>
    <w:lvl w:ilvl="1">
      <w:start w:val="1"/>
      <w:numFmt w:val="decimal"/>
      <w:lvlText w:val="%1.%2."/>
      <w:lvlJc w:val="left"/>
      <w:pPr>
        <w:ind w:left="1260" w:hanging="360"/>
      </w:pPr>
      <w:rPr>
        <w:rFonts w:eastAsia="Calibri" w:hint="default"/>
        <w:b w:val="0"/>
      </w:rPr>
    </w:lvl>
    <w:lvl w:ilvl="2">
      <w:start w:val="1"/>
      <w:numFmt w:val="decimal"/>
      <w:lvlText w:val="%1.%2.%3."/>
      <w:lvlJc w:val="left"/>
      <w:pPr>
        <w:ind w:left="2520" w:hanging="720"/>
      </w:pPr>
      <w:rPr>
        <w:rFonts w:eastAsia="Calibri" w:hint="default"/>
        <w:b w:val="0"/>
      </w:rPr>
    </w:lvl>
    <w:lvl w:ilvl="3">
      <w:start w:val="1"/>
      <w:numFmt w:val="decimal"/>
      <w:lvlText w:val="%1.%2.%3.%4."/>
      <w:lvlJc w:val="left"/>
      <w:pPr>
        <w:ind w:left="3420" w:hanging="720"/>
      </w:pPr>
      <w:rPr>
        <w:rFonts w:eastAsia="Calibri" w:hint="default"/>
        <w:b w:val="0"/>
      </w:rPr>
    </w:lvl>
    <w:lvl w:ilvl="4">
      <w:start w:val="1"/>
      <w:numFmt w:val="decimal"/>
      <w:lvlText w:val="%1.%2.%3.%4.%5."/>
      <w:lvlJc w:val="left"/>
      <w:pPr>
        <w:ind w:left="4680" w:hanging="1080"/>
      </w:pPr>
      <w:rPr>
        <w:rFonts w:eastAsia="Calibri" w:hint="default"/>
        <w:b w:val="0"/>
      </w:rPr>
    </w:lvl>
    <w:lvl w:ilvl="5">
      <w:start w:val="1"/>
      <w:numFmt w:val="decimal"/>
      <w:lvlText w:val="%1.%2.%3.%4.%5.%6."/>
      <w:lvlJc w:val="left"/>
      <w:pPr>
        <w:ind w:left="5580" w:hanging="1080"/>
      </w:pPr>
      <w:rPr>
        <w:rFonts w:eastAsia="Calibri" w:hint="default"/>
        <w:b w:val="0"/>
      </w:rPr>
    </w:lvl>
    <w:lvl w:ilvl="6">
      <w:start w:val="1"/>
      <w:numFmt w:val="decimal"/>
      <w:lvlText w:val="%1.%2.%3.%4.%5.%6.%7."/>
      <w:lvlJc w:val="left"/>
      <w:pPr>
        <w:ind w:left="6840" w:hanging="1440"/>
      </w:pPr>
      <w:rPr>
        <w:rFonts w:eastAsia="Calibri" w:hint="default"/>
        <w:b w:val="0"/>
      </w:rPr>
    </w:lvl>
    <w:lvl w:ilvl="7">
      <w:start w:val="1"/>
      <w:numFmt w:val="decimal"/>
      <w:lvlText w:val="%1.%2.%3.%4.%5.%6.%7.%8."/>
      <w:lvlJc w:val="left"/>
      <w:pPr>
        <w:ind w:left="7740" w:hanging="1440"/>
      </w:pPr>
      <w:rPr>
        <w:rFonts w:eastAsia="Calibri" w:hint="default"/>
        <w:b w:val="0"/>
      </w:rPr>
    </w:lvl>
    <w:lvl w:ilvl="8">
      <w:start w:val="1"/>
      <w:numFmt w:val="decimal"/>
      <w:lvlText w:val="%1.%2.%3.%4.%5.%6.%7.%8.%9."/>
      <w:lvlJc w:val="left"/>
      <w:pPr>
        <w:ind w:left="9000" w:hanging="1800"/>
      </w:pPr>
      <w:rPr>
        <w:rFonts w:eastAsia="Calibri" w:hint="default"/>
        <w:b w:val="0"/>
      </w:rPr>
    </w:lvl>
  </w:abstractNum>
  <w:abstractNum w:abstractNumId="16" w15:restartNumberingAfterBreak="0">
    <w:nsid w:val="4D1314D2"/>
    <w:multiLevelType w:val="hybridMultilevel"/>
    <w:tmpl w:val="ADFC2CAE"/>
    <w:lvl w:ilvl="0" w:tplc="8642040E">
      <w:numFmt w:val="decimal"/>
      <w:lvlText w:val=""/>
      <w:lvlJc w:val="left"/>
    </w:lvl>
    <w:lvl w:ilvl="1" w:tplc="04260019">
      <w:numFmt w:val="decimal"/>
      <w:lvlText w:val=""/>
      <w:lvlJc w:val="left"/>
    </w:lvl>
    <w:lvl w:ilvl="2" w:tplc="0426001B">
      <w:numFmt w:val="decimal"/>
      <w:lvlText w:val=""/>
      <w:lvlJc w:val="left"/>
    </w:lvl>
    <w:lvl w:ilvl="3" w:tplc="0426000F">
      <w:numFmt w:val="decimal"/>
      <w:lvlText w:val=""/>
      <w:lvlJc w:val="left"/>
    </w:lvl>
    <w:lvl w:ilvl="4" w:tplc="04260019">
      <w:numFmt w:val="decimal"/>
      <w:lvlText w:val=""/>
      <w:lvlJc w:val="left"/>
    </w:lvl>
    <w:lvl w:ilvl="5" w:tplc="0426001B">
      <w:numFmt w:val="decimal"/>
      <w:lvlText w:val=""/>
      <w:lvlJc w:val="left"/>
    </w:lvl>
    <w:lvl w:ilvl="6" w:tplc="0426000F">
      <w:numFmt w:val="decimal"/>
      <w:lvlText w:val=""/>
      <w:lvlJc w:val="left"/>
    </w:lvl>
    <w:lvl w:ilvl="7" w:tplc="04260019">
      <w:numFmt w:val="decimal"/>
      <w:lvlText w:val=""/>
      <w:lvlJc w:val="left"/>
    </w:lvl>
    <w:lvl w:ilvl="8" w:tplc="0426001B">
      <w:numFmt w:val="decimal"/>
      <w:lvlText w:val=""/>
      <w:lvlJc w:val="left"/>
    </w:lvl>
  </w:abstractNum>
  <w:abstractNum w:abstractNumId="17" w15:restartNumberingAfterBreak="0">
    <w:nsid w:val="4F692A74"/>
    <w:multiLevelType w:val="multilevel"/>
    <w:tmpl w:val="2A324444"/>
    <w:lvl w:ilvl="0">
      <w:start w:val="1"/>
      <w:numFmt w:val="decimal"/>
      <w:lvlText w:val="%1."/>
      <w:lvlJc w:val="left"/>
      <w:pPr>
        <w:tabs>
          <w:tab w:val="num" w:pos="3692"/>
        </w:tabs>
        <w:ind w:left="3692" w:hanging="432"/>
      </w:pPr>
    </w:lvl>
    <w:lvl w:ilvl="1">
      <w:start w:val="1"/>
      <w:numFmt w:val="decimal"/>
      <w:lvlText w:val="%1.%2."/>
      <w:lvlJc w:val="left"/>
      <w:pPr>
        <w:tabs>
          <w:tab w:val="num" w:pos="576"/>
        </w:tabs>
        <w:ind w:left="576" w:hanging="576"/>
      </w:pPr>
      <w:rPr>
        <w:b w:val="0"/>
        <w:color w:val="auto"/>
      </w:rPr>
    </w:lvl>
    <w:lvl w:ilvl="2">
      <w:start w:val="1"/>
      <w:numFmt w:val="decimal"/>
      <w:pStyle w:val="Virsraksts3"/>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2752370"/>
    <w:multiLevelType w:val="multilevel"/>
    <w:tmpl w:val="AC7CB722"/>
    <w:styleLink w:val="WWOutlineListStyle5111"/>
    <w:lvl w:ilvl="0">
      <w:start w:val="1"/>
      <w:numFmt w:val="decimal"/>
      <w:lvlText w:val="%1."/>
      <w:lvlJc w:val="left"/>
      <w:pPr>
        <w:ind w:left="360" w:hanging="360"/>
      </w:pPr>
      <w:rPr>
        <w:rFonts w:hint="default"/>
        <w:i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ABULAI0"/>
      <w:lvlText w:val="%4."/>
      <w:lvlJc w:val="left"/>
      <w:pPr>
        <w:ind w:left="1728" w:hanging="648"/>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77AE3"/>
    <w:multiLevelType w:val="multilevel"/>
    <w:tmpl w:val="471A407C"/>
    <w:lvl w:ilvl="0">
      <w:start w:val="1"/>
      <w:numFmt w:val="decimal"/>
      <w:pStyle w:val="VIRSRAKSTS0"/>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isLgl/>
      <w:lvlText w:val="%1.%2."/>
      <w:lvlJc w:val="left"/>
      <w:pPr>
        <w:ind w:left="2422"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63451A9E"/>
    <w:multiLevelType w:val="multilevel"/>
    <w:tmpl w:val="E146C9F8"/>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86372E"/>
    <w:multiLevelType w:val="multilevel"/>
    <w:tmpl w:val="E7EC0D2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767113"/>
    <w:multiLevelType w:val="multilevel"/>
    <w:tmpl w:val="E1F63CBC"/>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510044"/>
    <w:multiLevelType w:val="multilevel"/>
    <w:tmpl w:val="6A56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A364AE"/>
    <w:multiLevelType w:val="multilevel"/>
    <w:tmpl w:val="6E0C2EC6"/>
    <w:lvl w:ilvl="0">
      <w:start w:val="1"/>
      <w:numFmt w:val="decimal"/>
      <w:lvlText w:val="%1."/>
      <w:lvlJc w:val="left"/>
      <w:pPr>
        <w:tabs>
          <w:tab w:val="num" w:pos="4472"/>
        </w:tabs>
        <w:ind w:left="447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522FCA"/>
    <w:multiLevelType w:val="hybridMultilevel"/>
    <w:tmpl w:val="459497FE"/>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6"/>
  </w:num>
  <w:num w:numId="2">
    <w:abstractNumId w:val="8"/>
  </w:num>
  <w:num w:numId="3">
    <w:abstractNumId w:val="4"/>
  </w:num>
  <w:num w:numId="4">
    <w:abstractNumId w:val="9"/>
  </w:num>
  <w:num w:numId="5">
    <w:abstractNumId w:val="3"/>
  </w:num>
  <w:num w:numId="6">
    <w:abstractNumId w:val="14"/>
  </w:num>
  <w:num w:numId="7">
    <w:abstractNumId w:val="7"/>
  </w:num>
  <w:num w:numId="8">
    <w:abstractNumId w:val="20"/>
  </w:num>
  <w:num w:numId="9">
    <w:abstractNumId w:val="19"/>
  </w:num>
  <w:num w:numId="10">
    <w:abstractNumId w:val="6"/>
  </w:num>
  <w:num w:numId="11">
    <w:abstractNumId w:val="23"/>
  </w:num>
  <w:num w:numId="12">
    <w:abstractNumId w:val="17"/>
  </w:num>
  <w:num w:numId="13">
    <w:abstractNumId w:val="20"/>
    <w:lvlOverride w:ilvl="0">
      <w:startOverride w:val="1"/>
    </w:lvlOverride>
    <w:lvlOverride w:ilvl="1">
      <w:startOverride w:val="10"/>
    </w:lvlOverride>
  </w:num>
  <w:num w:numId="14">
    <w:abstractNumId w:val="21"/>
  </w:num>
  <w:num w:numId="15">
    <w:abstractNumId w:val="26"/>
  </w:num>
  <w:num w:numId="16">
    <w:abstractNumId w:val="12"/>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5"/>
  </w:num>
  <w:num w:numId="23">
    <w:abstractNumId w:val="18"/>
  </w:num>
  <w:num w:numId="24">
    <w:abstractNumId w:val="10"/>
  </w:num>
  <w:num w:numId="25">
    <w:abstractNumId w:val="11"/>
  </w:num>
  <w:num w:numId="26">
    <w:abstractNumId w:val="20"/>
  </w:num>
  <w:num w:numId="27">
    <w:abstractNumId w:val="20"/>
  </w:num>
  <w:num w:numId="28">
    <w:abstractNumId w:val="22"/>
  </w:num>
  <w:num w:numId="29">
    <w:abstractNumId w:val="20"/>
  </w:num>
  <w:num w:numId="30">
    <w:abstractNumId w:val="20"/>
  </w:num>
  <w:num w:numId="31">
    <w:abstractNumId w:val="20"/>
  </w:num>
  <w:num w:numId="32">
    <w:abstractNumId w:val="20"/>
  </w:num>
  <w:num w:numId="33">
    <w:abstractNumId w:val="20"/>
  </w:num>
  <w:num w:numId="34">
    <w:abstractNumId w:val="1"/>
  </w:num>
  <w:num w:numId="35">
    <w:abstractNumId w:val="24"/>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13"/>
    <w:rsid w:val="00000390"/>
    <w:rsid w:val="000008B3"/>
    <w:rsid w:val="00000AE2"/>
    <w:rsid w:val="00000D33"/>
    <w:rsid w:val="00001AA0"/>
    <w:rsid w:val="00001BED"/>
    <w:rsid w:val="0000292D"/>
    <w:rsid w:val="000034F0"/>
    <w:rsid w:val="00003FA5"/>
    <w:rsid w:val="0000408F"/>
    <w:rsid w:val="0000532D"/>
    <w:rsid w:val="000054E8"/>
    <w:rsid w:val="00005689"/>
    <w:rsid w:val="00005CD4"/>
    <w:rsid w:val="00006CD9"/>
    <w:rsid w:val="000076DB"/>
    <w:rsid w:val="00010496"/>
    <w:rsid w:val="00011A2E"/>
    <w:rsid w:val="00012DD4"/>
    <w:rsid w:val="000139C1"/>
    <w:rsid w:val="00013F09"/>
    <w:rsid w:val="00014621"/>
    <w:rsid w:val="00014ED2"/>
    <w:rsid w:val="0001598E"/>
    <w:rsid w:val="00015A84"/>
    <w:rsid w:val="0001654B"/>
    <w:rsid w:val="00017087"/>
    <w:rsid w:val="000178A2"/>
    <w:rsid w:val="00017F44"/>
    <w:rsid w:val="0002016B"/>
    <w:rsid w:val="00020D19"/>
    <w:rsid w:val="00021753"/>
    <w:rsid w:val="00021880"/>
    <w:rsid w:val="00021BBE"/>
    <w:rsid w:val="00021CC6"/>
    <w:rsid w:val="000241E6"/>
    <w:rsid w:val="0002465D"/>
    <w:rsid w:val="00024B77"/>
    <w:rsid w:val="00025369"/>
    <w:rsid w:val="00025888"/>
    <w:rsid w:val="00025B59"/>
    <w:rsid w:val="0002616D"/>
    <w:rsid w:val="00026621"/>
    <w:rsid w:val="0002752B"/>
    <w:rsid w:val="0003001F"/>
    <w:rsid w:val="0003007E"/>
    <w:rsid w:val="00030F06"/>
    <w:rsid w:val="00031CD4"/>
    <w:rsid w:val="00031D6B"/>
    <w:rsid w:val="00032D07"/>
    <w:rsid w:val="00032EDA"/>
    <w:rsid w:val="00032FBA"/>
    <w:rsid w:val="000333B3"/>
    <w:rsid w:val="000334CC"/>
    <w:rsid w:val="00033E17"/>
    <w:rsid w:val="00034701"/>
    <w:rsid w:val="00034CD1"/>
    <w:rsid w:val="00034FE3"/>
    <w:rsid w:val="0003592A"/>
    <w:rsid w:val="00035A84"/>
    <w:rsid w:val="00036759"/>
    <w:rsid w:val="0003682F"/>
    <w:rsid w:val="00036978"/>
    <w:rsid w:val="00037184"/>
    <w:rsid w:val="000373A8"/>
    <w:rsid w:val="00037789"/>
    <w:rsid w:val="000378BC"/>
    <w:rsid w:val="0004023D"/>
    <w:rsid w:val="00040574"/>
    <w:rsid w:val="00040D8B"/>
    <w:rsid w:val="00041D79"/>
    <w:rsid w:val="000420CD"/>
    <w:rsid w:val="000426F9"/>
    <w:rsid w:val="00042F41"/>
    <w:rsid w:val="00043613"/>
    <w:rsid w:val="00044048"/>
    <w:rsid w:val="00044BBB"/>
    <w:rsid w:val="00044EC7"/>
    <w:rsid w:val="00045CCC"/>
    <w:rsid w:val="00045DFB"/>
    <w:rsid w:val="00046EAF"/>
    <w:rsid w:val="00050A65"/>
    <w:rsid w:val="00051623"/>
    <w:rsid w:val="00051659"/>
    <w:rsid w:val="00051CB6"/>
    <w:rsid w:val="00052312"/>
    <w:rsid w:val="00052632"/>
    <w:rsid w:val="00053B7B"/>
    <w:rsid w:val="00054E7D"/>
    <w:rsid w:val="000553AD"/>
    <w:rsid w:val="00056427"/>
    <w:rsid w:val="00056817"/>
    <w:rsid w:val="000574D9"/>
    <w:rsid w:val="00057D30"/>
    <w:rsid w:val="00060610"/>
    <w:rsid w:val="00060E74"/>
    <w:rsid w:val="00061DCE"/>
    <w:rsid w:val="0006208E"/>
    <w:rsid w:val="000623C1"/>
    <w:rsid w:val="0006302A"/>
    <w:rsid w:val="00063113"/>
    <w:rsid w:val="00064831"/>
    <w:rsid w:val="00066939"/>
    <w:rsid w:val="00066FF5"/>
    <w:rsid w:val="0006716C"/>
    <w:rsid w:val="0006790A"/>
    <w:rsid w:val="00070774"/>
    <w:rsid w:val="000707C1"/>
    <w:rsid w:val="00070A6A"/>
    <w:rsid w:val="000712B8"/>
    <w:rsid w:val="00071E48"/>
    <w:rsid w:val="00072E1F"/>
    <w:rsid w:val="00073091"/>
    <w:rsid w:val="00073DCD"/>
    <w:rsid w:val="0007415D"/>
    <w:rsid w:val="0007449E"/>
    <w:rsid w:val="000757A0"/>
    <w:rsid w:val="00075B2E"/>
    <w:rsid w:val="00075C54"/>
    <w:rsid w:val="00075C78"/>
    <w:rsid w:val="00076440"/>
    <w:rsid w:val="00077066"/>
    <w:rsid w:val="000773F4"/>
    <w:rsid w:val="00077CA2"/>
    <w:rsid w:val="000800BF"/>
    <w:rsid w:val="000803F8"/>
    <w:rsid w:val="00080B38"/>
    <w:rsid w:val="00081065"/>
    <w:rsid w:val="0008298C"/>
    <w:rsid w:val="000829FE"/>
    <w:rsid w:val="00083115"/>
    <w:rsid w:val="00083421"/>
    <w:rsid w:val="0008398E"/>
    <w:rsid w:val="00083E02"/>
    <w:rsid w:val="0008416F"/>
    <w:rsid w:val="00084962"/>
    <w:rsid w:val="00084BCE"/>
    <w:rsid w:val="00085E1B"/>
    <w:rsid w:val="00086513"/>
    <w:rsid w:val="0008668F"/>
    <w:rsid w:val="00086CA5"/>
    <w:rsid w:val="0008724B"/>
    <w:rsid w:val="000872FE"/>
    <w:rsid w:val="00087CA9"/>
    <w:rsid w:val="0009034D"/>
    <w:rsid w:val="00090696"/>
    <w:rsid w:val="000908EF"/>
    <w:rsid w:val="00090B5C"/>
    <w:rsid w:val="00092E62"/>
    <w:rsid w:val="00093262"/>
    <w:rsid w:val="00093563"/>
    <w:rsid w:val="00093B84"/>
    <w:rsid w:val="00093C8A"/>
    <w:rsid w:val="00093E9F"/>
    <w:rsid w:val="000949B2"/>
    <w:rsid w:val="00095BC5"/>
    <w:rsid w:val="0009797C"/>
    <w:rsid w:val="000A099B"/>
    <w:rsid w:val="000A0C56"/>
    <w:rsid w:val="000A0F46"/>
    <w:rsid w:val="000A12EB"/>
    <w:rsid w:val="000A154E"/>
    <w:rsid w:val="000A16B5"/>
    <w:rsid w:val="000A1910"/>
    <w:rsid w:val="000A19B1"/>
    <w:rsid w:val="000A2C5F"/>
    <w:rsid w:val="000A2D6B"/>
    <w:rsid w:val="000A3252"/>
    <w:rsid w:val="000A3FFB"/>
    <w:rsid w:val="000A412D"/>
    <w:rsid w:val="000A4580"/>
    <w:rsid w:val="000A4C0D"/>
    <w:rsid w:val="000A4D77"/>
    <w:rsid w:val="000A50AB"/>
    <w:rsid w:val="000A56AB"/>
    <w:rsid w:val="000A635E"/>
    <w:rsid w:val="000A656E"/>
    <w:rsid w:val="000A6A55"/>
    <w:rsid w:val="000A70F2"/>
    <w:rsid w:val="000A7248"/>
    <w:rsid w:val="000B1298"/>
    <w:rsid w:val="000B1766"/>
    <w:rsid w:val="000B20C2"/>
    <w:rsid w:val="000B2BA4"/>
    <w:rsid w:val="000B422D"/>
    <w:rsid w:val="000B478C"/>
    <w:rsid w:val="000B4A5D"/>
    <w:rsid w:val="000B5184"/>
    <w:rsid w:val="000B5A3C"/>
    <w:rsid w:val="000B5C2A"/>
    <w:rsid w:val="000B5E35"/>
    <w:rsid w:val="000B62A7"/>
    <w:rsid w:val="000B724C"/>
    <w:rsid w:val="000B7736"/>
    <w:rsid w:val="000B7E08"/>
    <w:rsid w:val="000C0421"/>
    <w:rsid w:val="000C052B"/>
    <w:rsid w:val="000C11E6"/>
    <w:rsid w:val="000C170F"/>
    <w:rsid w:val="000C1A40"/>
    <w:rsid w:val="000C1A72"/>
    <w:rsid w:val="000C33D8"/>
    <w:rsid w:val="000C34FF"/>
    <w:rsid w:val="000C3546"/>
    <w:rsid w:val="000C3C21"/>
    <w:rsid w:val="000C42B4"/>
    <w:rsid w:val="000C4AC2"/>
    <w:rsid w:val="000C4C7D"/>
    <w:rsid w:val="000C53E1"/>
    <w:rsid w:val="000C6381"/>
    <w:rsid w:val="000C6857"/>
    <w:rsid w:val="000C7AAF"/>
    <w:rsid w:val="000C7B43"/>
    <w:rsid w:val="000D0442"/>
    <w:rsid w:val="000D146B"/>
    <w:rsid w:val="000D1660"/>
    <w:rsid w:val="000D1809"/>
    <w:rsid w:val="000D1D3F"/>
    <w:rsid w:val="000D214D"/>
    <w:rsid w:val="000D2863"/>
    <w:rsid w:val="000D40C8"/>
    <w:rsid w:val="000D46E0"/>
    <w:rsid w:val="000D562A"/>
    <w:rsid w:val="000D5F44"/>
    <w:rsid w:val="000D6140"/>
    <w:rsid w:val="000D6620"/>
    <w:rsid w:val="000D68AB"/>
    <w:rsid w:val="000D6B05"/>
    <w:rsid w:val="000D6B2B"/>
    <w:rsid w:val="000D6EF3"/>
    <w:rsid w:val="000D7223"/>
    <w:rsid w:val="000D7535"/>
    <w:rsid w:val="000D7BAD"/>
    <w:rsid w:val="000D7D2E"/>
    <w:rsid w:val="000E0C65"/>
    <w:rsid w:val="000E187C"/>
    <w:rsid w:val="000E190E"/>
    <w:rsid w:val="000E192C"/>
    <w:rsid w:val="000E1D85"/>
    <w:rsid w:val="000E23AF"/>
    <w:rsid w:val="000E2641"/>
    <w:rsid w:val="000E2E09"/>
    <w:rsid w:val="000E32F7"/>
    <w:rsid w:val="000E3944"/>
    <w:rsid w:val="000E3A15"/>
    <w:rsid w:val="000E3E10"/>
    <w:rsid w:val="000E4469"/>
    <w:rsid w:val="000E4B77"/>
    <w:rsid w:val="000E65CD"/>
    <w:rsid w:val="000E6DC9"/>
    <w:rsid w:val="000F08AB"/>
    <w:rsid w:val="000F097A"/>
    <w:rsid w:val="000F1068"/>
    <w:rsid w:val="000F1144"/>
    <w:rsid w:val="000F24A7"/>
    <w:rsid w:val="000F295B"/>
    <w:rsid w:val="000F2AEA"/>
    <w:rsid w:val="000F3355"/>
    <w:rsid w:val="000F3679"/>
    <w:rsid w:val="000F3D32"/>
    <w:rsid w:val="000F4606"/>
    <w:rsid w:val="000F48A1"/>
    <w:rsid w:val="000F4AFC"/>
    <w:rsid w:val="000F4FB9"/>
    <w:rsid w:val="000F50AD"/>
    <w:rsid w:val="000F563A"/>
    <w:rsid w:val="000F593F"/>
    <w:rsid w:val="000F5FE1"/>
    <w:rsid w:val="000F6606"/>
    <w:rsid w:val="000F6D79"/>
    <w:rsid w:val="000F6E28"/>
    <w:rsid w:val="000F73DE"/>
    <w:rsid w:val="000F768C"/>
    <w:rsid w:val="000F7760"/>
    <w:rsid w:val="000F7F8B"/>
    <w:rsid w:val="00100783"/>
    <w:rsid w:val="00101C7E"/>
    <w:rsid w:val="00102222"/>
    <w:rsid w:val="001025C1"/>
    <w:rsid w:val="00102851"/>
    <w:rsid w:val="0010361C"/>
    <w:rsid w:val="00103882"/>
    <w:rsid w:val="00104408"/>
    <w:rsid w:val="00104440"/>
    <w:rsid w:val="00104A57"/>
    <w:rsid w:val="00104BA7"/>
    <w:rsid w:val="00104E4A"/>
    <w:rsid w:val="00105487"/>
    <w:rsid w:val="00106612"/>
    <w:rsid w:val="00106A57"/>
    <w:rsid w:val="00106F46"/>
    <w:rsid w:val="00107C18"/>
    <w:rsid w:val="0011051F"/>
    <w:rsid w:val="00110D9A"/>
    <w:rsid w:val="00110FFB"/>
    <w:rsid w:val="00111CD1"/>
    <w:rsid w:val="00111DFD"/>
    <w:rsid w:val="00112236"/>
    <w:rsid w:val="001122C3"/>
    <w:rsid w:val="0011287A"/>
    <w:rsid w:val="001137A2"/>
    <w:rsid w:val="00113DBF"/>
    <w:rsid w:val="00114392"/>
    <w:rsid w:val="00114587"/>
    <w:rsid w:val="0011576B"/>
    <w:rsid w:val="00116756"/>
    <w:rsid w:val="00120154"/>
    <w:rsid w:val="00120966"/>
    <w:rsid w:val="00120C99"/>
    <w:rsid w:val="0012139B"/>
    <w:rsid w:val="00121B7D"/>
    <w:rsid w:val="00121C1C"/>
    <w:rsid w:val="00121DBE"/>
    <w:rsid w:val="00122371"/>
    <w:rsid w:val="00122638"/>
    <w:rsid w:val="0012300E"/>
    <w:rsid w:val="00123178"/>
    <w:rsid w:val="00123762"/>
    <w:rsid w:val="00123C07"/>
    <w:rsid w:val="0012478C"/>
    <w:rsid w:val="00125065"/>
    <w:rsid w:val="00125C8E"/>
    <w:rsid w:val="00125D0F"/>
    <w:rsid w:val="00125DB2"/>
    <w:rsid w:val="001262F7"/>
    <w:rsid w:val="00126598"/>
    <w:rsid w:val="001265C9"/>
    <w:rsid w:val="00126B65"/>
    <w:rsid w:val="00126D5C"/>
    <w:rsid w:val="001274E1"/>
    <w:rsid w:val="001277DB"/>
    <w:rsid w:val="00127AEA"/>
    <w:rsid w:val="00127B08"/>
    <w:rsid w:val="00130529"/>
    <w:rsid w:val="00130D97"/>
    <w:rsid w:val="00130FBB"/>
    <w:rsid w:val="00131600"/>
    <w:rsid w:val="0013293C"/>
    <w:rsid w:val="00132A3A"/>
    <w:rsid w:val="00132DA9"/>
    <w:rsid w:val="00133D62"/>
    <w:rsid w:val="001371E5"/>
    <w:rsid w:val="00140C24"/>
    <w:rsid w:val="00140C37"/>
    <w:rsid w:val="00140D9E"/>
    <w:rsid w:val="00140F0A"/>
    <w:rsid w:val="00141AB0"/>
    <w:rsid w:val="00141B78"/>
    <w:rsid w:val="0014223E"/>
    <w:rsid w:val="00142338"/>
    <w:rsid w:val="00142898"/>
    <w:rsid w:val="00142F77"/>
    <w:rsid w:val="0014351D"/>
    <w:rsid w:val="00143C44"/>
    <w:rsid w:val="0014400E"/>
    <w:rsid w:val="001444FC"/>
    <w:rsid w:val="00144E28"/>
    <w:rsid w:val="00145021"/>
    <w:rsid w:val="001450E6"/>
    <w:rsid w:val="0014514C"/>
    <w:rsid w:val="00145BA7"/>
    <w:rsid w:val="00145C59"/>
    <w:rsid w:val="00147F65"/>
    <w:rsid w:val="0015139C"/>
    <w:rsid w:val="00151D92"/>
    <w:rsid w:val="0015279C"/>
    <w:rsid w:val="00153AF1"/>
    <w:rsid w:val="00154575"/>
    <w:rsid w:val="001545CF"/>
    <w:rsid w:val="0015595F"/>
    <w:rsid w:val="00155DC2"/>
    <w:rsid w:val="00156853"/>
    <w:rsid w:val="00156ED6"/>
    <w:rsid w:val="00156F5B"/>
    <w:rsid w:val="00157333"/>
    <w:rsid w:val="00157723"/>
    <w:rsid w:val="0016087B"/>
    <w:rsid w:val="00161C05"/>
    <w:rsid w:val="001621DF"/>
    <w:rsid w:val="00162AAB"/>
    <w:rsid w:val="00163558"/>
    <w:rsid w:val="00164D55"/>
    <w:rsid w:val="00165211"/>
    <w:rsid w:val="001658C3"/>
    <w:rsid w:val="001666D9"/>
    <w:rsid w:val="00167252"/>
    <w:rsid w:val="00167379"/>
    <w:rsid w:val="00167C81"/>
    <w:rsid w:val="00167E74"/>
    <w:rsid w:val="001708BF"/>
    <w:rsid w:val="001713B5"/>
    <w:rsid w:val="0017162C"/>
    <w:rsid w:val="00171E4A"/>
    <w:rsid w:val="0017229C"/>
    <w:rsid w:val="001727A7"/>
    <w:rsid w:val="00172833"/>
    <w:rsid w:val="00173240"/>
    <w:rsid w:val="00173462"/>
    <w:rsid w:val="0017348A"/>
    <w:rsid w:val="00173DA6"/>
    <w:rsid w:val="00173F3B"/>
    <w:rsid w:val="00174061"/>
    <w:rsid w:val="001749A3"/>
    <w:rsid w:val="0017526B"/>
    <w:rsid w:val="0017566B"/>
    <w:rsid w:val="001763BF"/>
    <w:rsid w:val="00176570"/>
    <w:rsid w:val="0017709F"/>
    <w:rsid w:val="001777C9"/>
    <w:rsid w:val="001778F0"/>
    <w:rsid w:val="00180509"/>
    <w:rsid w:val="00180599"/>
    <w:rsid w:val="001806AC"/>
    <w:rsid w:val="001827EB"/>
    <w:rsid w:val="00182A9E"/>
    <w:rsid w:val="00182AF5"/>
    <w:rsid w:val="00183404"/>
    <w:rsid w:val="00183E42"/>
    <w:rsid w:val="00184523"/>
    <w:rsid w:val="00184763"/>
    <w:rsid w:val="00185753"/>
    <w:rsid w:val="00185C96"/>
    <w:rsid w:val="0018651A"/>
    <w:rsid w:val="00186869"/>
    <w:rsid w:val="001871C6"/>
    <w:rsid w:val="0018721B"/>
    <w:rsid w:val="001876B7"/>
    <w:rsid w:val="00187A59"/>
    <w:rsid w:val="00190ACE"/>
    <w:rsid w:val="00190AE6"/>
    <w:rsid w:val="00191363"/>
    <w:rsid w:val="001914A7"/>
    <w:rsid w:val="001917F2"/>
    <w:rsid w:val="001918E3"/>
    <w:rsid w:val="00191A12"/>
    <w:rsid w:val="00191A2A"/>
    <w:rsid w:val="00191E6A"/>
    <w:rsid w:val="00192088"/>
    <w:rsid w:val="00192215"/>
    <w:rsid w:val="001923F2"/>
    <w:rsid w:val="001929F6"/>
    <w:rsid w:val="00192B01"/>
    <w:rsid w:val="00192FF4"/>
    <w:rsid w:val="00193412"/>
    <w:rsid w:val="001940DB"/>
    <w:rsid w:val="00194529"/>
    <w:rsid w:val="00194D3B"/>
    <w:rsid w:val="00195A31"/>
    <w:rsid w:val="001964CA"/>
    <w:rsid w:val="001970EC"/>
    <w:rsid w:val="00197147"/>
    <w:rsid w:val="001976B6"/>
    <w:rsid w:val="00197AA0"/>
    <w:rsid w:val="00197D87"/>
    <w:rsid w:val="00197D93"/>
    <w:rsid w:val="001A01A2"/>
    <w:rsid w:val="001A0C70"/>
    <w:rsid w:val="001A0EBC"/>
    <w:rsid w:val="001A165B"/>
    <w:rsid w:val="001A2209"/>
    <w:rsid w:val="001A291A"/>
    <w:rsid w:val="001A396E"/>
    <w:rsid w:val="001A3C81"/>
    <w:rsid w:val="001A4650"/>
    <w:rsid w:val="001A4ADF"/>
    <w:rsid w:val="001A4BD0"/>
    <w:rsid w:val="001A53A1"/>
    <w:rsid w:val="001A6783"/>
    <w:rsid w:val="001B1811"/>
    <w:rsid w:val="001B1B2D"/>
    <w:rsid w:val="001B3544"/>
    <w:rsid w:val="001B3764"/>
    <w:rsid w:val="001B545E"/>
    <w:rsid w:val="001B59F6"/>
    <w:rsid w:val="001B6126"/>
    <w:rsid w:val="001B6181"/>
    <w:rsid w:val="001B653D"/>
    <w:rsid w:val="001B683D"/>
    <w:rsid w:val="001B6B30"/>
    <w:rsid w:val="001B73D7"/>
    <w:rsid w:val="001B752A"/>
    <w:rsid w:val="001B764A"/>
    <w:rsid w:val="001B7861"/>
    <w:rsid w:val="001B7C70"/>
    <w:rsid w:val="001C004D"/>
    <w:rsid w:val="001C01EC"/>
    <w:rsid w:val="001C031F"/>
    <w:rsid w:val="001C1059"/>
    <w:rsid w:val="001C2344"/>
    <w:rsid w:val="001C2794"/>
    <w:rsid w:val="001C2911"/>
    <w:rsid w:val="001C29D3"/>
    <w:rsid w:val="001C31BD"/>
    <w:rsid w:val="001C3494"/>
    <w:rsid w:val="001C4383"/>
    <w:rsid w:val="001C43FE"/>
    <w:rsid w:val="001C4556"/>
    <w:rsid w:val="001C477B"/>
    <w:rsid w:val="001C5CD3"/>
    <w:rsid w:val="001C682E"/>
    <w:rsid w:val="001C6A2E"/>
    <w:rsid w:val="001C797A"/>
    <w:rsid w:val="001C7982"/>
    <w:rsid w:val="001C7EDA"/>
    <w:rsid w:val="001C7F13"/>
    <w:rsid w:val="001D0110"/>
    <w:rsid w:val="001D0C17"/>
    <w:rsid w:val="001D1072"/>
    <w:rsid w:val="001D21B7"/>
    <w:rsid w:val="001D2261"/>
    <w:rsid w:val="001D22ED"/>
    <w:rsid w:val="001D2980"/>
    <w:rsid w:val="001D2F1B"/>
    <w:rsid w:val="001D3983"/>
    <w:rsid w:val="001D3CFE"/>
    <w:rsid w:val="001D3E6F"/>
    <w:rsid w:val="001D5821"/>
    <w:rsid w:val="001D6BB4"/>
    <w:rsid w:val="001D6BF4"/>
    <w:rsid w:val="001E0C67"/>
    <w:rsid w:val="001E0DDB"/>
    <w:rsid w:val="001E0FA2"/>
    <w:rsid w:val="001E134E"/>
    <w:rsid w:val="001E1837"/>
    <w:rsid w:val="001E1904"/>
    <w:rsid w:val="001E1B3F"/>
    <w:rsid w:val="001E1F5F"/>
    <w:rsid w:val="001E37B2"/>
    <w:rsid w:val="001E3AAA"/>
    <w:rsid w:val="001E4ABF"/>
    <w:rsid w:val="001E4E86"/>
    <w:rsid w:val="001E513D"/>
    <w:rsid w:val="001E56D2"/>
    <w:rsid w:val="001E6046"/>
    <w:rsid w:val="001E61AE"/>
    <w:rsid w:val="001E6FB2"/>
    <w:rsid w:val="001E726E"/>
    <w:rsid w:val="001E7362"/>
    <w:rsid w:val="001F01F8"/>
    <w:rsid w:val="001F0944"/>
    <w:rsid w:val="001F0B6B"/>
    <w:rsid w:val="001F0C33"/>
    <w:rsid w:val="001F0C91"/>
    <w:rsid w:val="001F1109"/>
    <w:rsid w:val="001F1468"/>
    <w:rsid w:val="001F1593"/>
    <w:rsid w:val="001F2982"/>
    <w:rsid w:val="001F2BBE"/>
    <w:rsid w:val="001F4DEE"/>
    <w:rsid w:val="001F5045"/>
    <w:rsid w:val="001F5127"/>
    <w:rsid w:val="001F527C"/>
    <w:rsid w:val="001F6413"/>
    <w:rsid w:val="001F69BC"/>
    <w:rsid w:val="001F69C4"/>
    <w:rsid w:val="001F6A67"/>
    <w:rsid w:val="001F78DD"/>
    <w:rsid w:val="002003D4"/>
    <w:rsid w:val="002006C2"/>
    <w:rsid w:val="0020070D"/>
    <w:rsid w:val="00200878"/>
    <w:rsid w:val="00200B43"/>
    <w:rsid w:val="00200D42"/>
    <w:rsid w:val="00200D64"/>
    <w:rsid w:val="002012E6"/>
    <w:rsid w:val="00201B83"/>
    <w:rsid w:val="0020215F"/>
    <w:rsid w:val="00202343"/>
    <w:rsid w:val="00202F75"/>
    <w:rsid w:val="00205579"/>
    <w:rsid w:val="00205751"/>
    <w:rsid w:val="00205841"/>
    <w:rsid w:val="00205C28"/>
    <w:rsid w:val="0020619E"/>
    <w:rsid w:val="0021033E"/>
    <w:rsid w:val="00210443"/>
    <w:rsid w:val="00210445"/>
    <w:rsid w:val="00210C26"/>
    <w:rsid w:val="00211C3B"/>
    <w:rsid w:val="0021236F"/>
    <w:rsid w:val="002127DD"/>
    <w:rsid w:val="002129B2"/>
    <w:rsid w:val="002134ED"/>
    <w:rsid w:val="002135DD"/>
    <w:rsid w:val="0021368E"/>
    <w:rsid w:val="0021389D"/>
    <w:rsid w:val="00213DEC"/>
    <w:rsid w:val="00213E59"/>
    <w:rsid w:val="00214701"/>
    <w:rsid w:val="002151D8"/>
    <w:rsid w:val="00215515"/>
    <w:rsid w:val="00215D1A"/>
    <w:rsid w:val="00216415"/>
    <w:rsid w:val="00217709"/>
    <w:rsid w:val="00217981"/>
    <w:rsid w:val="00217E54"/>
    <w:rsid w:val="0022076B"/>
    <w:rsid w:val="00220E4F"/>
    <w:rsid w:val="002216DF"/>
    <w:rsid w:val="00221DA0"/>
    <w:rsid w:val="00222200"/>
    <w:rsid w:val="00222AB4"/>
    <w:rsid w:val="00222E4D"/>
    <w:rsid w:val="00222FF7"/>
    <w:rsid w:val="00223037"/>
    <w:rsid w:val="0022308F"/>
    <w:rsid w:val="0022339B"/>
    <w:rsid w:val="002237A0"/>
    <w:rsid w:val="002240B9"/>
    <w:rsid w:val="002243FA"/>
    <w:rsid w:val="002246CA"/>
    <w:rsid w:val="00224B01"/>
    <w:rsid w:val="00224F9E"/>
    <w:rsid w:val="002256EC"/>
    <w:rsid w:val="00226064"/>
    <w:rsid w:val="0022639C"/>
    <w:rsid w:val="0022677F"/>
    <w:rsid w:val="002275BA"/>
    <w:rsid w:val="00227875"/>
    <w:rsid w:val="00227B9C"/>
    <w:rsid w:val="00227D1C"/>
    <w:rsid w:val="002300A9"/>
    <w:rsid w:val="00230F2F"/>
    <w:rsid w:val="00231008"/>
    <w:rsid w:val="00231314"/>
    <w:rsid w:val="00232341"/>
    <w:rsid w:val="002329CB"/>
    <w:rsid w:val="00233C6B"/>
    <w:rsid w:val="002344CD"/>
    <w:rsid w:val="00234C7D"/>
    <w:rsid w:val="0023546D"/>
    <w:rsid w:val="00235B37"/>
    <w:rsid w:val="00235E21"/>
    <w:rsid w:val="002373E5"/>
    <w:rsid w:val="002378A2"/>
    <w:rsid w:val="00237FAA"/>
    <w:rsid w:val="00240C6C"/>
    <w:rsid w:val="00241176"/>
    <w:rsid w:val="00241CD7"/>
    <w:rsid w:val="0024272F"/>
    <w:rsid w:val="002428AC"/>
    <w:rsid w:val="002438D8"/>
    <w:rsid w:val="00243A45"/>
    <w:rsid w:val="00243D7E"/>
    <w:rsid w:val="00243FCA"/>
    <w:rsid w:val="00244028"/>
    <w:rsid w:val="002441CC"/>
    <w:rsid w:val="002442A4"/>
    <w:rsid w:val="002444D0"/>
    <w:rsid w:val="00244C09"/>
    <w:rsid w:val="002450B3"/>
    <w:rsid w:val="00245330"/>
    <w:rsid w:val="002467B8"/>
    <w:rsid w:val="00246AB5"/>
    <w:rsid w:val="00246C54"/>
    <w:rsid w:val="00246ECB"/>
    <w:rsid w:val="00246FFB"/>
    <w:rsid w:val="00247B08"/>
    <w:rsid w:val="002509BB"/>
    <w:rsid w:val="00250CEF"/>
    <w:rsid w:val="00250EBB"/>
    <w:rsid w:val="002520B6"/>
    <w:rsid w:val="00252AB8"/>
    <w:rsid w:val="002535D5"/>
    <w:rsid w:val="00253E1B"/>
    <w:rsid w:val="00254A92"/>
    <w:rsid w:val="00254B7E"/>
    <w:rsid w:val="00255370"/>
    <w:rsid w:val="00255631"/>
    <w:rsid w:val="00255BBD"/>
    <w:rsid w:val="00255E25"/>
    <w:rsid w:val="00256100"/>
    <w:rsid w:val="002576AF"/>
    <w:rsid w:val="00260640"/>
    <w:rsid w:val="00260FE7"/>
    <w:rsid w:val="00261771"/>
    <w:rsid w:val="00261B8B"/>
    <w:rsid w:val="0026222D"/>
    <w:rsid w:val="002627F8"/>
    <w:rsid w:val="00262AA1"/>
    <w:rsid w:val="00262B34"/>
    <w:rsid w:val="0026386A"/>
    <w:rsid w:val="00264AA3"/>
    <w:rsid w:val="00266377"/>
    <w:rsid w:val="002670B1"/>
    <w:rsid w:val="002701A0"/>
    <w:rsid w:val="00270511"/>
    <w:rsid w:val="00270DD9"/>
    <w:rsid w:val="00270FCB"/>
    <w:rsid w:val="00271259"/>
    <w:rsid w:val="00272654"/>
    <w:rsid w:val="00272949"/>
    <w:rsid w:val="00272C00"/>
    <w:rsid w:val="00274098"/>
    <w:rsid w:val="0027430E"/>
    <w:rsid w:val="002744D8"/>
    <w:rsid w:val="00274B51"/>
    <w:rsid w:val="00274DD8"/>
    <w:rsid w:val="00274FB2"/>
    <w:rsid w:val="00275437"/>
    <w:rsid w:val="00275481"/>
    <w:rsid w:val="002757E6"/>
    <w:rsid w:val="00275D43"/>
    <w:rsid w:val="00276114"/>
    <w:rsid w:val="002761B8"/>
    <w:rsid w:val="002766A7"/>
    <w:rsid w:val="00276985"/>
    <w:rsid w:val="002769CC"/>
    <w:rsid w:val="00276E03"/>
    <w:rsid w:val="00277E45"/>
    <w:rsid w:val="00277FE9"/>
    <w:rsid w:val="002800AD"/>
    <w:rsid w:val="00280EE0"/>
    <w:rsid w:val="00282C00"/>
    <w:rsid w:val="0028352E"/>
    <w:rsid w:val="0028479E"/>
    <w:rsid w:val="00284A39"/>
    <w:rsid w:val="00285242"/>
    <w:rsid w:val="00286214"/>
    <w:rsid w:val="00286355"/>
    <w:rsid w:val="00286381"/>
    <w:rsid w:val="0028713C"/>
    <w:rsid w:val="0028795F"/>
    <w:rsid w:val="00287B39"/>
    <w:rsid w:val="002900E6"/>
    <w:rsid w:val="002904B1"/>
    <w:rsid w:val="00291275"/>
    <w:rsid w:val="0029152E"/>
    <w:rsid w:val="002918D3"/>
    <w:rsid w:val="0029200E"/>
    <w:rsid w:val="00292BF6"/>
    <w:rsid w:val="0029387D"/>
    <w:rsid w:val="00293CCF"/>
    <w:rsid w:val="00293E87"/>
    <w:rsid w:val="00294AE5"/>
    <w:rsid w:val="00294E04"/>
    <w:rsid w:val="002950BB"/>
    <w:rsid w:val="00296AF9"/>
    <w:rsid w:val="0029791D"/>
    <w:rsid w:val="002A0AA6"/>
    <w:rsid w:val="002A12F6"/>
    <w:rsid w:val="002A146A"/>
    <w:rsid w:val="002A17E4"/>
    <w:rsid w:val="002A2428"/>
    <w:rsid w:val="002A251C"/>
    <w:rsid w:val="002A2AF5"/>
    <w:rsid w:val="002A3532"/>
    <w:rsid w:val="002A3BFC"/>
    <w:rsid w:val="002A41EC"/>
    <w:rsid w:val="002A5587"/>
    <w:rsid w:val="002A58DA"/>
    <w:rsid w:val="002A5E42"/>
    <w:rsid w:val="002A5F77"/>
    <w:rsid w:val="002A62B9"/>
    <w:rsid w:val="002A658C"/>
    <w:rsid w:val="002A65D2"/>
    <w:rsid w:val="002A6796"/>
    <w:rsid w:val="002A6A39"/>
    <w:rsid w:val="002A7198"/>
    <w:rsid w:val="002A72BE"/>
    <w:rsid w:val="002B07F2"/>
    <w:rsid w:val="002B0B6B"/>
    <w:rsid w:val="002B0E81"/>
    <w:rsid w:val="002B104B"/>
    <w:rsid w:val="002B1116"/>
    <w:rsid w:val="002B1817"/>
    <w:rsid w:val="002B1C53"/>
    <w:rsid w:val="002B1DAD"/>
    <w:rsid w:val="002B230C"/>
    <w:rsid w:val="002B284D"/>
    <w:rsid w:val="002B2E3C"/>
    <w:rsid w:val="002B3FAD"/>
    <w:rsid w:val="002B502C"/>
    <w:rsid w:val="002B5AF7"/>
    <w:rsid w:val="002B5BF1"/>
    <w:rsid w:val="002B6458"/>
    <w:rsid w:val="002B7402"/>
    <w:rsid w:val="002B7688"/>
    <w:rsid w:val="002B7827"/>
    <w:rsid w:val="002B7EA6"/>
    <w:rsid w:val="002C08AB"/>
    <w:rsid w:val="002C0B9F"/>
    <w:rsid w:val="002C15D1"/>
    <w:rsid w:val="002C1F85"/>
    <w:rsid w:val="002C29BF"/>
    <w:rsid w:val="002C3EF5"/>
    <w:rsid w:val="002C4632"/>
    <w:rsid w:val="002C4964"/>
    <w:rsid w:val="002C4A5B"/>
    <w:rsid w:val="002C5FC4"/>
    <w:rsid w:val="002C7E1A"/>
    <w:rsid w:val="002C7FA2"/>
    <w:rsid w:val="002D04A8"/>
    <w:rsid w:val="002D13D4"/>
    <w:rsid w:val="002D2221"/>
    <w:rsid w:val="002D4223"/>
    <w:rsid w:val="002D514A"/>
    <w:rsid w:val="002D56E4"/>
    <w:rsid w:val="002D59CF"/>
    <w:rsid w:val="002D6252"/>
    <w:rsid w:val="002D72A1"/>
    <w:rsid w:val="002D735C"/>
    <w:rsid w:val="002D766A"/>
    <w:rsid w:val="002D7A28"/>
    <w:rsid w:val="002E142E"/>
    <w:rsid w:val="002E1502"/>
    <w:rsid w:val="002E1811"/>
    <w:rsid w:val="002E1F9C"/>
    <w:rsid w:val="002E22A4"/>
    <w:rsid w:val="002E230A"/>
    <w:rsid w:val="002E2493"/>
    <w:rsid w:val="002E2852"/>
    <w:rsid w:val="002E30CB"/>
    <w:rsid w:val="002E31D3"/>
    <w:rsid w:val="002E355A"/>
    <w:rsid w:val="002E3733"/>
    <w:rsid w:val="002E38E7"/>
    <w:rsid w:val="002E3CED"/>
    <w:rsid w:val="002E4205"/>
    <w:rsid w:val="002E42D9"/>
    <w:rsid w:val="002E445D"/>
    <w:rsid w:val="002E4BD0"/>
    <w:rsid w:val="002E4CF8"/>
    <w:rsid w:val="002E56BB"/>
    <w:rsid w:val="002E56D2"/>
    <w:rsid w:val="002E5863"/>
    <w:rsid w:val="002E5D71"/>
    <w:rsid w:val="002E6372"/>
    <w:rsid w:val="002E63D2"/>
    <w:rsid w:val="002E645B"/>
    <w:rsid w:val="002E7162"/>
    <w:rsid w:val="002E72ED"/>
    <w:rsid w:val="002F09FE"/>
    <w:rsid w:val="002F0C2D"/>
    <w:rsid w:val="002F1B99"/>
    <w:rsid w:val="002F3BE6"/>
    <w:rsid w:val="002F3D87"/>
    <w:rsid w:val="002F41FC"/>
    <w:rsid w:val="002F4A67"/>
    <w:rsid w:val="002F4B5D"/>
    <w:rsid w:val="002F551A"/>
    <w:rsid w:val="002F7938"/>
    <w:rsid w:val="00300837"/>
    <w:rsid w:val="00300B10"/>
    <w:rsid w:val="00301BA1"/>
    <w:rsid w:val="0030210D"/>
    <w:rsid w:val="003022EA"/>
    <w:rsid w:val="00302AE9"/>
    <w:rsid w:val="00303445"/>
    <w:rsid w:val="00303C03"/>
    <w:rsid w:val="003047CE"/>
    <w:rsid w:val="00304C66"/>
    <w:rsid w:val="00305216"/>
    <w:rsid w:val="003052A8"/>
    <w:rsid w:val="003052A9"/>
    <w:rsid w:val="0030533E"/>
    <w:rsid w:val="003063CD"/>
    <w:rsid w:val="00306A8A"/>
    <w:rsid w:val="0030790C"/>
    <w:rsid w:val="00307B05"/>
    <w:rsid w:val="0031018A"/>
    <w:rsid w:val="003106D8"/>
    <w:rsid w:val="00310A9E"/>
    <w:rsid w:val="00310DE0"/>
    <w:rsid w:val="00311E0A"/>
    <w:rsid w:val="0031267B"/>
    <w:rsid w:val="0031271A"/>
    <w:rsid w:val="00312B3E"/>
    <w:rsid w:val="00312C74"/>
    <w:rsid w:val="00313735"/>
    <w:rsid w:val="003137BB"/>
    <w:rsid w:val="00313AB3"/>
    <w:rsid w:val="003144B2"/>
    <w:rsid w:val="00314FFD"/>
    <w:rsid w:val="00315346"/>
    <w:rsid w:val="003165F0"/>
    <w:rsid w:val="0031773D"/>
    <w:rsid w:val="003203F9"/>
    <w:rsid w:val="0032078E"/>
    <w:rsid w:val="00320810"/>
    <w:rsid w:val="00321E3B"/>
    <w:rsid w:val="00321F58"/>
    <w:rsid w:val="00322781"/>
    <w:rsid w:val="00323454"/>
    <w:rsid w:val="003235FB"/>
    <w:rsid w:val="00323652"/>
    <w:rsid w:val="00323912"/>
    <w:rsid w:val="00324270"/>
    <w:rsid w:val="003245F3"/>
    <w:rsid w:val="003246E4"/>
    <w:rsid w:val="003263EB"/>
    <w:rsid w:val="00326817"/>
    <w:rsid w:val="00326E10"/>
    <w:rsid w:val="003272DB"/>
    <w:rsid w:val="00327EC3"/>
    <w:rsid w:val="003314C9"/>
    <w:rsid w:val="0033185B"/>
    <w:rsid w:val="00331D04"/>
    <w:rsid w:val="00332176"/>
    <w:rsid w:val="0033228B"/>
    <w:rsid w:val="00333516"/>
    <w:rsid w:val="00333A49"/>
    <w:rsid w:val="00333A56"/>
    <w:rsid w:val="00333FB1"/>
    <w:rsid w:val="00334DB1"/>
    <w:rsid w:val="00334E3C"/>
    <w:rsid w:val="0033627C"/>
    <w:rsid w:val="00336723"/>
    <w:rsid w:val="0033741D"/>
    <w:rsid w:val="0033761B"/>
    <w:rsid w:val="003378C8"/>
    <w:rsid w:val="00337C17"/>
    <w:rsid w:val="00341199"/>
    <w:rsid w:val="00342E27"/>
    <w:rsid w:val="003433E6"/>
    <w:rsid w:val="003446D5"/>
    <w:rsid w:val="00344F77"/>
    <w:rsid w:val="00344FD7"/>
    <w:rsid w:val="0034537B"/>
    <w:rsid w:val="0034580F"/>
    <w:rsid w:val="00345B49"/>
    <w:rsid w:val="00346199"/>
    <w:rsid w:val="003469F3"/>
    <w:rsid w:val="00346D91"/>
    <w:rsid w:val="00346DC9"/>
    <w:rsid w:val="0034726A"/>
    <w:rsid w:val="0034780F"/>
    <w:rsid w:val="00347937"/>
    <w:rsid w:val="00347B2D"/>
    <w:rsid w:val="00347BEB"/>
    <w:rsid w:val="0035040D"/>
    <w:rsid w:val="003508FB"/>
    <w:rsid w:val="0035098B"/>
    <w:rsid w:val="00350BBA"/>
    <w:rsid w:val="00351BE4"/>
    <w:rsid w:val="00351C45"/>
    <w:rsid w:val="00352FD5"/>
    <w:rsid w:val="00354473"/>
    <w:rsid w:val="0035483F"/>
    <w:rsid w:val="0035489F"/>
    <w:rsid w:val="00354E87"/>
    <w:rsid w:val="00355056"/>
    <w:rsid w:val="003556DD"/>
    <w:rsid w:val="0035597F"/>
    <w:rsid w:val="00355E92"/>
    <w:rsid w:val="00355F08"/>
    <w:rsid w:val="0035636A"/>
    <w:rsid w:val="0035739C"/>
    <w:rsid w:val="003579D5"/>
    <w:rsid w:val="003579F6"/>
    <w:rsid w:val="003606FC"/>
    <w:rsid w:val="00360945"/>
    <w:rsid w:val="0036111F"/>
    <w:rsid w:val="003612A5"/>
    <w:rsid w:val="00361EB9"/>
    <w:rsid w:val="00362767"/>
    <w:rsid w:val="0036308E"/>
    <w:rsid w:val="00363460"/>
    <w:rsid w:val="0036499E"/>
    <w:rsid w:val="00364A48"/>
    <w:rsid w:val="00364AE2"/>
    <w:rsid w:val="00364FE2"/>
    <w:rsid w:val="00365021"/>
    <w:rsid w:val="00366710"/>
    <w:rsid w:val="0036785C"/>
    <w:rsid w:val="00367C50"/>
    <w:rsid w:val="00370588"/>
    <w:rsid w:val="003705DB"/>
    <w:rsid w:val="0037160F"/>
    <w:rsid w:val="00371FC6"/>
    <w:rsid w:val="00372415"/>
    <w:rsid w:val="0037327C"/>
    <w:rsid w:val="00373DB5"/>
    <w:rsid w:val="0037401A"/>
    <w:rsid w:val="003741B6"/>
    <w:rsid w:val="0037434F"/>
    <w:rsid w:val="003744D8"/>
    <w:rsid w:val="003749E2"/>
    <w:rsid w:val="00375337"/>
    <w:rsid w:val="0037556F"/>
    <w:rsid w:val="00375591"/>
    <w:rsid w:val="00375EA7"/>
    <w:rsid w:val="00376761"/>
    <w:rsid w:val="00376B03"/>
    <w:rsid w:val="00377006"/>
    <w:rsid w:val="0037742D"/>
    <w:rsid w:val="00377685"/>
    <w:rsid w:val="00377D46"/>
    <w:rsid w:val="00377EF3"/>
    <w:rsid w:val="003801BE"/>
    <w:rsid w:val="00380E2F"/>
    <w:rsid w:val="00381371"/>
    <w:rsid w:val="00381E60"/>
    <w:rsid w:val="00382976"/>
    <w:rsid w:val="00382E38"/>
    <w:rsid w:val="0038449C"/>
    <w:rsid w:val="00384855"/>
    <w:rsid w:val="00384DFE"/>
    <w:rsid w:val="003851A7"/>
    <w:rsid w:val="00385305"/>
    <w:rsid w:val="00385CA1"/>
    <w:rsid w:val="00385D35"/>
    <w:rsid w:val="00385FD0"/>
    <w:rsid w:val="003864EA"/>
    <w:rsid w:val="0038687F"/>
    <w:rsid w:val="00387860"/>
    <w:rsid w:val="00387EC1"/>
    <w:rsid w:val="00390733"/>
    <w:rsid w:val="003910A3"/>
    <w:rsid w:val="0039115E"/>
    <w:rsid w:val="0039142B"/>
    <w:rsid w:val="00392456"/>
    <w:rsid w:val="00392679"/>
    <w:rsid w:val="00392D5A"/>
    <w:rsid w:val="00393441"/>
    <w:rsid w:val="00393525"/>
    <w:rsid w:val="00394252"/>
    <w:rsid w:val="00394412"/>
    <w:rsid w:val="00395A5C"/>
    <w:rsid w:val="00396D09"/>
    <w:rsid w:val="003970FA"/>
    <w:rsid w:val="003977C3"/>
    <w:rsid w:val="00397DE3"/>
    <w:rsid w:val="003A0AD3"/>
    <w:rsid w:val="003A1611"/>
    <w:rsid w:val="003A1646"/>
    <w:rsid w:val="003A167C"/>
    <w:rsid w:val="003A2045"/>
    <w:rsid w:val="003A2C75"/>
    <w:rsid w:val="003A3C01"/>
    <w:rsid w:val="003A4423"/>
    <w:rsid w:val="003A44F4"/>
    <w:rsid w:val="003A7BC1"/>
    <w:rsid w:val="003B2775"/>
    <w:rsid w:val="003B2D80"/>
    <w:rsid w:val="003B2F1E"/>
    <w:rsid w:val="003B2FB9"/>
    <w:rsid w:val="003B4253"/>
    <w:rsid w:val="003B476F"/>
    <w:rsid w:val="003B5216"/>
    <w:rsid w:val="003B52C8"/>
    <w:rsid w:val="003B577F"/>
    <w:rsid w:val="003B5BA0"/>
    <w:rsid w:val="003B5EE9"/>
    <w:rsid w:val="003B6159"/>
    <w:rsid w:val="003B62CE"/>
    <w:rsid w:val="003B6498"/>
    <w:rsid w:val="003B7249"/>
    <w:rsid w:val="003B735A"/>
    <w:rsid w:val="003B7569"/>
    <w:rsid w:val="003B757A"/>
    <w:rsid w:val="003C0446"/>
    <w:rsid w:val="003C05DD"/>
    <w:rsid w:val="003C0873"/>
    <w:rsid w:val="003C1276"/>
    <w:rsid w:val="003C1460"/>
    <w:rsid w:val="003C1755"/>
    <w:rsid w:val="003C1957"/>
    <w:rsid w:val="003C1AC1"/>
    <w:rsid w:val="003C1CF2"/>
    <w:rsid w:val="003C2725"/>
    <w:rsid w:val="003C3574"/>
    <w:rsid w:val="003C3FD5"/>
    <w:rsid w:val="003C3FF4"/>
    <w:rsid w:val="003C488E"/>
    <w:rsid w:val="003C5B4B"/>
    <w:rsid w:val="003C7BE5"/>
    <w:rsid w:val="003D001F"/>
    <w:rsid w:val="003D0270"/>
    <w:rsid w:val="003D0EED"/>
    <w:rsid w:val="003D1094"/>
    <w:rsid w:val="003D1282"/>
    <w:rsid w:val="003D1B32"/>
    <w:rsid w:val="003D1E7A"/>
    <w:rsid w:val="003D2A9F"/>
    <w:rsid w:val="003D2B3D"/>
    <w:rsid w:val="003D3E92"/>
    <w:rsid w:val="003D4A75"/>
    <w:rsid w:val="003D5E72"/>
    <w:rsid w:val="003D6782"/>
    <w:rsid w:val="003D6B8A"/>
    <w:rsid w:val="003D6CB9"/>
    <w:rsid w:val="003D7140"/>
    <w:rsid w:val="003D71CB"/>
    <w:rsid w:val="003E023E"/>
    <w:rsid w:val="003E05EA"/>
    <w:rsid w:val="003E15ED"/>
    <w:rsid w:val="003E16BD"/>
    <w:rsid w:val="003E1C94"/>
    <w:rsid w:val="003E1D1F"/>
    <w:rsid w:val="003E1F3D"/>
    <w:rsid w:val="003E2001"/>
    <w:rsid w:val="003E2405"/>
    <w:rsid w:val="003E2DC6"/>
    <w:rsid w:val="003E3734"/>
    <w:rsid w:val="003E48C3"/>
    <w:rsid w:val="003E4A07"/>
    <w:rsid w:val="003E5453"/>
    <w:rsid w:val="003E553B"/>
    <w:rsid w:val="003E59DA"/>
    <w:rsid w:val="003E6205"/>
    <w:rsid w:val="003E6415"/>
    <w:rsid w:val="003E6732"/>
    <w:rsid w:val="003E6A98"/>
    <w:rsid w:val="003E7985"/>
    <w:rsid w:val="003F03F4"/>
    <w:rsid w:val="003F0B8D"/>
    <w:rsid w:val="003F18E4"/>
    <w:rsid w:val="003F19A9"/>
    <w:rsid w:val="003F27EB"/>
    <w:rsid w:val="003F4DD9"/>
    <w:rsid w:val="003F513C"/>
    <w:rsid w:val="003F59D3"/>
    <w:rsid w:val="00400F7E"/>
    <w:rsid w:val="004020CD"/>
    <w:rsid w:val="004029C4"/>
    <w:rsid w:val="00403121"/>
    <w:rsid w:val="0040316A"/>
    <w:rsid w:val="004033CD"/>
    <w:rsid w:val="0040412E"/>
    <w:rsid w:val="0040423E"/>
    <w:rsid w:val="004048B6"/>
    <w:rsid w:val="00404B6E"/>
    <w:rsid w:val="00404DA1"/>
    <w:rsid w:val="004055F5"/>
    <w:rsid w:val="00405747"/>
    <w:rsid w:val="00406A71"/>
    <w:rsid w:val="004074EF"/>
    <w:rsid w:val="004100C7"/>
    <w:rsid w:val="00410617"/>
    <w:rsid w:val="00410952"/>
    <w:rsid w:val="00410AC3"/>
    <w:rsid w:val="00410C93"/>
    <w:rsid w:val="0041146A"/>
    <w:rsid w:val="0041173F"/>
    <w:rsid w:val="004133C2"/>
    <w:rsid w:val="00413969"/>
    <w:rsid w:val="004144E1"/>
    <w:rsid w:val="00415534"/>
    <w:rsid w:val="00415F2D"/>
    <w:rsid w:val="0041623D"/>
    <w:rsid w:val="00416398"/>
    <w:rsid w:val="00416C1E"/>
    <w:rsid w:val="00420470"/>
    <w:rsid w:val="0042136E"/>
    <w:rsid w:val="0042169E"/>
    <w:rsid w:val="00421BEB"/>
    <w:rsid w:val="00421C6B"/>
    <w:rsid w:val="00422127"/>
    <w:rsid w:val="00422CA0"/>
    <w:rsid w:val="00422CE3"/>
    <w:rsid w:val="00424C6D"/>
    <w:rsid w:val="004252FB"/>
    <w:rsid w:val="00425383"/>
    <w:rsid w:val="00425AB6"/>
    <w:rsid w:val="00425B41"/>
    <w:rsid w:val="00425F70"/>
    <w:rsid w:val="00426820"/>
    <w:rsid w:val="00427BC6"/>
    <w:rsid w:val="0043056F"/>
    <w:rsid w:val="004331CC"/>
    <w:rsid w:val="00433562"/>
    <w:rsid w:val="004336D7"/>
    <w:rsid w:val="004339A4"/>
    <w:rsid w:val="004339A6"/>
    <w:rsid w:val="00433C9D"/>
    <w:rsid w:val="00434AB9"/>
    <w:rsid w:val="0043548A"/>
    <w:rsid w:val="00436742"/>
    <w:rsid w:val="004368DB"/>
    <w:rsid w:val="00437101"/>
    <w:rsid w:val="004373D1"/>
    <w:rsid w:val="004409C8"/>
    <w:rsid w:val="0044150D"/>
    <w:rsid w:val="004417F2"/>
    <w:rsid w:val="00441960"/>
    <w:rsid w:val="00441BD6"/>
    <w:rsid w:val="00443BC7"/>
    <w:rsid w:val="00444B5C"/>
    <w:rsid w:val="00445165"/>
    <w:rsid w:val="00445F11"/>
    <w:rsid w:val="0044692E"/>
    <w:rsid w:val="00446A34"/>
    <w:rsid w:val="00446D0B"/>
    <w:rsid w:val="00447290"/>
    <w:rsid w:val="004473E1"/>
    <w:rsid w:val="004478DD"/>
    <w:rsid w:val="00450744"/>
    <w:rsid w:val="00450FD9"/>
    <w:rsid w:val="004523C5"/>
    <w:rsid w:val="00452615"/>
    <w:rsid w:val="00453234"/>
    <w:rsid w:val="00454439"/>
    <w:rsid w:val="00454514"/>
    <w:rsid w:val="00454579"/>
    <w:rsid w:val="00455E37"/>
    <w:rsid w:val="004565A7"/>
    <w:rsid w:val="00460852"/>
    <w:rsid w:val="00460882"/>
    <w:rsid w:val="00460983"/>
    <w:rsid w:val="0046187C"/>
    <w:rsid w:val="00461A5D"/>
    <w:rsid w:val="00461CFA"/>
    <w:rsid w:val="0046205C"/>
    <w:rsid w:val="004628E8"/>
    <w:rsid w:val="00462EB3"/>
    <w:rsid w:val="00463057"/>
    <w:rsid w:val="00463552"/>
    <w:rsid w:val="004635F8"/>
    <w:rsid w:val="00463684"/>
    <w:rsid w:val="0046391A"/>
    <w:rsid w:val="00464468"/>
    <w:rsid w:val="00464A12"/>
    <w:rsid w:val="00464F2F"/>
    <w:rsid w:val="0046503F"/>
    <w:rsid w:val="004650A2"/>
    <w:rsid w:val="00465325"/>
    <w:rsid w:val="004654CA"/>
    <w:rsid w:val="00465D20"/>
    <w:rsid w:val="00465E3C"/>
    <w:rsid w:val="00465F9B"/>
    <w:rsid w:val="004663FE"/>
    <w:rsid w:val="0046646A"/>
    <w:rsid w:val="004664E5"/>
    <w:rsid w:val="00466988"/>
    <w:rsid w:val="00466F5A"/>
    <w:rsid w:val="004672CB"/>
    <w:rsid w:val="0046777C"/>
    <w:rsid w:val="0046787F"/>
    <w:rsid w:val="00467B65"/>
    <w:rsid w:val="004703D3"/>
    <w:rsid w:val="00470679"/>
    <w:rsid w:val="00470DAC"/>
    <w:rsid w:val="00471C2D"/>
    <w:rsid w:val="0047316E"/>
    <w:rsid w:val="00473306"/>
    <w:rsid w:val="0047334A"/>
    <w:rsid w:val="00473F0F"/>
    <w:rsid w:val="0047466C"/>
    <w:rsid w:val="00476405"/>
    <w:rsid w:val="004801D6"/>
    <w:rsid w:val="00481F6C"/>
    <w:rsid w:val="00483162"/>
    <w:rsid w:val="00484044"/>
    <w:rsid w:val="00484491"/>
    <w:rsid w:val="00485B5A"/>
    <w:rsid w:val="00486632"/>
    <w:rsid w:val="00486A49"/>
    <w:rsid w:val="00487083"/>
    <w:rsid w:val="004877A7"/>
    <w:rsid w:val="00490516"/>
    <w:rsid w:val="00490F7B"/>
    <w:rsid w:val="004914AF"/>
    <w:rsid w:val="004929FF"/>
    <w:rsid w:val="00493E5F"/>
    <w:rsid w:val="00493F26"/>
    <w:rsid w:val="00493FAA"/>
    <w:rsid w:val="00494D79"/>
    <w:rsid w:val="00494D95"/>
    <w:rsid w:val="00494DD1"/>
    <w:rsid w:val="00494F85"/>
    <w:rsid w:val="00495B5C"/>
    <w:rsid w:val="00495DEF"/>
    <w:rsid w:val="0049617B"/>
    <w:rsid w:val="004962E6"/>
    <w:rsid w:val="004963A9"/>
    <w:rsid w:val="004965FA"/>
    <w:rsid w:val="004969D5"/>
    <w:rsid w:val="00497DE4"/>
    <w:rsid w:val="004A0775"/>
    <w:rsid w:val="004A0A10"/>
    <w:rsid w:val="004A15A9"/>
    <w:rsid w:val="004A1B7D"/>
    <w:rsid w:val="004A1EE7"/>
    <w:rsid w:val="004A1F6C"/>
    <w:rsid w:val="004A2C2F"/>
    <w:rsid w:val="004A331F"/>
    <w:rsid w:val="004A391B"/>
    <w:rsid w:val="004A39E4"/>
    <w:rsid w:val="004A3CFB"/>
    <w:rsid w:val="004A5038"/>
    <w:rsid w:val="004A520F"/>
    <w:rsid w:val="004A576C"/>
    <w:rsid w:val="004A61D4"/>
    <w:rsid w:val="004A62C2"/>
    <w:rsid w:val="004A67A6"/>
    <w:rsid w:val="004A68BF"/>
    <w:rsid w:val="004A6C03"/>
    <w:rsid w:val="004A6DCA"/>
    <w:rsid w:val="004B034F"/>
    <w:rsid w:val="004B1463"/>
    <w:rsid w:val="004B1B32"/>
    <w:rsid w:val="004B1D80"/>
    <w:rsid w:val="004B241A"/>
    <w:rsid w:val="004B2A67"/>
    <w:rsid w:val="004B2C54"/>
    <w:rsid w:val="004B3394"/>
    <w:rsid w:val="004B3739"/>
    <w:rsid w:val="004B40C7"/>
    <w:rsid w:val="004B43CE"/>
    <w:rsid w:val="004B4843"/>
    <w:rsid w:val="004B4FA0"/>
    <w:rsid w:val="004B5209"/>
    <w:rsid w:val="004B561F"/>
    <w:rsid w:val="004B5A71"/>
    <w:rsid w:val="004B6C40"/>
    <w:rsid w:val="004B7FFA"/>
    <w:rsid w:val="004C0425"/>
    <w:rsid w:val="004C06F1"/>
    <w:rsid w:val="004C11A6"/>
    <w:rsid w:val="004C1A26"/>
    <w:rsid w:val="004C2685"/>
    <w:rsid w:val="004C3BC9"/>
    <w:rsid w:val="004C3F14"/>
    <w:rsid w:val="004C41ED"/>
    <w:rsid w:val="004C48D0"/>
    <w:rsid w:val="004C4ED1"/>
    <w:rsid w:val="004C5CAC"/>
    <w:rsid w:val="004C632A"/>
    <w:rsid w:val="004C6E5F"/>
    <w:rsid w:val="004C7D2F"/>
    <w:rsid w:val="004D039C"/>
    <w:rsid w:val="004D12D7"/>
    <w:rsid w:val="004D1E10"/>
    <w:rsid w:val="004D2A74"/>
    <w:rsid w:val="004D3267"/>
    <w:rsid w:val="004D3814"/>
    <w:rsid w:val="004D3F8C"/>
    <w:rsid w:val="004D440C"/>
    <w:rsid w:val="004D5F07"/>
    <w:rsid w:val="004D6905"/>
    <w:rsid w:val="004D746A"/>
    <w:rsid w:val="004E0049"/>
    <w:rsid w:val="004E04F6"/>
    <w:rsid w:val="004E0FD2"/>
    <w:rsid w:val="004E11EC"/>
    <w:rsid w:val="004E11F2"/>
    <w:rsid w:val="004E12DF"/>
    <w:rsid w:val="004E144B"/>
    <w:rsid w:val="004E16F6"/>
    <w:rsid w:val="004E1B51"/>
    <w:rsid w:val="004E38FA"/>
    <w:rsid w:val="004E4558"/>
    <w:rsid w:val="004E479C"/>
    <w:rsid w:val="004E4ACD"/>
    <w:rsid w:val="004E4F87"/>
    <w:rsid w:val="004E542F"/>
    <w:rsid w:val="004E59C4"/>
    <w:rsid w:val="004E5E67"/>
    <w:rsid w:val="004E66B1"/>
    <w:rsid w:val="004E68F9"/>
    <w:rsid w:val="004E6E21"/>
    <w:rsid w:val="004E7C0A"/>
    <w:rsid w:val="004F1383"/>
    <w:rsid w:val="004F15C0"/>
    <w:rsid w:val="004F21EF"/>
    <w:rsid w:val="004F2669"/>
    <w:rsid w:val="004F29E1"/>
    <w:rsid w:val="004F2A35"/>
    <w:rsid w:val="004F32CC"/>
    <w:rsid w:val="004F364F"/>
    <w:rsid w:val="004F43DF"/>
    <w:rsid w:val="004F49EA"/>
    <w:rsid w:val="004F53CE"/>
    <w:rsid w:val="004F64DD"/>
    <w:rsid w:val="004F6AB8"/>
    <w:rsid w:val="004F6BAF"/>
    <w:rsid w:val="004F6DB7"/>
    <w:rsid w:val="004F7030"/>
    <w:rsid w:val="004F7823"/>
    <w:rsid w:val="004F7A23"/>
    <w:rsid w:val="004F7A5C"/>
    <w:rsid w:val="004F7DA7"/>
    <w:rsid w:val="004F7E91"/>
    <w:rsid w:val="0050052F"/>
    <w:rsid w:val="0050126C"/>
    <w:rsid w:val="00501B07"/>
    <w:rsid w:val="00501CE9"/>
    <w:rsid w:val="00501D0E"/>
    <w:rsid w:val="00502052"/>
    <w:rsid w:val="0050246C"/>
    <w:rsid w:val="0050258F"/>
    <w:rsid w:val="00502F2B"/>
    <w:rsid w:val="0050373D"/>
    <w:rsid w:val="00504FB2"/>
    <w:rsid w:val="0050513A"/>
    <w:rsid w:val="00506264"/>
    <w:rsid w:val="005101A9"/>
    <w:rsid w:val="005104AD"/>
    <w:rsid w:val="005106CA"/>
    <w:rsid w:val="0051125E"/>
    <w:rsid w:val="00511D3D"/>
    <w:rsid w:val="0051226E"/>
    <w:rsid w:val="00512311"/>
    <w:rsid w:val="0051239E"/>
    <w:rsid w:val="00512C56"/>
    <w:rsid w:val="00513AAD"/>
    <w:rsid w:val="0051446C"/>
    <w:rsid w:val="00514C8B"/>
    <w:rsid w:val="00514F3E"/>
    <w:rsid w:val="00515520"/>
    <w:rsid w:val="0051561D"/>
    <w:rsid w:val="00515D5A"/>
    <w:rsid w:val="00515DAD"/>
    <w:rsid w:val="00516C44"/>
    <w:rsid w:val="00516CB9"/>
    <w:rsid w:val="00517474"/>
    <w:rsid w:val="005175F1"/>
    <w:rsid w:val="00517F24"/>
    <w:rsid w:val="00517F69"/>
    <w:rsid w:val="0052181F"/>
    <w:rsid w:val="00521C74"/>
    <w:rsid w:val="00521F8C"/>
    <w:rsid w:val="00522E8B"/>
    <w:rsid w:val="00523825"/>
    <w:rsid w:val="00523873"/>
    <w:rsid w:val="00524E67"/>
    <w:rsid w:val="005262B8"/>
    <w:rsid w:val="005262BA"/>
    <w:rsid w:val="0052675D"/>
    <w:rsid w:val="00526B5B"/>
    <w:rsid w:val="0052749A"/>
    <w:rsid w:val="00527571"/>
    <w:rsid w:val="00530281"/>
    <w:rsid w:val="00530331"/>
    <w:rsid w:val="0053048C"/>
    <w:rsid w:val="0053095E"/>
    <w:rsid w:val="00531C2B"/>
    <w:rsid w:val="00531F54"/>
    <w:rsid w:val="005323F7"/>
    <w:rsid w:val="005324E8"/>
    <w:rsid w:val="00532B01"/>
    <w:rsid w:val="00532F2D"/>
    <w:rsid w:val="00533520"/>
    <w:rsid w:val="00534589"/>
    <w:rsid w:val="005354BA"/>
    <w:rsid w:val="005355AD"/>
    <w:rsid w:val="0053668B"/>
    <w:rsid w:val="00536D05"/>
    <w:rsid w:val="00536E58"/>
    <w:rsid w:val="005378DD"/>
    <w:rsid w:val="00537B53"/>
    <w:rsid w:val="0054042F"/>
    <w:rsid w:val="00540475"/>
    <w:rsid w:val="0054047F"/>
    <w:rsid w:val="005417BE"/>
    <w:rsid w:val="00541A7A"/>
    <w:rsid w:val="00541AEE"/>
    <w:rsid w:val="00542470"/>
    <w:rsid w:val="0054255F"/>
    <w:rsid w:val="00542909"/>
    <w:rsid w:val="00542D27"/>
    <w:rsid w:val="005443C7"/>
    <w:rsid w:val="005444B7"/>
    <w:rsid w:val="0054596B"/>
    <w:rsid w:val="00545DE1"/>
    <w:rsid w:val="00546EED"/>
    <w:rsid w:val="0054799C"/>
    <w:rsid w:val="00547A78"/>
    <w:rsid w:val="00550F67"/>
    <w:rsid w:val="005517C6"/>
    <w:rsid w:val="00551AAE"/>
    <w:rsid w:val="00551B0A"/>
    <w:rsid w:val="00552DC2"/>
    <w:rsid w:val="00552EC7"/>
    <w:rsid w:val="0055300C"/>
    <w:rsid w:val="0055562C"/>
    <w:rsid w:val="0055651E"/>
    <w:rsid w:val="00557B60"/>
    <w:rsid w:val="00557B67"/>
    <w:rsid w:val="00557CAA"/>
    <w:rsid w:val="00557F07"/>
    <w:rsid w:val="00560B71"/>
    <w:rsid w:val="00561082"/>
    <w:rsid w:val="00561ABC"/>
    <w:rsid w:val="00561BD0"/>
    <w:rsid w:val="00561E6C"/>
    <w:rsid w:val="0056254F"/>
    <w:rsid w:val="0056270A"/>
    <w:rsid w:val="00562FAB"/>
    <w:rsid w:val="0056346C"/>
    <w:rsid w:val="00563C06"/>
    <w:rsid w:val="0056444B"/>
    <w:rsid w:val="00566B9B"/>
    <w:rsid w:val="00566C09"/>
    <w:rsid w:val="005671FE"/>
    <w:rsid w:val="00567460"/>
    <w:rsid w:val="00570F94"/>
    <w:rsid w:val="005710D1"/>
    <w:rsid w:val="005710DD"/>
    <w:rsid w:val="00571DCD"/>
    <w:rsid w:val="00572993"/>
    <w:rsid w:val="0057388D"/>
    <w:rsid w:val="00573A5C"/>
    <w:rsid w:val="005740D6"/>
    <w:rsid w:val="00574CE8"/>
    <w:rsid w:val="0057634C"/>
    <w:rsid w:val="00576CE9"/>
    <w:rsid w:val="0057728F"/>
    <w:rsid w:val="00577510"/>
    <w:rsid w:val="005776FB"/>
    <w:rsid w:val="00577732"/>
    <w:rsid w:val="0057790D"/>
    <w:rsid w:val="00580507"/>
    <w:rsid w:val="00580837"/>
    <w:rsid w:val="0058097B"/>
    <w:rsid w:val="00580B41"/>
    <w:rsid w:val="00580C13"/>
    <w:rsid w:val="00580DF2"/>
    <w:rsid w:val="00582F71"/>
    <w:rsid w:val="0058334F"/>
    <w:rsid w:val="005835D4"/>
    <w:rsid w:val="005839E4"/>
    <w:rsid w:val="0058427D"/>
    <w:rsid w:val="0058539D"/>
    <w:rsid w:val="00585D3D"/>
    <w:rsid w:val="005873EB"/>
    <w:rsid w:val="00587435"/>
    <w:rsid w:val="00590FA4"/>
    <w:rsid w:val="00592301"/>
    <w:rsid w:val="005935A5"/>
    <w:rsid w:val="00593D67"/>
    <w:rsid w:val="00594F75"/>
    <w:rsid w:val="005A09A2"/>
    <w:rsid w:val="005A0B5F"/>
    <w:rsid w:val="005A1B6B"/>
    <w:rsid w:val="005A1EA9"/>
    <w:rsid w:val="005A2524"/>
    <w:rsid w:val="005A29F2"/>
    <w:rsid w:val="005A2CC3"/>
    <w:rsid w:val="005A3090"/>
    <w:rsid w:val="005A313C"/>
    <w:rsid w:val="005A4483"/>
    <w:rsid w:val="005A4933"/>
    <w:rsid w:val="005A50EE"/>
    <w:rsid w:val="005A54E9"/>
    <w:rsid w:val="005A5A01"/>
    <w:rsid w:val="005A5D77"/>
    <w:rsid w:val="005A62A0"/>
    <w:rsid w:val="005A666E"/>
    <w:rsid w:val="005A6C66"/>
    <w:rsid w:val="005A7A7F"/>
    <w:rsid w:val="005A7D03"/>
    <w:rsid w:val="005B07B2"/>
    <w:rsid w:val="005B0832"/>
    <w:rsid w:val="005B0D00"/>
    <w:rsid w:val="005B1E16"/>
    <w:rsid w:val="005B1E4B"/>
    <w:rsid w:val="005B2894"/>
    <w:rsid w:val="005B2AED"/>
    <w:rsid w:val="005B2BB6"/>
    <w:rsid w:val="005B2EF9"/>
    <w:rsid w:val="005B2F08"/>
    <w:rsid w:val="005B3533"/>
    <w:rsid w:val="005B391D"/>
    <w:rsid w:val="005B44D9"/>
    <w:rsid w:val="005B4D3F"/>
    <w:rsid w:val="005B5A52"/>
    <w:rsid w:val="005B6315"/>
    <w:rsid w:val="005B6A41"/>
    <w:rsid w:val="005B6DC7"/>
    <w:rsid w:val="005B6FA6"/>
    <w:rsid w:val="005B7616"/>
    <w:rsid w:val="005C054A"/>
    <w:rsid w:val="005C0ECB"/>
    <w:rsid w:val="005C1B16"/>
    <w:rsid w:val="005C249B"/>
    <w:rsid w:val="005C3176"/>
    <w:rsid w:val="005C350D"/>
    <w:rsid w:val="005C483F"/>
    <w:rsid w:val="005C4C32"/>
    <w:rsid w:val="005C4CA7"/>
    <w:rsid w:val="005C52ED"/>
    <w:rsid w:val="005C5A2E"/>
    <w:rsid w:val="005C6573"/>
    <w:rsid w:val="005C715B"/>
    <w:rsid w:val="005C7EE1"/>
    <w:rsid w:val="005D03E8"/>
    <w:rsid w:val="005D08F2"/>
    <w:rsid w:val="005D176F"/>
    <w:rsid w:val="005D2073"/>
    <w:rsid w:val="005D25C0"/>
    <w:rsid w:val="005D27DB"/>
    <w:rsid w:val="005D2E20"/>
    <w:rsid w:val="005D33C7"/>
    <w:rsid w:val="005D45B5"/>
    <w:rsid w:val="005D4F43"/>
    <w:rsid w:val="005D4F9A"/>
    <w:rsid w:val="005D5FE7"/>
    <w:rsid w:val="005D6976"/>
    <w:rsid w:val="005D70C6"/>
    <w:rsid w:val="005E0C52"/>
    <w:rsid w:val="005E0DC9"/>
    <w:rsid w:val="005E1062"/>
    <w:rsid w:val="005E1605"/>
    <w:rsid w:val="005E1E8D"/>
    <w:rsid w:val="005E2957"/>
    <w:rsid w:val="005E29C2"/>
    <w:rsid w:val="005E3FDB"/>
    <w:rsid w:val="005E435B"/>
    <w:rsid w:val="005E4558"/>
    <w:rsid w:val="005E4B20"/>
    <w:rsid w:val="005E4F00"/>
    <w:rsid w:val="005E503B"/>
    <w:rsid w:val="005E5294"/>
    <w:rsid w:val="005E5413"/>
    <w:rsid w:val="005E5BAA"/>
    <w:rsid w:val="005E5E84"/>
    <w:rsid w:val="005E60C1"/>
    <w:rsid w:val="005E62A3"/>
    <w:rsid w:val="005E6D08"/>
    <w:rsid w:val="005E70D9"/>
    <w:rsid w:val="005F076D"/>
    <w:rsid w:val="005F126B"/>
    <w:rsid w:val="005F16C8"/>
    <w:rsid w:val="005F17CA"/>
    <w:rsid w:val="005F1A4C"/>
    <w:rsid w:val="005F2374"/>
    <w:rsid w:val="005F25D9"/>
    <w:rsid w:val="005F26BB"/>
    <w:rsid w:val="005F2BD0"/>
    <w:rsid w:val="005F34F0"/>
    <w:rsid w:val="005F3C03"/>
    <w:rsid w:val="005F422A"/>
    <w:rsid w:val="005F4922"/>
    <w:rsid w:val="005F5288"/>
    <w:rsid w:val="005F5874"/>
    <w:rsid w:val="005F6416"/>
    <w:rsid w:val="005F6EDC"/>
    <w:rsid w:val="005F6F9B"/>
    <w:rsid w:val="005F76E6"/>
    <w:rsid w:val="005F78A8"/>
    <w:rsid w:val="005F7DC2"/>
    <w:rsid w:val="00600640"/>
    <w:rsid w:val="006007E8"/>
    <w:rsid w:val="00600BC6"/>
    <w:rsid w:val="00600E68"/>
    <w:rsid w:val="0060134B"/>
    <w:rsid w:val="006017E7"/>
    <w:rsid w:val="00601F14"/>
    <w:rsid w:val="006027DC"/>
    <w:rsid w:val="00604545"/>
    <w:rsid w:val="00604B0A"/>
    <w:rsid w:val="00605007"/>
    <w:rsid w:val="00605115"/>
    <w:rsid w:val="006055A9"/>
    <w:rsid w:val="00605A4E"/>
    <w:rsid w:val="00606575"/>
    <w:rsid w:val="00606BCA"/>
    <w:rsid w:val="00606BFC"/>
    <w:rsid w:val="006076C3"/>
    <w:rsid w:val="00607707"/>
    <w:rsid w:val="00607C45"/>
    <w:rsid w:val="00607FC0"/>
    <w:rsid w:val="006104F1"/>
    <w:rsid w:val="00611124"/>
    <w:rsid w:val="006112E9"/>
    <w:rsid w:val="006117B2"/>
    <w:rsid w:val="0061191A"/>
    <w:rsid w:val="0061194A"/>
    <w:rsid w:val="00612137"/>
    <w:rsid w:val="006124CB"/>
    <w:rsid w:val="006127FB"/>
    <w:rsid w:val="00612C1A"/>
    <w:rsid w:val="006131D3"/>
    <w:rsid w:val="00613333"/>
    <w:rsid w:val="006142E2"/>
    <w:rsid w:val="00614A82"/>
    <w:rsid w:val="00616347"/>
    <w:rsid w:val="006168BA"/>
    <w:rsid w:val="00616CF5"/>
    <w:rsid w:val="00617827"/>
    <w:rsid w:val="00617FE0"/>
    <w:rsid w:val="0062085F"/>
    <w:rsid w:val="006209F3"/>
    <w:rsid w:val="00621AA0"/>
    <w:rsid w:val="00622329"/>
    <w:rsid w:val="00622C80"/>
    <w:rsid w:val="00624FD9"/>
    <w:rsid w:val="0062508D"/>
    <w:rsid w:val="006254A5"/>
    <w:rsid w:val="0062633B"/>
    <w:rsid w:val="00627155"/>
    <w:rsid w:val="00627988"/>
    <w:rsid w:val="00630443"/>
    <w:rsid w:val="0063057D"/>
    <w:rsid w:val="00631D24"/>
    <w:rsid w:val="006324C8"/>
    <w:rsid w:val="00633015"/>
    <w:rsid w:val="00633554"/>
    <w:rsid w:val="0063357A"/>
    <w:rsid w:val="00633E0C"/>
    <w:rsid w:val="00634B7C"/>
    <w:rsid w:val="00635145"/>
    <w:rsid w:val="006358C5"/>
    <w:rsid w:val="006360FB"/>
    <w:rsid w:val="00636979"/>
    <w:rsid w:val="0063698C"/>
    <w:rsid w:val="00636E47"/>
    <w:rsid w:val="0063779F"/>
    <w:rsid w:val="006378A6"/>
    <w:rsid w:val="0064076D"/>
    <w:rsid w:val="00641992"/>
    <w:rsid w:val="00641B80"/>
    <w:rsid w:val="0064276C"/>
    <w:rsid w:val="00643795"/>
    <w:rsid w:val="0064440A"/>
    <w:rsid w:val="006453A6"/>
    <w:rsid w:val="00645A29"/>
    <w:rsid w:val="006469E6"/>
    <w:rsid w:val="006506F8"/>
    <w:rsid w:val="0065088D"/>
    <w:rsid w:val="00651890"/>
    <w:rsid w:val="0065220B"/>
    <w:rsid w:val="006522B5"/>
    <w:rsid w:val="006532D4"/>
    <w:rsid w:val="00653B0F"/>
    <w:rsid w:val="00654BC3"/>
    <w:rsid w:val="00654C49"/>
    <w:rsid w:val="00654CD8"/>
    <w:rsid w:val="0065527F"/>
    <w:rsid w:val="006552A9"/>
    <w:rsid w:val="0065549D"/>
    <w:rsid w:val="00655A6D"/>
    <w:rsid w:val="00656203"/>
    <w:rsid w:val="00656BEE"/>
    <w:rsid w:val="0065725C"/>
    <w:rsid w:val="006617A1"/>
    <w:rsid w:val="00661952"/>
    <w:rsid w:val="00661BC9"/>
    <w:rsid w:val="00661C30"/>
    <w:rsid w:val="00661D2F"/>
    <w:rsid w:val="00662268"/>
    <w:rsid w:val="006625C1"/>
    <w:rsid w:val="0066265F"/>
    <w:rsid w:val="006626CD"/>
    <w:rsid w:val="0066276D"/>
    <w:rsid w:val="006629D0"/>
    <w:rsid w:val="00662DAF"/>
    <w:rsid w:val="00663035"/>
    <w:rsid w:val="00663373"/>
    <w:rsid w:val="006636B9"/>
    <w:rsid w:val="00665D2B"/>
    <w:rsid w:val="006664A2"/>
    <w:rsid w:val="006664C1"/>
    <w:rsid w:val="00666FF2"/>
    <w:rsid w:val="006670AB"/>
    <w:rsid w:val="00667412"/>
    <w:rsid w:val="00667749"/>
    <w:rsid w:val="00667A3D"/>
    <w:rsid w:val="00667ABC"/>
    <w:rsid w:val="00672BF9"/>
    <w:rsid w:val="00672D9E"/>
    <w:rsid w:val="006731B8"/>
    <w:rsid w:val="006740E6"/>
    <w:rsid w:val="00674506"/>
    <w:rsid w:val="00675583"/>
    <w:rsid w:val="006762B1"/>
    <w:rsid w:val="006764F1"/>
    <w:rsid w:val="006768CC"/>
    <w:rsid w:val="0067772D"/>
    <w:rsid w:val="00677B9F"/>
    <w:rsid w:val="006803ED"/>
    <w:rsid w:val="00680899"/>
    <w:rsid w:val="00680C43"/>
    <w:rsid w:val="00681F37"/>
    <w:rsid w:val="006822F9"/>
    <w:rsid w:val="006839BE"/>
    <w:rsid w:val="00684DDA"/>
    <w:rsid w:val="00686265"/>
    <w:rsid w:val="006862E8"/>
    <w:rsid w:val="006874BA"/>
    <w:rsid w:val="0068794B"/>
    <w:rsid w:val="00690426"/>
    <w:rsid w:val="00691862"/>
    <w:rsid w:val="006920BA"/>
    <w:rsid w:val="006921F3"/>
    <w:rsid w:val="00692A51"/>
    <w:rsid w:val="00692BF3"/>
    <w:rsid w:val="00692DAA"/>
    <w:rsid w:val="0069359F"/>
    <w:rsid w:val="0069417A"/>
    <w:rsid w:val="0069466A"/>
    <w:rsid w:val="0069473E"/>
    <w:rsid w:val="00695345"/>
    <w:rsid w:val="0069573D"/>
    <w:rsid w:val="00695F9C"/>
    <w:rsid w:val="00696FFD"/>
    <w:rsid w:val="0069737A"/>
    <w:rsid w:val="00697860"/>
    <w:rsid w:val="00697AC3"/>
    <w:rsid w:val="00697C71"/>
    <w:rsid w:val="00697EEE"/>
    <w:rsid w:val="006A02D7"/>
    <w:rsid w:val="006A10A8"/>
    <w:rsid w:val="006A1344"/>
    <w:rsid w:val="006A1474"/>
    <w:rsid w:val="006A152B"/>
    <w:rsid w:val="006A2241"/>
    <w:rsid w:val="006A249B"/>
    <w:rsid w:val="006A2781"/>
    <w:rsid w:val="006A2D0E"/>
    <w:rsid w:val="006A4201"/>
    <w:rsid w:val="006A4C79"/>
    <w:rsid w:val="006A5274"/>
    <w:rsid w:val="006A6070"/>
    <w:rsid w:val="006A6380"/>
    <w:rsid w:val="006A6DF8"/>
    <w:rsid w:val="006A7CAA"/>
    <w:rsid w:val="006B0067"/>
    <w:rsid w:val="006B0265"/>
    <w:rsid w:val="006B0355"/>
    <w:rsid w:val="006B1FA7"/>
    <w:rsid w:val="006B2861"/>
    <w:rsid w:val="006B2AA5"/>
    <w:rsid w:val="006B302F"/>
    <w:rsid w:val="006B425C"/>
    <w:rsid w:val="006B4943"/>
    <w:rsid w:val="006B4E09"/>
    <w:rsid w:val="006B4F1C"/>
    <w:rsid w:val="006B51DC"/>
    <w:rsid w:val="006B5592"/>
    <w:rsid w:val="006B5A4B"/>
    <w:rsid w:val="006B6EDD"/>
    <w:rsid w:val="006B713A"/>
    <w:rsid w:val="006B778E"/>
    <w:rsid w:val="006C01B5"/>
    <w:rsid w:val="006C034C"/>
    <w:rsid w:val="006C0500"/>
    <w:rsid w:val="006C1A25"/>
    <w:rsid w:val="006C1CDE"/>
    <w:rsid w:val="006C3065"/>
    <w:rsid w:val="006C4231"/>
    <w:rsid w:val="006C4E3B"/>
    <w:rsid w:val="006C4FE2"/>
    <w:rsid w:val="006C5DBD"/>
    <w:rsid w:val="006C6AFE"/>
    <w:rsid w:val="006C6DD0"/>
    <w:rsid w:val="006C7680"/>
    <w:rsid w:val="006C7BE7"/>
    <w:rsid w:val="006D0174"/>
    <w:rsid w:val="006D0C49"/>
    <w:rsid w:val="006D0E14"/>
    <w:rsid w:val="006D0FF5"/>
    <w:rsid w:val="006D10C5"/>
    <w:rsid w:val="006D1254"/>
    <w:rsid w:val="006D1390"/>
    <w:rsid w:val="006D25BA"/>
    <w:rsid w:val="006D2AA8"/>
    <w:rsid w:val="006D2F11"/>
    <w:rsid w:val="006D3383"/>
    <w:rsid w:val="006D429C"/>
    <w:rsid w:val="006D4413"/>
    <w:rsid w:val="006D5286"/>
    <w:rsid w:val="006D55A8"/>
    <w:rsid w:val="006D60CE"/>
    <w:rsid w:val="006D65D1"/>
    <w:rsid w:val="006D71ED"/>
    <w:rsid w:val="006D7276"/>
    <w:rsid w:val="006D7375"/>
    <w:rsid w:val="006D76AE"/>
    <w:rsid w:val="006D7AFB"/>
    <w:rsid w:val="006E0170"/>
    <w:rsid w:val="006E0FFF"/>
    <w:rsid w:val="006E1296"/>
    <w:rsid w:val="006E1F60"/>
    <w:rsid w:val="006E3060"/>
    <w:rsid w:val="006E322F"/>
    <w:rsid w:val="006E35DB"/>
    <w:rsid w:val="006E5BFD"/>
    <w:rsid w:val="006E6BD5"/>
    <w:rsid w:val="006E6D4F"/>
    <w:rsid w:val="006E7287"/>
    <w:rsid w:val="006E72C3"/>
    <w:rsid w:val="006E7A0F"/>
    <w:rsid w:val="006E7E4E"/>
    <w:rsid w:val="006F126D"/>
    <w:rsid w:val="006F190B"/>
    <w:rsid w:val="006F20DB"/>
    <w:rsid w:val="006F41EC"/>
    <w:rsid w:val="006F477F"/>
    <w:rsid w:val="006F4A5B"/>
    <w:rsid w:val="006F4C44"/>
    <w:rsid w:val="006F4C4E"/>
    <w:rsid w:val="006F5DCF"/>
    <w:rsid w:val="006F5E1D"/>
    <w:rsid w:val="006F6C54"/>
    <w:rsid w:val="006F71EF"/>
    <w:rsid w:val="006F7315"/>
    <w:rsid w:val="00700DAF"/>
    <w:rsid w:val="0070280D"/>
    <w:rsid w:val="00702859"/>
    <w:rsid w:val="00703B94"/>
    <w:rsid w:val="00703E57"/>
    <w:rsid w:val="00704493"/>
    <w:rsid w:val="00704C2E"/>
    <w:rsid w:val="00705484"/>
    <w:rsid w:val="00705F36"/>
    <w:rsid w:val="007063A7"/>
    <w:rsid w:val="00706DE5"/>
    <w:rsid w:val="00707635"/>
    <w:rsid w:val="0070764B"/>
    <w:rsid w:val="00707D2D"/>
    <w:rsid w:val="00707E30"/>
    <w:rsid w:val="0071052E"/>
    <w:rsid w:val="00710B05"/>
    <w:rsid w:val="00711379"/>
    <w:rsid w:val="007118FC"/>
    <w:rsid w:val="00711D17"/>
    <w:rsid w:val="00712250"/>
    <w:rsid w:val="00712A19"/>
    <w:rsid w:val="00713AF1"/>
    <w:rsid w:val="0071453E"/>
    <w:rsid w:val="00714FEA"/>
    <w:rsid w:val="007153F6"/>
    <w:rsid w:val="00715D15"/>
    <w:rsid w:val="00715EAB"/>
    <w:rsid w:val="00716543"/>
    <w:rsid w:val="00717DF3"/>
    <w:rsid w:val="00720905"/>
    <w:rsid w:val="00721A3D"/>
    <w:rsid w:val="00722007"/>
    <w:rsid w:val="00722BCC"/>
    <w:rsid w:val="007241DC"/>
    <w:rsid w:val="00724396"/>
    <w:rsid w:val="00724483"/>
    <w:rsid w:val="0072477D"/>
    <w:rsid w:val="00726315"/>
    <w:rsid w:val="00726624"/>
    <w:rsid w:val="00726795"/>
    <w:rsid w:val="00727E32"/>
    <w:rsid w:val="00730280"/>
    <w:rsid w:val="007316FD"/>
    <w:rsid w:val="00731CFD"/>
    <w:rsid w:val="00731D3C"/>
    <w:rsid w:val="0073278D"/>
    <w:rsid w:val="00732850"/>
    <w:rsid w:val="007335FE"/>
    <w:rsid w:val="0073414D"/>
    <w:rsid w:val="00734ED4"/>
    <w:rsid w:val="0073570E"/>
    <w:rsid w:val="007359DC"/>
    <w:rsid w:val="00737704"/>
    <w:rsid w:val="0074005A"/>
    <w:rsid w:val="0074102F"/>
    <w:rsid w:val="00741076"/>
    <w:rsid w:val="0074125D"/>
    <w:rsid w:val="00741FF9"/>
    <w:rsid w:val="0074255B"/>
    <w:rsid w:val="00743DD4"/>
    <w:rsid w:val="00743ED7"/>
    <w:rsid w:val="007442F0"/>
    <w:rsid w:val="007443D7"/>
    <w:rsid w:val="007444B9"/>
    <w:rsid w:val="00744D83"/>
    <w:rsid w:val="00745086"/>
    <w:rsid w:val="00745154"/>
    <w:rsid w:val="00745643"/>
    <w:rsid w:val="00745697"/>
    <w:rsid w:val="00745E5D"/>
    <w:rsid w:val="0074635B"/>
    <w:rsid w:val="007464D8"/>
    <w:rsid w:val="00746C12"/>
    <w:rsid w:val="00747488"/>
    <w:rsid w:val="0074756B"/>
    <w:rsid w:val="00747741"/>
    <w:rsid w:val="007478EE"/>
    <w:rsid w:val="00747A91"/>
    <w:rsid w:val="00747C99"/>
    <w:rsid w:val="00750027"/>
    <w:rsid w:val="007506D6"/>
    <w:rsid w:val="00750C2D"/>
    <w:rsid w:val="00750FB3"/>
    <w:rsid w:val="00751AB6"/>
    <w:rsid w:val="00751B0F"/>
    <w:rsid w:val="007526F7"/>
    <w:rsid w:val="007529D4"/>
    <w:rsid w:val="00752A75"/>
    <w:rsid w:val="00753F50"/>
    <w:rsid w:val="00754223"/>
    <w:rsid w:val="00754CCD"/>
    <w:rsid w:val="0075538B"/>
    <w:rsid w:val="007553D6"/>
    <w:rsid w:val="007554CB"/>
    <w:rsid w:val="0075568E"/>
    <w:rsid w:val="007562DB"/>
    <w:rsid w:val="00756799"/>
    <w:rsid w:val="00757007"/>
    <w:rsid w:val="00757331"/>
    <w:rsid w:val="00760DA3"/>
    <w:rsid w:val="007618A7"/>
    <w:rsid w:val="00761B16"/>
    <w:rsid w:val="0076239F"/>
    <w:rsid w:val="00762CDA"/>
    <w:rsid w:val="00763083"/>
    <w:rsid w:val="00764873"/>
    <w:rsid w:val="00764CD5"/>
    <w:rsid w:val="00764FAF"/>
    <w:rsid w:val="00765406"/>
    <w:rsid w:val="0076575F"/>
    <w:rsid w:val="00765DD1"/>
    <w:rsid w:val="00765E49"/>
    <w:rsid w:val="00766682"/>
    <w:rsid w:val="00766874"/>
    <w:rsid w:val="00766B43"/>
    <w:rsid w:val="0076742D"/>
    <w:rsid w:val="007674B4"/>
    <w:rsid w:val="00767B45"/>
    <w:rsid w:val="00767E34"/>
    <w:rsid w:val="00767EC8"/>
    <w:rsid w:val="0077133A"/>
    <w:rsid w:val="007715F9"/>
    <w:rsid w:val="007746E9"/>
    <w:rsid w:val="007752BA"/>
    <w:rsid w:val="00775BE1"/>
    <w:rsid w:val="007765BB"/>
    <w:rsid w:val="00777620"/>
    <w:rsid w:val="007805AE"/>
    <w:rsid w:val="00780C28"/>
    <w:rsid w:val="00780C89"/>
    <w:rsid w:val="00780D83"/>
    <w:rsid w:val="00781896"/>
    <w:rsid w:val="00781C3D"/>
    <w:rsid w:val="00781CB5"/>
    <w:rsid w:val="00781D73"/>
    <w:rsid w:val="00782CBC"/>
    <w:rsid w:val="00783897"/>
    <w:rsid w:val="00783B7A"/>
    <w:rsid w:val="00783EA0"/>
    <w:rsid w:val="00784362"/>
    <w:rsid w:val="0078489F"/>
    <w:rsid w:val="00784B3A"/>
    <w:rsid w:val="00786CD4"/>
    <w:rsid w:val="007870AD"/>
    <w:rsid w:val="007872DE"/>
    <w:rsid w:val="00787C1F"/>
    <w:rsid w:val="00790217"/>
    <w:rsid w:val="00791020"/>
    <w:rsid w:val="00791518"/>
    <w:rsid w:val="007917E7"/>
    <w:rsid w:val="00791CA7"/>
    <w:rsid w:val="00792ADA"/>
    <w:rsid w:val="00792B34"/>
    <w:rsid w:val="00792FC0"/>
    <w:rsid w:val="0079377B"/>
    <w:rsid w:val="00794A31"/>
    <w:rsid w:val="00794AA7"/>
    <w:rsid w:val="00794BB8"/>
    <w:rsid w:val="00797197"/>
    <w:rsid w:val="007973C4"/>
    <w:rsid w:val="007977EB"/>
    <w:rsid w:val="007A02CE"/>
    <w:rsid w:val="007A096E"/>
    <w:rsid w:val="007A0D7C"/>
    <w:rsid w:val="007A1943"/>
    <w:rsid w:val="007A19BE"/>
    <w:rsid w:val="007A21E1"/>
    <w:rsid w:val="007A34B4"/>
    <w:rsid w:val="007A3A60"/>
    <w:rsid w:val="007A4137"/>
    <w:rsid w:val="007A452D"/>
    <w:rsid w:val="007A55C6"/>
    <w:rsid w:val="007A5CB6"/>
    <w:rsid w:val="007A60C1"/>
    <w:rsid w:val="007A61DA"/>
    <w:rsid w:val="007A64A0"/>
    <w:rsid w:val="007A6ADF"/>
    <w:rsid w:val="007A735D"/>
    <w:rsid w:val="007A77C5"/>
    <w:rsid w:val="007A7D04"/>
    <w:rsid w:val="007B06A3"/>
    <w:rsid w:val="007B08E3"/>
    <w:rsid w:val="007B1224"/>
    <w:rsid w:val="007B13E0"/>
    <w:rsid w:val="007B233F"/>
    <w:rsid w:val="007B29EC"/>
    <w:rsid w:val="007B2DD6"/>
    <w:rsid w:val="007B308B"/>
    <w:rsid w:val="007B31B3"/>
    <w:rsid w:val="007B320B"/>
    <w:rsid w:val="007B3642"/>
    <w:rsid w:val="007B3E2F"/>
    <w:rsid w:val="007B482A"/>
    <w:rsid w:val="007B5386"/>
    <w:rsid w:val="007B5F2B"/>
    <w:rsid w:val="007B60D1"/>
    <w:rsid w:val="007B677F"/>
    <w:rsid w:val="007B6C8F"/>
    <w:rsid w:val="007B6FF5"/>
    <w:rsid w:val="007C0212"/>
    <w:rsid w:val="007C0356"/>
    <w:rsid w:val="007C0A7F"/>
    <w:rsid w:val="007C0C8F"/>
    <w:rsid w:val="007C0E05"/>
    <w:rsid w:val="007C0F4C"/>
    <w:rsid w:val="007C1139"/>
    <w:rsid w:val="007C1A9C"/>
    <w:rsid w:val="007C1AC0"/>
    <w:rsid w:val="007C2506"/>
    <w:rsid w:val="007C27BB"/>
    <w:rsid w:val="007C3BC9"/>
    <w:rsid w:val="007C418A"/>
    <w:rsid w:val="007C4F29"/>
    <w:rsid w:val="007C5ABA"/>
    <w:rsid w:val="007C5BA1"/>
    <w:rsid w:val="007C64D9"/>
    <w:rsid w:val="007C652A"/>
    <w:rsid w:val="007C685C"/>
    <w:rsid w:val="007C770C"/>
    <w:rsid w:val="007D1173"/>
    <w:rsid w:val="007D1E53"/>
    <w:rsid w:val="007D2592"/>
    <w:rsid w:val="007D3757"/>
    <w:rsid w:val="007D4FAD"/>
    <w:rsid w:val="007D4FD3"/>
    <w:rsid w:val="007D6029"/>
    <w:rsid w:val="007D62EA"/>
    <w:rsid w:val="007D655E"/>
    <w:rsid w:val="007D6ECE"/>
    <w:rsid w:val="007D758A"/>
    <w:rsid w:val="007E093F"/>
    <w:rsid w:val="007E1471"/>
    <w:rsid w:val="007E16F4"/>
    <w:rsid w:val="007E1A7B"/>
    <w:rsid w:val="007E1ACC"/>
    <w:rsid w:val="007E2254"/>
    <w:rsid w:val="007E25E0"/>
    <w:rsid w:val="007E2DB8"/>
    <w:rsid w:val="007E3486"/>
    <w:rsid w:val="007E38FA"/>
    <w:rsid w:val="007E3BCA"/>
    <w:rsid w:val="007E42A3"/>
    <w:rsid w:val="007E4598"/>
    <w:rsid w:val="007E4EBE"/>
    <w:rsid w:val="007E5B59"/>
    <w:rsid w:val="007E6483"/>
    <w:rsid w:val="007E6545"/>
    <w:rsid w:val="007E67B3"/>
    <w:rsid w:val="007E751F"/>
    <w:rsid w:val="007E7FCF"/>
    <w:rsid w:val="007F04FE"/>
    <w:rsid w:val="007F0D07"/>
    <w:rsid w:val="007F168C"/>
    <w:rsid w:val="007F1F57"/>
    <w:rsid w:val="007F2049"/>
    <w:rsid w:val="007F2737"/>
    <w:rsid w:val="007F2DD3"/>
    <w:rsid w:val="007F39CF"/>
    <w:rsid w:val="007F41C2"/>
    <w:rsid w:val="007F426F"/>
    <w:rsid w:val="007F5642"/>
    <w:rsid w:val="007F57C5"/>
    <w:rsid w:val="007F667C"/>
    <w:rsid w:val="007F69B9"/>
    <w:rsid w:val="007F7A7D"/>
    <w:rsid w:val="007F7FC8"/>
    <w:rsid w:val="00800615"/>
    <w:rsid w:val="008006A5"/>
    <w:rsid w:val="00800A95"/>
    <w:rsid w:val="00800D31"/>
    <w:rsid w:val="00800F15"/>
    <w:rsid w:val="008012B4"/>
    <w:rsid w:val="00801A26"/>
    <w:rsid w:val="00802463"/>
    <w:rsid w:val="008028AF"/>
    <w:rsid w:val="00802A8A"/>
    <w:rsid w:val="0080336D"/>
    <w:rsid w:val="0080509A"/>
    <w:rsid w:val="0080553D"/>
    <w:rsid w:val="00806A43"/>
    <w:rsid w:val="0080729D"/>
    <w:rsid w:val="00807F04"/>
    <w:rsid w:val="00810C06"/>
    <w:rsid w:val="00810CBE"/>
    <w:rsid w:val="00810CD2"/>
    <w:rsid w:val="0081142B"/>
    <w:rsid w:val="00811490"/>
    <w:rsid w:val="00811604"/>
    <w:rsid w:val="0081180B"/>
    <w:rsid w:val="00811A6C"/>
    <w:rsid w:val="0081225C"/>
    <w:rsid w:val="00812782"/>
    <w:rsid w:val="008130C3"/>
    <w:rsid w:val="00813810"/>
    <w:rsid w:val="008138B7"/>
    <w:rsid w:val="00814010"/>
    <w:rsid w:val="0081432C"/>
    <w:rsid w:val="00814656"/>
    <w:rsid w:val="00814EB5"/>
    <w:rsid w:val="008156A3"/>
    <w:rsid w:val="00816B7D"/>
    <w:rsid w:val="0081751F"/>
    <w:rsid w:val="00817B77"/>
    <w:rsid w:val="00817D64"/>
    <w:rsid w:val="0082037E"/>
    <w:rsid w:val="00821A01"/>
    <w:rsid w:val="00822305"/>
    <w:rsid w:val="008223EF"/>
    <w:rsid w:val="008225AC"/>
    <w:rsid w:val="00823862"/>
    <w:rsid w:val="00824561"/>
    <w:rsid w:val="008248C3"/>
    <w:rsid w:val="00824911"/>
    <w:rsid w:val="008258EE"/>
    <w:rsid w:val="00825A3A"/>
    <w:rsid w:val="00825CCB"/>
    <w:rsid w:val="00825EE0"/>
    <w:rsid w:val="0082605D"/>
    <w:rsid w:val="00826E41"/>
    <w:rsid w:val="0082701D"/>
    <w:rsid w:val="008271A7"/>
    <w:rsid w:val="00830127"/>
    <w:rsid w:val="0083019B"/>
    <w:rsid w:val="0083020E"/>
    <w:rsid w:val="00830BD9"/>
    <w:rsid w:val="00830C9C"/>
    <w:rsid w:val="00830CDB"/>
    <w:rsid w:val="008310AE"/>
    <w:rsid w:val="00831570"/>
    <w:rsid w:val="0083157E"/>
    <w:rsid w:val="00831B15"/>
    <w:rsid w:val="0083209A"/>
    <w:rsid w:val="00832A80"/>
    <w:rsid w:val="00832C6B"/>
    <w:rsid w:val="00833ED1"/>
    <w:rsid w:val="008341D3"/>
    <w:rsid w:val="00835146"/>
    <w:rsid w:val="00835F13"/>
    <w:rsid w:val="008365FB"/>
    <w:rsid w:val="00836AEF"/>
    <w:rsid w:val="00836EDD"/>
    <w:rsid w:val="0083719D"/>
    <w:rsid w:val="00837BBC"/>
    <w:rsid w:val="00837F3D"/>
    <w:rsid w:val="008413C5"/>
    <w:rsid w:val="00842456"/>
    <w:rsid w:val="008430EE"/>
    <w:rsid w:val="00843727"/>
    <w:rsid w:val="00843848"/>
    <w:rsid w:val="00845009"/>
    <w:rsid w:val="00845201"/>
    <w:rsid w:val="00845513"/>
    <w:rsid w:val="008456B6"/>
    <w:rsid w:val="00845707"/>
    <w:rsid w:val="00845FAD"/>
    <w:rsid w:val="0084774D"/>
    <w:rsid w:val="0085052E"/>
    <w:rsid w:val="00850E10"/>
    <w:rsid w:val="008515BD"/>
    <w:rsid w:val="00851A83"/>
    <w:rsid w:val="00851B77"/>
    <w:rsid w:val="00851C48"/>
    <w:rsid w:val="00851E90"/>
    <w:rsid w:val="0085221B"/>
    <w:rsid w:val="0085291F"/>
    <w:rsid w:val="00852AF4"/>
    <w:rsid w:val="008549B0"/>
    <w:rsid w:val="008552CD"/>
    <w:rsid w:val="0085600B"/>
    <w:rsid w:val="0085622E"/>
    <w:rsid w:val="00856363"/>
    <w:rsid w:val="00856560"/>
    <w:rsid w:val="00856581"/>
    <w:rsid w:val="00856D30"/>
    <w:rsid w:val="00856D44"/>
    <w:rsid w:val="00856DA2"/>
    <w:rsid w:val="008571B7"/>
    <w:rsid w:val="00857C27"/>
    <w:rsid w:val="00857D74"/>
    <w:rsid w:val="00860C05"/>
    <w:rsid w:val="00860D31"/>
    <w:rsid w:val="008612B0"/>
    <w:rsid w:val="0086144A"/>
    <w:rsid w:val="008622A5"/>
    <w:rsid w:val="0086325B"/>
    <w:rsid w:val="00863294"/>
    <w:rsid w:val="00863C41"/>
    <w:rsid w:val="00863CD1"/>
    <w:rsid w:val="008640AB"/>
    <w:rsid w:val="00864746"/>
    <w:rsid w:val="008649B5"/>
    <w:rsid w:val="00864A03"/>
    <w:rsid w:val="00864B02"/>
    <w:rsid w:val="00864B0C"/>
    <w:rsid w:val="00864FA7"/>
    <w:rsid w:val="00865399"/>
    <w:rsid w:val="00865AE3"/>
    <w:rsid w:val="00865D2C"/>
    <w:rsid w:val="008664E4"/>
    <w:rsid w:val="00866CB4"/>
    <w:rsid w:val="00866F26"/>
    <w:rsid w:val="00867314"/>
    <w:rsid w:val="00867517"/>
    <w:rsid w:val="00867DF3"/>
    <w:rsid w:val="008707C1"/>
    <w:rsid w:val="0087089A"/>
    <w:rsid w:val="00870EE1"/>
    <w:rsid w:val="00871750"/>
    <w:rsid w:val="00871B66"/>
    <w:rsid w:val="00872612"/>
    <w:rsid w:val="00872E57"/>
    <w:rsid w:val="0087370E"/>
    <w:rsid w:val="00873879"/>
    <w:rsid w:val="008738D4"/>
    <w:rsid w:val="00873D87"/>
    <w:rsid w:val="008749D6"/>
    <w:rsid w:val="00874BAE"/>
    <w:rsid w:val="00877314"/>
    <w:rsid w:val="008773FC"/>
    <w:rsid w:val="008800C7"/>
    <w:rsid w:val="0088012E"/>
    <w:rsid w:val="00880C4C"/>
    <w:rsid w:val="0088213A"/>
    <w:rsid w:val="008822D6"/>
    <w:rsid w:val="0088292C"/>
    <w:rsid w:val="00883010"/>
    <w:rsid w:val="00883D28"/>
    <w:rsid w:val="008844BB"/>
    <w:rsid w:val="00884663"/>
    <w:rsid w:val="0088515E"/>
    <w:rsid w:val="0088611F"/>
    <w:rsid w:val="008863C7"/>
    <w:rsid w:val="0088674E"/>
    <w:rsid w:val="008868ED"/>
    <w:rsid w:val="008906CC"/>
    <w:rsid w:val="00890A31"/>
    <w:rsid w:val="00890A8D"/>
    <w:rsid w:val="008911FC"/>
    <w:rsid w:val="00891C72"/>
    <w:rsid w:val="0089253A"/>
    <w:rsid w:val="00892B3F"/>
    <w:rsid w:val="00892F4F"/>
    <w:rsid w:val="00893E7A"/>
    <w:rsid w:val="00894341"/>
    <w:rsid w:val="00895E45"/>
    <w:rsid w:val="00896568"/>
    <w:rsid w:val="00896843"/>
    <w:rsid w:val="008968A7"/>
    <w:rsid w:val="00896D98"/>
    <w:rsid w:val="00896E5C"/>
    <w:rsid w:val="0089713F"/>
    <w:rsid w:val="008979A8"/>
    <w:rsid w:val="00897B92"/>
    <w:rsid w:val="008A0132"/>
    <w:rsid w:val="008A067A"/>
    <w:rsid w:val="008A096E"/>
    <w:rsid w:val="008A0CFB"/>
    <w:rsid w:val="008A109F"/>
    <w:rsid w:val="008A1302"/>
    <w:rsid w:val="008A1633"/>
    <w:rsid w:val="008A1BC2"/>
    <w:rsid w:val="008A2328"/>
    <w:rsid w:val="008A2D01"/>
    <w:rsid w:val="008A3166"/>
    <w:rsid w:val="008A3358"/>
    <w:rsid w:val="008A372A"/>
    <w:rsid w:val="008A394F"/>
    <w:rsid w:val="008A49C7"/>
    <w:rsid w:val="008A4E34"/>
    <w:rsid w:val="008A4EFA"/>
    <w:rsid w:val="008A5473"/>
    <w:rsid w:val="008A6726"/>
    <w:rsid w:val="008A76D9"/>
    <w:rsid w:val="008B0959"/>
    <w:rsid w:val="008B0EC5"/>
    <w:rsid w:val="008B1FC3"/>
    <w:rsid w:val="008B3FA6"/>
    <w:rsid w:val="008B400C"/>
    <w:rsid w:val="008B4F1E"/>
    <w:rsid w:val="008B6962"/>
    <w:rsid w:val="008B6E27"/>
    <w:rsid w:val="008B6E52"/>
    <w:rsid w:val="008B7080"/>
    <w:rsid w:val="008B7178"/>
    <w:rsid w:val="008B71DE"/>
    <w:rsid w:val="008B7D3D"/>
    <w:rsid w:val="008C0F25"/>
    <w:rsid w:val="008C127E"/>
    <w:rsid w:val="008C17DB"/>
    <w:rsid w:val="008C23B8"/>
    <w:rsid w:val="008C2510"/>
    <w:rsid w:val="008C2994"/>
    <w:rsid w:val="008C2B8D"/>
    <w:rsid w:val="008C35D1"/>
    <w:rsid w:val="008C4C86"/>
    <w:rsid w:val="008C5145"/>
    <w:rsid w:val="008C530F"/>
    <w:rsid w:val="008C56F7"/>
    <w:rsid w:val="008C654C"/>
    <w:rsid w:val="008C67A5"/>
    <w:rsid w:val="008C742D"/>
    <w:rsid w:val="008D0776"/>
    <w:rsid w:val="008D110A"/>
    <w:rsid w:val="008D1458"/>
    <w:rsid w:val="008D1D7A"/>
    <w:rsid w:val="008D202B"/>
    <w:rsid w:val="008D27B9"/>
    <w:rsid w:val="008D284D"/>
    <w:rsid w:val="008D2CF7"/>
    <w:rsid w:val="008D3392"/>
    <w:rsid w:val="008D40C0"/>
    <w:rsid w:val="008D4689"/>
    <w:rsid w:val="008D477C"/>
    <w:rsid w:val="008D480D"/>
    <w:rsid w:val="008D4930"/>
    <w:rsid w:val="008D4AAC"/>
    <w:rsid w:val="008D4DF9"/>
    <w:rsid w:val="008D5A9D"/>
    <w:rsid w:val="008D6570"/>
    <w:rsid w:val="008D697D"/>
    <w:rsid w:val="008D6B86"/>
    <w:rsid w:val="008D6DAC"/>
    <w:rsid w:val="008D7332"/>
    <w:rsid w:val="008D73A5"/>
    <w:rsid w:val="008D7D55"/>
    <w:rsid w:val="008E0A70"/>
    <w:rsid w:val="008E112A"/>
    <w:rsid w:val="008E1130"/>
    <w:rsid w:val="008E176C"/>
    <w:rsid w:val="008E19E8"/>
    <w:rsid w:val="008E1EAD"/>
    <w:rsid w:val="008E28D2"/>
    <w:rsid w:val="008E305C"/>
    <w:rsid w:val="008E359B"/>
    <w:rsid w:val="008E3605"/>
    <w:rsid w:val="008E450E"/>
    <w:rsid w:val="008E4856"/>
    <w:rsid w:val="008E4E34"/>
    <w:rsid w:val="008E58D1"/>
    <w:rsid w:val="008E66DD"/>
    <w:rsid w:val="008E7A09"/>
    <w:rsid w:val="008F0260"/>
    <w:rsid w:val="008F0342"/>
    <w:rsid w:val="008F043B"/>
    <w:rsid w:val="008F0E0C"/>
    <w:rsid w:val="008F0FBB"/>
    <w:rsid w:val="008F1695"/>
    <w:rsid w:val="008F1742"/>
    <w:rsid w:val="008F1761"/>
    <w:rsid w:val="008F1774"/>
    <w:rsid w:val="008F1830"/>
    <w:rsid w:val="008F1AD9"/>
    <w:rsid w:val="008F2C93"/>
    <w:rsid w:val="008F2DCA"/>
    <w:rsid w:val="008F447D"/>
    <w:rsid w:val="008F4537"/>
    <w:rsid w:val="008F4932"/>
    <w:rsid w:val="008F6E56"/>
    <w:rsid w:val="008F70B7"/>
    <w:rsid w:val="008F7874"/>
    <w:rsid w:val="008F7892"/>
    <w:rsid w:val="009006A4"/>
    <w:rsid w:val="00900F9D"/>
    <w:rsid w:val="00901C3C"/>
    <w:rsid w:val="00901D40"/>
    <w:rsid w:val="009021C9"/>
    <w:rsid w:val="00903016"/>
    <w:rsid w:val="009032A9"/>
    <w:rsid w:val="009034FE"/>
    <w:rsid w:val="00903BD4"/>
    <w:rsid w:val="00904093"/>
    <w:rsid w:val="00904194"/>
    <w:rsid w:val="0090422F"/>
    <w:rsid w:val="00904688"/>
    <w:rsid w:val="0090506A"/>
    <w:rsid w:val="009052C4"/>
    <w:rsid w:val="009057AF"/>
    <w:rsid w:val="00905CCA"/>
    <w:rsid w:val="00905D8F"/>
    <w:rsid w:val="0090622C"/>
    <w:rsid w:val="009062BF"/>
    <w:rsid w:val="009063E3"/>
    <w:rsid w:val="009070CB"/>
    <w:rsid w:val="009075FA"/>
    <w:rsid w:val="009076A1"/>
    <w:rsid w:val="00910A52"/>
    <w:rsid w:val="00910D25"/>
    <w:rsid w:val="00911D3F"/>
    <w:rsid w:val="00912DE3"/>
    <w:rsid w:val="009134F6"/>
    <w:rsid w:val="009139F7"/>
    <w:rsid w:val="0091429A"/>
    <w:rsid w:val="00914461"/>
    <w:rsid w:val="009144CF"/>
    <w:rsid w:val="00914914"/>
    <w:rsid w:val="00915235"/>
    <w:rsid w:val="0091527D"/>
    <w:rsid w:val="00915B8E"/>
    <w:rsid w:val="009167AA"/>
    <w:rsid w:val="009167D6"/>
    <w:rsid w:val="00916A9C"/>
    <w:rsid w:val="00916EA8"/>
    <w:rsid w:val="009170DD"/>
    <w:rsid w:val="009170EB"/>
    <w:rsid w:val="009172E3"/>
    <w:rsid w:val="00917A0E"/>
    <w:rsid w:val="00917C5E"/>
    <w:rsid w:val="00920542"/>
    <w:rsid w:val="00920A8A"/>
    <w:rsid w:val="00920B1E"/>
    <w:rsid w:val="00920CFD"/>
    <w:rsid w:val="00920ECE"/>
    <w:rsid w:val="009215F5"/>
    <w:rsid w:val="00921653"/>
    <w:rsid w:val="00921DF6"/>
    <w:rsid w:val="00922317"/>
    <w:rsid w:val="00922C87"/>
    <w:rsid w:val="00922D6F"/>
    <w:rsid w:val="00923BA1"/>
    <w:rsid w:val="00923C27"/>
    <w:rsid w:val="00924D53"/>
    <w:rsid w:val="00925013"/>
    <w:rsid w:val="00925356"/>
    <w:rsid w:val="00925656"/>
    <w:rsid w:val="0092611B"/>
    <w:rsid w:val="0092652A"/>
    <w:rsid w:val="00926951"/>
    <w:rsid w:val="0092763A"/>
    <w:rsid w:val="00927D97"/>
    <w:rsid w:val="00930850"/>
    <w:rsid w:val="00931141"/>
    <w:rsid w:val="00931402"/>
    <w:rsid w:val="00931424"/>
    <w:rsid w:val="00931DD8"/>
    <w:rsid w:val="009324D7"/>
    <w:rsid w:val="009329A4"/>
    <w:rsid w:val="00932D37"/>
    <w:rsid w:val="00933B1A"/>
    <w:rsid w:val="00933F35"/>
    <w:rsid w:val="009340E3"/>
    <w:rsid w:val="009346C0"/>
    <w:rsid w:val="00935EAC"/>
    <w:rsid w:val="0093634F"/>
    <w:rsid w:val="00936E30"/>
    <w:rsid w:val="00937240"/>
    <w:rsid w:val="00937F4B"/>
    <w:rsid w:val="00940DF0"/>
    <w:rsid w:val="00940E53"/>
    <w:rsid w:val="009416E5"/>
    <w:rsid w:val="00941F2D"/>
    <w:rsid w:val="00942402"/>
    <w:rsid w:val="00944B8D"/>
    <w:rsid w:val="00945554"/>
    <w:rsid w:val="009456CA"/>
    <w:rsid w:val="0094592B"/>
    <w:rsid w:val="0094594C"/>
    <w:rsid w:val="00945DA2"/>
    <w:rsid w:val="00946A1C"/>
    <w:rsid w:val="009473E6"/>
    <w:rsid w:val="0095002C"/>
    <w:rsid w:val="0095013A"/>
    <w:rsid w:val="0095021B"/>
    <w:rsid w:val="00950BFB"/>
    <w:rsid w:val="0095174F"/>
    <w:rsid w:val="00951D09"/>
    <w:rsid w:val="009522B6"/>
    <w:rsid w:val="00952897"/>
    <w:rsid w:val="009534E3"/>
    <w:rsid w:val="00953FB1"/>
    <w:rsid w:val="0095478B"/>
    <w:rsid w:val="009550FF"/>
    <w:rsid w:val="00955131"/>
    <w:rsid w:val="009555A3"/>
    <w:rsid w:val="0095561A"/>
    <w:rsid w:val="00956652"/>
    <w:rsid w:val="00956C5D"/>
    <w:rsid w:val="00956E4B"/>
    <w:rsid w:val="0095790D"/>
    <w:rsid w:val="0096017E"/>
    <w:rsid w:val="0096034A"/>
    <w:rsid w:val="009609D0"/>
    <w:rsid w:val="0096131C"/>
    <w:rsid w:val="009620B9"/>
    <w:rsid w:val="00962F09"/>
    <w:rsid w:val="00963693"/>
    <w:rsid w:val="00963725"/>
    <w:rsid w:val="0096393D"/>
    <w:rsid w:val="00963A94"/>
    <w:rsid w:val="0096533D"/>
    <w:rsid w:val="00965C83"/>
    <w:rsid w:val="00965E94"/>
    <w:rsid w:val="009664A8"/>
    <w:rsid w:val="009666A6"/>
    <w:rsid w:val="009669A4"/>
    <w:rsid w:val="009669E7"/>
    <w:rsid w:val="009671EA"/>
    <w:rsid w:val="00967417"/>
    <w:rsid w:val="00967DF4"/>
    <w:rsid w:val="00970007"/>
    <w:rsid w:val="009707BD"/>
    <w:rsid w:val="009726E5"/>
    <w:rsid w:val="0097287B"/>
    <w:rsid w:val="00972A17"/>
    <w:rsid w:val="00972BD5"/>
    <w:rsid w:val="009742B2"/>
    <w:rsid w:val="00975486"/>
    <w:rsid w:val="00976F52"/>
    <w:rsid w:val="00977ADF"/>
    <w:rsid w:val="00977EBD"/>
    <w:rsid w:val="00980044"/>
    <w:rsid w:val="0098014B"/>
    <w:rsid w:val="00981181"/>
    <w:rsid w:val="00981505"/>
    <w:rsid w:val="009815A4"/>
    <w:rsid w:val="009825F2"/>
    <w:rsid w:val="00982886"/>
    <w:rsid w:val="009830E4"/>
    <w:rsid w:val="009835A8"/>
    <w:rsid w:val="009835CB"/>
    <w:rsid w:val="00983C13"/>
    <w:rsid w:val="00984936"/>
    <w:rsid w:val="00984E40"/>
    <w:rsid w:val="00984F8F"/>
    <w:rsid w:val="00985023"/>
    <w:rsid w:val="00985649"/>
    <w:rsid w:val="00986900"/>
    <w:rsid w:val="00987EC4"/>
    <w:rsid w:val="0099096C"/>
    <w:rsid w:val="00990B8F"/>
    <w:rsid w:val="00991870"/>
    <w:rsid w:val="00991EF9"/>
    <w:rsid w:val="00993304"/>
    <w:rsid w:val="0099332C"/>
    <w:rsid w:val="009934E1"/>
    <w:rsid w:val="00995082"/>
    <w:rsid w:val="00995163"/>
    <w:rsid w:val="00995759"/>
    <w:rsid w:val="00996298"/>
    <w:rsid w:val="0099658E"/>
    <w:rsid w:val="009966B4"/>
    <w:rsid w:val="00996BFA"/>
    <w:rsid w:val="0099783A"/>
    <w:rsid w:val="00997D6D"/>
    <w:rsid w:val="009A0294"/>
    <w:rsid w:val="009A0D78"/>
    <w:rsid w:val="009A24A9"/>
    <w:rsid w:val="009A2807"/>
    <w:rsid w:val="009A2D95"/>
    <w:rsid w:val="009A3536"/>
    <w:rsid w:val="009A35DE"/>
    <w:rsid w:val="009A3E93"/>
    <w:rsid w:val="009A4835"/>
    <w:rsid w:val="009A4B62"/>
    <w:rsid w:val="009A5017"/>
    <w:rsid w:val="009A52C8"/>
    <w:rsid w:val="009A62C1"/>
    <w:rsid w:val="009A7086"/>
    <w:rsid w:val="009A784E"/>
    <w:rsid w:val="009A7FC4"/>
    <w:rsid w:val="009B0004"/>
    <w:rsid w:val="009B0CF0"/>
    <w:rsid w:val="009B0F46"/>
    <w:rsid w:val="009B1171"/>
    <w:rsid w:val="009B12F6"/>
    <w:rsid w:val="009B155F"/>
    <w:rsid w:val="009B2A3F"/>
    <w:rsid w:val="009B2FEC"/>
    <w:rsid w:val="009B313B"/>
    <w:rsid w:val="009B3899"/>
    <w:rsid w:val="009B3B48"/>
    <w:rsid w:val="009B4823"/>
    <w:rsid w:val="009B50A9"/>
    <w:rsid w:val="009B52A6"/>
    <w:rsid w:val="009B65CB"/>
    <w:rsid w:val="009B6B1B"/>
    <w:rsid w:val="009B6B7B"/>
    <w:rsid w:val="009B70A4"/>
    <w:rsid w:val="009B721A"/>
    <w:rsid w:val="009B781A"/>
    <w:rsid w:val="009C0346"/>
    <w:rsid w:val="009C0F48"/>
    <w:rsid w:val="009C1DC5"/>
    <w:rsid w:val="009C240D"/>
    <w:rsid w:val="009C35A7"/>
    <w:rsid w:val="009C3C73"/>
    <w:rsid w:val="009C3DD3"/>
    <w:rsid w:val="009C3E33"/>
    <w:rsid w:val="009C4A5A"/>
    <w:rsid w:val="009C4E35"/>
    <w:rsid w:val="009C5619"/>
    <w:rsid w:val="009C6397"/>
    <w:rsid w:val="009C6448"/>
    <w:rsid w:val="009C69C2"/>
    <w:rsid w:val="009C767A"/>
    <w:rsid w:val="009C78C5"/>
    <w:rsid w:val="009C7ED3"/>
    <w:rsid w:val="009D1333"/>
    <w:rsid w:val="009D16E6"/>
    <w:rsid w:val="009D1BE8"/>
    <w:rsid w:val="009D29B4"/>
    <w:rsid w:val="009D31E3"/>
    <w:rsid w:val="009D3646"/>
    <w:rsid w:val="009D46B5"/>
    <w:rsid w:val="009D48B7"/>
    <w:rsid w:val="009D5442"/>
    <w:rsid w:val="009D5950"/>
    <w:rsid w:val="009D5AA8"/>
    <w:rsid w:val="009D5ED1"/>
    <w:rsid w:val="009D68B3"/>
    <w:rsid w:val="009D7DE1"/>
    <w:rsid w:val="009E0A4E"/>
    <w:rsid w:val="009E11A3"/>
    <w:rsid w:val="009E230D"/>
    <w:rsid w:val="009E23D5"/>
    <w:rsid w:val="009E4F66"/>
    <w:rsid w:val="009E530C"/>
    <w:rsid w:val="009E575A"/>
    <w:rsid w:val="009E7F57"/>
    <w:rsid w:val="009F0ACC"/>
    <w:rsid w:val="009F0F54"/>
    <w:rsid w:val="009F146D"/>
    <w:rsid w:val="009F1AF7"/>
    <w:rsid w:val="009F2106"/>
    <w:rsid w:val="009F2344"/>
    <w:rsid w:val="009F27C0"/>
    <w:rsid w:val="009F2D2E"/>
    <w:rsid w:val="009F3589"/>
    <w:rsid w:val="009F3738"/>
    <w:rsid w:val="009F3BEC"/>
    <w:rsid w:val="009F401E"/>
    <w:rsid w:val="009F4FD2"/>
    <w:rsid w:val="009F5E43"/>
    <w:rsid w:val="009F63D2"/>
    <w:rsid w:val="009F6ADE"/>
    <w:rsid w:val="009F6C3D"/>
    <w:rsid w:val="009F7DE4"/>
    <w:rsid w:val="009F7FC4"/>
    <w:rsid w:val="00A010C0"/>
    <w:rsid w:val="00A01653"/>
    <w:rsid w:val="00A019D9"/>
    <w:rsid w:val="00A01BCE"/>
    <w:rsid w:val="00A03074"/>
    <w:rsid w:val="00A04853"/>
    <w:rsid w:val="00A04C8A"/>
    <w:rsid w:val="00A04D3E"/>
    <w:rsid w:val="00A04D96"/>
    <w:rsid w:val="00A05004"/>
    <w:rsid w:val="00A058B8"/>
    <w:rsid w:val="00A068CD"/>
    <w:rsid w:val="00A06B13"/>
    <w:rsid w:val="00A06E8D"/>
    <w:rsid w:val="00A074B2"/>
    <w:rsid w:val="00A07660"/>
    <w:rsid w:val="00A07CA6"/>
    <w:rsid w:val="00A07EC4"/>
    <w:rsid w:val="00A10D90"/>
    <w:rsid w:val="00A10E58"/>
    <w:rsid w:val="00A10EC0"/>
    <w:rsid w:val="00A119D1"/>
    <w:rsid w:val="00A11F7E"/>
    <w:rsid w:val="00A12F89"/>
    <w:rsid w:val="00A133CD"/>
    <w:rsid w:val="00A13B63"/>
    <w:rsid w:val="00A13C2A"/>
    <w:rsid w:val="00A15544"/>
    <w:rsid w:val="00A1574C"/>
    <w:rsid w:val="00A15759"/>
    <w:rsid w:val="00A15E20"/>
    <w:rsid w:val="00A1677A"/>
    <w:rsid w:val="00A176CD"/>
    <w:rsid w:val="00A21080"/>
    <w:rsid w:val="00A221D9"/>
    <w:rsid w:val="00A2265C"/>
    <w:rsid w:val="00A22D83"/>
    <w:rsid w:val="00A233A6"/>
    <w:rsid w:val="00A23F39"/>
    <w:rsid w:val="00A2408F"/>
    <w:rsid w:val="00A245D9"/>
    <w:rsid w:val="00A2460B"/>
    <w:rsid w:val="00A247A6"/>
    <w:rsid w:val="00A24F99"/>
    <w:rsid w:val="00A258F8"/>
    <w:rsid w:val="00A2696C"/>
    <w:rsid w:val="00A26D01"/>
    <w:rsid w:val="00A270C7"/>
    <w:rsid w:val="00A27842"/>
    <w:rsid w:val="00A27C7B"/>
    <w:rsid w:val="00A30598"/>
    <w:rsid w:val="00A30B65"/>
    <w:rsid w:val="00A30C9B"/>
    <w:rsid w:val="00A3183F"/>
    <w:rsid w:val="00A31906"/>
    <w:rsid w:val="00A31A9E"/>
    <w:rsid w:val="00A321CF"/>
    <w:rsid w:val="00A326AD"/>
    <w:rsid w:val="00A326DE"/>
    <w:rsid w:val="00A32FFD"/>
    <w:rsid w:val="00A33499"/>
    <w:rsid w:val="00A33E3A"/>
    <w:rsid w:val="00A3487C"/>
    <w:rsid w:val="00A34EB9"/>
    <w:rsid w:val="00A356FB"/>
    <w:rsid w:val="00A36DE8"/>
    <w:rsid w:val="00A3706B"/>
    <w:rsid w:val="00A37DBC"/>
    <w:rsid w:val="00A40ED0"/>
    <w:rsid w:val="00A4106B"/>
    <w:rsid w:val="00A4164C"/>
    <w:rsid w:val="00A41D67"/>
    <w:rsid w:val="00A4219C"/>
    <w:rsid w:val="00A42C01"/>
    <w:rsid w:val="00A433FD"/>
    <w:rsid w:val="00A442AD"/>
    <w:rsid w:val="00A45FD8"/>
    <w:rsid w:val="00A50015"/>
    <w:rsid w:val="00A508FB"/>
    <w:rsid w:val="00A5093F"/>
    <w:rsid w:val="00A5123B"/>
    <w:rsid w:val="00A51547"/>
    <w:rsid w:val="00A51718"/>
    <w:rsid w:val="00A51DED"/>
    <w:rsid w:val="00A51F12"/>
    <w:rsid w:val="00A526F7"/>
    <w:rsid w:val="00A52AA4"/>
    <w:rsid w:val="00A52B7D"/>
    <w:rsid w:val="00A531FC"/>
    <w:rsid w:val="00A53227"/>
    <w:rsid w:val="00A5338B"/>
    <w:rsid w:val="00A54195"/>
    <w:rsid w:val="00A54CB9"/>
    <w:rsid w:val="00A5593F"/>
    <w:rsid w:val="00A55D25"/>
    <w:rsid w:val="00A56C5B"/>
    <w:rsid w:val="00A57419"/>
    <w:rsid w:val="00A57FC2"/>
    <w:rsid w:val="00A6079A"/>
    <w:rsid w:val="00A60848"/>
    <w:rsid w:val="00A60F07"/>
    <w:rsid w:val="00A61875"/>
    <w:rsid w:val="00A6195D"/>
    <w:rsid w:val="00A62159"/>
    <w:rsid w:val="00A622D7"/>
    <w:rsid w:val="00A62BA8"/>
    <w:rsid w:val="00A63228"/>
    <w:rsid w:val="00A6341B"/>
    <w:rsid w:val="00A634C7"/>
    <w:rsid w:val="00A63765"/>
    <w:rsid w:val="00A645E0"/>
    <w:rsid w:val="00A64DC9"/>
    <w:rsid w:val="00A64F50"/>
    <w:rsid w:val="00A64F79"/>
    <w:rsid w:val="00A652FC"/>
    <w:rsid w:val="00A65C83"/>
    <w:rsid w:val="00A66419"/>
    <w:rsid w:val="00A66BD3"/>
    <w:rsid w:val="00A6789A"/>
    <w:rsid w:val="00A701D9"/>
    <w:rsid w:val="00A702E4"/>
    <w:rsid w:val="00A70B0C"/>
    <w:rsid w:val="00A71B1D"/>
    <w:rsid w:val="00A72258"/>
    <w:rsid w:val="00A72BBE"/>
    <w:rsid w:val="00A72C5B"/>
    <w:rsid w:val="00A73091"/>
    <w:rsid w:val="00A7312D"/>
    <w:rsid w:val="00A73685"/>
    <w:rsid w:val="00A73821"/>
    <w:rsid w:val="00A73D58"/>
    <w:rsid w:val="00A74812"/>
    <w:rsid w:val="00A74F34"/>
    <w:rsid w:val="00A75ABE"/>
    <w:rsid w:val="00A7696D"/>
    <w:rsid w:val="00A77772"/>
    <w:rsid w:val="00A7783F"/>
    <w:rsid w:val="00A77B28"/>
    <w:rsid w:val="00A804D4"/>
    <w:rsid w:val="00A80D14"/>
    <w:rsid w:val="00A810FE"/>
    <w:rsid w:val="00A814D9"/>
    <w:rsid w:val="00A82943"/>
    <w:rsid w:val="00A83009"/>
    <w:rsid w:val="00A8314E"/>
    <w:rsid w:val="00A8354C"/>
    <w:rsid w:val="00A835CA"/>
    <w:rsid w:val="00A83713"/>
    <w:rsid w:val="00A837B4"/>
    <w:rsid w:val="00A838C1"/>
    <w:rsid w:val="00A8391E"/>
    <w:rsid w:val="00A840CC"/>
    <w:rsid w:val="00A85570"/>
    <w:rsid w:val="00A86D32"/>
    <w:rsid w:val="00A86E0D"/>
    <w:rsid w:val="00A87727"/>
    <w:rsid w:val="00A877D3"/>
    <w:rsid w:val="00A8788B"/>
    <w:rsid w:val="00A904B7"/>
    <w:rsid w:val="00A90DD8"/>
    <w:rsid w:val="00A9140A"/>
    <w:rsid w:val="00A91934"/>
    <w:rsid w:val="00A91ACB"/>
    <w:rsid w:val="00A91B79"/>
    <w:rsid w:val="00A934C2"/>
    <w:rsid w:val="00A93600"/>
    <w:rsid w:val="00A937D5"/>
    <w:rsid w:val="00A93982"/>
    <w:rsid w:val="00A943B3"/>
    <w:rsid w:val="00A94465"/>
    <w:rsid w:val="00A9553D"/>
    <w:rsid w:val="00A95C89"/>
    <w:rsid w:val="00A9615B"/>
    <w:rsid w:val="00A96BC9"/>
    <w:rsid w:val="00A970C8"/>
    <w:rsid w:val="00A977F3"/>
    <w:rsid w:val="00A978A8"/>
    <w:rsid w:val="00A97A67"/>
    <w:rsid w:val="00A97CB5"/>
    <w:rsid w:val="00A97E4D"/>
    <w:rsid w:val="00A97FC4"/>
    <w:rsid w:val="00AA1690"/>
    <w:rsid w:val="00AA1B7B"/>
    <w:rsid w:val="00AA22E9"/>
    <w:rsid w:val="00AA2DED"/>
    <w:rsid w:val="00AA407D"/>
    <w:rsid w:val="00AA418A"/>
    <w:rsid w:val="00AA519A"/>
    <w:rsid w:val="00AA5465"/>
    <w:rsid w:val="00AA5742"/>
    <w:rsid w:val="00AA5C7D"/>
    <w:rsid w:val="00AA6020"/>
    <w:rsid w:val="00AA619B"/>
    <w:rsid w:val="00AA6609"/>
    <w:rsid w:val="00AA7444"/>
    <w:rsid w:val="00AA7A2A"/>
    <w:rsid w:val="00AA7A5D"/>
    <w:rsid w:val="00AA7AA4"/>
    <w:rsid w:val="00AA7B82"/>
    <w:rsid w:val="00AB0056"/>
    <w:rsid w:val="00AB08DB"/>
    <w:rsid w:val="00AB08E4"/>
    <w:rsid w:val="00AB1D4F"/>
    <w:rsid w:val="00AB2277"/>
    <w:rsid w:val="00AB24B3"/>
    <w:rsid w:val="00AB2B26"/>
    <w:rsid w:val="00AB2C86"/>
    <w:rsid w:val="00AB2F78"/>
    <w:rsid w:val="00AB35EC"/>
    <w:rsid w:val="00AB3ECD"/>
    <w:rsid w:val="00AB5565"/>
    <w:rsid w:val="00AB583B"/>
    <w:rsid w:val="00AB62F3"/>
    <w:rsid w:val="00AB65E1"/>
    <w:rsid w:val="00AB702E"/>
    <w:rsid w:val="00AB7379"/>
    <w:rsid w:val="00AB7C46"/>
    <w:rsid w:val="00AC0858"/>
    <w:rsid w:val="00AC1F8A"/>
    <w:rsid w:val="00AC32FF"/>
    <w:rsid w:val="00AC350D"/>
    <w:rsid w:val="00AC3A2D"/>
    <w:rsid w:val="00AC3AFA"/>
    <w:rsid w:val="00AC40F2"/>
    <w:rsid w:val="00AC462B"/>
    <w:rsid w:val="00AC4807"/>
    <w:rsid w:val="00AC4E9B"/>
    <w:rsid w:val="00AC4FF0"/>
    <w:rsid w:val="00AC52D0"/>
    <w:rsid w:val="00AC554C"/>
    <w:rsid w:val="00AC5600"/>
    <w:rsid w:val="00AC5675"/>
    <w:rsid w:val="00AC5797"/>
    <w:rsid w:val="00AC5D30"/>
    <w:rsid w:val="00AC5F9F"/>
    <w:rsid w:val="00AC6B34"/>
    <w:rsid w:val="00AC77C9"/>
    <w:rsid w:val="00AD1316"/>
    <w:rsid w:val="00AD25FD"/>
    <w:rsid w:val="00AD2A13"/>
    <w:rsid w:val="00AD31F9"/>
    <w:rsid w:val="00AD372C"/>
    <w:rsid w:val="00AD4055"/>
    <w:rsid w:val="00AD4E7B"/>
    <w:rsid w:val="00AD53EB"/>
    <w:rsid w:val="00AD56A5"/>
    <w:rsid w:val="00AD5CFF"/>
    <w:rsid w:val="00AD5D05"/>
    <w:rsid w:val="00AD6D0E"/>
    <w:rsid w:val="00AD6EC0"/>
    <w:rsid w:val="00AD76AF"/>
    <w:rsid w:val="00AD7C22"/>
    <w:rsid w:val="00AD7CEF"/>
    <w:rsid w:val="00AE1B31"/>
    <w:rsid w:val="00AE1BBD"/>
    <w:rsid w:val="00AE203D"/>
    <w:rsid w:val="00AE23E3"/>
    <w:rsid w:val="00AE2F39"/>
    <w:rsid w:val="00AE31FC"/>
    <w:rsid w:val="00AE3602"/>
    <w:rsid w:val="00AE3915"/>
    <w:rsid w:val="00AE3C2A"/>
    <w:rsid w:val="00AE453E"/>
    <w:rsid w:val="00AE61D1"/>
    <w:rsid w:val="00AE649F"/>
    <w:rsid w:val="00AE6A09"/>
    <w:rsid w:val="00AE6F23"/>
    <w:rsid w:val="00AE7471"/>
    <w:rsid w:val="00AE766C"/>
    <w:rsid w:val="00AE7D3A"/>
    <w:rsid w:val="00AF0350"/>
    <w:rsid w:val="00AF03A2"/>
    <w:rsid w:val="00AF0B04"/>
    <w:rsid w:val="00AF0E98"/>
    <w:rsid w:val="00AF1831"/>
    <w:rsid w:val="00AF1E1E"/>
    <w:rsid w:val="00AF20C7"/>
    <w:rsid w:val="00AF2463"/>
    <w:rsid w:val="00AF2666"/>
    <w:rsid w:val="00AF34BA"/>
    <w:rsid w:val="00AF4579"/>
    <w:rsid w:val="00AF5153"/>
    <w:rsid w:val="00AF51D0"/>
    <w:rsid w:val="00AF5643"/>
    <w:rsid w:val="00AF577F"/>
    <w:rsid w:val="00AF6627"/>
    <w:rsid w:val="00AF6640"/>
    <w:rsid w:val="00AF67E9"/>
    <w:rsid w:val="00AF6A73"/>
    <w:rsid w:val="00B00734"/>
    <w:rsid w:val="00B01294"/>
    <w:rsid w:val="00B01840"/>
    <w:rsid w:val="00B019E4"/>
    <w:rsid w:val="00B01C45"/>
    <w:rsid w:val="00B02384"/>
    <w:rsid w:val="00B028D6"/>
    <w:rsid w:val="00B02F77"/>
    <w:rsid w:val="00B03783"/>
    <w:rsid w:val="00B044E3"/>
    <w:rsid w:val="00B04D60"/>
    <w:rsid w:val="00B052EC"/>
    <w:rsid w:val="00B0531E"/>
    <w:rsid w:val="00B05670"/>
    <w:rsid w:val="00B06027"/>
    <w:rsid w:val="00B0616D"/>
    <w:rsid w:val="00B0674E"/>
    <w:rsid w:val="00B06E42"/>
    <w:rsid w:val="00B06F53"/>
    <w:rsid w:val="00B102D1"/>
    <w:rsid w:val="00B104BF"/>
    <w:rsid w:val="00B10682"/>
    <w:rsid w:val="00B107B8"/>
    <w:rsid w:val="00B10CA1"/>
    <w:rsid w:val="00B10FBB"/>
    <w:rsid w:val="00B11764"/>
    <w:rsid w:val="00B11D17"/>
    <w:rsid w:val="00B11F0F"/>
    <w:rsid w:val="00B127D2"/>
    <w:rsid w:val="00B12815"/>
    <w:rsid w:val="00B13168"/>
    <w:rsid w:val="00B13C5D"/>
    <w:rsid w:val="00B13CED"/>
    <w:rsid w:val="00B14108"/>
    <w:rsid w:val="00B141B1"/>
    <w:rsid w:val="00B14458"/>
    <w:rsid w:val="00B14C00"/>
    <w:rsid w:val="00B150C3"/>
    <w:rsid w:val="00B1576A"/>
    <w:rsid w:val="00B15BF3"/>
    <w:rsid w:val="00B16671"/>
    <w:rsid w:val="00B1696A"/>
    <w:rsid w:val="00B16F6E"/>
    <w:rsid w:val="00B173CB"/>
    <w:rsid w:val="00B17AAB"/>
    <w:rsid w:val="00B20BEB"/>
    <w:rsid w:val="00B212CF"/>
    <w:rsid w:val="00B218AC"/>
    <w:rsid w:val="00B21B6C"/>
    <w:rsid w:val="00B22D98"/>
    <w:rsid w:val="00B2409B"/>
    <w:rsid w:val="00B2461E"/>
    <w:rsid w:val="00B24C8D"/>
    <w:rsid w:val="00B2516E"/>
    <w:rsid w:val="00B2522C"/>
    <w:rsid w:val="00B253C1"/>
    <w:rsid w:val="00B2558C"/>
    <w:rsid w:val="00B25A4C"/>
    <w:rsid w:val="00B25ABD"/>
    <w:rsid w:val="00B26444"/>
    <w:rsid w:val="00B26C23"/>
    <w:rsid w:val="00B27079"/>
    <w:rsid w:val="00B2715A"/>
    <w:rsid w:val="00B27240"/>
    <w:rsid w:val="00B27634"/>
    <w:rsid w:val="00B27A55"/>
    <w:rsid w:val="00B27D36"/>
    <w:rsid w:val="00B27E2A"/>
    <w:rsid w:val="00B301FE"/>
    <w:rsid w:val="00B3070A"/>
    <w:rsid w:val="00B3097A"/>
    <w:rsid w:val="00B30ADB"/>
    <w:rsid w:val="00B31E16"/>
    <w:rsid w:val="00B32386"/>
    <w:rsid w:val="00B3245B"/>
    <w:rsid w:val="00B3276E"/>
    <w:rsid w:val="00B330DC"/>
    <w:rsid w:val="00B331B7"/>
    <w:rsid w:val="00B331BD"/>
    <w:rsid w:val="00B33462"/>
    <w:rsid w:val="00B33E2E"/>
    <w:rsid w:val="00B34CCF"/>
    <w:rsid w:val="00B35188"/>
    <w:rsid w:val="00B359C9"/>
    <w:rsid w:val="00B36784"/>
    <w:rsid w:val="00B36836"/>
    <w:rsid w:val="00B37783"/>
    <w:rsid w:val="00B404F4"/>
    <w:rsid w:val="00B40E14"/>
    <w:rsid w:val="00B41616"/>
    <w:rsid w:val="00B4175E"/>
    <w:rsid w:val="00B41918"/>
    <w:rsid w:val="00B419D2"/>
    <w:rsid w:val="00B41D6B"/>
    <w:rsid w:val="00B42841"/>
    <w:rsid w:val="00B42FD5"/>
    <w:rsid w:val="00B44F04"/>
    <w:rsid w:val="00B46C49"/>
    <w:rsid w:val="00B46DA1"/>
    <w:rsid w:val="00B4719B"/>
    <w:rsid w:val="00B473F7"/>
    <w:rsid w:val="00B475C7"/>
    <w:rsid w:val="00B478A3"/>
    <w:rsid w:val="00B47FA2"/>
    <w:rsid w:val="00B50292"/>
    <w:rsid w:val="00B5095F"/>
    <w:rsid w:val="00B50BAA"/>
    <w:rsid w:val="00B50C9E"/>
    <w:rsid w:val="00B50EA0"/>
    <w:rsid w:val="00B51447"/>
    <w:rsid w:val="00B52642"/>
    <w:rsid w:val="00B52A4A"/>
    <w:rsid w:val="00B52AAE"/>
    <w:rsid w:val="00B53BA0"/>
    <w:rsid w:val="00B54424"/>
    <w:rsid w:val="00B5524F"/>
    <w:rsid w:val="00B56904"/>
    <w:rsid w:val="00B56E43"/>
    <w:rsid w:val="00B57560"/>
    <w:rsid w:val="00B5761F"/>
    <w:rsid w:val="00B57BFA"/>
    <w:rsid w:val="00B57D61"/>
    <w:rsid w:val="00B6063C"/>
    <w:rsid w:val="00B609BE"/>
    <w:rsid w:val="00B60A27"/>
    <w:rsid w:val="00B61D18"/>
    <w:rsid w:val="00B62C62"/>
    <w:rsid w:val="00B6396B"/>
    <w:rsid w:val="00B63DAC"/>
    <w:rsid w:val="00B63EE7"/>
    <w:rsid w:val="00B640EE"/>
    <w:rsid w:val="00B64457"/>
    <w:rsid w:val="00B647DD"/>
    <w:rsid w:val="00B64E42"/>
    <w:rsid w:val="00B6529A"/>
    <w:rsid w:val="00B65A76"/>
    <w:rsid w:val="00B66C7D"/>
    <w:rsid w:val="00B6710C"/>
    <w:rsid w:val="00B6732F"/>
    <w:rsid w:val="00B675EE"/>
    <w:rsid w:val="00B6775B"/>
    <w:rsid w:val="00B67CD9"/>
    <w:rsid w:val="00B7043A"/>
    <w:rsid w:val="00B71B40"/>
    <w:rsid w:val="00B71DA9"/>
    <w:rsid w:val="00B72C5D"/>
    <w:rsid w:val="00B72F12"/>
    <w:rsid w:val="00B72F5E"/>
    <w:rsid w:val="00B7313B"/>
    <w:rsid w:val="00B731B1"/>
    <w:rsid w:val="00B73543"/>
    <w:rsid w:val="00B735C9"/>
    <w:rsid w:val="00B74F7A"/>
    <w:rsid w:val="00B75969"/>
    <w:rsid w:val="00B80240"/>
    <w:rsid w:val="00B80428"/>
    <w:rsid w:val="00B8107F"/>
    <w:rsid w:val="00B81B9F"/>
    <w:rsid w:val="00B81CBD"/>
    <w:rsid w:val="00B82900"/>
    <w:rsid w:val="00B8340D"/>
    <w:rsid w:val="00B83B2A"/>
    <w:rsid w:val="00B84253"/>
    <w:rsid w:val="00B84E98"/>
    <w:rsid w:val="00B866DF"/>
    <w:rsid w:val="00B86750"/>
    <w:rsid w:val="00B86995"/>
    <w:rsid w:val="00B87BAF"/>
    <w:rsid w:val="00B9036F"/>
    <w:rsid w:val="00B905FB"/>
    <w:rsid w:val="00B912C5"/>
    <w:rsid w:val="00B914F1"/>
    <w:rsid w:val="00B917BD"/>
    <w:rsid w:val="00B91B55"/>
    <w:rsid w:val="00B91C5C"/>
    <w:rsid w:val="00B91CDD"/>
    <w:rsid w:val="00B9298E"/>
    <w:rsid w:val="00B9343A"/>
    <w:rsid w:val="00B93B8C"/>
    <w:rsid w:val="00B93E7A"/>
    <w:rsid w:val="00B94673"/>
    <w:rsid w:val="00B94741"/>
    <w:rsid w:val="00B94BE9"/>
    <w:rsid w:val="00B95734"/>
    <w:rsid w:val="00B9602F"/>
    <w:rsid w:val="00B960A8"/>
    <w:rsid w:val="00B96C4D"/>
    <w:rsid w:val="00B97109"/>
    <w:rsid w:val="00B97400"/>
    <w:rsid w:val="00B97813"/>
    <w:rsid w:val="00B97ABF"/>
    <w:rsid w:val="00B97FCB"/>
    <w:rsid w:val="00BA0196"/>
    <w:rsid w:val="00BA0750"/>
    <w:rsid w:val="00BA0859"/>
    <w:rsid w:val="00BA0B86"/>
    <w:rsid w:val="00BA1977"/>
    <w:rsid w:val="00BA23EB"/>
    <w:rsid w:val="00BA26F8"/>
    <w:rsid w:val="00BA35E6"/>
    <w:rsid w:val="00BA39A4"/>
    <w:rsid w:val="00BA3F5B"/>
    <w:rsid w:val="00BA542A"/>
    <w:rsid w:val="00BA54A6"/>
    <w:rsid w:val="00BA56B9"/>
    <w:rsid w:val="00BA7648"/>
    <w:rsid w:val="00BA7738"/>
    <w:rsid w:val="00BA7826"/>
    <w:rsid w:val="00BB0439"/>
    <w:rsid w:val="00BB0A11"/>
    <w:rsid w:val="00BB0F86"/>
    <w:rsid w:val="00BB1F53"/>
    <w:rsid w:val="00BB27F5"/>
    <w:rsid w:val="00BB3A3D"/>
    <w:rsid w:val="00BB3E12"/>
    <w:rsid w:val="00BB43BE"/>
    <w:rsid w:val="00BB4881"/>
    <w:rsid w:val="00BB5A90"/>
    <w:rsid w:val="00BB6D06"/>
    <w:rsid w:val="00BB6D1A"/>
    <w:rsid w:val="00BB6D41"/>
    <w:rsid w:val="00BB7259"/>
    <w:rsid w:val="00BB7C3B"/>
    <w:rsid w:val="00BC0A9A"/>
    <w:rsid w:val="00BC1891"/>
    <w:rsid w:val="00BC1906"/>
    <w:rsid w:val="00BC1AA6"/>
    <w:rsid w:val="00BC2007"/>
    <w:rsid w:val="00BC263B"/>
    <w:rsid w:val="00BC26AF"/>
    <w:rsid w:val="00BC27D9"/>
    <w:rsid w:val="00BC3D1C"/>
    <w:rsid w:val="00BC3ED9"/>
    <w:rsid w:val="00BC4209"/>
    <w:rsid w:val="00BC4DF4"/>
    <w:rsid w:val="00BC4E04"/>
    <w:rsid w:val="00BC4F63"/>
    <w:rsid w:val="00BC52AE"/>
    <w:rsid w:val="00BC5947"/>
    <w:rsid w:val="00BC5C2F"/>
    <w:rsid w:val="00BC6FA2"/>
    <w:rsid w:val="00BC7532"/>
    <w:rsid w:val="00BC7916"/>
    <w:rsid w:val="00BD04E2"/>
    <w:rsid w:val="00BD0558"/>
    <w:rsid w:val="00BD08B8"/>
    <w:rsid w:val="00BD20B5"/>
    <w:rsid w:val="00BD24BC"/>
    <w:rsid w:val="00BD3B2B"/>
    <w:rsid w:val="00BD411F"/>
    <w:rsid w:val="00BD4995"/>
    <w:rsid w:val="00BD61DF"/>
    <w:rsid w:val="00BD6EC7"/>
    <w:rsid w:val="00BD7206"/>
    <w:rsid w:val="00BD77DA"/>
    <w:rsid w:val="00BD7905"/>
    <w:rsid w:val="00BD7A29"/>
    <w:rsid w:val="00BE0031"/>
    <w:rsid w:val="00BE0474"/>
    <w:rsid w:val="00BE1584"/>
    <w:rsid w:val="00BE181D"/>
    <w:rsid w:val="00BE1F7F"/>
    <w:rsid w:val="00BE2563"/>
    <w:rsid w:val="00BE259B"/>
    <w:rsid w:val="00BE2DD6"/>
    <w:rsid w:val="00BE3486"/>
    <w:rsid w:val="00BE3505"/>
    <w:rsid w:val="00BE4DBD"/>
    <w:rsid w:val="00BE4DD0"/>
    <w:rsid w:val="00BE5259"/>
    <w:rsid w:val="00BE5704"/>
    <w:rsid w:val="00BE5901"/>
    <w:rsid w:val="00BE5E9F"/>
    <w:rsid w:val="00BE620D"/>
    <w:rsid w:val="00BE6CA9"/>
    <w:rsid w:val="00BE7041"/>
    <w:rsid w:val="00BE7B1B"/>
    <w:rsid w:val="00BF036B"/>
    <w:rsid w:val="00BF04D4"/>
    <w:rsid w:val="00BF04EA"/>
    <w:rsid w:val="00BF0DBC"/>
    <w:rsid w:val="00BF11FA"/>
    <w:rsid w:val="00BF1415"/>
    <w:rsid w:val="00BF1F60"/>
    <w:rsid w:val="00BF20D5"/>
    <w:rsid w:val="00BF2261"/>
    <w:rsid w:val="00BF2D05"/>
    <w:rsid w:val="00BF3DEE"/>
    <w:rsid w:val="00BF5935"/>
    <w:rsid w:val="00BF6306"/>
    <w:rsid w:val="00BF718F"/>
    <w:rsid w:val="00BF7C77"/>
    <w:rsid w:val="00BF7D2D"/>
    <w:rsid w:val="00BF7FF4"/>
    <w:rsid w:val="00C01386"/>
    <w:rsid w:val="00C017D1"/>
    <w:rsid w:val="00C02514"/>
    <w:rsid w:val="00C0267A"/>
    <w:rsid w:val="00C02872"/>
    <w:rsid w:val="00C02894"/>
    <w:rsid w:val="00C02B15"/>
    <w:rsid w:val="00C039CC"/>
    <w:rsid w:val="00C03E5A"/>
    <w:rsid w:val="00C03FC0"/>
    <w:rsid w:val="00C044C2"/>
    <w:rsid w:val="00C04660"/>
    <w:rsid w:val="00C05758"/>
    <w:rsid w:val="00C05F25"/>
    <w:rsid w:val="00C067C7"/>
    <w:rsid w:val="00C06830"/>
    <w:rsid w:val="00C06E6F"/>
    <w:rsid w:val="00C06F25"/>
    <w:rsid w:val="00C0713C"/>
    <w:rsid w:val="00C071FF"/>
    <w:rsid w:val="00C0739E"/>
    <w:rsid w:val="00C07CAE"/>
    <w:rsid w:val="00C10565"/>
    <w:rsid w:val="00C120E7"/>
    <w:rsid w:val="00C12DA8"/>
    <w:rsid w:val="00C136D0"/>
    <w:rsid w:val="00C13ADE"/>
    <w:rsid w:val="00C13E46"/>
    <w:rsid w:val="00C1404F"/>
    <w:rsid w:val="00C145BF"/>
    <w:rsid w:val="00C1535B"/>
    <w:rsid w:val="00C15523"/>
    <w:rsid w:val="00C157CE"/>
    <w:rsid w:val="00C15B27"/>
    <w:rsid w:val="00C15E80"/>
    <w:rsid w:val="00C165CE"/>
    <w:rsid w:val="00C176FA"/>
    <w:rsid w:val="00C1783F"/>
    <w:rsid w:val="00C17857"/>
    <w:rsid w:val="00C17A8A"/>
    <w:rsid w:val="00C20237"/>
    <w:rsid w:val="00C21A22"/>
    <w:rsid w:val="00C220F6"/>
    <w:rsid w:val="00C227D1"/>
    <w:rsid w:val="00C234BD"/>
    <w:rsid w:val="00C26752"/>
    <w:rsid w:val="00C26784"/>
    <w:rsid w:val="00C27218"/>
    <w:rsid w:val="00C272CC"/>
    <w:rsid w:val="00C27713"/>
    <w:rsid w:val="00C27E6A"/>
    <w:rsid w:val="00C30BF3"/>
    <w:rsid w:val="00C30D9C"/>
    <w:rsid w:val="00C3101E"/>
    <w:rsid w:val="00C31858"/>
    <w:rsid w:val="00C318D1"/>
    <w:rsid w:val="00C31F9D"/>
    <w:rsid w:val="00C3350B"/>
    <w:rsid w:val="00C336D9"/>
    <w:rsid w:val="00C337E4"/>
    <w:rsid w:val="00C34190"/>
    <w:rsid w:val="00C3430F"/>
    <w:rsid w:val="00C347AD"/>
    <w:rsid w:val="00C34A3A"/>
    <w:rsid w:val="00C35BD8"/>
    <w:rsid w:val="00C35D65"/>
    <w:rsid w:val="00C36BBA"/>
    <w:rsid w:val="00C370D4"/>
    <w:rsid w:val="00C37630"/>
    <w:rsid w:val="00C3784A"/>
    <w:rsid w:val="00C37CE1"/>
    <w:rsid w:val="00C4085E"/>
    <w:rsid w:val="00C41FF3"/>
    <w:rsid w:val="00C42363"/>
    <w:rsid w:val="00C42610"/>
    <w:rsid w:val="00C43192"/>
    <w:rsid w:val="00C43700"/>
    <w:rsid w:val="00C438EF"/>
    <w:rsid w:val="00C44AB8"/>
    <w:rsid w:val="00C44EF7"/>
    <w:rsid w:val="00C457A5"/>
    <w:rsid w:val="00C45D6E"/>
    <w:rsid w:val="00C45FA7"/>
    <w:rsid w:val="00C461A9"/>
    <w:rsid w:val="00C46691"/>
    <w:rsid w:val="00C47875"/>
    <w:rsid w:val="00C47D58"/>
    <w:rsid w:val="00C50534"/>
    <w:rsid w:val="00C50C7B"/>
    <w:rsid w:val="00C51144"/>
    <w:rsid w:val="00C513A3"/>
    <w:rsid w:val="00C5163C"/>
    <w:rsid w:val="00C51A66"/>
    <w:rsid w:val="00C51EBB"/>
    <w:rsid w:val="00C522B9"/>
    <w:rsid w:val="00C525D0"/>
    <w:rsid w:val="00C52782"/>
    <w:rsid w:val="00C52789"/>
    <w:rsid w:val="00C530DA"/>
    <w:rsid w:val="00C53836"/>
    <w:rsid w:val="00C53A31"/>
    <w:rsid w:val="00C551FE"/>
    <w:rsid w:val="00C55D5A"/>
    <w:rsid w:val="00C55DD4"/>
    <w:rsid w:val="00C562BB"/>
    <w:rsid w:val="00C57FE1"/>
    <w:rsid w:val="00C60468"/>
    <w:rsid w:val="00C608EF"/>
    <w:rsid w:val="00C62BF0"/>
    <w:rsid w:val="00C63422"/>
    <w:rsid w:val="00C6359A"/>
    <w:rsid w:val="00C64131"/>
    <w:rsid w:val="00C65648"/>
    <w:rsid w:val="00C65FA6"/>
    <w:rsid w:val="00C66837"/>
    <w:rsid w:val="00C6711D"/>
    <w:rsid w:val="00C6719E"/>
    <w:rsid w:val="00C67421"/>
    <w:rsid w:val="00C67A28"/>
    <w:rsid w:val="00C707ED"/>
    <w:rsid w:val="00C70945"/>
    <w:rsid w:val="00C70E82"/>
    <w:rsid w:val="00C70EF6"/>
    <w:rsid w:val="00C7152C"/>
    <w:rsid w:val="00C7165B"/>
    <w:rsid w:val="00C71D2D"/>
    <w:rsid w:val="00C7287D"/>
    <w:rsid w:val="00C737AC"/>
    <w:rsid w:val="00C73818"/>
    <w:rsid w:val="00C73877"/>
    <w:rsid w:val="00C73BCA"/>
    <w:rsid w:val="00C73E67"/>
    <w:rsid w:val="00C73EA5"/>
    <w:rsid w:val="00C74209"/>
    <w:rsid w:val="00C74A48"/>
    <w:rsid w:val="00C751A2"/>
    <w:rsid w:val="00C751FC"/>
    <w:rsid w:val="00C757B6"/>
    <w:rsid w:val="00C76781"/>
    <w:rsid w:val="00C77417"/>
    <w:rsid w:val="00C77A1E"/>
    <w:rsid w:val="00C80F5C"/>
    <w:rsid w:val="00C813F3"/>
    <w:rsid w:val="00C8148D"/>
    <w:rsid w:val="00C823F2"/>
    <w:rsid w:val="00C833CB"/>
    <w:rsid w:val="00C833D8"/>
    <w:rsid w:val="00C838B3"/>
    <w:rsid w:val="00C83904"/>
    <w:rsid w:val="00C83AC6"/>
    <w:rsid w:val="00C83CAD"/>
    <w:rsid w:val="00C83D8B"/>
    <w:rsid w:val="00C83F20"/>
    <w:rsid w:val="00C83FD5"/>
    <w:rsid w:val="00C84843"/>
    <w:rsid w:val="00C84BF0"/>
    <w:rsid w:val="00C84F9D"/>
    <w:rsid w:val="00C853BA"/>
    <w:rsid w:val="00C860CC"/>
    <w:rsid w:val="00C860DA"/>
    <w:rsid w:val="00C86AAB"/>
    <w:rsid w:val="00C873E2"/>
    <w:rsid w:val="00C87A22"/>
    <w:rsid w:val="00C87B69"/>
    <w:rsid w:val="00C87BBE"/>
    <w:rsid w:val="00C90DF8"/>
    <w:rsid w:val="00C90EBB"/>
    <w:rsid w:val="00C90FC1"/>
    <w:rsid w:val="00C912EE"/>
    <w:rsid w:val="00C92172"/>
    <w:rsid w:val="00C92488"/>
    <w:rsid w:val="00C927A5"/>
    <w:rsid w:val="00C92E62"/>
    <w:rsid w:val="00C94569"/>
    <w:rsid w:val="00C94755"/>
    <w:rsid w:val="00C94BF7"/>
    <w:rsid w:val="00C94C21"/>
    <w:rsid w:val="00C94C8A"/>
    <w:rsid w:val="00C94E4E"/>
    <w:rsid w:val="00C95427"/>
    <w:rsid w:val="00C95614"/>
    <w:rsid w:val="00C96A8A"/>
    <w:rsid w:val="00C9706E"/>
    <w:rsid w:val="00C97254"/>
    <w:rsid w:val="00CA1591"/>
    <w:rsid w:val="00CA39E0"/>
    <w:rsid w:val="00CA3EAB"/>
    <w:rsid w:val="00CA3F02"/>
    <w:rsid w:val="00CA4983"/>
    <w:rsid w:val="00CA4C02"/>
    <w:rsid w:val="00CA52C8"/>
    <w:rsid w:val="00CA584D"/>
    <w:rsid w:val="00CA5DB0"/>
    <w:rsid w:val="00CA5E61"/>
    <w:rsid w:val="00CA6EE1"/>
    <w:rsid w:val="00CA718A"/>
    <w:rsid w:val="00CA7759"/>
    <w:rsid w:val="00CB035B"/>
    <w:rsid w:val="00CB0B46"/>
    <w:rsid w:val="00CB15BB"/>
    <w:rsid w:val="00CB178A"/>
    <w:rsid w:val="00CB17C8"/>
    <w:rsid w:val="00CB1B5F"/>
    <w:rsid w:val="00CB1BCB"/>
    <w:rsid w:val="00CB2E16"/>
    <w:rsid w:val="00CB300B"/>
    <w:rsid w:val="00CB389F"/>
    <w:rsid w:val="00CB4305"/>
    <w:rsid w:val="00CB444E"/>
    <w:rsid w:val="00CB5190"/>
    <w:rsid w:val="00CB53AC"/>
    <w:rsid w:val="00CB5AD2"/>
    <w:rsid w:val="00CB71C9"/>
    <w:rsid w:val="00CB7E76"/>
    <w:rsid w:val="00CB7F2F"/>
    <w:rsid w:val="00CC0937"/>
    <w:rsid w:val="00CC0C71"/>
    <w:rsid w:val="00CC0E78"/>
    <w:rsid w:val="00CC20AE"/>
    <w:rsid w:val="00CC25F2"/>
    <w:rsid w:val="00CC2D7E"/>
    <w:rsid w:val="00CC2E15"/>
    <w:rsid w:val="00CC36BA"/>
    <w:rsid w:val="00CC3737"/>
    <w:rsid w:val="00CC5325"/>
    <w:rsid w:val="00CC55FC"/>
    <w:rsid w:val="00CC6AD4"/>
    <w:rsid w:val="00CC6CC7"/>
    <w:rsid w:val="00CC7D88"/>
    <w:rsid w:val="00CD0148"/>
    <w:rsid w:val="00CD1A1B"/>
    <w:rsid w:val="00CD2434"/>
    <w:rsid w:val="00CD249D"/>
    <w:rsid w:val="00CD2ADC"/>
    <w:rsid w:val="00CD300C"/>
    <w:rsid w:val="00CD32FC"/>
    <w:rsid w:val="00CD4712"/>
    <w:rsid w:val="00CD4D59"/>
    <w:rsid w:val="00CD4F50"/>
    <w:rsid w:val="00CD592E"/>
    <w:rsid w:val="00CD7213"/>
    <w:rsid w:val="00CD780F"/>
    <w:rsid w:val="00CE1195"/>
    <w:rsid w:val="00CE1416"/>
    <w:rsid w:val="00CE2C32"/>
    <w:rsid w:val="00CE2D1E"/>
    <w:rsid w:val="00CE321E"/>
    <w:rsid w:val="00CE36E8"/>
    <w:rsid w:val="00CE3B12"/>
    <w:rsid w:val="00CE42CE"/>
    <w:rsid w:val="00CE448D"/>
    <w:rsid w:val="00CE4804"/>
    <w:rsid w:val="00CE4D0A"/>
    <w:rsid w:val="00CE4E17"/>
    <w:rsid w:val="00CE558E"/>
    <w:rsid w:val="00CE5702"/>
    <w:rsid w:val="00CE5ABB"/>
    <w:rsid w:val="00CE6636"/>
    <w:rsid w:val="00CE6FCD"/>
    <w:rsid w:val="00CE7D37"/>
    <w:rsid w:val="00CE7F32"/>
    <w:rsid w:val="00CF020B"/>
    <w:rsid w:val="00CF0825"/>
    <w:rsid w:val="00CF148D"/>
    <w:rsid w:val="00CF185C"/>
    <w:rsid w:val="00CF289F"/>
    <w:rsid w:val="00CF3982"/>
    <w:rsid w:val="00CF39A1"/>
    <w:rsid w:val="00CF3C5F"/>
    <w:rsid w:val="00CF431E"/>
    <w:rsid w:val="00CF4829"/>
    <w:rsid w:val="00CF6B03"/>
    <w:rsid w:val="00D0001C"/>
    <w:rsid w:val="00D0046D"/>
    <w:rsid w:val="00D00FA8"/>
    <w:rsid w:val="00D015FE"/>
    <w:rsid w:val="00D01974"/>
    <w:rsid w:val="00D01D9F"/>
    <w:rsid w:val="00D027CA"/>
    <w:rsid w:val="00D03E82"/>
    <w:rsid w:val="00D03FD7"/>
    <w:rsid w:val="00D04AA7"/>
    <w:rsid w:val="00D069E7"/>
    <w:rsid w:val="00D06E7E"/>
    <w:rsid w:val="00D070F6"/>
    <w:rsid w:val="00D07B89"/>
    <w:rsid w:val="00D10005"/>
    <w:rsid w:val="00D1113E"/>
    <w:rsid w:val="00D122D7"/>
    <w:rsid w:val="00D1235F"/>
    <w:rsid w:val="00D12568"/>
    <w:rsid w:val="00D12749"/>
    <w:rsid w:val="00D12E06"/>
    <w:rsid w:val="00D1321A"/>
    <w:rsid w:val="00D13FF2"/>
    <w:rsid w:val="00D14694"/>
    <w:rsid w:val="00D14B81"/>
    <w:rsid w:val="00D14EF1"/>
    <w:rsid w:val="00D16668"/>
    <w:rsid w:val="00D17573"/>
    <w:rsid w:val="00D17DB2"/>
    <w:rsid w:val="00D203A2"/>
    <w:rsid w:val="00D20DA3"/>
    <w:rsid w:val="00D20EAF"/>
    <w:rsid w:val="00D214B5"/>
    <w:rsid w:val="00D218E8"/>
    <w:rsid w:val="00D21C3F"/>
    <w:rsid w:val="00D220C1"/>
    <w:rsid w:val="00D221E8"/>
    <w:rsid w:val="00D22218"/>
    <w:rsid w:val="00D22322"/>
    <w:rsid w:val="00D22470"/>
    <w:rsid w:val="00D22D1D"/>
    <w:rsid w:val="00D230EC"/>
    <w:rsid w:val="00D2389B"/>
    <w:rsid w:val="00D23A6B"/>
    <w:rsid w:val="00D23AA7"/>
    <w:rsid w:val="00D23E60"/>
    <w:rsid w:val="00D25D1E"/>
    <w:rsid w:val="00D25FA1"/>
    <w:rsid w:val="00D25FAE"/>
    <w:rsid w:val="00D25FEE"/>
    <w:rsid w:val="00D260FA"/>
    <w:rsid w:val="00D2657F"/>
    <w:rsid w:val="00D266B2"/>
    <w:rsid w:val="00D267B2"/>
    <w:rsid w:val="00D2784C"/>
    <w:rsid w:val="00D3047A"/>
    <w:rsid w:val="00D308AB"/>
    <w:rsid w:val="00D312C0"/>
    <w:rsid w:val="00D312D7"/>
    <w:rsid w:val="00D324E3"/>
    <w:rsid w:val="00D327C8"/>
    <w:rsid w:val="00D32C6B"/>
    <w:rsid w:val="00D33594"/>
    <w:rsid w:val="00D33A10"/>
    <w:rsid w:val="00D34C34"/>
    <w:rsid w:val="00D3514F"/>
    <w:rsid w:val="00D35CC3"/>
    <w:rsid w:val="00D35F23"/>
    <w:rsid w:val="00D365DC"/>
    <w:rsid w:val="00D3768D"/>
    <w:rsid w:val="00D37B51"/>
    <w:rsid w:val="00D40040"/>
    <w:rsid w:val="00D40B8F"/>
    <w:rsid w:val="00D40F5D"/>
    <w:rsid w:val="00D415EF"/>
    <w:rsid w:val="00D41679"/>
    <w:rsid w:val="00D41AEB"/>
    <w:rsid w:val="00D420FA"/>
    <w:rsid w:val="00D42E09"/>
    <w:rsid w:val="00D442B5"/>
    <w:rsid w:val="00D4452E"/>
    <w:rsid w:val="00D445E7"/>
    <w:rsid w:val="00D44E27"/>
    <w:rsid w:val="00D4608F"/>
    <w:rsid w:val="00D464F8"/>
    <w:rsid w:val="00D46F60"/>
    <w:rsid w:val="00D4721F"/>
    <w:rsid w:val="00D472BE"/>
    <w:rsid w:val="00D4752C"/>
    <w:rsid w:val="00D47887"/>
    <w:rsid w:val="00D511C5"/>
    <w:rsid w:val="00D51442"/>
    <w:rsid w:val="00D52644"/>
    <w:rsid w:val="00D53BD0"/>
    <w:rsid w:val="00D5459F"/>
    <w:rsid w:val="00D550E1"/>
    <w:rsid w:val="00D55876"/>
    <w:rsid w:val="00D56513"/>
    <w:rsid w:val="00D565F5"/>
    <w:rsid w:val="00D5726F"/>
    <w:rsid w:val="00D57E76"/>
    <w:rsid w:val="00D60621"/>
    <w:rsid w:val="00D606AB"/>
    <w:rsid w:val="00D60C86"/>
    <w:rsid w:val="00D616B0"/>
    <w:rsid w:val="00D618D1"/>
    <w:rsid w:val="00D61ACC"/>
    <w:rsid w:val="00D61ECD"/>
    <w:rsid w:val="00D62031"/>
    <w:rsid w:val="00D62F6A"/>
    <w:rsid w:val="00D6330C"/>
    <w:rsid w:val="00D63E0F"/>
    <w:rsid w:val="00D6401C"/>
    <w:rsid w:val="00D64774"/>
    <w:rsid w:val="00D651E8"/>
    <w:rsid w:val="00D6539C"/>
    <w:rsid w:val="00D65EA4"/>
    <w:rsid w:val="00D66C85"/>
    <w:rsid w:val="00D67415"/>
    <w:rsid w:val="00D67A10"/>
    <w:rsid w:val="00D67D6F"/>
    <w:rsid w:val="00D708F7"/>
    <w:rsid w:val="00D70A89"/>
    <w:rsid w:val="00D71549"/>
    <w:rsid w:val="00D71F91"/>
    <w:rsid w:val="00D726CE"/>
    <w:rsid w:val="00D72B60"/>
    <w:rsid w:val="00D72BBB"/>
    <w:rsid w:val="00D73A9C"/>
    <w:rsid w:val="00D742FD"/>
    <w:rsid w:val="00D746F8"/>
    <w:rsid w:val="00D74B3F"/>
    <w:rsid w:val="00D74B7F"/>
    <w:rsid w:val="00D75306"/>
    <w:rsid w:val="00D7562C"/>
    <w:rsid w:val="00D75AAF"/>
    <w:rsid w:val="00D75F09"/>
    <w:rsid w:val="00D761DC"/>
    <w:rsid w:val="00D768D7"/>
    <w:rsid w:val="00D76FD1"/>
    <w:rsid w:val="00D77E69"/>
    <w:rsid w:val="00D80576"/>
    <w:rsid w:val="00D80A45"/>
    <w:rsid w:val="00D80C90"/>
    <w:rsid w:val="00D81559"/>
    <w:rsid w:val="00D82D56"/>
    <w:rsid w:val="00D83397"/>
    <w:rsid w:val="00D8377D"/>
    <w:rsid w:val="00D83ACA"/>
    <w:rsid w:val="00D84351"/>
    <w:rsid w:val="00D85EFE"/>
    <w:rsid w:val="00D85FBD"/>
    <w:rsid w:val="00D86290"/>
    <w:rsid w:val="00D86E5F"/>
    <w:rsid w:val="00D875F9"/>
    <w:rsid w:val="00D876E2"/>
    <w:rsid w:val="00D87A83"/>
    <w:rsid w:val="00D87E50"/>
    <w:rsid w:val="00D87EC9"/>
    <w:rsid w:val="00D87F60"/>
    <w:rsid w:val="00D910D1"/>
    <w:rsid w:val="00D91793"/>
    <w:rsid w:val="00D927F9"/>
    <w:rsid w:val="00D92CD2"/>
    <w:rsid w:val="00D93941"/>
    <w:rsid w:val="00D94701"/>
    <w:rsid w:val="00D947EF"/>
    <w:rsid w:val="00D96080"/>
    <w:rsid w:val="00D972EF"/>
    <w:rsid w:val="00D97AA5"/>
    <w:rsid w:val="00DA0647"/>
    <w:rsid w:val="00DA09C7"/>
    <w:rsid w:val="00DA0F73"/>
    <w:rsid w:val="00DA196A"/>
    <w:rsid w:val="00DA1A58"/>
    <w:rsid w:val="00DA22A4"/>
    <w:rsid w:val="00DA2610"/>
    <w:rsid w:val="00DA2746"/>
    <w:rsid w:val="00DA281B"/>
    <w:rsid w:val="00DA2AB5"/>
    <w:rsid w:val="00DA2D91"/>
    <w:rsid w:val="00DA4577"/>
    <w:rsid w:val="00DA49BA"/>
    <w:rsid w:val="00DA4D36"/>
    <w:rsid w:val="00DA4FD0"/>
    <w:rsid w:val="00DA55AC"/>
    <w:rsid w:val="00DA590F"/>
    <w:rsid w:val="00DA5AEB"/>
    <w:rsid w:val="00DA5DF2"/>
    <w:rsid w:val="00DA5E6B"/>
    <w:rsid w:val="00DA6A58"/>
    <w:rsid w:val="00DA7DAD"/>
    <w:rsid w:val="00DB0216"/>
    <w:rsid w:val="00DB0D87"/>
    <w:rsid w:val="00DB0E70"/>
    <w:rsid w:val="00DB143C"/>
    <w:rsid w:val="00DB17B2"/>
    <w:rsid w:val="00DB18C7"/>
    <w:rsid w:val="00DB1A4D"/>
    <w:rsid w:val="00DB2ADB"/>
    <w:rsid w:val="00DB2D13"/>
    <w:rsid w:val="00DB372D"/>
    <w:rsid w:val="00DB386B"/>
    <w:rsid w:val="00DB499F"/>
    <w:rsid w:val="00DB57B8"/>
    <w:rsid w:val="00DB62F6"/>
    <w:rsid w:val="00DB670F"/>
    <w:rsid w:val="00DB6950"/>
    <w:rsid w:val="00DB74F9"/>
    <w:rsid w:val="00DB7513"/>
    <w:rsid w:val="00DB78AC"/>
    <w:rsid w:val="00DC02A3"/>
    <w:rsid w:val="00DC0D77"/>
    <w:rsid w:val="00DC1237"/>
    <w:rsid w:val="00DC1AC0"/>
    <w:rsid w:val="00DC23A4"/>
    <w:rsid w:val="00DC2901"/>
    <w:rsid w:val="00DC34E7"/>
    <w:rsid w:val="00DC40AD"/>
    <w:rsid w:val="00DC4CFD"/>
    <w:rsid w:val="00DC4D72"/>
    <w:rsid w:val="00DC643A"/>
    <w:rsid w:val="00DC644F"/>
    <w:rsid w:val="00DC6529"/>
    <w:rsid w:val="00DC6C70"/>
    <w:rsid w:val="00DC72CD"/>
    <w:rsid w:val="00DC73CF"/>
    <w:rsid w:val="00DC7D0C"/>
    <w:rsid w:val="00DD0303"/>
    <w:rsid w:val="00DD035D"/>
    <w:rsid w:val="00DD0C1D"/>
    <w:rsid w:val="00DD15FE"/>
    <w:rsid w:val="00DD1E12"/>
    <w:rsid w:val="00DD285E"/>
    <w:rsid w:val="00DD2E29"/>
    <w:rsid w:val="00DD3163"/>
    <w:rsid w:val="00DD42ED"/>
    <w:rsid w:val="00DD4928"/>
    <w:rsid w:val="00DD4ECE"/>
    <w:rsid w:val="00DD5200"/>
    <w:rsid w:val="00DD5711"/>
    <w:rsid w:val="00DD5722"/>
    <w:rsid w:val="00DD5A2D"/>
    <w:rsid w:val="00DD5FB5"/>
    <w:rsid w:val="00DD6AB1"/>
    <w:rsid w:val="00DD6D32"/>
    <w:rsid w:val="00DD6E19"/>
    <w:rsid w:val="00DD6E7D"/>
    <w:rsid w:val="00DD734E"/>
    <w:rsid w:val="00DE01AB"/>
    <w:rsid w:val="00DE0D42"/>
    <w:rsid w:val="00DE1477"/>
    <w:rsid w:val="00DE1613"/>
    <w:rsid w:val="00DE1883"/>
    <w:rsid w:val="00DE1936"/>
    <w:rsid w:val="00DE2220"/>
    <w:rsid w:val="00DE2681"/>
    <w:rsid w:val="00DE2D5E"/>
    <w:rsid w:val="00DE398B"/>
    <w:rsid w:val="00DE3E9D"/>
    <w:rsid w:val="00DE416A"/>
    <w:rsid w:val="00DE4C86"/>
    <w:rsid w:val="00DE5630"/>
    <w:rsid w:val="00DE5B3A"/>
    <w:rsid w:val="00DE5C27"/>
    <w:rsid w:val="00DE7497"/>
    <w:rsid w:val="00DE75D1"/>
    <w:rsid w:val="00DE7B2A"/>
    <w:rsid w:val="00DE7B4A"/>
    <w:rsid w:val="00DF048B"/>
    <w:rsid w:val="00DF0885"/>
    <w:rsid w:val="00DF0E61"/>
    <w:rsid w:val="00DF0FBF"/>
    <w:rsid w:val="00DF14C7"/>
    <w:rsid w:val="00DF3666"/>
    <w:rsid w:val="00DF39D3"/>
    <w:rsid w:val="00DF3C12"/>
    <w:rsid w:val="00DF4EDB"/>
    <w:rsid w:val="00DF538A"/>
    <w:rsid w:val="00DF60D1"/>
    <w:rsid w:val="00DF6502"/>
    <w:rsid w:val="00DF6A1E"/>
    <w:rsid w:val="00DF728A"/>
    <w:rsid w:val="00DF77A4"/>
    <w:rsid w:val="00E00347"/>
    <w:rsid w:val="00E0169F"/>
    <w:rsid w:val="00E01E1C"/>
    <w:rsid w:val="00E02DF6"/>
    <w:rsid w:val="00E031A9"/>
    <w:rsid w:val="00E03D31"/>
    <w:rsid w:val="00E03EB1"/>
    <w:rsid w:val="00E04152"/>
    <w:rsid w:val="00E041CF"/>
    <w:rsid w:val="00E04563"/>
    <w:rsid w:val="00E04FE2"/>
    <w:rsid w:val="00E0563C"/>
    <w:rsid w:val="00E06433"/>
    <w:rsid w:val="00E06E92"/>
    <w:rsid w:val="00E07564"/>
    <w:rsid w:val="00E10310"/>
    <w:rsid w:val="00E10845"/>
    <w:rsid w:val="00E10EB4"/>
    <w:rsid w:val="00E11CF5"/>
    <w:rsid w:val="00E12DEB"/>
    <w:rsid w:val="00E1320E"/>
    <w:rsid w:val="00E140F0"/>
    <w:rsid w:val="00E146D5"/>
    <w:rsid w:val="00E148D1"/>
    <w:rsid w:val="00E15B09"/>
    <w:rsid w:val="00E16D42"/>
    <w:rsid w:val="00E17629"/>
    <w:rsid w:val="00E200C8"/>
    <w:rsid w:val="00E2010C"/>
    <w:rsid w:val="00E2185D"/>
    <w:rsid w:val="00E21E3A"/>
    <w:rsid w:val="00E21E88"/>
    <w:rsid w:val="00E223D7"/>
    <w:rsid w:val="00E228EA"/>
    <w:rsid w:val="00E22E2B"/>
    <w:rsid w:val="00E23103"/>
    <w:rsid w:val="00E23628"/>
    <w:rsid w:val="00E23765"/>
    <w:rsid w:val="00E23DC8"/>
    <w:rsid w:val="00E24D04"/>
    <w:rsid w:val="00E25E39"/>
    <w:rsid w:val="00E27502"/>
    <w:rsid w:val="00E27A1A"/>
    <w:rsid w:val="00E30656"/>
    <w:rsid w:val="00E30E0D"/>
    <w:rsid w:val="00E30EF8"/>
    <w:rsid w:val="00E3139F"/>
    <w:rsid w:val="00E31B68"/>
    <w:rsid w:val="00E31BC3"/>
    <w:rsid w:val="00E31E9E"/>
    <w:rsid w:val="00E3243C"/>
    <w:rsid w:val="00E326AB"/>
    <w:rsid w:val="00E34292"/>
    <w:rsid w:val="00E34823"/>
    <w:rsid w:val="00E34D6A"/>
    <w:rsid w:val="00E35C85"/>
    <w:rsid w:val="00E3632B"/>
    <w:rsid w:val="00E36A42"/>
    <w:rsid w:val="00E372B5"/>
    <w:rsid w:val="00E37820"/>
    <w:rsid w:val="00E37B53"/>
    <w:rsid w:val="00E4068F"/>
    <w:rsid w:val="00E426D2"/>
    <w:rsid w:val="00E43AC0"/>
    <w:rsid w:val="00E4443A"/>
    <w:rsid w:val="00E4456C"/>
    <w:rsid w:val="00E449AB"/>
    <w:rsid w:val="00E456A8"/>
    <w:rsid w:val="00E45C17"/>
    <w:rsid w:val="00E45E49"/>
    <w:rsid w:val="00E46AB5"/>
    <w:rsid w:val="00E473C4"/>
    <w:rsid w:val="00E4748F"/>
    <w:rsid w:val="00E47940"/>
    <w:rsid w:val="00E47A62"/>
    <w:rsid w:val="00E47ABE"/>
    <w:rsid w:val="00E504FB"/>
    <w:rsid w:val="00E50D2D"/>
    <w:rsid w:val="00E50E21"/>
    <w:rsid w:val="00E51085"/>
    <w:rsid w:val="00E51203"/>
    <w:rsid w:val="00E51FC1"/>
    <w:rsid w:val="00E52741"/>
    <w:rsid w:val="00E52C7B"/>
    <w:rsid w:val="00E539CC"/>
    <w:rsid w:val="00E53EE3"/>
    <w:rsid w:val="00E54D1C"/>
    <w:rsid w:val="00E54DA2"/>
    <w:rsid w:val="00E55A63"/>
    <w:rsid w:val="00E55B31"/>
    <w:rsid w:val="00E5610B"/>
    <w:rsid w:val="00E56BF3"/>
    <w:rsid w:val="00E56D03"/>
    <w:rsid w:val="00E57E3C"/>
    <w:rsid w:val="00E618EC"/>
    <w:rsid w:val="00E62198"/>
    <w:rsid w:val="00E623CE"/>
    <w:rsid w:val="00E62BB6"/>
    <w:rsid w:val="00E638B1"/>
    <w:rsid w:val="00E63AE3"/>
    <w:rsid w:val="00E64295"/>
    <w:rsid w:val="00E649FD"/>
    <w:rsid w:val="00E64F05"/>
    <w:rsid w:val="00E64F48"/>
    <w:rsid w:val="00E65296"/>
    <w:rsid w:val="00E65898"/>
    <w:rsid w:val="00E65916"/>
    <w:rsid w:val="00E66419"/>
    <w:rsid w:val="00E667D0"/>
    <w:rsid w:val="00E6694F"/>
    <w:rsid w:val="00E66DF6"/>
    <w:rsid w:val="00E66F8C"/>
    <w:rsid w:val="00E67DEB"/>
    <w:rsid w:val="00E7028E"/>
    <w:rsid w:val="00E7143F"/>
    <w:rsid w:val="00E715F3"/>
    <w:rsid w:val="00E7175C"/>
    <w:rsid w:val="00E71945"/>
    <w:rsid w:val="00E7202A"/>
    <w:rsid w:val="00E72811"/>
    <w:rsid w:val="00E72B6D"/>
    <w:rsid w:val="00E73216"/>
    <w:rsid w:val="00E737E1"/>
    <w:rsid w:val="00E750A7"/>
    <w:rsid w:val="00E75394"/>
    <w:rsid w:val="00E76429"/>
    <w:rsid w:val="00E7723B"/>
    <w:rsid w:val="00E80211"/>
    <w:rsid w:val="00E802B1"/>
    <w:rsid w:val="00E8149A"/>
    <w:rsid w:val="00E817B8"/>
    <w:rsid w:val="00E81A9A"/>
    <w:rsid w:val="00E83113"/>
    <w:rsid w:val="00E834EA"/>
    <w:rsid w:val="00E83CF3"/>
    <w:rsid w:val="00E843E9"/>
    <w:rsid w:val="00E84554"/>
    <w:rsid w:val="00E848A9"/>
    <w:rsid w:val="00E849AD"/>
    <w:rsid w:val="00E84C13"/>
    <w:rsid w:val="00E84D6C"/>
    <w:rsid w:val="00E85EB3"/>
    <w:rsid w:val="00E8641E"/>
    <w:rsid w:val="00E86C47"/>
    <w:rsid w:val="00E902E8"/>
    <w:rsid w:val="00E9055E"/>
    <w:rsid w:val="00E911C1"/>
    <w:rsid w:val="00E9124C"/>
    <w:rsid w:val="00E91460"/>
    <w:rsid w:val="00E914A5"/>
    <w:rsid w:val="00E91999"/>
    <w:rsid w:val="00E9199E"/>
    <w:rsid w:val="00E9237C"/>
    <w:rsid w:val="00E92C9D"/>
    <w:rsid w:val="00E92E9C"/>
    <w:rsid w:val="00E93BB5"/>
    <w:rsid w:val="00E94BBC"/>
    <w:rsid w:val="00E95111"/>
    <w:rsid w:val="00E951E8"/>
    <w:rsid w:val="00E95B06"/>
    <w:rsid w:val="00E96216"/>
    <w:rsid w:val="00E9676C"/>
    <w:rsid w:val="00E96AB2"/>
    <w:rsid w:val="00E973DA"/>
    <w:rsid w:val="00E9785E"/>
    <w:rsid w:val="00EA0D8E"/>
    <w:rsid w:val="00EA0F60"/>
    <w:rsid w:val="00EA2A48"/>
    <w:rsid w:val="00EA2ED1"/>
    <w:rsid w:val="00EA3BAE"/>
    <w:rsid w:val="00EA3F58"/>
    <w:rsid w:val="00EA4B89"/>
    <w:rsid w:val="00EA4DBB"/>
    <w:rsid w:val="00EA5065"/>
    <w:rsid w:val="00EA540B"/>
    <w:rsid w:val="00EA55DA"/>
    <w:rsid w:val="00EA583D"/>
    <w:rsid w:val="00EA594B"/>
    <w:rsid w:val="00EA6C6E"/>
    <w:rsid w:val="00EA78A1"/>
    <w:rsid w:val="00EA7B55"/>
    <w:rsid w:val="00EA7BBB"/>
    <w:rsid w:val="00EA7D49"/>
    <w:rsid w:val="00EB0539"/>
    <w:rsid w:val="00EB109D"/>
    <w:rsid w:val="00EB1D07"/>
    <w:rsid w:val="00EB2095"/>
    <w:rsid w:val="00EB20C7"/>
    <w:rsid w:val="00EB49F1"/>
    <w:rsid w:val="00EB4CDA"/>
    <w:rsid w:val="00EB51E0"/>
    <w:rsid w:val="00EB58C1"/>
    <w:rsid w:val="00EB5BCE"/>
    <w:rsid w:val="00EB602F"/>
    <w:rsid w:val="00EB6681"/>
    <w:rsid w:val="00EB6C35"/>
    <w:rsid w:val="00EB741B"/>
    <w:rsid w:val="00EB7D5E"/>
    <w:rsid w:val="00EB7F9A"/>
    <w:rsid w:val="00EC01FD"/>
    <w:rsid w:val="00EC0827"/>
    <w:rsid w:val="00EC0849"/>
    <w:rsid w:val="00EC0FCE"/>
    <w:rsid w:val="00EC1673"/>
    <w:rsid w:val="00EC1A5E"/>
    <w:rsid w:val="00EC2A70"/>
    <w:rsid w:val="00EC2E52"/>
    <w:rsid w:val="00EC39ED"/>
    <w:rsid w:val="00EC3C4C"/>
    <w:rsid w:val="00EC446E"/>
    <w:rsid w:val="00EC60E9"/>
    <w:rsid w:val="00EC6768"/>
    <w:rsid w:val="00EC6C94"/>
    <w:rsid w:val="00EC6DAC"/>
    <w:rsid w:val="00EC78E4"/>
    <w:rsid w:val="00ED06EA"/>
    <w:rsid w:val="00ED1E54"/>
    <w:rsid w:val="00ED2264"/>
    <w:rsid w:val="00ED372E"/>
    <w:rsid w:val="00ED3E18"/>
    <w:rsid w:val="00ED427D"/>
    <w:rsid w:val="00ED4366"/>
    <w:rsid w:val="00ED45E3"/>
    <w:rsid w:val="00ED48FD"/>
    <w:rsid w:val="00ED4F6C"/>
    <w:rsid w:val="00ED579C"/>
    <w:rsid w:val="00ED57CD"/>
    <w:rsid w:val="00ED5AF5"/>
    <w:rsid w:val="00ED67CB"/>
    <w:rsid w:val="00ED6E0B"/>
    <w:rsid w:val="00ED6EC3"/>
    <w:rsid w:val="00ED727A"/>
    <w:rsid w:val="00ED7ED2"/>
    <w:rsid w:val="00EE0362"/>
    <w:rsid w:val="00EE069D"/>
    <w:rsid w:val="00EE07A2"/>
    <w:rsid w:val="00EE0B1C"/>
    <w:rsid w:val="00EE0DA0"/>
    <w:rsid w:val="00EE1AC8"/>
    <w:rsid w:val="00EE26FB"/>
    <w:rsid w:val="00EE2C51"/>
    <w:rsid w:val="00EE38FB"/>
    <w:rsid w:val="00EE3A26"/>
    <w:rsid w:val="00EE4299"/>
    <w:rsid w:val="00EE623F"/>
    <w:rsid w:val="00EE665A"/>
    <w:rsid w:val="00EF00B0"/>
    <w:rsid w:val="00EF0146"/>
    <w:rsid w:val="00EF0D6A"/>
    <w:rsid w:val="00EF148F"/>
    <w:rsid w:val="00EF16CB"/>
    <w:rsid w:val="00EF204B"/>
    <w:rsid w:val="00EF23E1"/>
    <w:rsid w:val="00EF25B2"/>
    <w:rsid w:val="00EF296F"/>
    <w:rsid w:val="00EF2C1E"/>
    <w:rsid w:val="00EF2EDA"/>
    <w:rsid w:val="00EF31F0"/>
    <w:rsid w:val="00EF34A3"/>
    <w:rsid w:val="00EF3820"/>
    <w:rsid w:val="00EF3842"/>
    <w:rsid w:val="00EF3B06"/>
    <w:rsid w:val="00EF44B2"/>
    <w:rsid w:val="00EF4562"/>
    <w:rsid w:val="00EF5943"/>
    <w:rsid w:val="00EF6713"/>
    <w:rsid w:val="00EF6909"/>
    <w:rsid w:val="00EF6B00"/>
    <w:rsid w:val="00EF6B6B"/>
    <w:rsid w:val="00EF7298"/>
    <w:rsid w:val="00EF76CF"/>
    <w:rsid w:val="00EF79FD"/>
    <w:rsid w:val="00F00395"/>
    <w:rsid w:val="00F004C4"/>
    <w:rsid w:val="00F00F84"/>
    <w:rsid w:val="00F01544"/>
    <w:rsid w:val="00F01A87"/>
    <w:rsid w:val="00F02C91"/>
    <w:rsid w:val="00F03703"/>
    <w:rsid w:val="00F03BA3"/>
    <w:rsid w:val="00F03F5D"/>
    <w:rsid w:val="00F0440B"/>
    <w:rsid w:val="00F045F6"/>
    <w:rsid w:val="00F05325"/>
    <w:rsid w:val="00F05A52"/>
    <w:rsid w:val="00F05CA9"/>
    <w:rsid w:val="00F05F4F"/>
    <w:rsid w:val="00F06DE0"/>
    <w:rsid w:val="00F073AE"/>
    <w:rsid w:val="00F100C5"/>
    <w:rsid w:val="00F100CB"/>
    <w:rsid w:val="00F10B72"/>
    <w:rsid w:val="00F11316"/>
    <w:rsid w:val="00F11A23"/>
    <w:rsid w:val="00F12810"/>
    <w:rsid w:val="00F134BF"/>
    <w:rsid w:val="00F1376A"/>
    <w:rsid w:val="00F13831"/>
    <w:rsid w:val="00F140CE"/>
    <w:rsid w:val="00F14695"/>
    <w:rsid w:val="00F154DF"/>
    <w:rsid w:val="00F15ADE"/>
    <w:rsid w:val="00F166FC"/>
    <w:rsid w:val="00F167F3"/>
    <w:rsid w:val="00F16940"/>
    <w:rsid w:val="00F16C6C"/>
    <w:rsid w:val="00F16DBC"/>
    <w:rsid w:val="00F16EBB"/>
    <w:rsid w:val="00F17274"/>
    <w:rsid w:val="00F17833"/>
    <w:rsid w:val="00F210F4"/>
    <w:rsid w:val="00F2321A"/>
    <w:rsid w:val="00F23CC0"/>
    <w:rsid w:val="00F2417A"/>
    <w:rsid w:val="00F243EC"/>
    <w:rsid w:val="00F24686"/>
    <w:rsid w:val="00F250E5"/>
    <w:rsid w:val="00F2574B"/>
    <w:rsid w:val="00F261DF"/>
    <w:rsid w:val="00F26517"/>
    <w:rsid w:val="00F26D90"/>
    <w:rsid w:val="00F303FE"/>
    <w:rsid w:val="00F3057F"/>
    <w:rsid w:val="00F31B57"/>
    <w:rsid w:val="00F31CA9"/>
    <w:rsid w:val="00F31E9E"/>
    <w:rsid w:val="00F31F40"/>
    <w:rsid w:val="00F32A0C"/>
    <w:rsid w:val="00F32D5E"/>
    <w:rsid w:val="00F32D67"/>
    <w:rsid w:val="00F33293"/>
    <w:rsid w:val="00F337FD"/>
    <w:rsid w:val="00F338DE"/>
    <w:rsid w:val="00F33A1B"/>
    <w:rsid w:val="00F34349"/>
    <w:rsid w:val="00F34B1D"/>
    <w:rsid w:val="00F34B80"/>
    <w:rsid w:val="00F34BAE"/>
    <w:rsid w:val="00F3563F"/>
    <w:rsid w:val="00F357CB"/>
    <w:rsid w:val="00F3659A"/>
    <w:rsid w:val="00F367FD"/>
    <w:rsid w:val="00F36839"/>
    <w:rsid w:val="00F36C99"/>
    <w:rsid w:val="00F37066"/>
    <w:rsid w:val="00F4024A"/>
    <w:rsid w:val="00F40B46"/>
    <w:rsid w:val="00F40B6C"/>
    <w:rsid w:val="00F40E75"/>
    <w:rsid w:val="00F412CF"/>
    <w:rsid w:val="00F414B3"/>
    <w:rsid w:val="00F4188C"/>
    <w:rsid w:val="00F42320"/>
    <w:rsid w:val="00F42759"/>
    <w:rsid w:val="00F4316F"/>
    <w:rsid w:val="00F43B51"/>
    <w:rsid w:val="00F43D7F"/>
    <w:rsid w:val="00F44087"/>
    <w:rsid w:val="00F44862"/>
    <w:rsid w:val="00F44C50"/>
    <w:rsid w:val="00F44F67"/>
    <w:rsid w:val="00F451DF"/>
    <w:rsid w:val="00F46509"/>
    <w:rsid w:val="00F46A33"/>
    <w:rsid w:val="00F47660"/>
    <w:rsid w:val="00F510C1"/>
    <w:rsid w:val="00F5345B"/>
    <w:rsid w:val="00F53557"/>
    <w:rsid w:val="00F54353"/>
    <w:rsid w:val="00F55356"/>
    <w:rsid w:val="00F556E5"/>
    <w:rsid w:val="00F55C31"/>
    <w:rsid w:val="00F56748"/>
    <w:rsid w:val="00F5678E"/>
    <w:rsid w:val="00F56CD3"/>
    <w:rsid w:val="00F6080C"/>
    <w:rsid w:val="00F60D58"/>
    <w:rsid w:val="00F61A11"/>
    <w:rsid w:val="00F61CCA"/>
    <w:rsid w:val="00F623F1"/>
    <w:rsid w:val="00F62712"/>
    <w:rsid w:val="00F62C28"/>
    <w:rsid w:val="00F635CE"/>
    <w:rsid w:val="00F652AF"/>
    <w:rsid w:val="00F658E4"/>
    <w:rsid w:val="00F65986"/>
    <w:rsid w:val="00F65AB4"/>
    <w:rsid w:val="00F6693C"/>
    <w:rsid w:val="00F66A3D"/>
    <w:rsid w:val="00F66ADD"/>
    <w:rsid w:val="00F677DC"/>
    <w:rsid w:val="00F67EF9"/>
    <w:rsid w:val="00F67F44"/>
    <w:rsid w:val="00F7009A"/>
    <w:rsid w:val="00F70110"/>
    <w:rsid w:val="00F7068A"/>
    <w:rsid w:val="00F70753"/>
    <w:rsid w:val="00F70BC7"/>
    <w:rsid w:val="00F70CE8"/>
    <w:rsid w:val="00F70D02"/>
    <w:rsid w:val="00F713CB"/>
    <w:rsid w:val="00F7160D"/>
    <w:rsid w:val="00F72116"/>
    <w:rsid w:val="00F72657"/>
    <w:rsid w:val="00F72A26"/>
    <w:rsid w:val="00F738AF"/>
    <w:rsid w:val="00F73972"/>
    <w:rsid w:val="00F7412D"/>
    <w:rsid w:val="00F750E1"/>
    <w:rsid w:val="00F75BAF"/>
    <w:rsid w:val="00F75CB5"/>
    <w:rsid w:val="00F76673"/>
    <w:rsid w:val="00F7737F"/>
    <w:rsid w:val="00F77440"/>
    <w:rsid w:val="00F77820"/>
    <w:rsid w:val="00F77B80"/>
    <w:rsid w:val="00F800AF"/>
    <w:rsid w:val="00F800CC"/>
    <w:rsid w:val="00F8087A"/>
    <w:rsid w:val="00F80E03"/>
    <w:rsid w:val="00F80EB6"/>
    <w:rsid w:val="00F820D8"/>
    <w:rsid w:val="00F8257C"/>
    <w:rsid w:val="00F8370E"/>
    <w:rsid w:val="00F83DC0"/>
    <w:rsid w:val="00F841AC"/>
    <w:rsid w:val="00F843A2"/>
    <w:rsid w:val="00F84477"/>
    <w:rsid w:val="00F84627"/>
    <w:rsid w:val="00F847CC"/>
    <w:rsid w:val="00F84BE2"/>
    <w:rsid w:val="00F84F2E"/>
    <w:rsid w:val="00F86A88"/>
    <w:rsid w:val="00F872F8"/>
    <w:rsid w:val="00F87676"/>
    <w:rsid w:val="00F87D2A"/>
    <w:rsid w:val="00F913B2"/>
    <w:rsid w:val="00F91800"/>
    <w:rsid w:val="00F920BA"/>
    <w:rsid w:val="00F922E4"/>
    <w:rsid w:val="00F941A1"/>
    <w:rsid w:val="00F941E4"/>
    <w:rsid w:val="00F94B10"/>
    <w:rsid w:val="00F95B2B"/>
    <w:rsid w:val="00F95BC2"/>
    <w:rsid w:val="00F95DE8"/>
    <w:rsid w:val="00F962A6"/>
    <w:rsid w:val="00F96AD6"/>
    <w:rsid w:val="00F96B52"/>
    <w:rsid w:val="00F96BD7"/>
    <w:rsid w:val="00F97D1D"/>
    <w:rsid w:val="00FA0F52"/>
    <w:rsid w:val="00FA1336"/>
    <w:rsid w:val="00FA18AD"/>
    <w:rsid w:val="00FA2395"/>
    <w:rsid w:val="00FA27B7"/>
    <w:rsid w:val="00FA3439"/>
    <w:rsid w:val="00FA40AB"/>
    <w:rsid w:val="00FA42E1"/>
    <w:rsid w:val="00FA43EC"/>
    <w:rsid w:val="00FA49F3"/>
    <w:rsid w:val="00FA4EDB"/>
    <w:rsid w:val="00FA5269"/>
    <w:rsid w:val="00FA54BA"/>
    <w:rsid w:val="00FA5CBD"/>
    <w:rsid w:val="00FA70EC"/>
    <w:rsid w:val="00FA7532"/>
    <w:rsid w:val="00FA7F41"/>
    <w:rsid w:val="00FB00B2"/>
    <w:rsid w:val="00FB031C"/>
    <w:rsid w:val="00FB037B"/>
    <w:rsid w:val="00FB060A"/>
    <w:rsid w:val="00FB17DE"/>
    <w:rsid w:val="00FB18B0"/>
    <w:rsid w:val="00FB1F7F"/>
    <w:rsid w:val="00FB276D"/>
    <w:rsid w:val="00FB2E3F"/>
    <w:rsid w:val="00FB365E"/>
    <w:rsid w:val="00FB41D9"/>
    <w:rsid w:val="00FB44C9"/>
    <w:rsid w:val="00FB45B2"/>
    <w:rsid w:val="00FB568F"/>
    <w:rsid w:val="00FB56D3"/>
    <w:rsid w:val="00FB5850"/>
    <w:rsid w:val="00FB5D20"/>
    <w:rsid w:val="00FB6C74"/>
    <w:rsid w:val="00FB78EE"/>
    <w:rsid w:val="00FB7BA1"/>
    <w:rsid w:val="00FB7E3D"/>
    <w:rsid w:val="00FC20D7"/>
    <w:rsid w:val="00FC24D1"/>
    <w:rsid w:val="00FC2A8C"/>
    <w:rsid w:val="00FC3997"/>
    <w:rsid w:val="00FC4007"/>
    <w:rsid w:val="00FC5231"/>
    <w:rsid w:val="00FC6531"/>
    <w:rsid w:val="00FC6994"/>
    <w:rsid w:val="00FC7A73"/>
    <w:rsid w:val="00FC7A7E"/>
    <w:rsid w:val="00FD0869"/>
    <w:rsid w:val="00FD112E"/>
    <w:rsid w:val="00FD2480"/>
    <w:rsid w:val="00FD25FB"/>
    <w:rsid w:val="00FD263E"/>
    <w:rsid w:val="00FD2C8F"/>
    <w:rsid w:val="00FD2F02"/>
    <w:rsid w:val="00FD4317"/>
    <w:rsid w:val="00FD48F7"/>
    <w:rsid w:val="00FD5237"/>
    <w:rsid w:val="00FD541E"/>
    <w:rsid w:val="00FD550F"/>
    <w:rsid w:val="00FD557A"/>
    <w:rsid w:val="00FD77EB"/>
    <w:rsid w:val="00FD7965"/>
    <w:rsid w:val="00FE0067"/>
    <w:rsid w:val="00FE03A6"/>
    <w:rsid w:val="00FE04B3"/>
    <w:rsid w:val="00FE1059"/>
    <w:rsid w:val="00FE1269"/>
    <w:rsid w:val="00FE173A"/>
    <w:rsid w:val="00FE22A4"/>
    <w:rsid w:val="00FE33D7"/>
    <w:rsid w:val="00FE43D2"/>
    <w:rsid w:val="00FE4E7E"/>
    <w:rsid w:val="00FE557A"/>
    <w:rsid w:val="00FE6155"/>
    <w:rsid w:val="00FE7366"/>
    <w:rsid w:val="00FF049A"/>
    <w:rsid w:val="00FF0FDB"/>
    <w:rsid w:val="00FF192F"/>
    <w:rsid w:val="00FF1C4E"/>
    <w:rsid w:val="00FF216F"/>
    <w:rsid w:val="00FF21BB"/>
    <w:rsid w:val="00FF243D"/>
    <w:rsid w:val="00FF3206"/>
    <w:rsid w:val="00FF4761"/>
    <w:rsid w:val="00FF558D"/>
    <w:rsid w:val="00FF63FD"/>
    <w:rsid w:val="00FF6E1D"/>
    <w:rsid w:val="00FF6FBA"/>
    <w:rsid w:val="00FF704A"/>
    <w:rsid w:val="00FF7302"/>
    <w:rsid w:val="00FF7E1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09F020"/>
  <w15:docId w15:val="{24B813EE-68ED-4491-86FD-79A864BB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D440C"/>
    <w:pPr>
      <w:spacing w:line="276" w:lineRule="auto"/>
    </w:pPr>
    <w:rPr>
      <w:rFonts w:ascii="Times New Roman" w:hAnsi="Times New Roman"/>
      <w:sz w:val="24"/>
      <w:szCs w:val="22"/>
      <w:lang w:eastAsia="en-US" w:bidi="ar-SA"/>
    </w:rPr>
  </w:style>
  <w:style w:type="paragraph" w:styleId="Virsraksts1">
    <w:name w:val="heading 1"/>
    <w:aliases w:val="H1,Section Heading,heading1,Antraste 1,h1,Section Heading Char,heading1 Char,Antraste 1 Char,h1 Char,1.Ligums"/>
    <w:basedOn w:val="Parasts"/>
    <w:next w:val="Parasts"/>
    <w:link w:val="Virsraksts1Rakstz"/>
    <w:qFormat/>
    <w:rsid w:val="00FA5CBD"/>
    <w:pPr>
      <w:keepNext/>
      <w:spacing w:before="240" w:after="60" w:line="240" w:lineRule="auto"/>
      <w:outlineLvl w:val="0"/>
    </w:pPr>
    <w:rPr>
      <w:rFonts w:ascii="Arial" w:eastAsia="Times New Roman" w:hAnsi="Arial"/>
      <w:b/>
      <w:bCs/>
      <w:kern w:val="32"/>
      <w:sz w:val="32"/>
      <w:szCs w:val="32"/>
      <w:lang w:val="x-none" w:eastAsia="lv-LV"/>
    </w:rPr>
  </w:style>
  <w:style w:type="paragraph" w:styleId="Virsraksts2">
    <w:name w:val="heading 2"/>
    <w:aliases w:val="2 LIMENIS,1.1.not"/>
    <w:basedOn w:val="Parasts"/>
    <w:link w:val="Virsraksts2Rakstz"/>
    <w:qFormat/>
    <w:rsid w:val="001F6413"/>
    <w:pPr>
      <w:spacing w:before="100" w:beforeAutospacing="1" w:after="100" w:afterAutospacing="1" w:line="240" w:lineRule="auto"/>
      <w:outlineLvl w:val="1"/>
    </w:pPr>
    <w:rPr>
      <w:rFonts w:eastAsia="Times New Roman"/>
      <w:b/>
      <w:bCs/>
      <w:sz w:val="36"/>
      <w:szCs w:val="36"/>
      <w:lang w:val="x-none" w:eastAsia="lv-LV"/>
    </w:rPr>
  </w:style>
  <w:style w:type="paragraph" w:styleId="Virsraksts3">
    <w:name w:val="heading 3"/>
    <w:basedOn w:val="Parasts"/>
    <w:link w:val="Virsraksts3Rakstz"/>
    <w:uiPriority w:val="9"/>
    <w:qFormat/>
    <w:rsid w:val="001F6413"/>
    <w:pPr>
      <w:numPr>
        <w:ilvl w:val="2"/>
        <w:numId w:val="12"/>
      </w:numPr>
      <w:spacing w:before="100" w:beforeAutospacing="1" w:after="100" w:afterAutospacing="1" w:line="240" w:lineRule="auto"/>
      <w:outlineLvl w:val="2"/>
    </w:pPr>
    <w:rPr>
      <w:rFonts w:eastAsia="Times New Roman"/>
      <w:b/>
      <w:bCs/>
      <w:sz w:val="27"/>
      <w:szCs w:val="27"/>
      <w:lang w:val="x-none" w:eastAsia="x-none"/>
    </w:rPr>
  </w:style>
  <w:style w:type="paragraph" w:styleId="Virsraksts4">
    <w:name w:val="heading 4"/>
    <w:basedOn w:val="Parasts"/>
    <w:link w:val="Virsraksts4Rakstz"/>
    <w:uiPriority w:val="9"/>
    <w:qFormat/>
    <w:rsid w:val="001F6413"/>
    <w:pPr>
      <w:spacing w:before="100" w:beforeAutospacing="1" w:after="100" w:afterAutospacing="1" w:line="240" w:lineRule="auto"/>
      <w:outlineLvl w:val="3"/>
    </w:pPr>
    <w:rPr>
      <w:rFonts w:eastAsia="Times New Roman"/>
      <w:b/>
      <w:bCs/>
      <w:szCs w:val="24"/>
      <w:lang w:val="x-none" w:eastAsia="lv-LV"/>
    </w:rPr>
  </w:style>
  <w:style w:type="paragraph" w:styleId="Virsraksts5">
    <w:name w:val="heading 5"/>
    <w:basedOn w:val="Parasts"/>
    <w:next w:val="Parasts"/>
    <w:link w:val="Virsraksts5Rakstz"/>
    <w:qFormat/>
    <w:rsid w:val="005F76E6"/>
    <w:pPr>
      <w:keepNext/>
      <w:keepLines/>
      <w:spacing w:before="200"/>
      <w:outlineLvl w:val="4"/>
    </w:pPr>
    <w:rPr>
      <w:rFonts w:ascii="Cambria" w:eastAsia="Times New Roman" w:hAnsi="Cambria"/>
      <w:color w:val="243F60"/>
      <w:lang w:val="x-none"/>
    </w:rPr>
  </w:style>
  <w:style w:type="paragraph" w:styleId="Virsraksts6">
    <w:name w:val="heading 6"/>
    <w:basedOn w:val="Parasts"/>
    <w:next w:val="Parasts"/>
    <w:link w:val="Virsraksts6Rakstz"/>
    <w:uiPriority w:val="99"/>
    <w:qFormat/>
    <w:rsid w:val="00A66BD3"/>
    <w:pPr>
      <w:keepNext/>
      <w:widowControl w:val="0"/>
      <w:tabs>
        <w:tab w:val="num" w:pos="1152"/>
      </w:tabs>
      <w:autoSpaceDE w:val="0"/>
      <w:autoSpaceDN w:val="0"/>
      <w:spacing w:line="240" w:lineRule="auto"/>
      <w:ind w:left="1152" w:hanging="1152"/>
      <w:jc w:val="center"/>
      <w:outlineLvl w:val="5"/>
    </w:pPr>
    <w:rPr>
      <w:rFonts w:eastAsia="Times New Roman"/>
      <w:b/>
      <w:bCs/>
      <w:sz w:val="22"/>
      <w:lang w:val="x-none"/>
    </w:rPr>
  </w:style>
  <w:style w:type="paragraph" w:styleId="Virsraksts7">
    <w:name w:val="heading 7"/>
    <w:basedOn w:val="Parasts"/>
    <w:next w:val="Parasts"/>
    <w:link w:val="Virsraksts7Rakstz"/>
    <w:uiPriority w:val="99"/>
    <w:qFormat/>
    <w:rsid w:val="00A66BD3"/>
    <w:pPr>
      <w:keepNext/>
      <w:widowControl w:val="0"/>
      <w:tabs>
        <w:tab w:val="num" w:pos="1296"/>
      </w:tabs>
      <w:autoSpaceDE w:val="0"/>
      <w:autoSpaceDN w:val="0"/>
      <w:spacing w:line="240" w:lineRule="auto"/>
      <w:ind w:left="1296" w:hanging="1296"/>
      <w:jc w:val="both"/>
      <w:outlineLvl w:val="6"/>
    </w:pPr>
    <w:rPr>
      <w:rFonts w:eastAsia="Times New Roman"/>
      <w:b/>
      <w:bCs/>
      <w:sz w:val="22"/>
      <w:lang w:val="x-none"/>
    </w:rPr>
  </w:style>
  <w:style w:type="paragraph" w:styleId="Virsraksts8">
    <w:name w:val="heading 8"/>
    <w:basedOn w:val="Parasts"/>
    <w:next w:val="Parasts"/>
    <w:link w:val="Virsraksts8Rakstz"/>
    <w:uiPriority w:val="99"/>
    <w:qFormat/>
    <w:rsid w:val="00A66BD3"/>
    <w:pPr>
      <w:keepNext/>
      <w:widowControl w:val="0"/>
      <w:tabs>
        <w:tab w:val="num" w:pos="1440"/>
      </w:tabs>
      <w:autoSpaceDE w:val="0"/>
      <w:autoSpaceDN w:val="0"/>
      <w:spacing w:line="240" w:lineRule="auto"/>
      <w:ind w:left="1440" w:hanging="1440"/>
      <w:jc w:val="both"/>
      <w:outlineLvl w:val="7"/>
    </w:pPr>
    <w:rPr>
      <w:rFonts w:eastAsia="Times New Roman"/>
      <w:b/>
      <w:bCs/>
      <w:sz w:val="22"/>
      <w:lang w:val="x-none"/>
    </w:rPr>
  </w:style>
  <w:style w:type="paragraph" w:styleId="Virsraksts9">
    <w:name w:val="heading 9"/>
    <w:basedOn w:val="Parasts"/>
    <w:next w:val="Parasts"/>
    <w:link w:val="Virsraksts9Rakstz"/>
    <w:qFormat/>
    <w:rsid w:val="00A66BD3"/>
    <w:pPr>
      <w:keepNext/>
      <w:widowControl w:val="0"/>
      <w:tabs>
        <w:tab w:val="num" w:pos="1584"/>
      </w:tabs>
      <w:autoSpaceDE w:val="0"/>
      <w:autoSpaceDN w:val="0"/>
      <w:spacing w:line="240" w:lineRule="auto"/>
      <w:ind w:left="1584" w:hanging="1584"/>
      <w:jc w:val="center"/>
      <w:outlineLvl w:val="8"/>
    </w:pPr>
    <w:rPr>
      <w:rFonts w:eastAsia="Times New Roman"/>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2 LIMENIS Rakstz.,1.1.not Rakstz."/>
    <w:link w:val="Virsraksts2"/>
    <w:rsid w:val="001F6413"/>
    <w:rPr>
      <w:rFonts w:ascii="Times New Roman" w:eastAsia="Times New Roman" w:hAnsi="Times New Roman" w:cs="Times New Roman"/>
      <w:b/>
      <w:bCs/>
      <w:sz w:val="36"/>
      <w:szCs w:val="36"/>
      <w:lang w:eastAsia="lv-LV"/>
    </w:rPr>
  </w:style>
  <w:style w:type="character" w:customStyle="1" w:styleId="Virsraksts3Rakstz">
    <w:name w:val="Virsraksts 3 Rakstz."/>
    <w:link w:val="Virsraksts3"/>
    <w:uiPriority w:val="9"/>
    <w:rsid w:val="001F6413"/>
    <w:rPr>
      <w:rFonts w:ascii="Times New Roman" w:eastAsia="Times New Roman" w:hAnsi="Times New Roman"/>
      <w:b/>
      <w:bCs/>
      <w:sz w:val="27"/>
      <w:szCs w:val="27"/>
      <w:lang w:val="x-none" w:eastAsia="x-none"/>
    </w:rPr>
  </w:style>
  <w:style w:type="character" w:customStyle="1" w:styleId="Virsraksts4Rakstz">
    <w:name w:val="Virsraksts 4 Rakstz."/>
    <w:link w:val="Virsraksts4"/>
    <w:uiPriority w:val="9"/>
    <w:rsid w:val="001F6413"/>
    <w:rPr>
      <w:rFonts w:ascii="Times New Roman" w:eastAsia="Times New Roman" w:hAnsi="Times New Roman" w:cs="Times New Roman"/>
      <w:b/>
      <w:bCs/>
      <w:sz w:val="24"/>
      <w:szCs w:val="24"/>
      <w:lang w:eastAsia="lv-LV"/>
    </w:rPr>
  </w:style>
  <w:style w:type="numbering" w:customStyle="1" w:styleId="NoList1">
    <w:name w:val="No List1"/>
    <w:next w:val="Bezsaraksta"/>
    <w:uiPriority w:val="99"/>
    <w:unhideWhenUsed/>
    <w:rsid w:val="001F6413"/>
  </w:style>
  <w:style w:type="paragraph" w:styleId="Paraststmeklis">
    <w:name w:val="Normal (Web)"/>
    <w:basedOn w:val="Parasts"/>
    <w:uiPriority w:val="99"/>
    <w:unhideWhenUsed/>
    <w:rsid w:val="001F6413"/>
    <w:pPr>
      <w:spacing w:before="100" w:beforeAutospacing="1" w:after="100" w:afterAutospacing="1" w:line="240" w:lineRule="auto"/>
    </w:pPr>
    <w:rPr>
      <w:rFonts w:eastAsia="Times New Roman"/>
      <w:szCs w:val="24"/>
      <w:lang w:eastAsia="lv-LV"/>
    </w:rPr>
  </w:style>
  <w:style w:type="character" w:customStyle="1" w:styleId="apple-tab-span">
    <w:name w:val="apple-tab-span"/>
    <w:basedOn w:val="Noklusjumarindkopasfonts"/>
    <w:rsid w:val="001F6413"/>
  </w:style>
  <w:style w:type="character" w:styleId="Hipersaite">
    <w:name w:val="Hyperlink"/>
    <w:uiPriority w:val="99"/>
    <w:unhideWhenUsed/>
    <w:rsid w:val="001F6413"/>
    <w:rPr>
      <w:color w:val="0000FF"/>
      <w:u w:val="single"/>
    </w:rPr>
  </w:style>
  <w:style w:type="character" w:styleId="Izmantotahipersaite">
    <w:name w:val="FollowedHyperlink"/>
    <w:uiPriority w:val="99"/>
    <w:unhideWhenUsed/>
    <w:rsid w:val="001F6413"/>
    <w:rPr>
      <w:color w:val="800080"/>
      <w:u w:val="single"/>
    </w:rPr>
  </w:style>
  <w:style w:type="paragraph" w:styleId="Balonteksts">
    <w:name w:val="Balloon Text"/>
    <w:basedOn w:val="Parasts"/>
    <w:link w:val="BalontekstsRakstz"/>
    <w:uiPriority w:val="99"/>
    <w:unhideWhenUsed/>
    <w:rsid w:val="001F6413"/>
    <w:pPr>
      <w:spacing w:line="240" w:lineRule="auto"/>
    </w:pPr>
    <w:rPr>
      <w:rFonts w:ascii="Tahoma" w:hAnsi="Tahoma"/>
      <w:sz w:val="16"/>
      <w:szCs w:val="16"/>
      <w:lang w:val="x-none" w:eastAsia="x-none"/>
    </w:rPr>
  </w:style>
  <w:style w:type="character" w:customStyle="1" w:styleId="BalontekstsRakstz">
    <w:name w:val="Balonteksts Rakstz."/>
    <w:link w:val="Balonteksts"/>
    <w:uiPriority w:val="99"/>
    <w:rsid w:val="001F6413"/>
    <w:rPr>
      <w:rFonts w:ascii="Tahoma" w:hAnsi="Tahoma" w:cs="Tahoma"/>
      <w:sz w:val="16"/>
      <w:szCs w:val="16"/>
    </w:rPr>
  </w:style>
  <w:style w:type="paragraph" w:styleId="Kjene">
    <w:name w:val="footer"/>
    <w:basedOn w:val="Parasts"/>
    <w:link w:val="KjeneRakstz"/>
    <w:uiPriority w:val="99"/>
    <w:unhideWhenUsed/>
    <w:rsid w:val="001C004D"/>
    <w:pPr>
      <w:tabs>
        <w:tab w:val="center" w:pos="4153"/>
        <w:tab w:val="right" w:pos="8306"/>
      </w:tabs>
      <w:spacing w:line="240" w:lineRule="auto"/>
    </w:pPr>
    <w:rPr>
      <w:szCs w:val="20"/>
      <w:lang w:val="x-none" w:eastAsia="x-none"/>
    </w:rPr>
  </w:style>
  <w:style w:type="character" w:customStyle="1" w:styleId="KjeneRakstz">
    <w:name w:val="Kājene Rakstz."/>
    <w:link w:val="Kjene"/>
    <w:uiPriority w:val="99"/>
    <w:rsid w:val="001C004D"/>
    <w:rPr>
      <w:rFonts w:ascii="Times New Roman" w:hAnsi="Times New Roman"/>
      <w:sz w:val="24"/>
    </w:rPr>
  </w:style>
  <w:style w:type="character" w:styleId="Lappusesnumurs">
    <w:name w:val="page number"/>
    <w:basedOn w:val="Noklusjumarindkopasfonts"/>
    <w:rsid w:val="001C004D"/>
  </w:style>
  <w:style w:type="paragraph" w:styleId="Galvene">
    <w:name w:val="header"/>
    <w:aliases w:val="Header Char1,Header Char Char"/>
    <w:basedOn w:val="Parasts"/>
    <w:link w:val="GalveneRakstz"/>
    <w:uiPriority w:val="99"/>
    <w:rsid w:val="001C004D"/>
    <w:pPr>
      <w:tabs>
        <w:tab w:val="center" w:pos="4153"/>
        <w:tab w:val="right" w:pos="8306"/>
      </w:tabs>
      <w:spacing w:line="240" w:lineRule="auto"/>
    </w:pPr>
    <w:rPr>
      <w:rFonts w:eastAsia="Times New Roman"/>
      <w:sz w:val="20"/>
      <w:szCs w:val="20"/>
      <w:lang w:val="x-none" w:eastAsia="lv-LV"/>
    </w:rPr>
  </w:style>
  <w:style w:type="character" w:customStyle="1" w:styleId="HeaderChar">
    <w:name w:val="Header Char"/>
    <w:uiPriority w:val="99"/>
    <w:rsid w:val="001C004D"/>
    <w:rPr>
      <w:rFonts w:ascii="Times New Roman" w:hAnsi="Times New Roman"/>
      <w:sz w:val="24"/>
    </w:rPr>
  </w:style>
  <w:style w:type="character" w:customStyle="1" w:styleId="GalveneRakstz">
    <w:name w:val="Galvene Rakstz."/>
    <w:aliases w:val="Header Char1 Rakstz.,Header Char Char Rakstz."/>
    <w:link w:val="Galvene"/>
    <w:rsid w:val="001C004D"/>
    <w:rPr>
      <w:rFonts w:ascii="Times New Roman" w:eastAsia="Times New Roman" w:hAnsi="Times New Roman" w:cs="Times New Roman"/>
      <w:sz w:val="20"/>
      <w:szCs w:val="20"/>
      <w:lang w:eastAsia="lv-LV"/>
    </w:rPr>
  </w:style>
  <w:style w:type="table" w:styleId="Reatabula">
    <w:name w:val="Table Grid"/>
    <w:basedOn w:val="Parastatabula"/>
    <w:uiPriority w:val="39"/>
    <w:rsid w:val="001D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rsid w:val="005D6976"/>
    <w:pPr>
      <w:spacing w:line="240" w:lineRule="auto"/>
    </w:pPr>
    <w:rPr>
      <w:rFonts w:eastAsia="Times New Roman"/>
      <w:sz w:val="20"/>
      <w:szCs w:val="20"/>
      <w:lang w:val="x-none" w:eastAsia="lv-LV"/>
    </w:rPr>
  </w:style>
  <w:style w:type="character" w:customStyle="1" w:styleId="VrestekstsRakstz">
    <w:name w:val="Vēres teksts Rakstz."/>
    <w:link w:val="Vresteksts"/>
    <w:semiHidden/>
    <w:rsid w:val="005D6976"/>
    <w:rPr>
      <w:rFonts w:ascii="Times New Roman" w:eastAsia="Times New Roman" w:hAnsi="Times New Roman" w:cs="Times New Roman"/>
      <w:sz w:val="20"/>
      <w:szCs w:val="20"/>
      <w:lang w:eastAsia="lv-LV"/>
    </w:rPr>
  </w:style>
  <w:style w:type="character" w:styleId="Vresatsauce">
    <w:name w:val="footnote reference"/>
    <w:rsid w:val="005D6976"/>
    <w:rPr>
      <w:vertAlign w:val="superscript"/>
    </w:rPr>
  </w:style>
  <w:style w:type="paragraph" w:styleId="Sarakstarindkopa">
    <w:name w:val="List Paragraph"/>
    <w:aliases w:val="Syle 1,Normal bullet 2,Bullet list,Strip,H&amp;P List Paragraph,2"/>
    <w:basedOn w:val="Parasts"/>
    <w:link w:val="SarakstarindkopaRakstz"/>
    <w:uiPriority w:val="34"/>
    <w:qFormat/>
    <w:rsid w:val="00D94701"/>
    <w:pPr>
      <w:ind w:left="720"/>
      <w:contextualSpacing/>
    </w:pPr>
    <w:rPr>
      <w:lang w:val="x-none"/>
    </w:rPr>
  </w:style>
  <w:style w:type="paragraph" w:customStyle="1" w:styleId="tv213">
    <w:name w:val="tv213"/>
    <w:basedOn w:val="Parasts"/>
    <w:rsid w:val="008A1633"/>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basedOn w:val="Noklusjumarindkopasfonts"/>
    <w:rsid w:val="008A1633"/>
  </w:style>
  <w:style w:type="character" w:styleId="Komentraatsauce">
    <w:name w:val="annotation reference"/>
    <w:uiPriority w:val="99"/>
    <w:unhideWhenUsed/>
    <w:rsid w:val="009534E3"/>
    <w:rPr>
      <w:sz w:val="16"/>
      <w:szCs w:val="16"/>
    </w:rPr>
  </w:style>
  <w:style w:type="paragraph" w:styleId="Komentrateksts">
    <w:name w:val="annotation text"/>
    <w:basedOn w:val="Parasts"/>
    <w:link w:val="KomentratekstsRakstz"/>
    <w:uiPriority w:val="99"/>
    <w:unhideWhenUsed/>
    <w:rsid w:val="009534E3"/>
    <w:pPr>
      <w:spacing w:line="240" w:lineRule="auto"/>
    </w:pPr>
    <w:rPr>
      <w:sz w:val="20"/>
      <w:szCs w:val="20"/>
      <w:lang w:val="x-none" w:eastAsia="x-none"/>
    </w:rPr>
  </w:style>
  <w:style w:type="character" w:customStyle="1" w:styleId="KomentratekstsRakstz">
    <w:name w:val="Komentāra teksts Rakstz."/>
    <w:link w:val="Komentrateksts"/>
    <w:uiPriority w:val="99"/>
    <w:rsid w:val="009534E3"/>
    <w:rPr>
      <w:rFonts w:ascii="Times New Roman" w:hAnsi="Times New Roman"/>
      <w:sz w:val="20"/>
      <w:szCs w:val="20"/>
    </w:rPr>
  </w:style>
  <w:style w:type="paragraph" w:styleId="Komentratma">
    <w:name w:val="annotation subject"/>
    <w:basedOn w:val="Komentrateksts"/>
    <w:next w:val="Komentrateksts"/>
    <w:link w:val="KomentratmaRakstz"/>
    <w:uiPriority w:val="99"/>
    <w:unhideWhenUsed/>
    <w:rsid w:val="009534E3"/>
    <w:rPr>
      <w:b/>
      <w:bCs/>
    </w:rPr>
  </w:style>
  <w:style w:type="character" w:customStyle="1" w:styleId="KomentratmaRakstz">
    <w:name w:val="Komentāra tēma Rakstz."/>
    <w:link w:val="Komentratma"/>
    <w:uiPriority w:val="99"/>
    <w:rsid w:val="009534E3"/>
    <w:rPr>
      <w:rFonts w:ascii="Times New Roman" w:hAnsi="Times New Roman"/>
      <w:b/>
      <w:bCs/>
      <w:sz w:val="20"/>
      <w:szCs w:val="20"/>
    </w:rPr>
  </w:style>
  <w:style w:type="character" w:customStyle="1" w:styleId="Virsraksts1Rakstz">
    <w:name w:val="Virsraksts 1 Rakstz."/>
    <w:aliases w:val="H1 Rakstz.,Section Heading Rakstz.,heading1 Rakstz.,Antraste 1 Rakstz.,h1 Rakstz.,Section Heading Char Rakstz.,heading1 Char Rakstz.,Antraste 1 Char Rakstz.,h1 Char Rakstz.,1.Ligums Rakstz."/>
    <w:link w:val="Virsraksts1"/>
    <w:rsid w:val="00FA5CBD"/>
    <w:rPr>
      <w:rFonts w:ascii="Arial" w:eastAsia="Times New Roman" w:hAnsi="Arial" w:cs="Arial"/>
      <w:b/>
      <w:bCs/>
      <w:kern w:val="32"/>
      <w:sz w:val="32"/>
      <w:szCs w:val="32"/>
      <w:lang w:eastAsia="lv-LV"/>
    </w:rPr>
  </w:style>
  <w:style w:type="numbering" w:customStyle="1" w:styleId="NoList2">
    <w:name w:val="No List2"/>
    <w:next w:val="Bezsaraksta"/>
    <w:uiPriority w:val="99"/>
    <w:semiHidden/>
    <w:rsid w:val="00FA5CBD"/>
  </w:style>
  <w:style w:type="character" w:customStyle="1" w:styleId="FontStyle22">
    <w:name w:val="Font Style22"/>
    <w:rsid w:val="00FA5CBD"/>
    <w:rPr>
      <w:rFonts w:ascii="Times New Roman" w:hAnsi="Times New Roman" w:cs="Times New Roman"/>
      <w:b/>
      <w:bCs/>
      <w:sz w:val="24"/>
      <w:szCs w:val="24"/>
    </w:rPr>
  </w:style>
  <w:style w:type="character" w:customStyle="1" w:styleId="FontStyle17">
    <w:name w:val="Font Style17"/>
    <w:rsid w:val="00FA5CBD"/>
    <w:rPr>
      <w:rFonts w:ascii="Times New Roman" w:hAnsi="Times New Roman" w:cs="Times New Roman"/>
      <w:b/>
      <w:bCs/>
      <w:i/>
      <w:iCs/>
      <w:sz w:val="30"/>
      <w:szCs w:val="30"/>
    </w:rPr>
  </w:style>
  <w:style w:type="paragraph" w:styleId="Pamattekstaatkpe3">
    <w:name w:val="Body Text Indent 3"/>
    <w:basedOn w:val="Parasts"/>
    <w:link w:val="Pamattekstaatkpe3Rakstz"/>
    <w:rsid w:val="00FA5CBD"/>
    <w:pPr>
      <w:spacing w:after="120" w:line="240" w:lineRule="auto"/>
      <w:ind w:left="283"/>
    </w:pPr>
    <w:rPr>
      <w:rFonts w:eastAsia="Times New Roman"/>
      <w:sz w:val="16"/>
      <w:szCs w:val="16"/>
      <w:lang w:val="x-none" w:eastAsia="lv-LV"/>
    </w:rPr>
  </w:style>
  <w:style w:type="character" w:customStyle="1" w:styleId="Pamattekstaatkpe3Rakstz">
    <w:name w:val="Pamatteksta atkāpe 3 Rakstz."/>
    <w:link w:val="Pamattekstaatkpe3"/>
    <w:rsid w:val="00FA5CBD"/>
    <w:rPr>
      <w:rFonts w:ascii="Times New Roman" w:eastAsia="Times New Roman" w:hAnsi="Times New Roman" w:cs="Times New Roman"/>
      <w:sz w:val="16"/>
      <w:szCs w:val="16"/>
      <w:lang w:eastAsia="lv-LV"/>
    </w:rPr>
  </w:style>
  <w:style w:type="paragraph" w:styleId="Saraksts2">
    <w:name w:val="List 2"/>
    <w:basedOn w:val="Parasts"/>
    <w:unhideWhenUsed/>
    <w:rsid w:val="00FA5CBD"/>
    <w:pPr>
      <w:spacing w:line="240" w:lineRule="auto"/>
      <w:ind w:left="566" w:hanging="283"/>
    </w:pPr>
    <w:rPr>
      <w:rFonts w:eastAsia="Times New Roman"/>
      <w:szCs w:val="24"/>
      <w:lang w:val="en-GB"/>
    </w:rPr>
  </w:style>
  <w:style w:type="character" w:customStyle="1" w:styleId="FontStyle21">
    <w:name w:val="Font Style21"/>
    <w:rsid w:val="00FA5CBD"/>
    <w:rPr>
      <w:rFonts w:ascii="Times New Roman" w:hAnsi="Times New Roman" w:cs="Times New Roman"/>
      <w:sz w:val="24"/>
      <w:szCs w:val="24"/>
    </w:rPr>
  </w:style>
  <w:style w:type="character" w:customStyle="1" w:styleId="FontStyle50">
    <w:name w:val="Font Style50"/>
    <w:rsid w:val="00FA5CBD"/>
    <w:rPr>
      <w:rFonts w:ascii="Times New Roman" w:hAnsi="Times New Roman" w:cs="Times New Roman"/>
      <w:b/>
      <w:bCs/>
      <w:sz w:val="22"/>
      <w:szCs w:val="22"/>
    </w:rPr>
  </w:style>
  <w:style w:type="paragraph" w:customStyle="1" w:styleId="Style10">
    <w:name w:val="Style10"/>
    <w:basedOn w:val="Parasts"/>
    <w:rsid w:val="00FA5CBD"/>
    <w:pPr>
      <w:widowControl w:val="0"/>
      <w:autoSpaceDE w:val="0"/>
      <w:autoSpaceDN w:val="0"/>
      <w:adjustRightInd w:val="0"/>
      <w:spacing w:line="274" w:lineRule="exact"/>
      <w:ind w:hanging="696"/>
      <w:jc w:val="both"/>
    </w:pPr>
    <w:rPr>
      <w:rFonts w:eastAsia="Times New Roman"/>
      <w:szCs w:val="24"/>
      <w:lang w:eastAsia="lv-LV"/>
    </w:rPr>
  </w:style>
  <w:style w:type="paragraph" w:customStyle="1" w:styleId="Style38">
    <w:name w:val="Style38"/>
    <w:basedOn w:val="Parasts"/>
    <w:rsid w:val="00FA5CBD"/>
    <w:pPr>
      <w:widowControl w:val="0"/>
      <w:autoSpaceDE w:val="0"/>
      <w:autoSpaceDN w:val="0"/>
      <w:adjustRightInd w:val="0"/>
      <w:spacing w:line="197" w:lineRule="exact"/>
      <w:jc w:val="center"/>
    </w:pPr>
    <w:rPr>
      <w:szCs w:val="24"/>
      <w:lang w:eastAsia="lv-LV"/>
    </w:rPr>
  </w:style>
  <w:style w:type="character" w:customStyle="1" w:styleId="FontStyle48">
    <w:name w:val="Font Style48"/>
    <w:rsid w:val="00FA5CBD"/>
    <w:rPr>
      <w:rFonts w:ascii="Times New Roman" w:hAnsi="Times New Roman" w:cs="Times New Roman"/>
      <w:sz w:val="16"/>
      <w:szCs w:val="16"/>
    </w:rPr>
  </w:style>
  <w:style w:type="paragraph" w:customStyle="1" w:styleId="Style2">
    <w:name w:val="Style2"/>
    <w:basedOn w:val="Parasts"/>
    <w:rsid w:val="00FA5CBD"/>
    <w:pPr>
      <w:widowControl w:val="0"/>
      <w:autoSpaceDE w:val="0"/>
      <w:autoSpaceDN w:val="0"/>
      <w:adjustRightInd w:val="0"/>
      <w:spacing w:line="281" w:lineRule="exact"/>
      <w:jc w:val="right"/>
    </w:pPr>
    <w:rPr>
      <w:szCs w:val="24"/>
      <w:lang w:eastAsia="lv-LV"/>
    </w:rPr>
  </w:style>
  <w:style w:type="paragraph" w:customStyle="1" w:styleId="Style3">
    <w:name w:val="Style3"/>
    <w:basedOn w:val="Parasts"/>
    <w:rsid w:val="00FA5CBD"/>
    <w:pPr>
      <w:widowControl w:val="0"/>
      <w:autoSpaceDE w:val="0"/>
      <w:autoSpaceDN w:val="0"/>
      <w:adjustRightInd w:val="0"/>
      <w:spacing w:line="240" w:lineRule="auto"/>
      <w:jc w:val="both"/>
    </w:pPr>
    <w:rPr>
      <w:szCs w:val="24"/>
      <w:lang w:eastAsia="lv-LV"/>
    </w:rPr>
  </w:style>
  <w:style w:type="paragraph" w:customStyle="1" w:styleId="Style4">
    <w:name w:val="Style4"/>
    <w:basedOn w:val="Parasts"/>
    <w:rsid w:val="00FA5CBD"/>
    <w:pPr>
      <w:widowControl w:val="0"/>
      <w:autoSpaceDE w:val="0"/>
      <w:autoSpaceDN w:val="0"/>
      <w:adjustRightInd w:val="0"/>
      <w:spacing w:line="379" w:lineRule="exact"/>
      <w:ind w:firstLine="216"/>
    </w:pPr>
    <w:rPr>
      <w:rFonts w:eastAsia="Times New Roman"/>
      <w:szCs w:val="24"/>
      <w:lang w:eastAsia="lv-LV"/>
    </w:rPr>
  </w:style>
  <w:style w:type="character" w:customStyle="1" w:styleId="FontStyle16">
    <w:name w:val="Font Style16"/>
    <w:rsid w:val="00FA5CBD"/>
    <w:rPr>
      <w:rFonts w:ascii="Times New Roman" w:hAnsi="Times New Roman" w:cs="Times New Roman"/>
      <w:b/>
      <w:bCs/>
      <w:sz w:val="30"/>
      <w:szCs w:val="30"/>
    </w:rPr>
  </w:style>
  <w:style w:type="character" w:customStyle="1" w:styleId="FontStyle18">
    <w:name w:val="Font Style18"/>
    <w:rsid w:val="00FA5CBD"/>
    <w:rPr>
      <w:rFonts w:ascii="Times New Roman" w:hAnsi="Times New Roman" w:cs="Times New Roman"/>
      <w:b/>
      <w:bCs/>
      <w:spacing w:val="-10"/>
      <w:sz w:val="30"/>
      <w:szCs w:val="30"/>
    </w:rPr>
  </w:style>
  <w:style w:type="character" w:customStyle="1" w:styleId="FontStyle19">
    <w:name w:val="Font Style19"/>
    <w:rsid w:val="00FA5CBD"/>
    <w:rPr>
      <w:rFonts w:ascii="Times New Roman" w:hAnsi="Times New Roman" w:cs="Times New Roman"/>
      <w:i/>
      <w:iCs/>
      <w:spacing w:val="-10"/>
      <w:sz w:val="26"/>
      <w:szCs w:val="26"/>
    </w:rPr>
  </w:style>
  <w:style w:type="paragraph" w:styleId="Pamatteksts">
    <w:name w:val="Body Text"/>
    <w:basedOn w:val="Parasts"/>
    <w:link w:val="PamattekstsRakstz"/>
    <w:rsid w:val="00FA5CBD"/>
    <w:pPr>
      <w:spacing w:after="120" w:line="240" w:lineRule="auto"/>
    </w:pPr>
    <w:rPr>
      <w:rFonts w:eastAsia="Times New Roman"/>
      <w:szCs w:val="24"/>
      <w:lang w:val="x-none" w:eastAsia="lv-LV"/>
    </w:rPr>
  </w:style>
  <w:style w:type="character" w:customStyle="1" w:styleId="PamattekstsRakstz">
    <w:name w:val="Pamatteksts Rakstz."/>
    <w:link w:val="Pamatteksts"/>
    <w:rsid w:val="00FA5CBD"/>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A5CBD"/>
    <w:pPr>
      <w:spacing w:line="240" w:lineRule="auto"/>
      <w:jc w:val="center"/>
    </w:pPr>
    <w:rPr>
      <w:rFonts w:ascii="Belwe Lt TL" w:eastAsia="Times New Roman" w:hAnsi="Belwe Lt TL"/>
      <w:sz w:val="20"/>
      <w:szCs w:val="20"/>
      <w:lang w:val="x-none" w:eastAsia="x-none"/>
    </w:rPr>
  </w:style>
  <w:style w:type="character" w:customStyle="1" w:styleId="NosaukumsRakstz">
    <w:name w:val="Nosaukums Rakstz."/>
    <w:link w:val="Nosaukums"/>
    <w:rsid w:val="00FA5CBD"/>
    <w:rPr>
      <w:rFonts w:ascii="Belwe Lt TL" w:eastAsia="Times New Roman" w:hAnsi="Belwe Lt TL" w:cs="Times New Roman"/>
      <w:szCs w:val="20"/>
    </w:rPr>
  </w:style>
  <w:style w:type="paragraph" w:customStyle="1" w:styleId="Style8">
    <w:name w:val="Style8"/>
    <w:basedOn w:val="Parasts"/>
    <w:rsid w:val="00FA5CBD"/>
    <w:pPr>
      <w:widowControl w:val="0"/>
      <w:autoSpaceDE w:val="0"/>
      <w:autoSpaceDN w:val="0"/>
      <w:adjustRightInd w:val="0"/>
      <w:spacing w:line="240" w:lineRule="auto"/>
      <w:jc w:val="center"/>
    </w:pPr>
    <w:rPr>
      <w:rFonts w:eastAsia="Times New Roman"/>
      <w:szCs w:val="24"/>
      <w:lang w:eastAsia="lv-LV"/>
    </w:rPr>
  </w:style>
  <w:style w:type="character" w:customStyle="1" w:styleId="FontStyle31">
    <w:name w:val="Font Style31"/>
    <w:rsid w:val="00FA5CBD"/>
    <w:rPr>
      <w:rFonts w:ascii="Times New Roman" w:hAnsi="Times New Roman" w:cs="Times New Roman"/>
      <w:sz w:val="22"/>
      <w:szCs w:val="22"/>
    </w:rPr>
  </w:style>
  <w:style w:type="character" w:customStyle="1" w:styleId="FontStyle32">
    <w:name w:val="Font Style32"/>
    <w:rsid w:val="00FA5CBD"/>
    <w:rPr>
      <w:rFonts w:ascii="Times New Roman" w:hAnsi="Times New Roman" w:cs="Times New Roman"/>
      <w:b/>
      <w:bCs/>
      <w:sz w:val="24"/>
      <w:szCs w:val="24"/>
    </w:rPr>
  </w:style>
  <w:style w:type="character" w:customStyle="1" w:styleId="FontStyle39">
    <w:name w:val="Font Style39"/>
    <w:rsid w:val="00FA5CBD"/>
    <w:rPr>
      <w:rFonts w:ascii="Times New Roman" w:hAnsi="Times New Roman" w:cs="Times New Roman"/>
      <w:i/>
      <w:iCs/>
      <w:spacing w:val="-10"/>
      <w:sz w:val="24"/>
      <w:szCs w:val="24"/>
    </w:rPr>
  </w:style>
  <w:style w:type="paragraph" w:customStyle="1" w:styleId="Style1">
    <w:name w:val="Style1"/>
    <w:basedOn w:val="Parasts"/>
    <w:rsid w:val="00FA5CBD"/>
    <w:pPr>
      <w:widowControl w:val="0"/>
      <w:autoSpaceDE w:val="0"/>
      <w:autoSpaceDN w:val="0"/>
      <w:adjustRightInd w:val="0"/>
      <w:spacing w:line="416" w:lineRule="exact"/>
      <w:ind w:firstLine="709"/>
    </w:pPr>
    <w:rPr>
      <w:rFonts w:eastAsia="Times New Roman"/>
      <w:szCs w:val="24"/>
      <w:lang w:eastAsia="lv-LV"/>
    </w:rPr>
  </w:style>
  <w:style w:type="table" w:customStyle="1" w:styleId="TableGrid1">
    <w:name w:val="Table Grid1"/>
    <w:basedOn w:val="Parastatabula"/>
    <w:next w:val="Reatabula"/>
    <w:rsid w:val="00F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FA5CBD"/>
    <w:pPr>
      <w:spacing w:after="120" w:line="240" w:lineRule="auto"/>
      <w:ind w:left="283"/>
    </w:pPr>
    <w:rPr>
      <w:rFonts w:eastAsia="Times New Roman"/>
      <w:szCs w:val="24"/>
      <w:lang w:val="x-none" w:eastAsia="lv-LV"/>
    </w:rPr>
  </w:style>
  <w:style w:type="character" w:customStyle="1" w:styleId="PamattekstsaratkpiRakstz">
    <w:name w:val="Pamatteksts ar atkāpi Rakstz."/>
    <w:link w:val="Pamattekstsaratkpi"/>
    <w:rsid w:val="00FA5CBD"/>
    <w:rPr>
      <w:rFonts w:ascii="Times New Roman" w:eastAsia="Times New Roman" w:hAnsi="Times New Roman" w:cs="Times New Roman"/>
      <w:sz w:val="24"/>
      <w:szCs w:val="24"/>
      <w:lang w:eastAsia="lv-LV"/>
    </w:rPr>
  </w:style>
  <w:style w:type="paragraph" w:styleId="Pamatteksts3">
    <w:name w:val="Body Text 3"/>
    <w:basedOn w:val="Parasts"/>
    <w:link w:val="Pamatteksts3Rakstz"/>
    <w:rsid w:val="00FA5CBD"/>
    <w:pPr>
      <w:spacing w:after="120" w:line="240" w:lineRule="auto"/>
    </w:pPr>
    <w:rPr>
      <w:rFonts w:eastAsia="Times New Roman"/>
      <w:sz w:val="16"/>
      <w:szCs w:val="16"/>
      <w:lang w:val="x-none" w:eastAsia="lv-LV"/>
    </w:rPr>
  </w:style>
  <w:style w:type="character" w:customStyle="1" w:styleId="Pamatteksts3Rakstz">
    <w:name w:val="Pamatteksts 3 Rakstz."/>
    <w:link w:val="Pamatteksts3"/>
    <w:rsid w:val="00FA5CBD"/>
    <w:rPr>
      <w:rFonts w:ascii="Times New Roman" w:eastAsia="Times New Roman" w:hAnsi="Times New Roman" w:cs="Times New Roman"/>
      <w:sz w:val="16"/>
      <w:szCs w:val="16"/>
      <w:lang w:eastAsia="lv-LV"/>
    </w:rPr>
  </w:style>
  <w:style w:type="paragraph" w:styleId="Vienkrsteksts">
    <w:name w:val="Plain Text"/>
    <w:basedOn w:val="Parasts"/>
    <w:link w:val="VienkrstekstsRakstz"/>
    <w:rsid w:val="00FA5CBD"/>
    <w:pPr>
      <w:spacing w:line="240" w:lineRule="auto"/>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FA5CBD"/>
    <w:rPr>
      <w:rFonts w:ascii="Courier New" w:eastAsia="Times New Roman" w:hAnsi="Courier New" w:cs="Times New Roman"/>
      <w:sz w:val="20"/>
      <w:szCs w:val="20"/>
    </w:rPr>
  </w:style>
  <w:style w:type="character" w:customStyle="1" w:styleId="FontStyle12">
    <w:name w:val="Font Style12"/>
    <w:rsid w:val="00FA5CBD"/>
    <w:rPr>
      <w:rFonts w:ascii="Times New Roman" w:hAnsi="Times New Roman" w:cs="Times New Roman"/>
      <w:sz w:val="24"/>
      <w:szCs w:val="24"/>
    </w:rPr>
  </w:style>
  <w:style w:type="character" w:customStyle="1" w:styleId="FontStyle14">
    <w:name w:val="Font Style14"/>
    <w:rsid w:val="00FA5CBD"/>
    <w:rPr>
      <w:rFonts w:ascii="Times New Roman" w:hAnsi="Times New Roman" w:cs="Times New Roman"/>
      <w:b/>
      <w:bCs/>
      <w:i/>
      <w:iCs/>
      <w:sz w:val="24"/>
      <w:szCs w:val="24"/>
    </w:rPr>
  </w:style>
  <w:style w:type="paragraph" w:styleId="Pamattekstaatkpe2">
    <w:name w:val="Body Text Indent 2"/>
    <w:basedOn w:val="Parasts"/>
    <w:link w:val="Pamattekstaatkpe2Rakstz"/>
    <w:rsid w:val="00FA5CBD"/>
    <w:pPr>
      <w:spacing w:after="120" w:line="480" w:lineRule="auto"/>
      <w:ind w:left="283"/>
    </w:pPr>
    <w:rPr>
      <w:rFonts w:eastAsia="Times New Roman"/>
      <w:szCs w:val="24"/>
      <w:lang w:val="x-none" w:eastAsia="lv-LV"/>
    </w:rPr>
  </w:style>
  <w:style w:type="character" w:customStyle="1" w:styleId="Pamattekstaatkpe2Rakstz">
    <w:name w:val="Pamatteksta atkāpe 2 Rakstz."/>
    <w:link w:val="Pamattekstaatkpe2"/>
    <w:rsid w:val="00FA5CBD"/>
    <w:rPr>
      <w:rFonts w:ascii="Times New Roman" w:eastAsia="Times New Roman" w:hAnsi="Times New Roman" w:cs="Times New Roman"/>
      <w:sz w:val="24"/>
      <w:szCs w:val="24"/>
      <w:lang w:eastAsia="lv-LV"/>
    </w:rPr>
  </w:style>
  <w:style w:type="paragraph" w:customStyle="1" w:styleId="xl65">
    <w:name w:val="xl65"/>
    <w:basedOn w:val="Parasts"/>
    <w:rsid w:val="00FA5CBD"/>
    <w:pP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6">
    <w:name w:val="xl6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7">
    <w:name w:val="xl67"/>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8">
    <w:name w:val="xl68"/>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9">
    <w:name w:val="xl6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0">
    <w:name w:val="xl70"/>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1">
    <w:name w:val="xl71"/>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Cs w:val="24"/>
      <w:lang w:eastAsia="lv-LV"/>
    </w:rPr>
  </w:style>
  <w:style w:type="paragraph" w:customStyle="1" w:styleId="xl72">
    <w:name w:val="xl7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3">
    <w:name w:val="xl73"/>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4">
    <w:name w:val="xl74"/>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5">
    <w:name w:val="xl75"/>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6">
    <w:name w:val="xl7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7">
    <w:name w:val="xl77"/>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8">
    <w:name w:val="xl78"/>
    <w:basedOn w:val="Parasts"/>
    <w:rsid w:val="00FA5CB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9">
    <w:name w:val="xl7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0">
    <w:name w:val="xl80"/>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1">
    <w:name w:val="xl81"/>
    <w:basedOn w:val="Parasts"/>
    <w:rsid w:val="00FA5CB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2">
    <w:name w:val="xl8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BodyText21">
    <w:name w:val="Body Text 21"/>
    <w:basedOn w:val="Parasts"/>
    <w:rsid w:val="00FA5CBD"/>
    <w:pPr>
      <w:tabs>
        <w:tab w:val="left" w:pos="709"/>
      </w:tabs>
      <w:overflowPunct w:val="0"/>
      <w:autoSpaceDE w:val="0"/>
      <w:autoSpaceDN w:val="0"/>
      <w:adjustRightInd w:val="0"/>
      <w:spacing w:line="240" w:lineRule="auto"/>
      <w:ind w:left="720"/>
      <w:jc w:val="both"/>
    </w:pPr>
    <w:rPr>
      <w:rFonts w:eastAsia="Times New Roman"/>
      <w:sz w:val="26"/>
      <w:szCs w:val="20"/>
      <w:lang w:eastAsia="lv-LV"/>
    </w:rPr>
  </w:style>
  <w:style w:type="character" w:customStyle="1" w:styleId="Bodytext4">
    <w:name w:val="Body text (4)_"/>
    <w:link w:val="Bodytext40"/>
    <w:uiPriority w:val="99"/>
    <w:rsid w:val="00FA5CBD"/>
    <w:rPr>
      <w:b/>
      <w:bCs/>
      <w:shd w:val="clear" w:color="auto" w:fill="FFFFFF"/>
    </w:rPr>
  </w:style>
  <w:style w:type="character" w:customStyle="1" w:styleId="Bodytext9">
    <w:name w:val="Body text (9)_"/>
    <w:link w:val="Bodytext90"/>
    <w:uiPriority w:val="99"/>
    <w:rsid w:val="00FA5CBD"/>
    <w:rPr>
      <w:b/>
      <w:bCs/>
      <w:shd w:val="clear" w:color="auto" w:fill="FFFFFF"/>
    </w:rPr>
  </w:style>
  <w:style w:type="paragraph" w:customStyle="1" w:styleId="Bodytext40">
    <w:name w:val="Body text (4)"/>
    <w:basedOn w:val="Parasts"/>
    <w:link w:val="Bodytext4"/>
    <w:uiPriority w:val="99"/>
    <w:rsid w:val="00FA5CBD"/>
    <w:pPr>
      <w:shd w:val="clear" w:color="auto" w:fill="FFFFFF"/>
      <w:spacing w:before="300" w:line="240" w:lineRule="atLeast"/>
    </w:pPr>
    <w:rPr>
      <w:rFonts w:ascii="Calibri" w:hAnsi="Calibri"/>
      <w:b/>
      <w:bCs/>
      <w:sz w:val="20"/>
      <w:szCs w:val="20"/>
      <w:lang w:val="x-none" w:eastAsia="x-none"/>
    </w:rPr>
  </w:style>
  <w:style w:type="paragraph" w:customStyle="1" w:styleId="Bodytext90">
    <w:name w:val="Body text (9)"/>
    <w:basedOn w:val="Parasts"/>
    <w:link w:val="Bodytext9"/>
    <w:uiPriority w:val="99"/>
    <w:rsid w:val="00FA5CBD"/>
    <w:pPr>
      <w:shd w:val="clear" w:color="auto" w:fill="FFFFFF"/>
      <w:spacing w:before="360" w:line="277" w:lineRule="exact"/>
    </w:pPr>
    <w:rPr>
      <w:rFonts w:ascii="Calibri" w:hAnsi="Calibri"/>
      <w:b/>
      <w:bCs/>
      <w:sz w:val="20"/>
      <w:szCs w:val="20"/>
      <w:lang w:val="x-none" w:eastAsia="x-none"/>
    </w:rPr>
  </w:style>
  <w:style w:type="paragraph" w:customStyle="1" w:styleId="Virsraksts">
    <w:name w:val="Virsraksts"/>
    <w:basedOn w:val="Parasts"/>
    <w:qFormat/>
    <w:rsid w:val="00FA5CBD"/>
    <w:pPr>
      <w:numPr>
        <w:numId w:val="2"/>
      </w:numPr>
      <w:spacing w:after="120" w:line="360" w:lineRule="auto"/>
      <w:jc w:val="center"/>
    </w:pPr>
    <w:rPr>
      <w:rFonts w:ascii="Times New Roman Bold" w:eastAsia="Times New Roman" w:hAnsi="Times New Roman Bold"/>
      <w:b/>
      <w:szCs w:val="24"/>
    </w:rPr>
  </w:style>
  <w:style w:type="paragraph" w:styleId="Saturs2">
    <w:name w:val="toc 2"/>
    <w:basedOn w:val="Parasts"/>
    <w:next w:val="Parasts"/>
    <w:autoRedefine/>
    <w:uiPriority w:val="39"/>
    <w:unhideWhenUsed/>
    <w:rsid w:val="00C31F9D"/>
    <w:pPr>
      <w:ind w:left="240"/>
    </w:pPr>
    <w:rPr>
      <w:rFonts w:ascii="Calibri" w:hAnsi="Calibri"/>
      <w:smallCaps/>
      <w:sz w:val="20"/>
      <w:szCs w:val="20"/>
    </w:rPr>
  </w:style>
  <w:style w:type="paragraph" w:styleId="Saturs1">
    <w:name w:val="toc 1"/>
    <w:basedOn w:val="Parasts"/>
    <w:next w:val="Parasts"/>
    <w:autoRedefine/>
    <w:uiPriority w:val="39"/>
    <w:unhideWhenUsed/>
    <w:rsid w:val="00C31F9D"/>
    <w:pPr>
      <w:spacing w:before="120" w:after="120"/>
    </w:pPr>
    <w:rPr>
      <w:rFonts w:ascii="Calibri" w:hAnsi="Calibri"/>
      <w:b/>
      <w:bCs/>
      <w:caps/>
      <w:sz w:val="20"/>
      <w:szCs w:val="20"/>
    </w:rPr>
  </w:style>
  <w:style w:type="paragraph" w:styleId="Saturs3">
    <w:name w:val="toc 3"/>
    <w:basedOn w:val="Parasts"/>
    <w:next w:val="Parasts"/>
    <w:autoRedefine/>
    <w:uiPriority w:val="39"/>
    <w:unhideWhenUsed/>
    <w:rsid w:val="00C31F9D"/>
    <w:pPr>
      <w:ind w:left="480"/>
    </w:pPr>
    <w:rPr>
      <w:rFonts w:ascii="Calibri" w:hAnsi="Calibri"/>
      <w:i/>
      <w:iCs/>
      <w:sz w:val="20"/>
      <w:szCs w:val="20"/>
    </w:rPr>
  </w:style>
  <w:style w:type="paragraph" w:styleId="Saturs4">
    <w:name w:val="toc 4"/>
    <w:basedOn w:val="Parasts"/>
    <w:next w:val="Parasts"/>
    <w:autoRedefine/>
    <w:uiPriority w:val="39"/>
    <w:unhideWhenUsed/>
    <w:rsid w:val="00C31F9D"/>
    <w:pPr>
      <w:ind w:left="720"/>
    </w:pPr>
    <w:rPr>
      <w:rFonts w:ascii="Calibri" w:hAnsi="Calibri"/>
      <w:sz w:val="18"/>
      <w:szCs w:val="18"/>
    </w:rPr>
  </w:style>
  <w:style w:type="paragraph" w:styleId="Saturs5">
    <w:name w:val="toc 5"/>
    <w:basedOn w:val="Parasts"/>
    <w:next w:val="Parasts"/>
    <w:autoRedefine/>
    <w:uiPriority w:val="39"/>
    <w:unhideWhenUsed/>
    <w:rsid w:val="00C31F9D"/>
    <w:pPr>
      <w:ind w:left="960"/>
    </w:pPr>
    <w:rPr>
      <w:rFonts w:ascii="Calibri" w:hAnsi="Calibri"/>
      <w:sz w:val="18"/>
      <w:szCs w:val="18"/>
    </w:rPr>
  </w:style>
  <w:style w:type="paragraph" w:styleId="Saturs6">
    <w:name w:val="toc 6"/>
    <w:basedOn w:val="Parasts"/>
    <w:next w:val="Parasts"/>
    <w:autoRedefine/>
    <w:uiPriority w:val="39"/>
    <w:unhideWhenUsed/>
    <w:rsid w:val="00C31F9D"/>
    <w:pPr>
      <w:ind w:left="1200"/>
    </w:pPr>
    <w:rPr>
      <w:rFonts w:ascii="Calibri" w:hAnsi="Calibri"/>
      <w:sz w:val="18"/>
      <w:szCs w:val="18"/>
    </w:rPr>
  </w:style>
  <w:style w:type="paragraph" w:styleId="Saturs7">
    <w:name w:val="toc 7"/>
    <w:basedOn w:val="Parasts"/>
    <w:next w:val="Parasts"/>
    <w:autoRedefine/>
    <w:uiPriority w:val="39"/>
    <w:unhideWhenUsed/>
    <w:rsid w:val="00C31F9D"/>
    <w:pPr>
      <w:ind w:left="1440"/>
    </w:pPr>
    <w:rPr>
      <w:rFonts w:ascii="Calibri" w:hAnsi="Calibri"/>
      <w:sz w:val="18"/>
      <w:szCs w:val="18"/>
    </w:rPr>
  </w:style>
  <w:style w:type="paragraph" w:styleId="Saturs8">
    <w:name w:val="toc 8"/>
    <w:basedOn w:val="Parasts"/>
    <w:next w:val="Parasts"/>
    <w:autoRedefine/>
    <w:uiPriority w:val="39"/>
    <w:unhideWhenUsed/>
    <w:rsid w:val="00C31F9D"/>
    <w:pPr>
      <w:ind w:left="1680"/>
    </w:pPr>
    <w:rPr>
      <w:rFonts w:ascii="Calibri" w:hAnsi="Calibri"/>
      <w:sz w:val="18"/>
      <w:szCs w:val="18"/>
    </w:rPr>
  </w:style>
  <w:style w:type="paragraph" w:styleId="Saturs9">
    <w:name w:val="toc 9"/>
    <w:basedOn w:val="Parasts"/>
    <w:next w:val="Parasts"/>
    <w:autoRedefine/>
    <w:uiPriority w:val="39"/>
    <w:unhideWhenUsed/>
    <w:rsid w:val="00C31F9D"/>
    <w:pPr>
      <w:ind w:left="1920"/>
    </w:pPr>
    <w:rPr>
      <w:rFonts w:ascii="Calibri" w:hAnsi="Calibri"/>
      <w:sz w:val="18"/>
      <w:szCs w:val="18"/>
    </w:rPr>
  </w:style>
  <w:style w:type="paragraph" w:styleId="Saturardtjavirsraksts">
    <w:name w:val="TOC Heading"/>
    <w:basedOn w:val="Virsraksts1"/>
    <w:next w:val="Parasts"/>
    <w:uiPriority w:val="39"/>
    <w:qFormat/>
    <w:rsid w:val="00C31F9D"/>
    <w:pPr>
      <w:keepLines/>
      <w:spacing w:before="480" w:after="0" w:line="276" w:lineRule="auto"/>
      <w:outlineLvl w:val="9"/>
    </w:pPr>
    <w:rPr>
      <w:rFonts w:ascii="Cambria" w:eastAsia="MS Gothic" w:hAnsi="Cambria"/>
      <w:color w:val="365F91"/>
      <w:kern w:val="0"/>
      <w:sz w:val="28"/>
      <w:szCs w:val="28"/>
      <w:lang w:val="en-US" w:eastAsia="ja-JP"/>
    </w:rPr>
  </w:style>
  <w:style w:type="paragraph" w:styleId="Ilustrcijusaraksts">
    <w:name w:val="table of figures"/>
    <w:basedOn w:val="Parasts"/>
    <w:next w:val="Parasts"/>
    <w:uiPriority w:val="99"/>
    <w:unhideWhenUsed/>
    <w:rsid w:val="00A63765"/>
    <w:pPr>
      <w:ind w:left="480" w:hanging="480"/>
    </w:pPr>
    <w:rPr>
      <w:rFonts w:ascii="Calibri" w:hAnsi="Calibri"/>
      <w:caps/>
      <w:sz w:val="20"/>
      <w:szCs w:val="20"/>
    </w:rPr>
  </w:style>
  <w:style w:type="paragraph" w:customStyle="1" w:styleId="pietiekums1">
    <w:name w:val="pietiekums 1"/>
    <w:basedOn w:val="Parasts"/>
    <w:link w:val="pietiekums1Char"/>
    <w:qFormat/>
    <w:rsid w:val="004B40C7"/>
    <w:pPr>
      <w:numPr>
        <w:numId w:val="3"/>
      </w:numPr>
      <w:spacing w:line="240" w:lineRule="auto"/>
      <w:jc w:val="both"/>
    </w:pPr>
    <w:rPr>
      <w:lang w:val="x-none"/>
    </w:rPr>
  </w:style>
  <w:style w:type="character" w:customStyle="1" w:styleId="pietiekums1Char">
    <w:name w:val="pietiekums 1 Char"/>
    <w:link w:val="pietiekums1"/>
    <w:rsid w:val="004B40C7"/>
    <w:rPr>
      <w:rFonts w:ascii="Times New Roman" w:hAnsi="Times New Roman"/>
      <w:sz w:val="24"/>
      <w:szCs w:val="22"/>
      <w:lang w:val="x-none" w:eastAsia="en-US"/>
    </w:rPr>
  </w:style>
  <w:style w:type="numbering" w:customStyle="1" w:styleId="NoList3">
    <w:name w:val="No List3"/>
    <w:next w:val="Bezsaraksta"/>
    <w:semiHidden/>
    <w:rsid w:val="004914AF"/>
  </w:style>
  <w:style w:type="table" w:customStyle="1" w:styleId="TableGrid2">
    <w:name w:val="Table Grid2"/>
    <w:basedOn w:val="Parastatabula"/>
    <w:next w:val="Reatabula"/>
    <w:rsid w:val="00491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4914AF"/>
    <w:rPr>
      <w:sz w:val="22"/>
      <w:szCs w:val="22"/>
      <w:lang w:eastAsia="en-US" w:bidi="ar-SA"/>
    </w:rPr>
  </w:style>
  <w:style w:type="character" w:customStyle="1" w:styleId="Virsraksts5Rakstz">
    <w:name w:val="Virsraksts 5 Rakstz."/>
    <w:link w:val="Virsraksts5"/>
    <w:rsid w:val="005F76E6"/>
    <w:rPr>
      <w:rFonts w:ascii="Cambria" w:eastAsia="Times New Roman" w:hAnsi="Cambria" w:cs="Times New Roman"/>
      <w:color w:val="243F60"/>
      <w:sz w:val="24"/>
      <w:szCs w:val="22"/>
      <w:lang w:eastAsia="en-US"/>
    </w:rPr>
  </w:style>
  <w:style w:type="paragraph" w:customStyle="1" w:styleId="1LIMENIS">
    <w:name w:val="1 LIMENIS"/>
    <w:basedOn w:val="Parasts"/>
    <w:autoRedefine/>
    <w:qFormat/>
    <w:rsid w:val="00145021"/>
    <w:pPr>
      <w:spacing w:before="120" w:after="120" w:line="240" w:lineRule="auto"/>
      <w:ind w:left="1571" w:hanging="360"/>
      <w:jc w:val="center"/>
      <w:outlineLvl w:val="1"/>
    </w:pPr>
    <w:rPr>
      <w:b/>
    </w:rPr>
  </w:style>
  <w:style w:type="paragraph" w:customStyle="1" w:styleId="4limenisistais">
    <w:name w:val="4 limenis istais"/>
    <w:basedOn w:val="Parasts"/>
    <w:qFormat/>
    <w:rsid w:val="00145021"/>
    <w:pPr>
      <w:spacing w:line="240" w:lineRule="auto"/>
      <w:ind w:left="2268" w:hanging="992"/>
      <w:jc w:val="both"/>
      <w:outlineLvl w:val="1"/>
    </w:pPr>
    <w:rPr>
      <w:bCs/>
      <w:szCs w:val="24"/>
      <w:lang w:eastAsia="lv-LV"/>
    </w:rPr>
  </w:style>
  <w:style w:type="paragraph" w:customStyle="1" w:styleId="3limenisistais">
    <w:name w:val="3 limenis istais"/>
    <w:basedOn w:val="Virsraksts2"/>
    <w:link w:val="3limenisistaisChar"/>
    <w:qFormat/>
    <w:rsid w:val="00145021"/>
    <w:pPr>
      <w:spacing w:before="0" w:beforeAutospacing="0" w:after="0" w:afterAutospacing="0"/>
      <w:ind w:left="1276" w:hanging="720"/>
      <w:jc w:val="both"/>
    </w:pPr>
    <w:rPr>
      <w:rFonts w:eastAsia="Calibri"/>
      <w:b w:val="0"/>
      <w:bCs w:val="0"/>
      <w:sz w:val="24"/>
      <w:szCs w:val="22"/>
      <w:lang w:eastAsia="en-US"/>
    </w:rPr>
  </w:style>
  <w:style w:type="character" w:customStyle="1" w:styleId="3limenisistaisChar">
    <w:name w:val="3 limenis istais Char"/>
    <w:link w:val="3limenisistais"/>
    <w:rsid w:val="00145021"/>
    <w:rPr>
      <w:rFonts w:ascii="Times New Roman" w:hAnsi="Times New Roman"/>
      <w:sz w:val="24"/>
      <w:szCs w:val="22"/>
      <w:lang w:eastAsia="en-US"/>
    </w:rPr>
  </w:style>
  <w:style w:type="character" w:customStyle="1" w:styleId="SarakstarindkopaRakstz">
    <w:name w:val="Saraksta rindkopa Rakstz."/>
    <w:aliases w:val="Syle 1 Rakstz.,Normal bullet 2 Rakstz.,Bullet list Rakstz.,Strip Rakstz.,H&amp;P List Paragraph Rakstz.,2 Rakstz."/>
    <w:link w:val="Sarakstarindkopa"/>
    <w:uiPriority w:val="34"/>
    <w:rsid w:val="00380E2F"/>
    <w:rPr>
      <w:rFonts w:ascii="Times New Roman" w:hAnsi="Times New Roman"/>
      <w:sz w:val="24"/>
      <w:szCs w:val="22"/>
      <w:lang w:eastAsia="en-US"/>
    </w:rPr>
  </w:style>
  <w:style w:type="character" w:customStyle="1" w:styleId="apple-style-span">
    <w:name w:val="apple-style-span"/>
    <w:rsid w:val="004473E1"/>
  </w:style>
  <w:style w:type="paragraph" w:customStyle="1" w:styleId="tabulai">
    <w:name w:val="tabulai"/>
    <w:basedOn w:val="Parasts"/>
    <w:link w:val="tabulaiChar"/>
    <w:rsid w:val="004473E1"/>
    <w:pPr>
      <w:numPr>
        <w:ilvl w:val="2"/>
        <w:numId w:val="5"/>
      </w:numPr>
      <w:spacing w:line="240" w:lineRule="auto"/>
      <w:jc w:val="both"/>
    </w:pPr>
    <w:rPr>
      <w:rFonts w:eastAsia="Times New Roman"/>
      <w:bCs/>
      <w:szCs w:val="24"/>
      <w:lang w:val="x-none"/>
    </w:rPr>
  </w:style>
  <w:style w:type="paragraph" w:customStyle="1" w:styleId="tabulai2">
    <w:name w:val="tabulai2"/>
    <w:basedOn w:val="Parasts"/>
    <w:rsid w:val="004473E1"/>
    <w:pPr>
      <w:numPr>
        <w:ilvl w:val="3"/>
        <w:numId w:val="5"/>
      </w:numPr>
      <w:spacing w:line="240" w:lineRule="auto"/>
      <w:jc w:val="both"/>
    </w:pPr>
    <w:rPr>
      <w:rFonts w:eastAsia="Times New Roman"/>
      <w:lang w:val="x-none"/>
    </w:rPr>
  </w:style>
  <w:style w:type="character" w:customStyle="1" w:styleId="tabulaiChar">
    <w:name w:val="tabulai Char"/>
    <w:link w:val="tabulai"/>
    <w:rsid w:val="004473E1"/>
    <w:rPr>
      <w:rFonts w:ascii="Times New Roman" w:eastAsia="Times New Roman" w:hAnsi="Times New Roman"/>
      <w:bCs/>
      <w:sz w:val="24"/>
      <w:szCs w:val="24"/>
      <w:lang w:val="x-none" w:eastAsia="en-US"/>
    </w:rPr>
  </w:style>
  <w:style w:type="paragraph" w:customStyle="1" w:styleId="1limenis0">
    <w:name w:val="1 limenis"/>
    <w:basedOn w:val="Virsraksts1"/>
    <w:link w:val="1limenisChar"/>
    <w:qFormat/>
    <w:rsid w:val="00A6079A"/>
    <w:pPr>
      <w:keepNext w:val="0"/>
      <w:spacing w:before="120" w:after="120"/>
      <w:jc w:val="center"/>
    </w:pPr>
    <w:rPr>
      <w:rFonts w:ascii="Times New Roman" w:hAnsi="Times New Roman"/>
      <w:sz w:val="24"/>
      <w:szCs w:val="24"/>
      <w:lang w:eastAsia="x-none"/>
    </w:rPr>
  </w:style>
  <w:style w:type="paragraph" w:customStyle="1" w:styleId="2limenis">
    <w:name w:val="2 limenis"/>
    <w:basedOn w:val="Virsraksts2"/>
    <w:link w:val="2limenisChar"/>
    <w:qFormat/>
    <w:rsid w:val="000378BC"/>
    <w:pPr>
      <w:numPr>
        <w:ilvl w:val="1"/>
        <w:numId w:val="8"/>
      </w:numPr>
      <w:spacing w:before="0" w:beforeAutospacing="0" w:after="0" w:afterAutospacing="0"/>
      <w:jc w:val="both"/>
    </w:pPr>
    <w:rPr>
      <w:rFonts w:eastAsia="Calibri"/>
      <w:sz w:val="24"/>
      <w:szCs w:val="24"/>
      <w:lang w:eastAsia="x-none"/>
    </w:rPr>
  </w:style>
  <w:style w:type="paragraph" w:customStyle="1" w:styleId="3LIMENIS">
    <w:name w:val="3 LIMENIS"/>
    <w:basedOn w:val="2limenis"/>
    <w:next w:val="Virsraksts3"/>
    <w:link w:val="3LIMENISChar"/>
    <w:rsid w:val="00A6079A"/>
    <w:rPr>
      <w:b w:val="0"/>
      <w:kern w:val="2"/>
      <w:szCs w:val="20"/>
    </w:rPr>
  </w:style>
  <w:style w:type="paragraph" w:customStyle="1" w:styleId="4limenis0">
    <w:name w:val="4 limenis"/>
    <w:basedOn w:val="3LIMENIS"/>
    <w:next w:val="Virsraksts4"/>
    <w:link w:val="4limenisChar"/>
    <w:qFormat/>
    <w:rsid w:val="00A6079A"/>
  </w:style>
  <w:style w:type="paragraph" w:customStyle="1" w:styleId="3limenistabula">
    <w:name w:val="3 limenis tabula"/>
    <w:basedOn w:val="3LIMENIS"/>
    <w:link w:val="3limenistabulaChar"/>
    <w:qFormat/>
    <w:rsid w:val="00A6079A"/>
  </w:style>
  <w:style w:type="character" w:customStyle="1" w:styleId="3limenistabulaChar">
    <w:name w:val="3 limenis tabula Char"/>
    <w:link w:val="3limenistabula"/>
    <w:rsid w:val="00A6079A"/>
    <w:rPr>
      <w:rFonts w:ascii="Times New Roman" w:hAnsi="Times New Roman"/>
      <w:bCs/>
      <w:kern w:val="2"/>
      <w:sz w:val="24"/>
      <w:lang w:val="x-none" w:eastAsia="x-none"/>
    </w:rPr>
  </w:style>
  <w:style w:type="paragraph" w:customStyle="1" w:styleId="tabula4limenis">
    <w:name w:val="tabula 4 limenis"/>
    <w:basedOn w:val="4limenis0"/>
    <w:link w:val="tabula4limenisChar"/>
    <w:qFormat/>
    <w:rsid w:val="0037556F"/>
    <w:pPr>
      <w:numPr>
        <w:ilvl w:val="3"/>
        <w:numId w:val="4"/>
      </w:numPr>
      <w:ind w:left="884" w:hanging="850"/>
    </w:pPr>
  </w:style>
  <w:style w:type="character" w:customStyle="1" w:styleId="tabula4limenisChar">
    <w:name w:val="tabula 4 limenis Char"/>
    <w:link w:val="tabula4limenis"/>
    <w:rsid w:val="0037556F"/>
    <w:rPr>
      <w:rFonts w:ascii="Times New Roman" w:hAnsi="Times New Roman"/>
      <w:bCs/>
      <w:kern w:val="2"/>
      <w:sz w:val="24"/>
      <w:lang w:val="x-none" w:eastAsia="x-none"/>
    </w:rPr>
  </w:style>
  <w:style w:type="paragraph" w:customStyle="1" w:styleId="TABULAI4LIMENIS">
    <w:name w:val="TABULAI 4 LIMENIS"/>
    <w:basedOn w:val="4LIMENIS"/>
    <w:link w:val="TABULAI4LIMENISChar"/>
    <w:autoRedefine/>
    <w:qFormat/>
    <w:rsid w:val="00425F70"/>
    <w:pPr>
      <w:ind w:left="898" w:hanging="864"/>
    </w:pPr>
    <w:rPr>
      <w:b w:val="0"/>
      <w:bCs/>
    </w:rPr>
  </w:style>
  <w:style w:type="character" w:customStyle="1" w:styleId="TABULAI4LIMENISChar">
    <w:name w:val="TABULAI 4 LIMENIS Char"/>
    <w:link w:val="TABULAI4LIMENIS"/>
    <w:rsid w:val="00425F70"/>
    <w:rPr>
      <w:rFonts w:ascii="Times New Roman" w:hAnsi="Times New Roman"/>
      <w:bCs/>
      <w:sz w:val="24"/>
      <w:szCs w:val="22"/>
      <w:lang w:val="x-none" w:eastAsia="en-US"/>
    </w:rPr>
  </w:style>
  <w:style w:type="paragraph" w:customStyle="1" w:styleId="2LIMENISOPERA">
    <w:name w:val="2 LIMENIS OPERA"/>
    <w:qFormat/>
    <w:rsid w:val="00280EE0"/>
    <w:pPr>
      <w:ind w:left="709" w:hanging="709"/>
      <w:jc w:val="both"/>
    </w:pPr>
    <w:rPr>
      <w:rFonts w:ascii="Times New Roman" w:eastAsia="Times New Roman" w:hAnsi="Times New Roman"/>
      <w:b/>
      <w:bCs/>
      <w:sz w:val="24"/>
      <w:szCs w:val="24"/>
      <w:lang w:bidi="ar-SA"/>
    </w:rPr>
  </w:style>
  <w:style w:type="paragraph" w:customStyle="1" w:styleId="3LIMENISOPERA">
    <w:name w:val="3 LIMENIS OPERA"/>
    <w:basedOn w:val="3limenisistais"/>
    <w:next w:val="2limenis"/>
    <w:link w:val="3LIMENISOPERAChar"/>
    <w:qFormat/>
    <w:rsid w:val="00425F70"/>
    <w:pPr>
      <w:numPr>
        <w:ilvl w:val="2"/>
        <w:numId w:val="6"/>
      </w:numPr>
      <w:ind w:left="709" w:hanging="709"/>
    </w:pPr>
    <w:rPr>
      <w:b/>
    </w:rPr>
  </w:style>
  <w:style w:type="paragraph" w:customStyle="1" w:styleId="4LIMENIS">
    <w:name w:val="4 LIMENIS"/>
    <w:basedOn w:val="3LIMENISOPERA"/>
    <w:qFormat/>
    <w:rsid w:val="00425F70"/>
    <w:pPr>
      <w:numPr>
        <w:ilvl w:val="3"/>
      </w:numPr>
      <w:ind w:left="1560" w:hanging="851"/>
    </w:pPr>
  </w:style>
  <w:style w:type="character" w:customStyle="1" w:styleId="2limenisChar">
    <w:name w:val="2 limenis Char"/>
    <w:link w:val="2limenis"/>
    <w:rsid w:val="000378BC"/>
    <w:rPr>
      <w:rFonts w:ascii="Times New Roman" w:hAnsi="Times New Roman"/>
      <w:b/>
      <w:bCs/>
      <w:sz w:val="24"/>
      <w:szCs w:val="24"/>
      <w:lang w:val="x-none" w:eastAsia="x-none" w:bidi="ar-SA"/>
    </w:rPr>
  </w:style>
  <w:style w:type="character" w:customStyle="1" w:styleId="3LIMENISChar">
    <w:name w:val="3 LIMENIS Char"/>
    <w:link w:val="3LIMENIS"/>
    <w:rsid w:val="0076742D"/>
    <w:rPr>
      <w:rFonts w:ascii="Times New Roman" w:hAnsi="Times New Roman"/>
      <w:bCs/>
      <w:kern w:val="2"/>
      <w:sz w:val="24"/>
      <w:lang w:val="x-none" w:eastAsia="x-none"/>
    </w:rPr>
  </w:style>
  <w:style w:type="character" w:customStyle="1" w:styleId="3LIMENISOPERAChar">
    <w:name w:val="3 LIMENIS OPERA Char"/>
    <w:link w:val="3LIMENISOPERA"/>
    <w:rsid w:val="00387860"/>
    <w:rPr>
      <w:rFonts w:ascii="Times New Roman" w:hAnsi="Times New Roman"/>
      <w:b/>
      <w:sz w:val="24"/>
      <w:szCs w:val="22"/>
      <w:lang w:val="x-none" w:eastAsia="en-US"/>
    </w:rPr>
  </w:style>
  <w:style w:type="paragraph" w:customStyle="1" w:styleId="tabulia1">
    <w:name w:val="tabuliņa 1"/>
    <w:basedOn w:val="Parasts"/>
    <w:rsid w:val="00726795"/>
    <w:pPr>
      <w:numPr>
        <w:ilvl w:val="2"/>
        <w:numId w:val="7"/>
      </w:numPr>
      <w:spacing w:line="240" w:lineRule="auto"/>
      <w:ind w:left="567" w:hanging="567"/>
      <w:jc w:val="both"/>
    </w:pPr>
    <w:rPr>
      <w:rFonts w:eastAsia="Times New Roman"/>
      <w:szCs w:val="24"/>
    </w:rPr>
  </w:style>
  <w:style w:type="paragraph" w:customStyle="1" w:styleId="tabulia2">
    <w:name w:val="tabuliņa 2"/>
    <w:basedOn w:val="tabulia1"/>
    <w:link w:val="tabulia2Char"/>
    <w:rsid w:val="00726795"/>
    <w:pPr>
      <w:numPr>
        <w:ilvl w:val="3"/>
      </w:numPr>
      <w:ind w:left="885" w:hanging="851"/>
    </w:pPr>
    <w:rPr>
      <w:lang w:val="x-none"/>
    </w:rPr>
  </w:style>
  <w:style w:type="paragraph" w:customStyle="1" w:styleId="VIRSRAKSTS0">
    <w:name w:val="VIRSRAKSTS"/>
    <w:basedOn w:val="1limenis0"/>
    <w:link w:val="VIRSRAKSTSChar"/>
    <w:qFormat/>
    <w:rsid w:val="00387860"/>
    <w:pPr>
      <w:numPr>
        <w:numId w:val="8"/>
      </w:numPr>
    </w:pPr>
  </w:style>
  <w:style w:type="character" w:styleId="Izteiksmgs">
    <w:name w:val="Strong"/>
    <w:uiPriority w:val="22"/>
    <w:qFormat/>
    <w:rsid w:val="00F44862"/>
    <w:rPr>
      <w:b/>
      <w:bCs/>
    </w:rPr>
  </w:style>
  <w:style w:type="character" w:customStyle="1" w:styleId="1limenisChar">
    <w:name w:val="1 limenis Char"/>
    <w:link w:val="1limenis0"/>
    <w:rsid w:val="00387860"/>
    <w:rPr>
      <w:rFonts w:ascii="Times New Roman" w:eastAsia="Times New Roman" w:hAnsi="Times New Roman" w:cs="Arial"/>
      <w:b/>
      <w:bCs/>
      <w:kern w:val="32"/>
      <w:sz w:val="24"/>
      <w:szCs w:val="24"/>
      <w:lang w:val="x-none" w:eastAsia="x-none"/>
    </w:rPr>
  </w:style>
  <w:style w:type="character" w:customStyle="1" w:styleId="VIRSRAKSTSChar">
    <w:name w:val="VIRSRAKSTS Char"/>
    <w:basedOn w:val="1limenisChar"/>
    <w:link w:val="VIRSRAKSTS0"/>
    <w:rsid w:val="00387860"/>
    <w:rPr>
      <w:rFonts w:ascii="Times New Roman" w:eastAsia="Times New Roman" w:hAnsi="Times New Roman" w:cs="Arial"/>
      <w:b/>
      <w:bCs/>
      <w:kern w:val="32"/>
      <w:sz w:val="24"/>
      <w:szCs w:val="24"/>
      <w:lang w:val="x-none" w:eastAsia="x-none" w:bidi="ar-SA"/>
    </w:rPr>
  </w:style>
  <w:style w:type="character" w:customStyle="1" w:styleId="InternetLink">
    <w:name w:val="Internet Link"/>
    <w:uiPriority w:val="99"/>
    <w:rsid w:val="0021368E"/>
    <w:rPr>
      <w:color w:val="0000FF"/>
      <w:u w:val="single"/>
    </w:rPr>
  </w:style>
  <w:style w:type="paragraph" w:customStyle="1" w:styleId="11LIMENIS">
    <w:name w:val="1.1. LIMENIS"/>
    <w:basedOn w:val="Sarakstarindkopa"/>
    <w:link w:val="11LIMENISChar"/>
    <w:qFormat/>
    <w:rsid w:val="00DC34E7"/>
    <w:pPr>
      <w:spacing w:line="240" w:lineRule="auto"/>
      <w:ind w:left="1440" w:hanging="862"/>
      <w:jc w:val="both"/>
    </w:pPr>
    <w:rPr>
      <w:b/>
      <w:kern w:val="2"/>
      <w:szCs w:val="20"/>
      <w:lang w:eastAsia="x-none"/>
    </w:rPr>
  </w:style>
  <w:style w:type="paragraph" w:customStyle="1" w:styleId="111LIMENIS">
    <w:name w:val="1.1.1.LIMENIS"/>
    <w:basedOn w:val="3LIMENIS"/>
    <w:link w:val="111LIMENISChar"/>
    <w:qFormat/>
    <w:rsid w:val="00DC34E7"/>
    <w:pPr>
      <w:ind w:left="1080"/>
    </w:pPr>
    <w:rPr>
      <w:bCs w:val="0"/>
    </w:rPr>
  </w:style>
  <w:style w:type="character" w:customStyle="1" w:styleId="111LIMENISChar">
    <w:name w:val="1.1.1.LIMENIS Char"/>
    <w:link w:val="111LIMENIS"/>
    <w:rsid w:val="00DC34E7"/>
    <w:rPr>
      <w:rFonts w:ascii="Times New Roman" w:hAnsi="Times New Roman"/>
      <w:kern w:val="2"/>
      <w:sz w:val="24"/>
      <w:lang w:val="x-none" w:eastAsia="x-none"/>
    </w:rPr>
  </w:style>
  <w:style w:type="paragraph" w:customStyle="1" w:styleId="1111LIMENIS">
    <w:name w:val="1.1.1.1.LIMENIS"/>
    <w:basedOn w:val="Sarakstarindkopa"/>
    <w:link w:val="1111LIMENISChar"/>
    <w:qFormat/>
    <w:rsid w:val="00DC34E7"/>
    <w:pPr>
      <w:spacing w:line="240" w:lineRule="auto"/>
      <w:ind w:left="1985" w:hanging="1134"/>
      <w:jc w:val="both"/>
    </w:pPr>
    <w:rPr>
      <w:szCs w:val="24"/>
    </w:rPr>
  </w:style>
  <w:style w:type="character" w:customStyle="1" w:styleId="pie-productname4">
    <w:name w:val="pie-productname4"/>
    <w:rsid w:val="00A5123B"/>
    <w:rPr>
      <w:b/>
      <w:bCs/>
      <w:vanish w:val="0"/>
      <w:webHidden w:val="0"/>
      <w:color w:val="000000"/>
      <w:sz w:val="26"/>
      <w:szCs w:val="26"/>
      <w:specVanish w:val="0"/>
    </w:rPr>
  </w:style>
  <w:style w:type="character" w:customStyle="1" w:styleId="1111LIMENISChar">
    <w:name w:val="1.1.1.1.LIMENIS Char"/>
    <w:link w:val="1111LIMENIS"/>
    <w:rsid w:val="00F338DE"/>
    <w:rPr>
      <w:rFonts w:ascii="Times New Roman" w:hAnsi="Times New Roman"/>
      <w:sz w:val="24"/>
      <w:szCs w:val="24"/>
      <w:lang w:eastAsia="en-US"/>
    </w:rPr>
  </w:style>
  <w:style w:type="paragraph" w:customStyle="1" w:styleId="3limenis0">
    <w:name w:val="3 limenis"/>
    <w:basedOn w:val="2limenis"/>
    <w:next w:val="Virsraksts3"/>
    <w:link w:val="3limenisChar0"/>
    <w:qFormat/>
    <w:rsid w:val="00344F77"/>
    <w:pPr>
      <w:ind w:left="1224" w:hanging="504"/>
    </w:pPr>
    <w:rPr>
      <w:b w:val="0"/>
      <w:bCs w:val="0"/>
      <w:kern w:val="2"/>
      <w:szCs w:val="20"/>
    </w:rPr>
  </w:style>
  <w:style w:type="character" w:customStyle="1" w:styleId="3limenisChar0">
    <w:name w:val="3 limenis Char"/>
    <w:link w:val="3limenis0"/>
    <w:rsid w:val="00344F77"/>
    <w:rPr>
      <w:rFonts w:ascii="Times New Roman" w:hAnsi="Times New Roman"/>
      <w:kern w:val="2"/>
      <w:sz w:val="24"/>
      <w:lang w:val="x-none" w:eastAsia="x-none"/>
    </w:rPr>
  </w:style>
  <w:style w:type="character" w:customStyle="1" w:styleId="4limenisChar">
    <w:name w:val="4 limenis Char"/>
    <w:link w:val="4limenis0"/>
    <w:rsid w:val="00F56748"/>
    <w:rPr>
      <w:rFonts w:ascii="Times New Roman" w:hAnsi="Times New Roman"/>
      <w:bCs/>
      <w:kern w:val="2"/>
      <w:sz w:val="24"/>
      <w:lang w:val="x-none" w:eastAsia="x-none"/>
    </w:rPr>
  </w:style>
  <w:style w:type="paragraph" w:customStyle="1" w:styleId="TABULAI0">
    <w:name w:val="TABULAI"/>
    <w:basedOn w:val="Parasts"/>
    <w:link w:val="TABULAIChar0"/>
    <w:qFormat/>
    <w:rsid w:val="0058539D"/>
    <w:pPr>
      <w:numPr>
        <w:ilvl w:val="3"/>
        <w:numId w:val="9"/>
      </w:numPr>
      <w:spacing w:line="240" w:lineRule="auto"/>
      <w:jc w:val="both"/>
    </w:pPr>
    <w:rPr>
      <w:lang w:val="x-none"/>
    </w:rPr>
  </w:style>
  <w:style w:type="character" w:customStyle="1" w:styleId="11LIMENISChar">
    <w:name w:val="1.1. LIMENIS Char"/>
    <w:link w:val="11LIMENIS"/>
    <w:rsid w:val="000E192C"/>
    <w:rPr>
      <w:rFonts w:ascii="Times New Roman" w:hAnsi="Times New Roman"/>
      <w:b/>
      <w:kern w:val="2"/>
      <w:sz w:val="24"/>
    </w:rPr>
  </w:style>
  <w:style w:type="paragraph" w:customStyle="1" w:styleId="1Lgumam">
    <w:name w:val="1. Līgumam"/>
    <w:basedOn w:val="Parasts"/>
    <w:qFormat/>
    <w:rsid w:val="006D60CE"/>
    <w:pPr>
      <w:widowControl w:val="0"/>
      <w:numPr>
        <w:numId w:val="11"/>
      </w:numPr>
      <w:spacing w:before="120" w:after="120" w:line="240" w:lineRule="auto"/>
      <w:jc w:val="center"/>
    </w:pPr>
    <w:rPr>
      <w:rFonts w:eastAsia="Times New Roman"/>
      <w:b/>
      <w:szCs w:val="24"/>
      <w:lang w:val="x-none" w:eastAsia="x-none"/>
    </w:rPr>
  </w:style>
  <w:style w:type="paragraph" w:customStyle="1" w:styleId="11Lgumam">
    <w:name w:val="1.1. Līgumam"/>
    <w:basedOn w:val="Parasts"/>
    <w:link w:val="11LgumamChar"/>
    <w:qFormat/>
    <w:rsid w:val="006D60CE"/>
    <w:pPr>
      <w:numPr>
        <w:ilvl w:val="1"/>
        <w:numId w:val="11"/>
      </w:numPr>
      <w:spacing w:line="240" w:lineRule="auto"/>
      <w:ind w:left="1134" w:hanging="774"/>
      <w:contextualSpacing/>
      <w:jc w:val="both"/>
    </w:pPr>
    <w:rPr>
      <w:szCs w:val="24"/>
      <w:lang w:val="x-none" w:eastAsia="x-none"/>
    </w:rPr>
  </w:style>
  <w:style w:type="character" w:customStyle="1" w:styleId="11LgumamChar">
    <w:name w:val="1.1. Līgumam Char"/>
    <w:link w:val="11Lgumam"/>
    <w:rsid w:val="006D60CE"/>
    <w:rPr>
      <w:rFonts w:ascii="Times New Roman" w:hAnsi="Times New Roman"/>
      <w:sz w:val="24"/>
      <w:szCs w:val="24"/>
      <w:lang w:val="x-none" w:eastAsia="x-none"/>
    </w:rPr>
  </w:style>
  <w:style w:type="paragraph" w:customStyle="1" w:styleId="111Lgumam">
    <w:name w:val="1.1.1. Līgumam"/>
    <w:basedOn w:val="11Lgumam"/>
    <w:qFormat/>
    <w:rsid w:val="006D60CE"/>
    <w:pPr>
      <w:numPr>
        <w:ilvl w:val="2"/>
      </w:numPr>
      <w:ind w:left="2127" w:hanging="1134"/>
      <w:contextualSpacing w:val="0"/>
    </w:pPr>
  </w:style>
  <w:style w:type="paragraph" w:customStyle="1" w:styleId="1111lgumam">
    <w:name w:val="1.1.1.1. līgumam"/>
    <w:basedOn w:val="111Lgumam"/>
    <w:qFormat/>
    <w:rsid w:val="006D60CE"/>
    <w:pPr>
      <w:numPr>
        <w:ilvl w:val="3"/>
      </w:numPr>
      <w:tabs>
        <w:tab w:val="left" w:pos="2410"/>
      </w:tabs>
      <w:ind w:left="2835" w:hanging="708"/>
    </w:pPr>
  </w:style>
  <w:style w:type="numbering" w:customStyle="1" w:styleId="WWOutlineListStyle5111">
    <w:name w:val="WW_OutlineListStyle_5111"/>
    <w:rsid w:val="006D60CE"/>
    <w:pPr>
      <w:numPr>
        <w:numId w:val="9"/>
      </w:numPr>
    </w:pPr>
  </w:style>
  <w:style w:type="character" w:customStyle="1" w:styleId="BezatstarpmRakstz">
    <w:name w:val="Bez atstarpēm Rakstz."/>
    <w:link w:val="Bezatstarpm"/>
    <w:uiPriority w:val="1"/>
    <w:rsid w:val="00421C6B"/>
    <w:rPr>
      <w:sz w:val="22"/>
      <w:szCs w:val="22"/>
      <w:lang w:eastAsia="en-US" w:bidi="ar-SA"/>
    </w:rPr>
  </w:style>
  <w:style w:type="paragraph" w:customStyle="1" w:styleId="Subtitle1">
    <w:name w:val="Subtitle1"/>
    <w:rsid w:val="00F11316"/>
    <w:pPr>
      <w:jc w:val="center"/>
    </w:pPr>
    <w:rPr>
      <w:rFonts w:ascii="Times New Roman" w:eastAsia="ヒラギノ角ゴ Pro W3" w:hAnsi="Times New Roman"/>
      <w:color w:val="000000"/>
      <w:sz w:val="24"/>
      <w:lang w:val="en-US" w:eastAsia="en-US" w:bidi="ar-SA"/>
    </w:rPr>
  </w:style>
  <w:style w:type="character" w:customStyle="1" w:styleId="Virsraksts6Rakstz">
    <w:name w:val="Virsraksts 6 Rakstz."/>
    <w:link w:val="Virsraksts6"/>
    <w:uiPriority w:val="99"/>
    <w:rsid w:val="00A66BD3"/>
    <w:rPr>
      <w:rFonts w:ascii="Times New Roman" w:eastAsia="Times New Roman" w:hAnsi="Times New Roman"/>
      <w:b/>
      <w:bCs/>
      <w:sz w:val="22"/>
      <w:szCs w:val="22"/>
      <w:lang w:eastAsia="en-US"/>
    </w:rPr>
  </w:style>
  <w:style w:type="character" w:customStyle="1" w:styleId="Virsraksts7Rakstz">
    <w:name w:val="Virsraksts 7 Rakstz."/>
    <w:link w:val="Virsraksts7"/>
    <w:uiPriority w:val="99"/>
    <w:rsid w:val="00A66BD3"/>
    <w:rPr>
      <w:rFonts w:ascii="Times New Roman" w:eastAsia="Times New Roman" w:hAnsi="Times New Roman"/>
      <w:b/>
      <w:bCs/>
      <w:sz w:val="22"/>
      <w:szCs w:val="22"/>
      <w:lang w:eastAsia="en-US"/>
    </w:rPr>
  </w:style>
  <w:style w:type="character" w:customStyle="1" w:styleId="Virsraksts8Rakstz">
    <w:name w:val="Virsraksts 8 Rakstz."/>
    <w:link w:val="Virsraksts8"/>
    <w:uiPriority w:val="99"/>
    <w:rsid w:val="00A66BD3"/>
    <w:rPr>
      <w:rFonts w:ascii="Times New Roman" w:eastAsia="Times New Roman" w:hAnsi="Times New Roman"/>
      <w:b/>
      <w:bCs/>
      <w:sz w:val="22"/>
      <w:szCs w:val="22"/>
      <w:lang w:eastAsia="en-US"/>
    </w:rPr>
  </w:style>
  <w:style w:type="character" w:customStyle="1" w:styleId="Virsraksts9Rakstz">
    <w:name w:val="Virsraksts 9 Rakstz."/>
    <w:link w:val="Virsraksts9"/>
    <w:rsid w:val="00A66BD3"/>
    <w:rPr>
      <w:rFonts w:ascii="Times New Roman" w:eastAsia="Times New Roman" w:hAnsi="Times New Roman"/>
      <w:sz w:val="28"/>
      <w:szCs w:val="28"/>
      <w:lang w:eastAsia="en-US"/>
    </w:rPr>
  </w:style>
  <w:style w:type="numbering" w:customStyle="1" w:styleId="NoList4">
    <w:name w:val="No List4"/>
    <w:next w:val="Bezsaraksta"/>
    <w:uiPriority w:val="99"/>
    <w:semiHidden/>
    <w:unhideWhenUsed/>
    <w:rsid w:val="00A66BD3"/>
  </w:style>
  <w:style w:type="character" w:customStyle="1" w:styleId="tabulia2Char">
    <w:name w:val="tabuliņa 2 Char"/>
    <w:link w:val="tabulia2"/>
    <w:rsid w:val="00A66BD3"/>
    <w:rPr>
      <w:rFonts w:ascii="Times New Roman" w:eastAsia="Times New Roman" w:hAnsi="Times New Roman"/>
      <w:sz w:val="24"/>
      <w:szCs w:val="24"/>
      <w:lang w:val="x-none" w:eastAsia="en-US"/>
    </w:rPr>
  </w:style>
  <w:style w:type="paragraph" w:customStyle="1" w:styleId="Default">
    <w:name w:val="Default"/>
    <w:rsid w:val="00A66BD3"/>
    <w:pPr>
      <w:autoSpaceDE w:val="0"/>
      <w:autoSpaceDN w:val="0"/>
      <w:adjustRightInd w:val="0"/>
    </w:pPr>
    <w:rPr>
      <w:rFonts w:ascii="Times New Roman" w:hAnsi="Times New Roman"/>
      <w:color w:val="000000"/>
      <w:sz w:val="24"/>
      <w:szCs w:val="24"/>
      <w:lang w:bidi="ar-SA"/>
    </w:rPr>
  </w:style>
  <w:style w:type="paragraph" w:customStyle="1" w:styleId="NoSpacing1">
    <w:name w:val="No Spacing1"/>
    <w:aliases w:val="2 LIMENIS ISTAIS"/>
    <w:basedOn w:val="Virsraksts2"/>
    <w:uiPriority w:val="1"/>
    <w:rsid w:val="00A66BD3"/>
    <w:pPr>
      <w:numPr>
        <w:ilvl w:val="2"/>
        <w:numId w:val="2"/>
      </w:numPr>
      <w:spacing w:before="0" w:beforeAutospacing="0" w:after="0" w:afterAutospacing="0"/>
      <w:ind w:left="504"/>
      <w:jc w:val="both"/>
      <w:outlineLvl w:val="9"/>
    </w:pPr>
    <w:rPr>
      <w:b w:val="0"/>
      <w:bCs w:val="0"/>
      <w:sz w:val="24"/>
      <w:szCs w:val="24"/>
      <w:lang w:eastAsia="en-US"/>
    </w:rPr>
  </w:style>
  <w:style w:type="paragraph" w:customStyle="1" w:styleId="ListParagraph1">
    <w:name w:val="List Paragraph1"/>
    <w:aliases w:val="Saistīto dokumentu saraksts,PPS_Bullet"/>
    <w:basedOn w:val="Parasts"/>
    <w:uiPriority w:val="34"/>
    <w:qFormat/>
    <w:rsid w:val="00A66BD3"/>
    <w:pPr>
      <w:ind w:left="720"/>
      <w:contextualSpacing/>
    </w:pPr>
  </w:style>
  <w:style w:type="character" w:customStyle="1" w:styleId="TABULAIChar0">
    <w:name w:val="TABULAI Char"/>
    <w:link w:val="TABULAI0"/>
    <w:rsid w:val="00A66BD3"/>
    <w:rPr>
      <w:rFonts w:ascii="Times New Roman" w:hAnsi="Times New Roman"/>
      <w:sz w:val="24"/>
      <w:szCs w:val="22"/>
      <w:lang w:val="x-none" w:eastAsia="en-US"/>
    </w:rPr>
  </w:style>
  <w:style w:type="table" w:customStyle="1" w:styleId="TableGrid3">
    <w:name w:val="Table Grid3"/>
    <w:basedOn w:val="Parastatabula"/>
    <w:next w:val="Reatabula"/>
    <w:uiPriority w:val="39"/>
    <w:rsid w:val="00A66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A66BD3"/>
    <w:rPr>
      <w:i/>
      <w:iCs/>
    </w:rPr>
  </w:style>
  <w:style w:type="character" w:customStyle="1" w:styleId="Bodytext">
    <w:name w:val="Body text_"/>
    <w:link w:val="Bodytext1"/>
    <w:locked/>
    <w:rsid w:val="00A66BD3"/>
    <w:rPr>
      <w:sz w:val="23"/>
      <w:szCs w:val="23"/>
      <w:shd w:val="clear" w:color="auto" w:fill="FFFFFF"/>
    </w:rPr>
  </w:style>
  <w:style w:type="paragraph" w:customStyle="1" w:styleId="Bodytext1">
    <w:name w:val="Body text1"/>
    <w:basedOn w:val="Parasts"/>
    <w:link w:val="Bodytext"/>
    <w:rsid w:val="00A66BD3"/>
    <w:pPr>
      <w:shd w:val="clear" w:color="auto" w:fill="FFFFFF"/>
      <w:spacing w:after="240" w:line="274" w:lineRule="exact"/>
      <w:ind w:hanging="880"/>
      <w:jc w:val="right"/>
    </w:pPr>
    <w:rPr>
      <w:rFonts w:ascii="Calibri" w:hAnsi="Calibri"/>
      <w:sz w:val="23"/>
      <w:szCs w:val="23"/>
      <w:lang w:val="x-none" w:eastAsia="x-none"/>
    </w:rPr>
  </w:style>
  <w:style w:type="table" w:customStyle="1" w:styleId="TableGrid11">
    <w:name w:val="Table Grid11"/>
    <w:basedOn w:val="Parastatabula"/>
    <w:next w:val="Reatabula"/>
    <w:uiPriority w:val="59"/>
    <w:rsid w:val="00A6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11">
    <w:name w:val="Style1.1.1.1"/>
    <w:basedOn w:val="Virsraksts3"/>
    <w:qFormat/>
    <w:rsid w:val="00A66BD3"/>
    <w:pPr>
      <w:spacing w:before="0" w:beforeAutospacing="0" w:after="0" w:afterAutospacing="0"/>
      <w:ind w:left="2225" w:hanging="807"/>
      <w:jc w:val="both"/>
    </w:pPr>
    <w:rPr>
      <w:rFonts w:eastAsia="Calibri"/>
      <w:b w:val="0"/>
      <w:noProof/>
      <w:sz w:val="24"/>
      <w:szCs w:val="22"/>
      <w:lang w:eastAsia="en-US"/>
    </w:rPr>
  </w:style>
  <w:style w:type="paragraph" w:customStyle="1" w:styleId="Style11111">
    <w:name w:val="Style1.1.1.1.1"/>
    <w:basedOn w:val="Style1111"/>
    <w:qFormat/>
    <w:rsid w:val="00A66BD3"/>
    <w:pPr>
      <w:ind w:left="2143" w:hanging="725"/>
    </w:pPr>
  </w:style>
  <w:style w:type="paragraph" w:styleId="Tekstabloks">
    <w:name w:val="Block Text"/>
    <w:basedOn w:val="Parasts"/>
    <w:rsid w:val="00707E30"/>
    <w:pPr>
      <w:spacing w:line="240" w:lineRule="auto"/>
      <w:ind w:left="851" w:right="-58"/>
    </w:pPr>
    <w:rPr>
      <w:rFonts w:eastAsia="Times New Roman"/>
      <w:szCs w:val="20"/>
    </w:rPr>
  </w:style>
  <w:style w:type="paragraph" w:styleId="Sarakstaaizzme2">
    <w:name w:val="List Bullet 2"/>
    <w:basedOn w:val="Parasts"/>
    <w:uiPriority w:val="99"/>
    <w:unhideWhenUsed/>
    <w:rsid w:val="00A50015"/>
    <w:pPr>
      <w:numPr>
        <w:numId w:val="14"/>
      </w:numPr>
      <w:spacing w:line="240" w:lineRule="auto"/>
      <w:ind w:left="4253" w:hanging="480"/>
      <w:contextualSpacing/>
    </w:pPr>
    <w:rPr>
      <w:rFonts w:ascii="Arial Unicode MS" w:eastAsia="Arial Unicode MS" w:hAnsi="Arial Unicode MS" w:cs="Arial Unicode MS"/>
      <w:color w:val="000000"/>
      <w:szCs w:val="24"/>
      <w:lang w:eastAsia="lv-LV"/>
    </w:rPr>
  </w:style>
  <w:style w:type="character" w:styleId="Izsmalcintsizclums">
    <w:name w:val="Subtle Emphasis"/>
    <w:uiPriority w:val="19"/>
    <w:qFormat/>
    <w:rsid w:val="00B97400"/>
    <w:rPr>
      <w:i/>
      <w:iCs/>
      <w:color w:val="808080"/>
    </w:rPr>
  </w:style>
  <w:style w:type="character" w:customStyle="1" w:styleId="fontstyle01">
    <w:name w:val="fontstyle01"/>
    <w:rsid w:val="006506F8"/>
    <w:rPr>
      <w:rFonts w:ascii="Times New Roman" w:hAnsi="Times New Roman" w:cs="Times New Roman" w:hint="default"/>
      <w:b w:val="0"/>
      <w:bCs w:val="0"/>
      <w:i w:val="0"/>
      <w:iCs w:val="0"/>
      <w:color w:val="000000"/>
      <w:sz w:val="24"/>
      <w:szCs w:val="24"/>
    </w:rPr>
  </w:style>
  <w:style w:type="character" w:customStyle="1" w:styleId="Neatrisintapieminana1">
    <w:name w:val="Neatrisināta pieminēšana1"/>
    <w:basedOn w:val="Noklusjumarindkopasfonts"/>
    <w:uiPriority w:val="99"/>
    <w:semiHidden/>
    <w:unhideWhenUsed/>
    <w:rsid w:val="006117B2"/>
    <w:rPr>
      <w:color w:val="605E5C"/>
      <w:shd w:val="clear" w:color="auto" w:fill="E1DFDD"/>
    </w:rPr>
  </w:style>
  <w:style w:type="paragraph" w:customStyle="1" w:styleId="Normal11pt">
    <w:name w:val="Normal + 11 pt"/>
    <w:aliases w:val="Black,Condensed by  0,4 pt + Not Bold,..."/>
    <w:basedOn w:val="Nosaukums"/>
    <w:rsid w:val="00DE3E9D"/>
    <w:rPr>
      <w:rFonts w:ascii="Times New Roman" w:hAnsi="Times New Roman"/>
      <w:b/>
      <w:bCs/>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67">
      <w:bodyDiv w:val="1"/>
      <w:marLeft w:val="0"/>
      <w:marRight w:val="0"/>
      <w:marTop w:val="0"/>
      <w:marBottom w:val="0"/>
      <w:divBdr>
        <w:top w:val="none" w:sz="0" w:space="0" w:color="auto"/>
        <w:left w:val="none" w:sz="0" w:space="0" w:color="auto"/>
        <w:bottom w:val="none" w:sz="0" w:space="0" w:color="auto"/>
        <w:right w:val="none" w:sz="0" w:space="0" w:color="auto"/>
      </w:divBdr>
    </w:div>
    <w:div w:id="11346191">
      <w:bodyDiv w:val="1"/>
      <w:marLeft w:val="0"/>
      <w:marRight w:val="0"/>
      <w:marTop w:val="0"/>
      <w:marBottom w:val="0"/>
      <w:divBdr>
        <w:top w:val="none" w:sz="0" w:space="0" w:color="auto"/>
        <w:left w:val="none" w:sz="0" w:space="0" w:color="auto"/>
        <w:bottom w:val="none" w:sz="0" w:space="0" w:color="auto"/>
        <w:right w:val="none" w:sz="0" w:space="0" w:color="auto"/>
      </w:divBdr>
    </w:div>
    <w:div w:id="105085381">
      <w:bodyDiv w:val="1"/>
      <w:marLeft w:val="0"/>
      <w:marRight w:val="0"/>
      <w:marTop w:val="0"/>
      <w:marBottom w:val="0"/>
      <w:divBdr>
        <w:top w:val="none" w:sz="0" w:space="0" w:color="auto"/>
        <w:left w:val="none" w:sz="0" w:space="0" w:color="auto"/>
        <w:bottom w:val="none" w:sz="0" w:space="0" w:color="auto"/>
        <w:right w:val="none" w:sz="0" w:space="0" w:color="auto"/>
      </w:divBdr>
      <w:divsChild>
        <w:div w:id="66616922">
          <w:marLeft w:val="0"/>
          <w:marRight w:val="0"/>
          <w:marTop w:val="0"/>
          <w:marBottom w:val="0"/>
          <w:divBdr>
            <w:top w:val="none" w:sz="0" w:space="0" w:color="auto"/>
            <w:left w:val="none" w:sz="0" w:space="0" w:color="auto"/>
            <w:bottom w:val="none" w:sz="0" w:space="0" w:color="auto"/>
            <w:right w:val="none" w:sz="0" w:space="0" w:color="auto"/>
          </w:divBdr>
        </w:div>
        <w:div w:id="106659756">
          <w:marLeft w:val="0"/>
          <w:marRight w:val="0"/>
          <w:marTop w:val="0"/>
          <w:marBottom w:val="0"/>
          <w:divBdr>
            <w:top w:val="none" w:sz="0" w:space="0" w:color="auto"/>
            <w:left w:val="none" w:sz="0" w:space="0" w:color="auto"/>
            <w:bottom w:val="none" w:sz="0" w:space="0" w:color="auto"/>
            <w:right w:val="none" w:sz="0" w:space="0" w:color="auto"/>
          </w:divBdr>
        </w:div>
        <w:div w:id="1168983035">
          <w:marLeft w:val="0"/>
          <w:marRight w:val="0"/>
          <w:marTop w:val="0"/>
          <w:marBottom w:val="0"/>
          <w:divBdr>
            <w:top w:val="none" w:sz="0" w:space="0" w:color="auto"/>
            <w:left w:val="none" w:sz="0" w:space="0" w:color="auto"/>
            <w:bottom w:val="none" w:sz="0" w:space="0" w:color="auto"/>
            <w:right w:val="none" w:sz="0" w:space="0" w:color="auto"/>
          </w:divBdr>
        </w:div>
        <w:div w:id="1292709277">
          <w:marLeft w:val="0"/>
          <w:marRight w:val="0"/>
          <w:marTop w:val="0"/>
          <w:marBottom w:val="0"/>
          <w:divBdr>
            <w:top w:val="none" w:sz="0" w:space="0" w:color="auto"/>
            <w:left w:val="none" w:sz="0" w:space="0" w:color="auto"/>
            <w:bottom w:val="none" w:sz="0" w:space="0" w:color="auto"/>
            <w:right w:val="none" w:sz="0" w:space="0" w:color="auto"/>
          </w:divBdr>
        </w:div>
        <w:div w:id="1595625633">
          <w:marLeft w:val="0"/>
          <w:marRight w:val="0"/>
          <w:marTop w:val="0"/>
          <w:marBottom w:val="0"/>
          <w:divBdr>
            <w:top w:val="none" w:sz="0" w:space="0" w:color="auto"/>
            <w:left w:val="none" w:sz="0" w:space="0" w:color="auto"/>
            <w:bottom w:val="none" w:sz="0" w:space="0" w:color="auto"/>
            <w:right w:val="none" w:sz="0" w:space="0" w:color="auto"/>
          </w:divBdr>
        </w:div>
      </w:divsChild>
    </w:div>
    <w:div w:id="272516433">
      <w:bodyDiv w:val="1"/>
      <w:marLeft w:val="0"/>
      <w:marRight w:val="0"/>
      <w:marTop w:val="0"/>
      <w:marBottom w:val="0"/>
      <w:divBdr>
        <w:top w:val="none" w:sz="0" w:space="0" w:color="auto"/>
        <w:left w:val="none" w:sz="0" w:space="0" w:color="auto"/>
        <w:bottom w:val="none" w:sz="0" w:space="0" w:color="auto"/>
        <w:right w:val="none" w:sz="0" w:space="0" w:color="auto"/>
      </w:divBdr>
    </w:div>
    <w:div w:id="273482933">
      <w:bodyDiv w:val="1"/>
      <w:marLeft w:val="0"/>
      <w:marRight w:val="0"/>
      <w:marTop w:val="0"/>
      <w:marBottom w:val="0"/>
      <w:divBdr>
        <w:top w:val="none" w:sz="0" w:space="0" w:color="auto"/>
        <w:left w:val="none" w:sz="0" w:space="0" w:color="auto"/>
        <w:bottom w:val="none" w:sz="0" w:space="0" w:color="auto"/>
        <w:right w:val="none" w:sz="0" w:space="0" w:color="auto"/>
      </w:divBdr>
      <w:divsChild>
        <w:div w:id="64761190">
          <w:marLeft w:val="-108"/>
          <w:marRight w:val="0"/>
          <w:marTop w:val="0"/>
          <w:marBottom w:val="0"/>
          <w:divBdr>
            <w:top w:val="none" w:sz="0" w:space="0" w:color="auto"/>
            <w:left w:val="none" w:sz="0" w:space="0" w:color="auto"/>
            <w:bottom w:val="none" w:sz="0" w:space="0" w:color="auto"/>
            <w:right w:val="none" w:sz="0" w:space="0" w:color="auto"/>
          </w:divBdr>
        </w:div>
        <w:div w:id="205872950">
          <w:marLeft w:val="3032"/>
          <w:marRight w:val="0"/>
          <w:marTop w:val="0"/>
          <w:marBottom w:val="0"/>
          <w:divBdr>
            <w:top w:val="none" w:sz="0" w:space="0" w:color="auto"/>
            <w:left w:val="none" w:sz="0" w:space="0" w:color="auto"/>
            <w:bottom w:val="none" w:sz="0" w:space="0" w:color="auto"/>
            <w:right w:val="none" w:sz="0" w:space="0" w:color="auto"/>
          </w:divBdr>
        </w:div>
        <w:div w:id="648554528">
          <w:marLeft w:val="142"/>
          <w:marRight w:val="0"/>
          <w:marTop w:val="0"/>
          <w:marBottom w:val="0"/>
          <w:divBdr>
            <w:top w:val="none" w:sz="0" w:space="0" w:color="auto"/>
            <w:left w:val="none" w:sz="0" w:space="0" w:color="auto"/>
            <w:bottom w:val="none" w:sz="0" w:space="0" w:color="auto"/>
            <w:right w:val="none" w:sz="0" w:space="0" w:color="auto"/>
          </w:divBdr>
        </w:div>
        <w:div w:id="767391950">
          <w:marLeft w:val="142"/>
          <w:marRight w:val="0"/>
          <w:marTop w:val="0"/>
          <w:marBottom w:val="0"/>
          <w:divBdr>
            <w:top w:val="none" w:sz="0" w:space="0" w:color="auto"/>
            <w:left w:val="none" w:sz="0" w:space="0" w:color="auto"/>
            <w:bottom w:val="none" w:sz="0" w:space="0" w:color="auto"/>
            <w:right w:val="none" w:sz="0" w:space="0" w:color="auto"/>
          </w:divBdr>
        </w:div>
        <w:div w:id="890726775">
          <w:marLeft w:val="3032"/>
          <w:marRight w:val="0"/>
          <w:marTop w:val="0"/>
          <w:marBottom w:val="0"/>
          <w:divBdr>
            <w:top w:val="none" w:sz="0" w:space="0" w:color="auto"/>
            <w:left w:val="none" w:sz="0" w:space="0" w:color="auto"/>
            <w:bottom w:val="none" w:sz="0" w:space="0" w:color="auto"/>
            <w:right w:val="none" w:sz="0" w:space="0" w:color="auto"/>
          </w:divBdr>
        </w:div>
        <w:div w:id="1053386770">
          <w:marLeft w:val="-108"/>
          <w:marRight w:val="0"/>
          <w:marTop w:val="0"/>
          <w:marBottom w:val="0"/>
          <w:divBdr>
            <w:top w:val="none" w:sz="0" w:space="0" w:color="auto"/>
            <w:left w:val="none" w:sz="0" w:space="0" w:color="auto"/>
            <w:bottom w:val="none" w:sz="0" w:space="0" w:color="auto"/>
            <w:right w:val="none" w:sz="0" w:space="0" w:color="auto"/>
          </w:divBdr>
        </w:div>
        <w:div w:id="1127048242">
          <w:marLeft w:val="3032"/>
          <w:marRight w:val="0"/>
          <w:marTop w:val="0"/>
          <w:marBottom w:val="0"/>
          <w:divBdr>
            <w:top w:val="none" w:sz="0" w:space="0" w:color="auto"/>
            <w:left w:val="none" w:sz="0" w:space="0" w:color="auto"/>
            <w:bottom w:val="none" w:sz="0" w:space="0" w:color="auto"/>
            <w:right w:val="none" w:sz="0" w:space="0" w:color="auto"/>
          </w:divBdr>
        </w:div>
        <w:div w:id="1127508894">
          <w:marLeft w:val="-108"/>
          <w:marRight w:val="0"/>
          <w:marTop w:val="0"/>
          <w:marBottom w:val="0"/>
          <w:divBdr>
            <w:top w:val="none" w:sz="0" w:space="0" w:color="auto"/>
            <w:left w:val="none" w:sz="0" w:space="0" w:color="auto"/>
            <w:bottom w:val="none" w:sz="0" w:space="0" w:color="auto"/>
            <w:right w:val="none" w:sz="0" w:space="0" w:color="auto"/>
          </w:divBdr>
        </w:div>
        <w:div w:id="1241721588">
          <w:marLeft w:val="-108"/>
          <w:marRight w:val="0"/>
          <w:marTop w:val="0"/>
          <w:marBottom w:val="0"/>
          <w:divBdr>
            <w:top w:val="none" w:sz="0" w:space="0" w:color="auto"/>
            <w:left w:val="none" w:sz="0" w:space="0" w:color="auto"/>
            <w:bottom w:val="none" w:sz="0" w:space="0" w:color="auto"/>
            <w:right w:val="none" w:sz="0" w:space="0" w:color="auto"/>
          </w:divBdr>
        </w:div>
        <w:div w:id="1370183076">
          <w:marLeft w:val="3032"/>
          <w:marRight w:val="0"/>
          <w:marTop w:val="0"/>
          <w:marBottom w:val="0"/>
          <w:divBdr>
            <w:top w:val="none" w:sz="0" w:space="0" w:color="auto"/>
            <w:left w:val="none" w:sz="0" w:space="0" w:color="auto"/>
            <w:bottom w:val="none" w:sz="0" w:space="0" w:color="auto"/>
            <w:right w:val="none" w:sz="0" w:space="0" w:color="auto"/>
          </w:divBdr>
        </w:div>
        <w:div w:id="1594360556">
          <w:marLeft w:val="709"/>
          <w:marRight w:val="0"/>
          <w:marTop w:val="0"/>
          <w:marBottom w:val="0"/>
          <w:divBdr>
            <w:top w:val="none" w:sz="0" w:space="0" w:color="auto"/>
            <w:left w:val="none" w:sz="0" w:space="0" w:color="auto"/>
            <w:bottom w:val="none" w:sz="0" w:space="0" w:color="auto"/>
            <w:right w:val="none" w:sz="0" w:space="0" w:color="auto"/>
          </w:divBdr>
        </w:div>
        <w:div w:id="1799370769">
          <w:marLeft w:val="3032"/>
          <w:marRight w:val="0"/>
          <w:marTop w:val="0"/>
          <w:marBottom w:val="0"/>
          <w:divBdr>
            <w:top w:val="none" w:sz="0" w:space="0" w:color="auto"/>
            <w:left w:val="none" w:sz="0" w:space="0" w:color="auto"/>
            <w:bottom w:val="none" w:sz="0" w:space="0" w:color="auto"/>
            <w:right w:val="none" w:sz="0" w:space="0" w:color="auto"/>
          </w:divBdr>
        </w:div>
        <w:div w:id="1979526887">
          <w:marLeft w:val="252"/>
          <w:marRight w:val="0"/>
          <w:marTop w:val="0"/>
          <w:marBottom w:val="0"/>
          <w:divBdr>
            <w:top w:val="none" w:sz="0" w:space="0" w:color="auto"/>
            <w:left w:val="none" w:sz="0" w:space="0" w:color="auto"/>
            <w:bottom w:val="none" w:sz="0" w:space="0" w:color="auto"/>
            <w:right w:val="none" w:sz="0" w:space="0" w:color="auto"/>
          </w:divBdr>
        </w:div>
        <w:div w:id="2010133721">
          <w:marLeft w:val="3032"/>
          <w:marRight w:val="0"/>
          <w:marTop w:val="0"/>
          <w:marBottom w:val="0"/>
          <w:divBdr>
            <w:top w:val="none" w:sz="0" w:space="0" w:color="auto"/>
            <w:left w:val="none" w:sz="0" w:space="0" w:color="auto"/>
            <w:bottom w:val="none" w:sz="0" w:space="0" w:color="auto"/>
            <w:right w:val="none" w:sz="0" w:space="0" w:color="auto"/>
          </w:divBdr>
        </w:div>
        <w:div w:id="2089837657">
          <w:marLeft w:val="-108"/>
          <w:marRight w:val="0"/>
          <w:marTop w:val="0"/>
          <w:marBottom w:val="0"/>
          <w:divBdr>
            <w:top w:val="none" w:sz="0" w:space="0" w:color="auto"/>
            <w:left w:val="none" w:sz="0" w:space="0" w:color="auto"/>
            <w:bottom w:val="none" w:sz="0" w:space="0" w:color="auto"/>
            <w:right w:val="none" w:sz="0" w:space="0" w:color="auto"/>
          </w:divBdr>
        </w:div>
      </w:divsChild>
    </w:div>
    <w:div w:id="283656984">
      <w:bodyDiv w:val="1"/>
      <w:marLeft w:val="0"/>
      <w:marRight w:val="0"/>
      <w:marTop w:val="0"/>
      <w:marBottom w:val="0"/>
      <w:divBdr>
        <w:top w:val="none" w:sz="0" w:space="0" w:color="auto"/>
        <w:left w:val="none" w:sz="0" w:space="0" w:color="auto"/>
        <w:bottom w:val="none" w:sz="0" w:space="0" w:color="auto"/>
        <w:right w:val="none" w:sz="0" w:space="0" w:color="auto"/>
      </w:divBdr>
    </w:div>
    <w:div w:id="316500521">
      <w:bodyDiv w:val="1"/>
      <w:marLeft w:val="0"/>
      <w:marRight w:val="0"/>
      <w:marTop w:val="0"/>
      <w:marBottom w:val="0"/>
      <w:divBdr>
        <w:top w:val="none" w:sz="0" w:space="0" w:color="auto"/>
        <w:left w:val="none" w:sz="0" w:space="0" w:color="auto"/>
        <w:bottom w:val="none" w:sz="0" w:space="0" w:color="auto"/>
        <w:right w:val="none" w:sz="0" w:space="0" w:color="auto"/>
      </w:divBdr>
    </w:div>
    <w:div w:id="487986351">
      <w:bodyDiv w:val="1"/>
      <w:marLeft w:val="0"/>
      <w:marRight w:val="0"/>
      <w:marTop w:val="0"/>
      <w:marBottom w:val="0"/>
      <w:divBdr>
        <w:top w:val="none" w:sz="0" w:space="0" w:color="auto"/>
        <w:left w:val="none" w:sz="0" w:space="0" w:color="auto"/>
        <w:bottom w:val="none" w:sz="0" w:space="0" w:color="auto"/>
        <w:right w:val="none" w:sz="0" w:space="0" w:color="auto"/>
      </w:divBdr>
    </w:div>
    <w:div w:id="560025708">
      <w:bodyDiv w:val="1"/>
      <w:marLeft w:val="0"/>
      <w:marRight w:val="0"/>
      <w:marTop w:val="0"/>
      <w:marBottom w:val="0"/>
      <w:divBdr>
        <w:top w:val="none" w:sz="0" w:space="0" w:color="auto"/>
        <w:left w:val="none" w:sz="0" w:space="0" w:color="auto"/>
        <w:bottom w:val="none" w:sz="0" w:space="0" w:color="auto"/>
        <w:right w:val="none" w:sz="0" w:space="0" w:color="auto"/>
      </w:divBdr>
    </w:div>
    <w:div w:id="584803410">
      <w:bodyDiv w:val="1"/>
      <w:marLeft w:val="0"/>
      <w:marRight w:val="0"/>
      <w:marTop w:val="0"/>
      <w:marBottom w:val="0"/>
      <w:divBdr>
        <w:top w:val="none" w:sz="0" w:space="0" w:color="auto"/>
        <w:left w:val="none" w:sz="0" w:space="0" w:color="auto"/>
        <w:bottom w:val="none" w:sz="0" w:space="0" w:color="auto"/>
        <w:right w:val="none" w:sz="0" w:space="0" w:color="auto"/>
      </w:divBdr>
    </w:div>
    <w:div w:id="618530632">
      <w:bodyDiv w:val="1"/>
      <w:marLeft w:val="0"/>
      <w:marRight w:val="0"/>
      <w:marTop w:val="0"/>
      <w:marBottom w:val="0"/>
      <w:divBdr>
        <w:top w:val="none" w:sz="0" w:space="0" w:color="auto"/>
        <w:left w:val="none" w:sz="0" w:space="0" w:color="auto"/>
        <w:bottom w:val="none" w:sz="0" w:space="0" w:color="auto"/>
        <w:right w:val="none" w:sz="0" w:space="0" w:color="auto"/>
      </w:divBdr>
    </w:div>
    <w:div w:id="660431856">
      <w:bodyDiv w:val="1"/>
      <w:marLeft w:val="0"/>
      <w:marRight w:val="0"/>
      <w:marTop w:val="0"/>
      <w:marBottom w:val="0"/>
      <w:divBdr>
        <w:top w:val="none" w:sz="0" w:space="0" w:color="auto"/>
        <w:left w:val="none" w:sz="0" w:space="0" w:color="auto"/>
        <w:bottom w:val="none" w:sz="0" w:space="0" w:color="auto"/>
        <w:right w:val="none" w:sz="0" w:space="0" w:color="auto"/>
      </w:divBdr>
    </w:div>
    <w:div w:id="821699805">
      <w:bodyDiv w:val="1"/>
      <w:marLeft w:val="0"/>
      <w:marRight w:val="0"/>
      <w:marTop w:val="0"/>
      <w:marBottom w:val="0"/>
      <w:divBdr>
        <w:top w:val="none" w:sz="0" w:space="0" w:color="auto"/>
        <w:left w:val="none" w:sz="0" w:space="0" w:color="auto"/>
        <w:bottom w:val="none" w:sz="0" w:space="0" w:color="auto"/>
        <w:right w:val="none" w:sz="0" w:space="0" w:color="auto"/>
      </w:divBdr>
    </w:div>
    <w:div w:id="861747448">
      <w:bodyDiv w:val="1"/>
      <w:marLeft w:val="0"/>
      <w:marRight w:val="0"/>
      <w:marTop w:val="0"/>
      <w:marBottom w:val="0"/>
      <w:divBdr>
        <w:top w:val="none" w:sz="0" w:space="0" w:color="auto"/>
        <w:left w:val="none" w:sz="0" w:space="0" w:color="auto"/>
        <w:bottom w:val="none" w:sz="0" w:space="0" w:color="auto"/>
        <w:right w:val="none" w:sz="0" w:space="0" w:color="auto"/>
      </w:divBdr>
    </w:div>
    <w:div w:id="898594343">
      <w:bodyDiv w:val="1"/>
      <w:marLeft w:val="0"/>
      <w:marRight w:val="0"/>
      <w:marTop w:val="0"/>
      <w:marBottom w:val="0"/>
      <w:divBdr>
        <w:top w:val="none" w:sz="0" w:space="0" w:color="auto"/>
        <w:left w:val="none" w:sz="0" w:space="0" w:color="auto"/>
        <w:bottom w:val="none" w:sz="0" w:space="0" w:color="auto"/>
        <w:right w:val="none" w:sz="0" w:space="0" w:color="auto"/>
      </w:divBdr>
    </w:div>
    <w:div w:id="989944736">
      <w:bodyDiv w:val="1"/>
      <w:marLeft w:val="0"/>
      <w:marRight w:val="0"/>
      <w:marTop w:val="0"/>
      <w:marBottom w:val="0"/>
      <w:divBdr>
        <w:top w:val="none" w:sz="0" w:space="0" w:color="auto"/>
        <w:left w:val="none" w:sz="0" w:space="0" w:color="auto"/>
        <w:bottom w:val="none" w:sz="0" w:space="0" w:color="auto"/>
        <w:right w:val="none" w:sz="0" w:space="0" w:color="auto"/>
      </w:divBdr>
    </w:div>
    <w:div w:id="1013461741">
      <w:bodyDiv w:val="1"/>
      <w:marLeft w:val="0"/>
      <w:marRight w:val="0"/>
      <w:marTop w:val="0"/>
      <w:marBottom w:val="0"/>
      <w:divBdr>
        <w:top w:val="none" w:sz="0" w:space="0" w:color="auto"/>
        <w:left w:val="none" w:sz="0" w:space="0" w:color="auto"/>
        <w:bottom w:val="none" w:sz="0" w:space="0" w:color="auto"/>
        <w:right w:val="none" w:sz="0" w:space="0" w:color="auto"/>
      </w:divBdr>
    </w:div>
    <w:div w:id="1014260148">
      <w:bodyDiv w:val="1"/>
      <w:marLeft w:val="0"/>
      <w:marRight w:val="0"/>
      <w:marTop w:val="0"/>
      <w:marBottom w:val="0"/>
      <w:divBdr>
        <w:top w:val="none" w:sz="0" w:space="0" w:color="auto"/>
        <w:left w:val="none" w:sz="0" w:space="0" w:color="auto"/>
        <w:bottom w:val="none" w:sz="0" w:space="0" w:color="auto"/>
        <w:right w:val="none" w:sz="0" w:space="0" w:color="auto"/>
      </w:divBdr>
    </w:div>
    <w:div w:id="1069115275">
      <w:bodyDiv w:val="1"/>
      <w:marLeft w:val="0"/>
      <w:marRight w:val="0"/>
      <w:marTop w:val="0"/>
      <w:marBottom w:val="0"/>
      <w:divBdr>
        <w:top w:val="none" w:sz="0" w:space="0" w:color="auto"/>
        <w:left w:val="none" w:sz="0" w:space="0" w:color="auto"/>
        <w:bottom w:val="none" w:sz="0" w:space="0" w:color="auto"/>
        <w:right w:val="none" w:sz="0" w:space="0" w:color="auto"/>
      </w:divBdr>
    </w:div>
    <w:div w:id="1101996591">
      <w:bodyDiv w:val="1"/>
      <w:marLeft w:val="0"/>
      <w:marRight w:val="0"/>
      <w:marTop w:val="0"/>
      <w:marBottom w:val="0"/>
      <w:divBdr>
        <w:top w:val="none" w:sz="0" w:space="0" w:color="auto"/>
        <w:left w:val="none" w:sz="0" w:space="0" w:color="auto"/>
        <w:bottom w:val="none" w:sz="0" w:space="0" w:color="auto"/>
        <w:right w:val="none" w:sz="0" w:space="0" w:color="auto"/>
      </w:divBdr>
    </w:div>
    <w:div w:id="1105536861">
      <w:bodyDiv w:val="1"/>
      <w:marLeft w:val="0"/>
      <w:marRight w:val="0"/>
      <w:marTop w:val="0"/>
      <w:marBottom w:val="0"/>
      <w:divBdr>
        <w:top w:val="none" w:sz="0" w:space="0" w:color="auto"/>
        <w:left w:val="none" w:sz="0" w:space="0" w:color="auto"/>
        <w:bottom w:val="none" w:sz="0" w:space="0" w:color="auto"/>
        <w:right w:val="none" w:sz="0" w:space="0" w:color="auto"/>
      </w:divBdr>
    </w:div>
    <w:div w:id="1131746193">
      <w:bodyDiv w:val="1"/>
      <w:marLeft w:val="0"/>
      <w:marRight w:val="0"/>
      <w:marTop w:val="0"/>
      <w:marBottom w:val="0"/>
      <w:divBdr>
        <w:top w:val="none" w:sz="0" w:space="0" w:color="auto"/>
        <w:left w:val="none" w:sz="0" w:space="0" w:color="auto"/>
        <w:bottom w:val="none" w:sz="0" w:space="0" w:color="auto"/>
        <w:right w:val="none" w:sz="0" w:space="0" w:color="auto"/>
      </w:divBdr>
    </w:div>
    <w:div w:id="1155606155">
      <w:bodyDiv w:val="1"/>
      <w:marLeft w:val="0"/>
      <w:marRight w:val="0"/>
      <w:marTop w:val="0"/>
      <w:marBottom w:val="0"/>
      <w:divBdr>
        <w:top w:val="none" w:sz="0" w:space="0" w:color="auto"/>
        <w:left w:val="none" w:sz="0" w:space="0" w:color="auto"/>
        <w:bottom w:val="none" w:sz="0" w:space="0" w:color="auto"/>
        <w:right w:val="none" w:sz="0" w:space="0" w:color="auto"/>
      </w:divBdr>
    </w:div>
    <w:div w:id="1185896963">
      <w:bodyDiv w:val="1"/>
      <w:marLeft w:val="0"/>
      <w:marRight w:val="0"/>
      <w:marTop w:val="0"/>
      <w:marBottom w:val="0"/>
      <w:divBdr>
        <w:top w:val="none" w:sz="0" w:space="0" w:color="auto"/>
        <w:left w:val="none" w:sz="0" w:space="0" w:color="auto"/>
        <w:bottom w:val="none" w:sz="0" w:space="0" w:color="auto"/>
        <w:right w:val="none" w:sz="0" w:space="0" w:color="auto"/>
      </w:divBdr>
    </w:div>
    <w:div w:id="1197037075">
      <w:bodyDiv w:val="1"/>
      <w:marLeft w:val="0"/>
      <w:marRight w:val="0"/>
      <w:marTop w:val="0"/>
      <w:marBottom w:val="0"/>
      <w:divBdr>
        <w:top w:val="none" w:sz="0" w:space="0" w:color="auto"/>
        <w:left w:val="none" w:sz="0" w:space="0" w:color="auto"/>
        <w:bottom w:val="none" w:sz="0" w:space="0" w:color="auto"/>
        <w:right w:val="none" w:sz="0" w:space="0" w:color="auto"/>
      </w:divBdr>
    </w:div>
    <w:div w:id="1241870028">
      <w:bodyDiv w:val="1"/>
      <w:marLeft w:val="0"/>
      <w:marRight w:val="0"/>
      <w:marTop w:val="0"/>
      <w:marBottom w:val="0"/>
      <w:divBdr>
        <w:top w:val="none" w:sz="0" w:space="0" w:color="auto"/>
        <w:left w:val="none" w:sz="0" w:space="0" w:color="auto"/>
        <w:bottom w:val="none" w:sz="0" w:space="0" w:color="auto"/>
        <w:right w:val="none" w:sz="0" w:space="0" w:color="auto"/>
      </w:divBdr>
      <w:divsChild>
        <w:div w:id="15274412">
          <w:marLeft w:val="0"/>
          <w:marRight w:val="0"/>
          <w:marTop w:val="0"/>
          <w:marBottom w:val="0"/>
          <w:divBdr>
            <w:top w:val="none" w:sz="0" w:space="0" w:color="auto"/>
            <w:left w:val="none" w:sz="0" w:space="0" w:color="auto"/>
            <w:bottom w:val="none" w:sz="0" w:space="0" w:color="auto"/>
            <w:right w:val="none" w:sz="0" w:space="0" w:color="auto"/>
          </w:divBdr>
        </w:div>
        <w:div w:id="48305621">
          <w:marLeft w:val="0"/>
          <w:marRight w:val="0"/>
          <w:marTop w:val="0"/>
          <w:marBottom w:val="0"/>
          <w:divBdr>
            <w:top w:val="none" w:sz="0" w:space="0" w:color="auto"/>
            <w:left w:val="none" w:sz="0" w:space="0" w:color="auto"/>
            <w:bottom w:val="none" w:sz="0" w:space="0" w:color="auto"/>
            <w:right w:val="none" w:sz="0" w:space="0" w:color="auto"/>
          </w:divBdr>
        </w:div>
        <w:div w:id="176309168">
          <w:marLeft w:val="0"/>
          <w:marRight w:val="0"/>
          <w:marTop w:val="0"/>
          <w:marBottom w:val="0"/>
          <w:divBdr>
            <w:top w:val="none" w:sz="0" w:space="0" w:color="auto"/>
            <w:left w:val="none" w:sz="0" w:space="0" w:color="auto"/>
            <w:bottom w:val="none" w:sz="0" w:space="0" w:color="auto"/>
            <w:right w:val="none" w:sz="0" w:space="0" w:color="auto"/>
          </w:divBdr>
        </w:div>
        <w:div w:id="234055772">
          <w:marLeft w:val="0"/>
          <w:marRight w:val="0"/>
          <w:marTop w:val="0"/>
          <w:marBottom w:val="0"/>
          <w:divBdr>
            <w:top w:val="none" w:sz="0" w:space="0" w:color="auto"/>
            <w:left w:val="none" w:sz="0" w:space="0" w:color="auto"/>
            <w:bottom w:val="none" w:sz="0" w:space="0" w:color="auto"/>
            <w:right w:val="none" w:sz="0" w:space="0" w:color="auto"/>
          </w:divBdr>
        </w:div>
        <w:div w:id="246962500">
          <w:marLeft w:val="0"/>
          <w:marRight w:val="0"/>
          <w:marTop w:val="0"/>
          <w:marBottom w:val="0"/>
          <w:divBdr>
            <w:top w:val="none" w:sz="0" w:space="0" w:color="auto"/>
            <w:left w:val="none" w:sz="0" w:space="0" w:color="auto"/>
            <w:bottom w:val="none" w:sz="0" w:space="0" w:color="auto"/>
            <w:right w:val="none" w:sz="0" w:space="0" w:color="auto"/>
          </w:divBdr>
        </w:div>
        <w:div w:id="451902093">
          <w:marLeft w:val="0"/>
          <w:marRight w:val="0"/>
          <w:marTop w:val="0"/>
          <w:marBottom w:val="0"/>
          <w:divBdr>
            <w:top w:val="none" w:sz="0" w:space="0" w:color="auto"/>
            <w:left w:val="none" w:sz="0" w:space="0" w:color="auto"/>
            <w:bottom w:val="none" w:sz="0" w:space="0" w:color="auto"/>
            <w:right w:val="none" w:sz="0" w:space="0" w:color="auto"/>
          </w:divBdr>
        </w:div>
        <w:div w:id="544029225">
          <w:marLeft w:val="0"/>
          <w:marRight w:val="0"/>
          <w:marTop w:val="0"/>
          <w:marBottom w:val="0"/>
          <w:divBdr>
            <w:top w:val="none" w:sz="0" w:space="0" w:color="auto"/>
            <w:left w:val="none" w:sz="0" w:space="0" w:color="auto"/>
            <w:bottom w:val="none" w:sz="0" w:space="0" w:color="auto"/>
            <w:right w:val="none" w:sz="0" w:space="0" w:color="auto"/>
          </w:divBdr>
        </w:div>
        <w:div w:id="979580854">
          <w:marLeft w:val="0"/>
          <w:marRight w:val="0"/>
          <w:marTop w:val="0"/>
          <w:marBottom w:val="0"/>
          <w:divBdr>
            <w:top w:val="none" w:sz="0" w:space="0" w:color="auto"/>
            <w:left w:val="none" w:sz="0" w:space="0" w:color="auto"/>
            <w:bottom w:val="none" w:sz="0" w:space="0" w:color="auto"/>
            <w:right w:val="none" w:sz="0" w:space="0" w:color="auto"/>
          </w:divBdr>
        </w:div>
        <w:div w:id="1058355683">
          <w:marLeft w:val="0"/>
          <w:marRight w:val="0"/>
          <w:marTop w:val="0"/>
          <w:marBottom w:val="0"/>
          <w:divBdr>
            <w:top w:val="none" w:sz="0" w:space="0" w:color="auto"/>
            <w:left w:val="none" w:sz="0" w:space="0" w:color="auto"/>
            <w:bottom w:val="none" w:sz="0" w:space="0" w:color="auto"/>
            <w:right w:val="none" w:sz="0" w:space="0" w:color="auto"/>
          </w:divBdr>
        </w:div>
        <w:div w:id="1135416074">
          <w:marLeft w:val="0"/>
          <w:marRight w:val="0"/>
          <w:marTop w:val="0"/>
          <w:marBottom w:val="0"/>
          <w:divBdr>
            <w:top w:val="none" w:sz="0" w:space="0" w:color="auto"/>
            <w:left w:val="none" w:sz="0" w:space="0" w:color="auto"/>
            <w:bottom w:val="none" w:sz="0" w:space="0" w:color="auto"/>
            <w:right w:val="none" w:sz="0" w:space="0" w:color="auto"/>
          </w:divBdr>
        </w:div>
        <w:div w:id="1230729089">
          <w:marLeft w:val="0"/>
          <w:marRight w:val="0"/>
          <w:marTop w:val="0"/>
          <w:marBottom w:val="0"/>
          <w:divBdr>
            <w:top w:val="none" w:sz="0" w:space="0" w:color="auto"/>
            <w:left w:val="none" w:sz="0" w:space="0" w:color="auto"/>
            <w:bottom w:val="none" w:sz="0" w:space="0" w:color="auto"/>
            <w:right w:val="none" w:sz="0" w:space="0" w:color="auto"/>
          </w:divBdr>
        </w:div>
        <w:div w:id="1308705153">
          <w:marLeft w:val="0"/>
          <w:marRight w:val="0"/>
          <w:marTop w:val="0"/>
          <w:marBottom w:val="0"/>
          <w:divBdr>
            <w:top w:val="none" w:sz="0" w:space="0" w:color="auto"/>
            <w:left w:val="none" w:sz="0" w:space="0" w:color="auto"/>
            <w:bottom w:val="none" w:sz="0" w:space="0" w:color="auto"/>
            <w:right w:val="none" w:sz="0" w:space="0" w:color="auto"/>
          </w:divBdr>
        </w:div>
        <w:div w:id="1450122951">
          <w:marLeft w:val="0"/>
          <w:marRight w:val="0"/>
          <w:marTop w:val="0"/>
          <w:marBottom w:val="0"/>
          <w:divBdr>
            <w:top w:val="none" w:sz="0" w:space="0" w:color="auto"/>
            <w:left w:val="none" w:sz="0" w:space="0" w:color="auto"/>
            <w:bottom w:val="none" w:sz="0" w:space="0" w:color="auto"/>
            <w:right w:val="none" w:sz="0" w:space="0" w:color="auto"/>
          </w:divBdr>
        </w:div>
        <w:div w:id="1505047473">
          <w:marLeft w:val="0"/>
          <w:marRight w:val="0"/>
          <w:marTop w:val="0"/>
          <w:marBottom w:val="0"/>
          <w:divBdr>
            <w:top w:val="none" w:sz="0" w:space="0" w:color="auto"/>
            <w:left w:val="none" w:sz="0" w:space="0" w:color="auto"/>
            <w:bottom w:val="none" w:sz="0" w:space="0" w:color="auto"/>
            <w:right w:val="none" w:sz="0" w:space="0" w:color="auto"/>
          </w:divBdr>
        </w:div>
        <w:div w:id="1522011540">
          <w:marLeft w:val="0"/>
          <w:marRight w:val="0"/>
          <w:marTop w:val="0"/>
          <w:marBottom w:val="0"/>
          <w:divBdr>
            <w:top w:val="none" w:sz="0" w:space="0" w:color="auto"/>
            <w:left w:val="none" w:sz="0" w:space="0" w:color="auto"/>
            <w:bottom w:val="none" w:sz="0" w:space="0" w:color="auto"/>
            <w:right w:val="none" w:sz="0" w:space="0" w:color="auto"/>
          </w:divBdr>
        </w:div>
        <w:div w:id="1677268214">
          <w:marLeft w:val="0"/>
          <w:marRight w:val="0"/>
          <w:marTop w:val="0"/>
          <w:marBottom w:val="0"/>
          <w:divBdr>
            <w:top w:val="none" w:sz="0" w:space="0" w:color="auto"/>
            <w:left w:val="none" w:sz="0" w:space="0" w:color="auto"/>
            <w:bottom w:val="none" w:sz="0" w:space="0" w:color="auto"/>
            <w:right w:val="none" w:sz="0" w:space="0" w:color="auto"/>
          </w:divBdr>
        </w:div>
      </w:divsChild>
    </w:div>
    <w:div w:id="1244610911">
      <w:bodyDiv w:val="1"/>
      <w:marLeft w:val="0"/>
      <w:marRight w:val="0"/>
      <w:marTop w:val="0"/>
      <w:marBottom w:val="0"/>
      <w:divBdr>
        <w:top w:val="none" w:sz="0" w:space="0" w:color="auto"/>
        <w:left w:val="none" w:sz="0" w:space="0" w:color="auto"/>
        <w:bottom w:val="none" w:sz="0" w:space="0" w:color="auto"/>
        <w:right w:val="none" w:sz="0" w:space="0" w:color="auto"/>
      </w:divBdr>
    </w:div>
    <w:div w:id="1315261310">
      <w:bodyDiv w:val="1"/>
      <w:marLeft w:val="0"/>
      <w:marRight w:val="0"/>
      <w:marTop w:val="0"/>
      <w:marBottom w:val="0"/>
      <w:divBdr>
        <w:top w:val="none" w:sz="0" w:space="0" w:color="auto"/>
        <w:left w:val="none" w:sz="0" w:space="0" w:color="auto"/>
        <w:bottom w:val="none" w:sz="0" w:space="0" w:color="auto"/>
        <w:right w:val="none" w:sz="0" w:space="0" w:color="auto"/>
      </w:divBdr>
    </w:div>
    <w:div w:id="1316953660">
      <w:bodyDiv w:val="1"/>
      <w:marLeft w:val="0"/>
      <w:marRight w:val="0"/>
      <w:marTop w:val="0"/>
      <w:marBottom w:val="0"/>
      <w:divBdr>
        <w:top w:val="none" w:sz="0" w:space="0" w:color="auto"/>
        <w:left w:val="none" w:sz="0" w:space="0" w:color="auto"/>
        <w:bottom w:val="none" w:sz="0" w:space="0" w:color="auto"/>
        <w:right w:val="none" w:sz="0" w:space="0" w:color="auto"/>
      </w:divBdr>
    </w:div>
    <w:div w:id="1320502279">
      <w:bodyDiv w:val="1"/>
      <w:marLeft w:val="0"/>
      <w:marRight w:val="0"/>
      <w:marTop w:val="0"/>
      <w:marBottom w:val="0"/>
      <w:divBdr>
        <w:top w:val="none" w:sz="0" w:space="0" w:color="auto"/>
        <w:left w:val="none" w:sz="0" w:space="0" w:color="auto"/>
        <w:bottom w:val="none" w:sz="0" w:space="0" w:color="auto"/>
        <w:right w:val="none" w:sz="0" w:space="0" w:color="auto"/>
      </w:divBdr>
    </w:div>
    <w:div w:id="1400791852">
      <w:bodyDiv w:val="1"/>
      <w:marLeft w:val="0"/>
      <w:marRight w:val="0"/>
      <w:marTop w:val="0"/>
      <w:marBottom w:val="0"/>
      <w:divBdr>
        <w:top w:val="none" w:sz="0" w:space="0" w:color="auto"/>
        <w:left w:val="none" w:sz="0" w:space="0" w:color="auto"/>
        <w:bottom w:val="none" w:sz="0" w:space="0" w:color="auto"/>
        <w:right w:val="none" w:sz="0" w:space="0" w:color="auto"/>
      </w:divBdr>
    </w:div>
    <w:div w:id="1424180624">
      <w:bodyDiv w:val="1"/>
      <w:marLeft w:val="0"/>
      <w:marRight w:val="0"/>
      <w:marTop w:val="0"/>
      <w:marBottom w:val="0"/>
      <w:divBdr>
        <w:top w:val="none" w:sz="0" w:space="0" w:color="auto"/>
        <w:left w:val="none" w:sz="0" w:space="0" w:color="auto"/>
        <w:bottom w:val="none" w:sz="0" w:space="0" w:color="auto"/>
        <w:right w:val="none" w:sz="0" w:space="0" w:color="auto"/>
      </w:divBdr>
    </w:div>
    <w:div w:id="1439445337">
      <w:bodyDiv w:val="1"/>
      <w:marLeft w:val="0"/>
      <w:marRight w:val="0"/>
      <w:marTop w:val="0"/>
      <w:marBottom w:val="0"/>
      <w:divBdr>
        <w:top w:val="none" w:sz="0" w:space="0" w:color="auto"/>
        <w:left w:val="none" w:sz="0" w:space="0" w:color="auto"/>
        <w:bottom w:val="none" w:sz="0" w:space="0" w:color="auto"/>
        <w:right w:val="none" w:sz="0" w:space="0" w:color="auto"/>
      </w:divBdr>
    </w:div>
    <w:div w:id="1670908458">
      <w:bodyDiv w:val="1"/>
      <w:marLeft w:val="0"/>
      <w:marRight w:val="0"/>
      <w:marTop w:val="0"/>
      <w:marBottom w:val="0"/>
      <w:divBdr>
        <w:top w:val="none" w:sz="0" w:space="0" w:color="auto"/>
        <w:left w:val="none" w:sz="0" w:space="0" w:color="auto"/>
        <w:bottom w:val="none" w:sz="0" w:space="0" w:color="auto"/>
        <w:right w:val="none" w:sz="0" w:space="0" w:color="auto"/>
      </w:divBdr>
    </w:div>
    <w:div w:id="1731416186">
      <w:bodyDiv w:val="1"/>
      <w:marLeft w:val="0"/>
      <w:marRight w:val="0"/>
      <w:marTop w:val="0"/>
      <w:marBottom w:val="0"/>
      <w:divBdr>
        <w:top w:val="none" w:sz="0" w:space="0" w:color="auto"/>
        <w:left w:val="none" w:sz="0" w:space="0" w:color="auto"/>
        <w:bottom w:val="none" w:sz="0" w:space="0" w:color="auto"/>
        <w:right w:val="none" w:sz="0" w:space="0" w:color="auto"/>
      </w:divBdr>
    </w:div>
    <w:div w:id="1756633162">
      <w:bodyDiv w:val="1"/>
      <w:marLeft w:val="0"/>
      <w:marRight w:val="0"/>
      <w:marTop w:val="0"/>
      <w:marBottom w:val="0"/>
      <w:divBdr>
        <w:top w:val="none" w:sz="0" w:space="0" w:color="auto"/>
        <w:left w:val="none" w:sz="0" w:space="0" w:color="auto"/>
        <w:bottom w:val="none" w:sz="0" w:space="0" w:color="auto"/>
        <w:right w:val="none" w:sz="0" w:space="0" w:color="auto"/>
      </w:divBdr>
    </w:div>
    <w:div w:id="1843399429">
      <w:bodyDiv w:val="1"/>
      <w:marLeft w:val="0"/>
      <w:marRight w:val="0"/>
      <w:marTop w:val="0"/>
      <w:marBottom w:val="0"/>
      <w:divBdr>
        <w:top w:val="none" w:sz="0" w:space="0" w:color="auto"/>
        <w:left w:val="none" w:sz="0" w:space="0" w:color="auto"/>
        <w:bottom w:val="none" w:sz="0" w:space="0" w:color="auto"/>
        <w:right w:val="none" w:sz="0" w:space="0" w:color="auto"/>
      </w:divBdr>
    </w:div>
    <w:div w:id="2042048786">
      <w:bodyDiv w:val="1"/>
      <w:marLeft w:val="0"/>
      <w:marRight w:val="0"/>
      <w:marTop w:val="0"/>
      <w:marBottom w:val="0"/>
      <w:divBdr>
        <w:top w:val="none" w:sz="0" w:space="0" w:color="auto"/>
        <w:left w:val="none" w:sz="0" w:space="0" w:color="auto"/>
        <w:bottom w:val="none" w:sz="0" w:space="0" w:color="auto"/>
        <w:right w:val="none" w:sz="0" w:space="0" w:color="auto"/>
      </w:divBdr>
    </w:div>
    <w:div w:id="2099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www.eis.gov.l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13353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ntra.Oga@riga.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ese.cipruse@rig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ese.liepa@riga.lv" TargetMode="External"/><Relationship Id="rId14" Type="http://schemas.openxmlformats.org/officeDocument/2006/relationships/hyperlink" Target="http://iub.gov.lv/lv/node/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C30F-5A0F-48D0-82C7-A7143953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24950</Words>
  <Characters>14223</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Microsoft</Company>
  <LinksUpToDate>false</LinksUpToDate>
  <CharactersWithSpaces>39095</CharactersWithSpaces>
  <SharedDoc>false</SharedDoc>
  <HLinks>
    <vt:vector size="90" baseType="variant">
      <vt:variant>
        <vt:i4>4259941</vt:i4>
      </vt:variant>
      <vt:variant>
        <vt:i4>60</vt:i4>
      </vt:variant>
      <vt:variant>
        <vt:i4>0</vt:i4>
      </vt:variant>
      <vt:variant>
        <vt:i4>5</vt:i4>
      </vt:variant>
      <vt:variant>
        <vt:lpwstr>mailto:rigasnami@riga.lv</vt:lpwstr>
      </vt:variant>
      <vt:variant>
        <vt:lpwstr/>
      </vt:variant>
      <vt:variant>
        <vt:i4>6750252</vt:i4>
      </vt:variant>
      <vt:variant>
        <vt:i4>57</vt:i4>
      </vt:variant>
      <vt:variant>
        <vt:i4>0</vt:i4>
      </vt:variant>
      <vt:variant>
        <vt:i4>5</vt:i4>
      </vt:variant>
      <vt:variant>
        <vt:lpwstr>http://www.rigasnami.lv/data/lv/info/personas-datu-aizsardziba</vt:lpwstr>
      </vt:variant>
      <vt:variant>
        <vt:lpwstr/>
      </vt:variant>
      <vt:variant>
        <vt:i4>393219</vt:i4>
      </vt:variant>
      <vt:variant>
        <vt:i4>54</vt:i4>
      </vt:variant>
      <vt:variant>
        <vt:i4>0</vt:i4>
      </vt:variant>
      <vt:variant>
        <vt:i4>5</vt:i4>
      </vt:variant>
      <vt:variant>
        <vt:lpwstr>http://www.rigasnami.lv/</vt:lpwstr>
      </vt:variant>
      <vt:variant>
        <vt:lpwstr/>
      </vt:variant>
      <vt:variant>
        <vt:i4>1638425</vt:i4>
      </vt:variant>
      <vt:variant>
        <vt:i4>51</vt:i4>
      </vt:variant>
      <vt:variant>
        <vt:i4>0</vt:i4>
      </vt:variant>
      <vt:variant>
        <vt:i4>5</vt:i4>
      </vt:variant>
      <vt:variant>
        <vt:lpwstr>http://iub.gov.lv/lv/node/587</vt:lpwstr>
      </vt:variant>
      <vt:variant>
        <vt:lpwstr/>
      </vt:variant>
      <vt:variant>
        <vt:i4>393219</vt:i4>
      </vt:variant>
      <vt:variant>
        <vt:i4>48</vt:i4>
      </vt:variant>
      <vt:variant>
        <vt:i4>0</vt:i4>
      </vt:variant>
      <vt:variant>
        <vt:i4>5</vt:i4>
      </vt:variant>
      <vt:variant>
        <vt:lpwstr>http://www.rigasnami.lv/</vt:lpwstr>
      </vt:variant>
      <vt:variant>
        <vt:lpwstr/>
      </vt:variant>
      <vt:variant>
        <vt:i4>393219</vt:i4>
      </vt:variant>
      <vt:variant>
        <vt:i4>45</vt:i4>
      </vt:variant>
      <vt:variant>
        <vt:i4>0</vt:i4>
      </vt:variant>
      <vt:variant>
        <vt:i4>5</vt:i4>
      </vt:variant>
      <vt:variant>
        <vt:lpwstr>http://www.rigasnami.lv/</vt:lpwstr>
      </vt:variant>
      <vt:variant>
        <vt:lpwstr/>
      </vt:variant>
      <vt:variant>
        <vt:i4>393219</vt:i4>
      </vt:variant>
      <vt:variant>
        <vt:i4>42</vt:i4>
      </vt:variant>
      <vt:variant>
        <vt:i4>0</vt:i4>
      </vt:variant>
      <vt:variant>
        <vt:i4>5</vt:i4>
      </vt:variant>
      <vt:variant>
        <vt:lpwstr>http://www.rigasnami.lv/</vt:lpwstr>
      </vt:variant>
      <vt:variant>
        <vt:lpwstr/>
      </vt:variant>
      <vt:variant>
        <vt:i4>393219</vt:i4>
      </vt:variant>
      <vt:variant>
        <vt:i4>39</vt:i4>
      </vt:variant>
      <vt:variant>
        <vt:i4>0</vt:i4>
      </vt:variant>
      <vt:variant>
        <vt:i4>5</vt:i4>
      </vt:variant>
      <vt:variant>
        <vt:lpwstr>http://www.rigasnami.lv/</vt:lpwstr>
      </vt:variant>
      <vt:variant>
        <vt:lpwstr/>
      </vt:variant>
      <vt:variant>
        <vt:i4>393219</vt:i4>
      </vt:variant>
      <vt:variant>
        <vt:i4>36</vt:i4>
      </vt:variant>
      <vt:variant>
        <vt:i4>0</vt:i4>
      </vt:variant>
      <vt:variant>
        <vt:i4>5</vt:i4>
      </vt:variant>
      <vt:variant>
        <vt:lpwstr>http://www.rigasnami.lv/</vt:lpwstr>
      </vt:variant>
      <vt:variant>
        <vt:lpwstr/>
      </vt:variant>
      <vt:variant>
        <vt:i4>393219</vt:i4>
      </vt:variant>
      <vt:variant>
        <vt:i4>33</vt:i4>
      </vt:variant>
      <vt:variant>
        <vt:i4>0</vt:i4>
      </vt:variant>
      <vt:variant>
        <vt:i4>5</vt:i4>
      </vt:variant>
      <vt:variant>
        <vt:lpwstr>http://www.rigasnami.lv/</vt:lpwstr>
      </vt:variant>
      <vt:variant>
        <vt:lpwstr/>
      </vt:variant>
      <vt:variant>
        <vt:i4>393219</vt:i4>
      </vt:variant>
      <vt:variant>
        <vt:i4>30</vt:i4>
      </vt:variant>
      <vt:variant>
        <vt:i4>0</vt:i4>
      </vt:variant>
      <vt:variant>
        <vt:i4>5</vt:i4>
      </vt:variant>
      <vt:variant>
        <vt:lpwstr>http://www.rigasnami.lv/</vt:lpwstr>
      </vt:variant>
      <vt:variant>
        <vt:lpwstr/>
      </vt:variant>
      <vt:variant>
        <vt:i4>7274528</vt:i4>
      </vt:variant>
      <vt:variant>
        <vt:i4>27</vt:i4>
      </vt:variant>
      <vt:variant>
        <vt:i4>0</vt:i4>
      </vt:variant>
      <vt:variant>
        <vt:i4>5</vt:i4>
      </vt:variant>
      <vt:variant>
        <vt:lpwstr>http://www.eis.gov.lv/</vt:lpwstr>
      </vt:variant>
      <vt:variant>
        <vt:lpwstr/>
      </vt:variant>
      <vt:variant>
        <vt:i4>6750261</vt:i4>
      </vt:variant>
      <vt:variant>
        <vt:i4>24</vt:i4>
      </vt:variant>
      <vt:variant>
        <vt:i4>0</vt:i4>
      </vt:variant>
      <vt:variant>
        <vt:i4>5</vt:i4>
      </vt:variant>
      <vt:variant>
        <vt:lpwstr>http://likumi.lv/doc.php?id=133536</vt:lpwstr>
      </vt:variant>
      <vt:variant>
        <vt:lpwstr>p39.1</vt:lpwstr>
      </vt:variant>
      <vt:variant>
        <vt:i4>393219</vt:i4>
      </vt:variant>
      <vt:variant>
        <vt:i4>21</vt:i4>
      </vt:variant>
      <vt:variant>
        <vt:i4>0</vt:i4>
      </vt:variant>
      <vt:variant>
        <vt:i4>5</vt:i4>
      </vt:variant>
      <vt:variant>
        <vt:lpwstr>http://www.rigasnami.lv/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Linda Treija</dc:creator>
  <cp:lastModifiedBy>Inese Liepa</cp:lastModifiedBy>
  <cp:revision>6</cp:revision>
  <cp:lastPrinted>2019-01-28T10:32:00Z</cp:lastPrinted>
  <dcterms:created xsi:type="dcterms:W3CDTF">2019-03-26T08:39:00Z</dcterms:created>
  <dcterms:modified xsi:type="dcterms:W3CDTF">2019-03-26T09:01:00Z</dcterms:modified>
</cp:coreProperties>
</file>