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8093F" w14:textId="77777777" w:rsidR="001316A5" w:rsidRPr="001316A5" w:rsidRDefault="001316A5" w:rsidP="001316A5">
      <w:pPr>
        <w:jc w:val="right"/>
        <w:rPr>
          <w:bCs/>
          <w:sz w:val="24"/>
          <w:szCs w:val="24"/>
        </w:rPr>
      </w:pPr>
      <w:bookmarkStart w:id="0" w:name="_GoBack"/>
      <w:r w:rsidRPr="001316A5">
        <w:rPr>
          <w:b/>
          <w:bCs/>
          <w:color w:val="000000"/>
          <w:sz w:val="24"/>
          <w:szCs w:val="24"/>
          <w:lang w:eastAsia="lv-LV"/>
        </w:rPr>
        <w:t xml:space="preserve">2.pielikums </w:t>
      </w:r>
      <w:r w:rsidRPr="001316A5">
        <w:rPr>
          <w:color w:val="000000"/>
          <w:sz w:val="24"/>
          <w:szCs w:val="24"/>
          <w:lang w:eastAsia="lv-LV"/>
        </w:rPr>
        <w:br/>
      </w:r>
      <w:bookmarkEnd w:id="0"/>
      <w:r w:rsidRPr="001316A5">
        <w:rPr>
          <w:color w:val="000000"/>
          <w:sz w:val="24"/>
          <w:szCs w:val="24"/>
          <w:lang w:eastAsia="lv-LV"/>
        </w:rPr>
        <w:t>iepirkuma „</w:t>
      </w:r>
      <w:r w:rsidRPr="001316A5">
        <w:rPr>
          <w:bCs/>
          <w:sz w:val="24"/>
          <w:szCs w:val="24"/>
        </w:rPr>
        <w:t xml:space="preserve">Iespieddarbu pakalpojumu nodrošināšana </w:t>
      </w:r>
    </w:p>
    <w:p w14:paraId="0CB76AF0" w14:textId="77777777" w:rsidR="001316A5" w:rsidRPr="001316A5" w:rsidRDefault="001316A5" w:rsidP="001316A5">
      <w:pPr>
        <w:jc w:val="right"/>
        <w:rPr>
          <w:color w:val="000000"/>
          <w:sz w:val="24"/>
          <w:szCs w:val="24"/>
          <w:lang w:eastAsia="lv-LV"/>
        </w:rPr>
      </w:pPr>
      <w:r w:rsidRPr="001316A5">
        <w:rPr>
          <w:bCs/>
          <w:sz w:val="24"/>
          <w:szCs w:val="24"/>
        </w:rPr>
        <w:t>Rīgas domes Izglītības, kultūras un sporta departamenta vajadzībām</w:t>
      </w:r>
      <w:r w:rsidRPr="001316A5">
        <w:rPr>
          <w:color w:val="000000"/>
          <w:sz w:val="24"/>
          <w:szCs w:val="24"/>
          <w:lang w:eastAsia="lv-LV"/>
        </w:rPr>
        <w:t>” nolikumam,</w:t>
      </w:r>
      <w:r w:rsidRPr="001316A5">
        <w:rPr>
          <w:color w:val="000000"/>
          <w:sz w:val="24"/>
          <w:szCs w:val="24"/>
          <w:lang w:eastAsia="lv-LV"/>
        </w:rPr>
        <w:br/>
        <w:t>iepirkuma identifikācijas Nr. RD IKSD 2019/20</w:t>
      </w:r>
    </w:p>
    <w:p w14:paraId="738E43BD" w14:textId="58FC86D3" w:rsidR="001316A5" w:rsidRPr="001316A5" w:rsidRDefault="001316A5" w:rsidP="001316A5">
      <w:pPr>
        <w:jc w:val="right"/>
        <w:rPr>
          <w:color w:val="000000"/>
          <w:sz w:val="24"/>
          <w:szCs w:val="24"/>
          <w:lang w:eastAsia="lv-LV"/>
        </w:rPr>
      </w:pPr>
      <w:r w:rsidRPr="001316A5">
        <w:rPr>
          <w:color w:val="000000"/>
          <w:sz w:val="24"/>
          <w:szCs w:val="24"/>
          <w:lang w:eastAsia="lv-LV"/>
        </w:rPr>
        <w:t>(</w:t>
      </w:r>
      <w:r>
        <w:rPr>
          <w:color w:val="000000"/>
          <w:sz w:val="24"/>
          <w:szCs w:val="24"/>
          <w:lang w:eastAsia="lv-LV"/>
        </w:rPr>
        <w:t>2</w:t>
      </w:r>
      <w:r w:rsidRPr="001316A5">
        <w:rPr>
          <w:color w:val="000000"/>
          <w:sz w:val="24"/>
          <w:szCs w:val="24"/>
          <w:lang w:eastAsia="lv-LV"/>
        </w:rPr>
        <w:t>.daļa)</w:t>
      </w:r>
    </w:p>
    <w:p w14:paraId="5C296ACA" w14:textId="77777777" w:rsidR="001316A5" w:rsidRDefault="001316A5" w:rsidP="001316A5">
      <w:pPr>
        <w:jc w:val="right"/>
        <w:rPr>
          <w:b/>
          <w:szCs w:val="26"/>
        </w:rPr>
      </w:pPr>
    </w:p>
    <w:p w14:paraId="470CB85A" w14:textId="65B14177" w:rsidR="00455DC9" w:rsidRPr="007E7A03" w:rsidRDefault="00455DC9" w:rsidP="00455DC9">
      <w:pPr>
        <w:jc w:val="center"/>
        <w:rPr>
          <w:b/>
          <w:bCs/>
          <w:szCs w:val="26"/>
        </w:rPr>
      </w:pPr>
      <w:r w:rsidRPr="007E7A03">
        <w:rPr>
          <w:b/>
          <w:szCs w:val="26"/>
        </w:rPr>
        <w:t xml:space="preserve">Rīgas domes Izglītības, kultūras un sporta departamenta </w:t>
      </w:r>
      <w:r w:rsidRPr="007E7A03">
        <w:rPr>
          <w:b/>
          <w:bCs/>
          <w:szCs w:val="26"/>
        </w:rPr>
        <w:t>atklāts konkurss</w:t>
      </w:r>
    </w:p>
    <w:p w14:paraId="4E093FEB" w14:textId="51C10557" w:rsidR="00455DC9" w:rsidRPr="007E7A03" w:rsidRDefault="00455DC9" w:rsidP="00455DC9">
      <w:pPr>
        <w:jc w:val="center"/>
        <w:rPr>
          <w:b/>
          <w:szCs w:val="26"/>
        </w:rPr>
      </w:pPr>
      <w:r w:rsidRPr="007E7A03">
        <w:rPr>
          <w:b/>
          <w:szCs w:val="26"/>
        </w:rPr>
        <w:t>„Iespieddarbu pakalpojumu nodrošināšana Rīgas domes Izglītības, kultūras un sporta departamenta vajadzībām”, identifikācijas Nr. RD IKSD 2019/</w:t>
      </w:r>
      <w:r w:rsidR="00063449">
        <w:rPr>
          <w:b/>
          <w:szCs w:val="26"/>
        </w:rPr>
        <w:t>20</w:t>
      </w:r>
    </w:p>
    <w:p w14:paraId="53E5F170" w14:textId="77777777" w:rsidR="00455DC9" w:rsidRPr="007E7A03" w:rsidRDefault="00455DC9" w:rsidP="00BE2C34">
      <w:pPr>
        <w:keepNext/>
        <w:jc w:val="center"/>
        <w:outlineLvl w:val="0"/>
        <w:rPr>
          <w:b/>
          <w:bCs/>
          <w:kern w:val="36"/>
          <w:szCs w:val="26"/>
          <w:lang w:eastAsia="lv-LV"/>
        </w:rPr>
      </w:pPr>
    </w:p>
    <w:p w14:paraId="376C3213" w14:textId="5B4BD25F" w:rsidR="00BE2C34" w:rsidRPr="007E7A03" w:rsidRDefault="00BE2C34" w:rsidP="00BE2C34">
      <w:pPr>
        <w:keepNext/>
        <w:jc w:val="center"/>
        <w:outlineLvl w:val="0"/>
        <w:rPr>
          <w:b/>
          <w:bCs/>
          <w:kern w:val="36"/>
          <w:szCs w:val="26"/>
          <w:lang w:eastAsia="lv-LV"/>
        </w:rPr>
      </w:pPr>
      <w:r w:rsidRPr="007E7A03">
        <w:rPr>
          <w:b/>
          <w:bCs/>
          <w:kern w:val="36"/>
          <w:szCs w:val="26"/>
          <w:lang w:eastAsia="lv-LV"/>
        </w:rPr>
        <w:t xml:space="preserve">IEPIRKUMA PRIEKŠMETA 2.DAĻA -  IESPIEDDARBU PAKALPOJUMU NODROŠINĀŠANA DIREKTORA BIROJA, PROJEKTU UN SABIEDRĪBAS INTEGRĀCIJAS NODAĻAS, SPORTA NODAĻAS </w:t>
      </w:r>
      <w:r w:rsidR="002E723E" w:rsidRPr="007E7A03">
        <w:rPr>
          <w:b/>
          <w:bCs/>
          <w:kern w:val="36"/>
          <w:szCs w:val="26"/>
          <w:lang w:eastAsia="lv-LV"/>
        </w:rPr>
        <w:t>UN NEVALSTISKO ORGANIZĀCIJU ATBALSTA SEKTORA VAJADZĪBĀM</w:t>
      </w:r>
    </w:p>
    <w:tbl>
      <w:tblPr>
        <w:tblW w:w="159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7"/>
        <w:gridCol w:w="1420"/>
        <w:gridCol w:w="1420"/>
        <w:gridCol w:w="231"/>
        <w:gridCol w:w="12"/>
        <w:gridCol w:w="1177"/>
        <w:gridCol w:w="237"/>
        <w:gridCol w:w="994"/>
        <w:gridCol w:w="9"/>
        <w:gridCol w:w="180"/>
        <w:gridCol w:w="2118"/>
        <w:gridCol w:w="722"/>
        <w:gridCol w:w="241"/>
        <w:gridCol w:w="1136"/>
        <w:gridCol w:w="43"/>
        <w:gridCol w:w="1420"/>
        <w:gridCol w:w="90"/>
        <w:gridCol w:w="1140"/>
        <w:gridCol w:w="190"/>
        <w:gridCol w:w="830"/>
        <w:gridCol w:w="1418"/>
      </w:tblGrid>
      <w:tr w:rsidR="006A395C" w:rsidRPr="007E7A03" w14:paraId="0816ED80" w14:textId="77777777" w:rsidTr="00603847">
        <w:trPr>
          <w:cantSplit/>
          <w:trHeight w:val="1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C9DB51" w14:textId="77777777" w:rsidR="006A395C" w:rsidRPr="007E7A03" w:rsidRDefault="006A395C">
            <w:pPr>
              <w:ind w:right="113"/>
              <w:rPr>
                <w:b/>
                <w:bCs/>
                <w:sz w:val="20"/>
              </w:rPr>
            </w:pPr>
            <w:r w:rsidRPr="007E7A03">
              <w:rPr>
                <w:b/>
                <w:bCs/>
                <w:sz w:val="20"/>
              </w:rPr>
              <w:t> </w:t>
            </w:r>
            <w:proofErr w:type="spellStart"/>
            <w:r w:rsidRPr="007E7A03">
              <w:rPr>
                <w:b/>
                <w:bCs/>
                <w:sz w:val="20"/>
              </w:rPr>
              <w:t>Nr.p.k</w:t>
            </w:r>
            <w:proofErr w:type="spellEnd"/>
            <w:r w:rsidRPr="007E7A03">
              <w:rPr>
                <w:b/>
                <w:bCs/>
                <w:sz w:val="20"/>
              </w:rPr>
              <w:t>.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6EF9926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Iespieddarba nosaukums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0D34821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Formāts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483079C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Krāsas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1C7BB8B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Papīrs 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672B576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Tirāža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9A85446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Pēcapstrāde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9B5C431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Provizoriskais drukas laiks (dienās)***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D345F93" w14:textId="09389FFE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 xml:space="preserve">Pasūtījuma izpildes termiņš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D4340BA" w14:textId="77777777" w:rsidR="006A395C" w:rsidRPr="007E7A03" w:rsidRDefault="006A395C">
            <w:pPr>
              <w:ind w:right="113"/>
              <w:rPr>
                <w:b/>
                <w:sz w:val="20"/>
              </w:rPr>
            </w:pPr>
            <w:r w:rsidRPr="007E7A03">
              <w:rPr>
                <w:b/>
                <w:sz w:val="20"/>
              </w:rPr>
              <w:t>Pakalpojuma cena, ar piegādi (bez PVN)</w:t>
            </w:r>
          </w:p>
        </w:tc>
      </w:tr>
      <w:tr w:rsidR="00583D3E" w:rsidRPr="007E7A03" w14:paraId="4A9C20B3" w14:textId="1F1B92A3" w:rsidTr="00603847">
        <w:trPr>
          <w:trHeight w:val="340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D1DC3" w14:textId="77777777" w:rsidR="00583D3E" w:rsidRPr="007E7A03" w:rsidRDefault="00583D3E" w:rsidP="00583D3E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7FD54C2E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8802A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A40C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74391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0947D80A" w14:textId="461ED8C9" w:rsidR="00583D3E" w:rsidRPr="007E7A03" w:rsidRDefault="00583D3E" w:rsidP="00583D3E">
            <w:pPr>
              <w:spacing w:after="160" w:line="259" w:lineRule="auto"/>
              <w:ind w:right="-250"/>
              <w:rPr>
                <w:sz w:val="24"/>
                <w:szCs w:val="24"/>
              </w:rPr>
            </w:pPr>
            <w:r w:rsidRPr="007E7A03">
              <w:rPr>
                <w:b/>
                <w:sz w:val="24"/>
                <w:szCs w:val="24"/>
              </w:rPr>
              <w:t xml:space="preserve">Pasūtījumi 2019.g. 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24379A40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255FF2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28DE8076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F2F585" w14:textId="77777777" w:rsidR="00583D3E" w:rsidRPr="007E7A03" w:rsidRDefault="00583D3E" w:rsidP="00583D3E">
            <w:pPr>
              <w:spacing w:after="160" w:line="259" w:lineRule="auto"/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A88" w14:textId="77777777" w:rsidR="00583D3E" w:rsidRPr="007E7A03" w:rsidRDefault="00583D3E" w:rsidP="00583D3E">
            <w:pPr>
              <w:spacing w:after="160" w:line="259" w:lineRule="auto"/>
            </w:pPr>
          </w:p>
        </w:tc>
      </w:tr>
      <w:tr w:rsidR="00583D3E" w:rsidRPr="007E7A03" w14:paraId="7A569637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34E53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4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00B62B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Plakāti “</w:t>
            </w:r>
            <w:proofErr w:type="spellStart"/>
            <w:r w:rsidRPr="007E7A03">
              <w:rPr>
                <w:bCs/>
                <w:sz w:val="20"/>
              </w:rPr>
              <w:t>U.Semjovas</w:t>
            </w:r>
            <w:proofErr w:type="spellEnd"/>
            <w:r w:rsidRPr="007E7A03">
              <w:rPr>
                <w:bCs/>
                <w:sz w:val="20"/>
              </w:rPr>
              <w:t xml:space="preserve"> kausa </w:t>
            </w:r>
            <w:proofErr w:type="spellStart"/>
            <w:r w:rsidRPr="007E7A03">
              <w:rPr>
                <w:bCs/>
                <w:sz w:val="20"/>
              </w:rPr>
              <w:t>izcīņa</w:t>
            </w:r>
            <w:proofErr w:type="spellEnd"/>
            <w:r w:rsidRPr="007E7A03">
              <w:rPr>
                <w:bCs/>
                <w:sz w:val="20"/>
              </w:rPr>
              <w:t xml:space="preserve"> basketbolā meitenēm”,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97EBD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000CF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BF179" w14:textId="77777777" w:rsidR="00583D3E" w:rsidRPr="007E7A03" w:rsidRDefault="00583D3E" w:rsidP="00583D3E">
            <w:pPr>
              <w:tabs>
                <w:tab w:val="left" w:pos="360"/>
                <w:tab w:val="center" w:pos="1522"/>
              </w:tabs>
              <w:spacing w:line="256" w:lineRule="auto"/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Chantaffiche</w:t>
            </w:r>
            <w:proofErr w:type="spellEnd"/>
            <w:r w:rsidRPr="007E7A03">
              <w:rPr>
                <w:bCs/>
                <w:sz w:val="20"/>
              </w:rPr>
              <w:t xml:space="preserve"> 250JE </w:t>
            </w:r>
            <w:proofErr w:type="spellStart"/>
            <w:r w:rsidRPr="007E7A03">
              <w:rPr>
                <w:bCs/>
                <w:sz w:val="20"/>
              </w:rPr>
              <w:t>Blueback</w:t>
            </w:r>
            <w:proofErr w:type="spellEnd"/>
            <w:r w:rsidRPr="007E7A03">
              <w:rPr>
                <w:bCs/>
                <w:sz w:val="20"/>
              </w:rPr>
              <w:t xml:space="preserve"> 115g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B747D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0CED5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B78AE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160A2" w14:textId="7ECB80B4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VIII-IX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5143F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</w:p>
        </w:tc>
      </w:tr>
      <w:tr w:rsidR="00583D3E" w:rsidRPr="007E7A03" w14:paraId="72DC5BD1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DBA4F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4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14C20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Ielūgumi “</w:t>
            </w:r>
            <w:proofErr w:type="spellStart"/>
            <w:r w:rsidRPr="007E7A03">
              <w:rPr>
                <w:bCs/>
                <w:sz w:val="20"/>
              </w:rPr>
              <w:t>U.Semjovas</w:t>
            </w:r>
            <w:proofErr w:type="spellEnd"/>
            <w:r w:rsidRPr="007E7A03">
              <w:rPr>
                <w:bCs/>
                <w:sz w:val="20"/>
              </w:rPr>
              <w:t xml:space="preserve"> kausa </w:t>
            </w:r>
            <w:proofErr w:type="spellStart"/>
            <w:r w:rsidRPr="007E7A03">
              <w:rPr>
                <w:bCs/>
                <w:sz w:val="20"/>
              </w:rPr>
              <w:t>izcīņa</w:t>
            </w:r>
            <w:proofErr w:type="spellEnd"/>
            <w:r w:rsidRPr="007E7A03">
              <w:rPr>
                <w:bCs/>
                <w:sz w:val="20"/>
              </w:rPr>
              <w:t xml:space="preserve"> basketbolā meitenēm”,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82693F" w14:textId="4AFA586D" w:rsidR="00583D3E" w:rsidRPr="007E7A03" w:rsidRDefault="00223412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22221E">
              <w:rPr>
                <w:bCs/>
                <w:sz w:val="20"/>
              </w:rPr>
              <w:t>Izklājums</w:t>
            </w:r>
            <w:r>
              <w:rPr>
                <w:bCs/>
                <w:sz w:val="20"/>
              </w:rPr>
              <w:t xml:space="preserve"> - </w:t>
            </w:r>
            <w:r w:rsidR="00583D3E" w:rsidRPr="007E7A03">
              <w:rPr>
                <w:bCs/>
                <w:sz w:val="20"/>
              </w:rPr>
              <w:t>21x20cm, horizontāls vai vertikāls formāts</w:t>
            </w:r>
            <w:r>
              <w:rPr>
                <w:bCs/>
                <w:sz w:val="20"/>
              </w:rPr>
              <w:t>,</w:t>
            </w:r>
            <w:r w:rsidRPr="0022221E">
              <w:rPr>
                <w:bCs/>
                <w:sz w:val="20"/>
              </w:rPr>
              <w:t xml:space="preserve"> salocīts – 10.5x20cm</w:t>
            </w:r>
            <w:r>
              <w:rPr>
                <w:bCs/>
                <w:sz w:val="20"/>
              </w:rPr>
              <w:t>,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C9F61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B3211" w14:textId="77777777" w:rsidR="00583D3E" w:rsidRPr="007E7A03" w:rsidRDefault="00583D3E" w:rsidP="00583D3E">
            <w:pPr>
              <w:tabs>
                <w:tab w:val="left" w:pos="360"/>
                <w:tab w:val="center" w:pos="1522"/>
              </w:tabs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350 g </w:t>
            </w:r>
            <w:proofErr w:type="spellStart"/>
            <w:r w:rsidRPr="007E7A03">
              <w:rPr>
                <w:bCs/>
                <w:sz w:val="20"/>
              </w:rPr>
              <w:t>nekrītots</w:t>
            </w:r>
            <w:proofErr w:type="spellEnd"/>
            <w:r w:rsidRPr="007E7A03">
              <w:rPr>
                <w:bCs/>
                <w:sz w:val="20"/>
              </w:rPr>
              <w:t xml:space="preserve"> papīrs, </w:t>
            </w:r>
            <w:proofErr w:type="spellStart"/>
            <w:r w:rsidRPr="007E7A03">
              <w:rPr>
                <w:bCs/>
                <w:sz w:val="20"/>
              </w:rPr>
              <w:t>bigots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C8A52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344F5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 x locīts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92454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35C45" w14:textId="2F6E5601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78DEC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</w:p>
        </w:tc>
      </w:tr>
      <w:tr w:rsidR="00583D3E" w:rsidRPr="007E7A03" w14:paraId="46618768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B4CE7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4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1E3A7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Programma “</w:t>
            </w:r>
            <w:proofErr w:type="spellStart"/>
            <w:r w:rsidRPr="007E7A03">
              <w:rPr>
                <w:bCs/>
                <w:sz w:val="20"/>
              </w:rPr>
              <w:t>U.Semjovas</w:t>
            </w:r>
            <w:proofErr w:type="spellEnd"/>
            <w:r w:rsidRPr="007E7A03">
              <w:rPr>
                <w:bCs/>
                <w:sz w:val="20"/>
              </w:rPr>
              <w:t xml:space="preserve"> kausa </w:t>
            </w:r>
            <w:proofErr w:type="spellStart"/>
            <w:r w:rsidRPr="007E7A03">
              <w:rPr>
                <w:bCs/>
                <w:sz w:val="20"/>
              </w:rPr>
              <w:t>izcīņa</w:t>
            </w:r>
            <w:proofErr w:type="spellEnd"/>
            <w:r w:rsidRPr="007E7A03">
              <w:rPr>
                <w:bCs/>
                <w:sz w:val="20"/>
              </w:rPr>
              <w:t xml:space="preserve"> basketbolā meitenēm”,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75E2C" w14:textId="7554C6A1" w:rsidR="00583D3E" w:rsidRPr="007E7A03" w:rsidRDefault="00223412" w:rsidP="00583D3E">
            <w:pPr>
              <w:spacing w:line="25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Izklājums - </w:t>
            </w:r>
            <w:r w:rsidR="00583D3E" w:rsidRPr="007E7A03">
              <w:rPr>
                <w:bCs/>
                <w:sz w:val="20"/>
              </w:rPr>
              <w:t>42 x 14,5cm, horizontāls formāts</w:t>
            </w:r>
            <w:r>
              <w:rPr>
                <w:bCs/>
                <w:sz w:val="20"/>
              </w:rPr>
              <w:t>, salocīts</w:t>
            </w:r>
            <w:r w:rsidRPr="007E7A03">
              <w:rPr>
                <w:bCs/>
                <w:sz w:val="20"/>
              </w:rPr>
              <w:t xml:space="preserve"> </w:t>
            </w:r>
            <w:r w:rsidRPr="0022221E">
              <w:rPr>
                <w:bCs/>
                <w:sz w:val="20"/>
              </w:rPr>
              <w:t>– 10.5x14.5cm</w:t>
            </w:r>
            <w:r>
              <w:rPr>
                <w:bCs/>
                <w:sz w:val="20"/>
              </w:rPr>
              <w:t>,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4BC63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C0C37" w14:textId="77777777" w:rsidR="00583D3E" w:rsidRPr="007E7A03" w:rsidRDefault="00583D3E" w:rsidP="00583D3E">
            <w:pPr>
              <w:tabs>
                <w:tab w:val="left" w:pos="360"/>
                <w:tab w:val="center" w:pos="1522"/>
              </w:tabs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krītpapīrs Silk130g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5D6355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8AD6A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 x locīts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186F7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361D6" w14:textId="374F60B2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D19BF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</w:p>
        </w:tc>
      </w:tr>
      <w:tr w:rsidR="00583D3E" w:rsidRPr="007E7A03" w14:paraId="0A4961DF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45CA3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4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2DCCB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Dalībnieka kartes “</w:t>
            </w:r>
            <w:proofErr w:type="spellStart"/>
            <w:r w:rsidRPr="007E7A03">
              <w:rPr>
                <w:bCs/>
                <w:sz w:val="20"/>
              </w:rPr>
              <w:t>U.Semjovas</w:t>
            </w:r>
            <w:proofErr w:type="spellEnd"/>
            <w:r w:rsidRPr="007E7A03">
              <w:rPr>
                <w:bCs/>
                <w:sz w:val="20"/>
              </w:rPr>
              <w:t xml:space="preserve"> kausa </w:t>
            </w:r>
            <w:proofErr w:type="spellStart"/>
            <w:r w:rsidRPr="007E7A03">
              <w:rPr>
                <w:bCs/>
                <w:sz w:val="20"/>
              </w:rPr>
              <w:t>izcīņa</w:t>
            </w:r>
            <w:proofErr w:type="spellEnd"/>
            <w:r w:rsidRPr="007E7A03">
              <w:rPr>
                <w:bCs/>
                <w:sz w:val="20"/>
              </w:rPr>
              <w:t xml:space="preserve"> basketbolā meitenēm”,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D09BA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5,5 x 8,5cm vertikāls formāts ar noapaļotām malām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ADDF7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22BD0" w14:textId="77777777" w:rsidR="00583D3E" w:rsidRPr="007E7A03" w:rsidRDefault="00583D3E" w:rsidP="00583D3E">
            <w:pPr>
              <w:tabs>
                <w:tab w:val="left" w:pos="360"/>
                <w:tab w:val="center" w:pos="1522"/>
              </w:tabs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druka uz </w:t>
            </w:r>
            <w:proofErr w:type="spellStart"/>
            <w:r w:rsidRPr="007E7A03">
              <w:rPr>
                <w:bCs/>
                <w:sz w:val="20"/>
              </w:rPr>
              <w:t>poliplēves</w:t>
            </w:r>
            <w:proofErr w:type="spellEnd"/>
            <w:r w:rsidRPr="007E7A03">
              <w:rPr>
                <w:bCs/>
                <w:sz w:val="20"/>
              </w:rPr>
              <w:t>, kas aplīmēta ar 350 g kartonu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7B7BB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073CD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7447B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FB07AF" w14:textId="7DAC135E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2BF14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</w:p>
        </w:tc>
      </w:tr>
      <w:tr w:rsidR="00583D3E" w:rsidRPr="007E7A03" w14:paraId="51E7445B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B9014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4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1FBC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Pasākuma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572A6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C0DD0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AD7A8" w14:textId="74F6C719" w:rsidR="00583D3E" w:rsidRPr="007E7A03" w:rsidRDefault="00583D3E" w:rsidP="00583D3E">
            <w:pPr>
              <w:spacing w:line="256" w:lineRule="auto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FFB82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07BE6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DFFF2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0B523" w14:textId="5C79B5E4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1F1D4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</w:p>
        </w:tc>
      </w:tr>
      <w:tr w:rsidR="00583D3E" w:rsidRPr="007E7A03" w14:paraId="1431507D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5283F" w14:textId="77777777" w:rsidR="00583D3E" w:rsidRPr="007E7A03" w:rsidRDefault="00583D3E" w:rsidP="00583D3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5E443" w14:textId="3A410AE2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</w:t>
            </w:r>
            <w:r w:rsidR="00143245">
              <w:rPr>
                <w:bCs/>
                <w:sz w:val="20"/>
              </w:rPr>
              <w:t>aj</w:t>
            </w:r>
            <w:r w:rsidRPr="007E7A03">
              <w:rPr>
                <w:bCs/>
                <w:sz w:val="20"/>
              </w:rPr>
              <w:t>eris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29CFC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D1D54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AF8AE" w14:textId="6C4B633B" w:rsidR="00583D3E" w:rsidRPr="007E7A03" w:rsidRDefault="00583D3E" w:rsidP="00583D3E">
            <w:pPr>
              <w:spacing w:line="256" w:lineRule="auto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30AE6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15CB4E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5608D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5ECAC" w14:textId="7653AAAE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5483F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</w:p>
        </w:tc>
      </w:tr>
      <w:tr w:rsidR="00583D3E" w:rsidRPr="007E7A03" w14:paraId="4CE0D451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97658" w14:textId="77777777" w:rsidR="00583D3E" w:rsidRPr="007E7A03" w:rsidRDefault="00583D3E" w:rsidP="00583D3E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DF662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Buklets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7C72B" w14:textId="77777777" w:rsidR="00223412" w:rsidRPr="00223412" w:rsidRDefault="00583D3E" w:rsidP="00223412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A4</w:t>
            </w:r>
            <w:r w:rsidR="00223412" w:rsidRPr="00223412">
              <w:rPr>
                <w:bCs/>
                <w:sz w:val="20"/>
              </w:rPr>
              <w:t>,</w:t>
            </w:r>
          </w:p>
          <w:p w14:paraId="4291D8AE" w14:textId="75508992" w:rsidR="00583D3E" w:rsidRPr="007E7A03" w:rsidRDefault="00223412" w:rsidP="00223412">
            <w:pPr>
              <w:spacing w:line="256" w:lineRule="auto"/>
              <w:jc w:val="center"/>
              <w:rPr>
                <w:bCs/>
                <w:sz w:val="20"/>
              </w:rPr>
            </w:pPr>
            <w:r w:rsidRPr="00223412">
              <w:rPr>
                <w:bCs/>
                <w:sz w:val="20"/>
              </w:rPr>
              <w:t>izklājums - 30x21cm, pēc locīšanas - 15x21cm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26532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13522" w14:textId="232AB430" w:rsidR="00583D3E" w:rsidRPr="007E7A03" w:rsidRDefault="00583D3E" w:rsidP="00583D3E">
            <w:pPr>
              <w:spacing w:line="256" w:lineRule="auto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4050DD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AFD42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2x locīts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2B80C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B93DA" w14:textId="44AF9392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3F6D2" w14:textId="77777777" w:rsidR="00583D3E" w:rsidRPr="007E7A03" w:rsidRDefault="00583D3E" w:rsidP="00583D3E">
            <w:pPr>
              <w:spacing w:line="256" w:lineRule="auto"/>
              <w:jc w:val="center"/>
              <w:rPr>
                <w:bCs/>
                <w:sz w:val="20"/>
              </w:rPr>
            </w:pPr>
          </w:p>
        </w:tc>
      </w:tr>
      <w:tr w:rsidR="00583D3E" w:rsidRPr="007E7A03" w14:paraId="1A19A4AF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BB806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7BF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Aktivitāšu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B9DB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AE6B1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0EFDC" w14:textId="384F62B0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 g/</w:t>
            </w:r>
            <w:r w:rsidR="00976E5B" w:rsidRPr="00976E5B">
              <w:rPr>
                <w:bCs/>
                <w:sz w:val="20"/>
              </w:rPr>
              <w:t>m2</w:t>
            </w:r>
            <w:r w:rsidRPr="007E7A03">
              <w:rPr>
                <w:bCs/>
                <w:sz w:val="20"/>
              </w:rPr>
              <w:t xml:space="preserve"> glancēts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EC9C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F9EB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16D7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F977" w14:textId="71B3F18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F2F6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4005DEB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F9E7F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4E9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Aktivitāšu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3081E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088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8553" w14:textId="5889DE31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 g/</w:t>
            </w:r>
            <w:r w:rsidR="00976E5B" w:rsidRPr="00976E5B">
              <w:rPr>
                <w:bCs/>
                <w:sz w:val="20"/>
              </w:rPr>
              <w:t>m2</w:t>
            </w:r>
            <w:r w:rsidRPr="007E7A03">
              <w:rPr>
                <w:bCs/>
                <w:sz w:val="20"/>
              </w:rPr>
              <w:t xml:space="preserve"> glancēts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EC759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8775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3837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94A4" w14:textId="79AEEE8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247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70CA8CB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FC9CD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D979D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Buklets par RSD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D45E" w14:textId="77777777" w:rsidR="00223412" w:rsidRPr="00223412" w:rsidRDefault="00223412" w:rsidP="00223412">
            <w:pPr>
              <w:jc w:val="center"/>
              <w:rPr>
                <w:bCs/>
                <w:sz w:val="20"/>
              </w:rPr>
            </w:pPr>
            <w:r w:rsidRPr="00011168">
              <w:rPr>
                <w:bCs/>
                <w:sz w:val="20"/>
              </w:rPr>
              <w:t>Atvērumā</w:t>
            </w:r>
            <w:r>
              <w:rPr>
                <w:bCs/>
                <w:sz w:val="20"/>
              </w:rPr>
              <w:t xml:space="preserve"> </w:t>
            </w:r>
            <w:r w:rsidR="00583D3E" w:rsidRPr="007E7A03">
              <w:rPr>
                <w:bCs/>
                <w:sz w:val="20"/>
              </w:rPr>
              <w:t>A4</w:t>
            </w:r>
            <w:r w:rsidRPr="00223412">
              <w:rPr>
                <w:bCs/>
                <w:sz w:val="20"/>
              </w:rPr>
              <w:t>,</w:t>
            </w:r>
            <w:r w:rsidRPr="00223412">
              <w:t xml:space="preserve"> </w:t>
            </w:r>
            <w:r w:rsidRPr="00223412">
              <w:rPr>
                <w:bCs/>
                <w:sz w:val="20"/>
              </w:rPr>
              <w:t xml:space="preserve">locīts </w:t>
            </w:r>
          </w:p>
          <w:p w14:paraId="7DFE2937" w14:textId="03CD01C7" w:rsidR="00583D3E" w:rsidRPr="007E7A03" w:rsidRDefault="00223412" w:rsidP="00223412">
            <w:pPr>
              <w:jc w:val="center"/>
              <w:rPr>
                <w:bCs/>
                <w:sz w:val="20"/>
              </w:rPr>
            </w:pPr>
            <w:r w:rsidRPr="00223412">
              <w:rPr>
                <w:bCs/>
                <w:sz w:val="20"/>
              </w:rPr>
              <w:t>10 x 21 cm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0124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8F10D" w14:textId="3C1DD8FD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 g/</w:t>
            </w:r>
            <w:r w:rsidR="00976E5B" w:rsidRPr="00976E5B">
              <w:rPr>
                <w:bCs/>
                <w:sz w:val="20"/>
              </w:rPr>
              <w:t>m2</w:t>
            </w:r>
            <w:r w:rsidRPr="007E7A03">
              <w:rPr>
                <w:bCs/>
                <w:sz w:val="20"/>
              </w:rPr>
              <w:t xml:space="preserve"> matēts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445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F3F96" w14:textId="601A3DEC" w:rsidR="00583D3E" w:rsidRPr="007E7A03" w:rsidRDefault="00223412" w:rsidP="00583D3E">
            <w:pPr>
              <w:jc w:val="center"/>
              <w:rPr>
                <w:bCs/>
                <w:sz w:val="20"/>
              </w:rPr>
            </w:pPr>
            <w:r w:rsidRPr="00443740">
              <w:rPr>
                <w:bCs/>
                <w:sz w:val="20"/>
              </w:rPr>
              <w:t>2x locīts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1FE1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ED207" w14:textId="22DA9F0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C47D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B33184F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45B98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ACCF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Infografika</w:t>
            </w:r>
            <w:proofErr w:type="spellEnd"/>
            <w:r w:rsidRPr="007E7A03">
              <w:rPr>
                <w:bCs/>
                <w:sz w:val="20"/>
              </w:rPr>
              <w:t xml:space="preserve"> par RSD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8F4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105 x 297 mm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36552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2C783" w14:textId="69C662AB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 g/</w:t>
            </w:r>
            <w:r w:rsidR="00D661CE" w:rsidRPr="00D661CE">
              <w:rPr>
                <w:bCs/>
                <w:sz w:val="20"/>
              </w:rPr>
              <w:t>m2</w:t>
            </w:r>
            <w:r w:rsidRPr="007E7A03">
              <w:rPr>
                <w:bCs/>
                <w:sz w:val="20"/>
              </w:rPr>
              <w:t xml:space="preserve"> matēts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CECCB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F97E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43722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DD75" w14:textId="5C34EF6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39DA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19CF703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2F07E" w14:textId="77777777" w:rsidR="00583D3E" w:rsidRPr="007E7A03" w:rsidRDefault="00583D3E" w:rsidP="00583D3E">
            <w:pPr>
              <w:numPr>
                <w:ilvl w:val="0"/>
                <w:numId w:val="3"/>
              </w:numPr>
              <w:spacing w:after="160" w:line="252" w:lineRule="auto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0F641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Rokasgrāmata pašpārvaldēm un to konsultantiem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47750" w14:textId="77777777" w:rsidR="00583D3E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210 x 210 (neskaitot spirāli)</w:t>
            </w:r>
          </w:p>
          <w:p w14:paraId="3423E558" w14:textId="74BEFDA9" w:rsidR="000749FC" w:rsidRPr="007E7A03" w:rsidRDefault="000749FC" w:rsidP="00D661CE">
            <w:pPr>
              <w:jc w:val="center"/>
              <w:rPr>
                <w:bCs/>
                <w:sz w:val="20"/>
              </w:rPr>
            </w:pPr>
            <w:r w:rsidRPr="000749FC">
              <w:rPr>
                <w:bCs/>
                <w:sz w:val="20"/>
              </w:rPr>
              <w:t xml:space="preserve">60 </w:t>
            </w:r>
            <w:proofErr w:type="spellStart"/>
            <w:r w:rsidRPr="000749FC">
              <w:rPr>
                <w:bCs/>
                <w:sz w:val="20"/>
              </w:rPr>
              <w:t>lpp</w:t>
            </w:r>
            <w:proofErr w:type="spellEnd"/>
            <w:r w:rsidRPr="000749FC">
              <w:rPr>
                <w:bCs/>
                <w:sz w:val="20"/>
              </w:rPr>
              <w:t xml:space="preserve"> + vāks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309E" w14:textId="54437C3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FA76" w14:textId="494F0C5E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Vāki – </w:t>
            </w:r>
            <w:r w:rsidR="00D661CE" w:rsidRPr="0001724D">
              <w:rPr>
                <w:bCs/>
                <w:sz w:val="20"/>
              </w:rPr>
              <w:t>400-450</w:t>
            </w:r>
            <w:r w:rsidR="00D661CE">
              <w:rPr>
                <w:bCs/>
                <w:sz w:val="20"/>
              </w:rPr>
              <w:t xml:space="preserve"> </w:t>
            </w:r>
            <w:r w:rsidR="00D661CE" w:rsidRPr="0001724D">
              <w:rPr>
                <w:bCs/>
                <w:sz w:val="20"/>
              </w:rPr>
              <w:t>g/m2</w:t>
            </w:r>
            <w:r w:rsidRPr="007E7A03">
              <w:rPr>
                <w:bCs/>
                <w:sz w:val="20"/>
              </w:rPr>
              <w:t xml:space="preserve"> </w:t>
            </w:r>
          </w:p>
          <w:p w14:paraId="6C284B45" w14:textId="77777777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Matēts papīrs</w:t>
            </w:r>
          </w:p>
          <w:p w14:paraId="60DC7E11" w14:textId="789A3B20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Iekšlapas</w:t>
            </w:r>
            <w:proofErr w:type="spellEnd"/>
            <w:r w:rsidRPr="007E7A03">
              <w:rPr>
                <w:bCs/>
                <w:sz w:val="20"/>
              </w:rPr>
              <w:t xml:space="preserve"> – pārstrādāts papīrs, 150 g/m</w:t>
            </w:r>
            <w:r w:rsidR="00D661CE">
              <w:rPr>
                <w:bCs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D308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ADF5E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Spirāle</w:t>
            </w:r>
          </w:p>
          <w:p w14:paraId="7D77E17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  <w:p w14:paraId="7B1103D7" w14:textId="13E3A63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Rokasgrāmatas beigās iestrādāta aploksne</w:t>
            </w:r>
            <w:r w:rsidR="00D661CE">
              <w:rPr>
                <w:bCs/>
                <w:sz w:val="20"/>
              </w:rPr>
              <w:t xml:space="preserve"> (bez </w:t>
            </w:r>
            <w:proofErr w:type="spellStart"/>
            <w:r w:rsidR="00D661CE">
              <w:rPr>
                <w:bCs/>
                <w:sz w:val="20"/>
              </w:rPr>
              <w:t>apdrukas</w:t>
            </w:r>
            <w:proofErr w:type="spellEnd"/>
            <w:r w:rsidR="00D661CE">
              <w:rPr>
                <w:bCs/>
                <w:sz w:val="20"/>
              </w:rPr>
              <w:t>)</w:t>
            </w:r>
            <w:r w:rsidR="00D661CE" w:rsidRPr="000749FC">
              <w:rPr>
                <w:bCs/>
                <w:sz w:val="20"/>
              </w:rPr>
              <w:t xml:space="preserve"> </w:t>
            </w:r>
            <w:r w:rsidR="00D661CE">
              <w:rPr>
                <w:bCs/>
                <w:sz w:val="20"/>
              </w:rPr>
              <w:t xml:space="preserve">izmērā </w:t>
            </w:r>
            <w:r w:rsidR="00D661CE" w:rsidRPr="000749FC">
              <w:rPr>
                <w:bCs/>
                <w:sz w:val="20"/>
              </w:rPr>
              <w:t>C6 (162x114mm</w:t>
            </w:r>
            <w:r w:rsidR="00D661CE">
              <w:rPr>
                <w:bCs/>
                <w:sz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D541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0532C" w14:textId="06DBA28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37DC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BAD7AEB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13A9C" w14:textId="77777777" w:rsidR="00583D3E" w:rsidRPr="007E7A03" w:rsidRDefault="00583D3E" w:rsidP="00583D3E">
            <w:pPr>
              <w:numPr>
                <w:ilvl w:val="0"/>
                <w:numId w:val="3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26252" w14:textId="2B87825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Pasākuma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2A0A1" w14:textId="089F789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92D35" w14:textId="68E28C9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8399A" w14:textId="4FDB37AE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67947" w14:textId="5D73A0B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5257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E9A44" w14:textId="37EA62F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0E131" w14:textId="1BFF0C0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C015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E46280E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CAAA" w14:textId="77777777" w:rsidR="00583D3E" w:rsidRPr="007E7A03" w:rsidRDefault="00583D3E" w:rsidP="00583D3E">
            <w:pPr>
              <w:numPr>
                <w:ilvl w:val="0"/>
                <w:numId w:val="3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4BDFD" w14:textId="1E0C462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Pasākuma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971C4" w14:textId="57EB80E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E6AC1" w14:textId="00BE30F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2665F" w14:textId="27F3EE32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E38E1" w14:textId="26944D2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FF02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BBF73" w14:textId="22613D75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82CF" w14:textId="4B0C7B9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3057B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504EF71F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D3545" w14:textId="77777777" w:rsidR="00583D3E" w:rsidRPr="007E7A03" w:rsidRDefault="00583D3E" w:rsidP="00583D3E">
            <w:pPr>
              <w:numPr>
                <w:ilvl w:val="0"/>
                <w:numId w:val="3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1622C" w14:textId="3F10BEB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Pasākuma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FFE1E" w14:textId="007276F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466FE" w14:textId="424A041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FEA8D" w14:textId="5405C1CA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5F99D" w14:textId="6B4FA9B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5E66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60777" w14:textId="6A2F811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94396" w14:textId="450A6404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2A5C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5041671D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57CED" w14:textId="77777777" w:rsidR="00583D3E" w:rsidRPr="007E7A03" w:rsidRDefault="00583D3E" w:rsidP="00583D3E">
            <w:pPr>
              <w:numPr>
                <w:ilvl w:val="0"/>
                <w:numId w:val="3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65076" w14:textId="0BDCB45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Fleieris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999D5" w14:textId="2CFE76B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F477C" w14:textId="391C5A6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64858" w14:textId="18639C7C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522D" w14:textId="7D6FDBE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76C0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72C2C" w14:textId="4754AEB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64451" w14:textId="68ADB51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790F8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70A3D5B7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0A5B6" w14:textId="77777777" w:rsidR="00583D3E" w:rsidRPr="007E7A03" w:rsidRDefault="00583D3E" w:rsidP="00583D3E">
            <w:pPr>
              <w:numPr>
                <w:ilvl w:val="0"/>
                <w:numId w:val="3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00C5" w14:textId="793753E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Fleieris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749C" w14:textId="5A9BBDE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65DA" w14:textId="23D05AA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24C96" w14:textId="4076F8B8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10205" w14:textId="25B6D84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72008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49ED0" w14:textId="7294174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52C0" w14:textId="4171ED7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C6AA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B81E0E8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F9ED7" w14:textId="77777777" w:rsidR="00583D3E" w:rsidRPr="007E7A03" w:rsidRDefault="00583D3E" w:rsidP="00583D3E">
            <w:pPr>
              <w:numPr>
                <w:ilvl w:val="0"/>
                <w:numId w:val="3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D5ACD" w14:textId="5FB6BC0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Fleieris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122E4" w14:textId="005922A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47C6A" w14:textId="76942C8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5C473" w14:textId="2F30831C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56BB" w14:textId="2F09902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0D71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62CB" w14:textId="1CECC63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CEF2C" w14:textId="70DB66D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03445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000E4799" w14:textId="77777777" w:rsidTr="00603847">
        <w:trPr>
          <w:cantSplit/>
          <w:trHeight w:val="1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BD370" w14:textId="77777777" w:rsidR="00583D3E" w:rsidRPr="007E7A03" w:rsidRDefault="00583D3E" w:rsidP="00583D3E">
            <w:pPr>
              <w:numPr>
                <w:ilvl w:val="0"/>
                <w:numId w:val="3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B35AD" w14:textId="7C78EA1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Rīgas pilsētas sabiedrības integrācijas programmas druka, tajā skaitā maketēšana vai dizaina izstrāde***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958A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A4</w:t>
            </w:r>
          </w:p>
          <w:p w14:paraId="3386D3FD" w14:textId="728C13C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80 </w:t>
            </w:r>
            <w:proofErr w:type="spellStart"/>
            <w:r w:rsidRPr="007E7A03">
              <w:rPr>
                <w:bCs/>
                <w:sz w:val="20"/>
              </w:rPr>
              <w:t>lpp</w:t>
            </w:r>
            <w:proofErr w:type="spellEnd"/>
            <w:r w:rsidRPr="007E7A03">
              <w:rPr>
                <w:bCs/>
                <w:sz w:val="20"/>
              </w:rPr>
              <w:t xml:space="preserve"> +vāks 4 </w:t>
            </w:r>
            <w:proofErr w:type="spellStart"/>
            <w:r w:rsidRPr="007E7A03">
              <w:rPr>
                <w:bCs/>
                <w:sz w:val="20"/>
              </w:rPr>
              <w:t>lpp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0A4B3" w14:textId="6B6C13D6" w:rsidR="00583D3E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  <w:p w14:paraId="2C41E05F" w14:textId="79E9CFDB" w:rsidR="00D90553" w:rsidRPr="007E7A03" w:rsidRDefault="00D90553" w:rsidP="00583D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(vāks)</w:t>
            </w:r>
          </w:p>
          <w:p w14:paraId="0FE7F6D5" w14:textId="77777777" w:rsidR="00583D3E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  <w:p w14:paraId="567F55D8" w14:textId="7679713D" w:rsidR="00D90553" w:rsidRPr="007E7A03" w:rsidRDefault="00D90553" w:rsidP="00583D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iekšlapas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B1B20" w14:textId="77777777" w:rsidR="00583D3E" w:rsidRPr="007E7A03" w:rsidRDefault="00583D3E" w:rsidP="00583D3E">
            <w:pPr>
              <w:rPr>
                <w:sz w:val="20"/>
              </w:rPr>
            </w:pPr>
            <w:r w:rsidRPr="007E7A03">
              <w:rPr>
                <w:sz w:val="20"/>
              </w:rPr>
              <w:t xml:space="preserve">Vāks: 255g/m2 </w:t>
            </w:r>
            <w:proofErr w:type="spellStart"/>
            <w:r w:rsidRPr="007E7A03">
              <w:rPr>
                <w:sz w:val="20"/>
              </w:rPr>
              <w:t>MetsaBoard</w:t>
            </w:r>
            <w:proofErr w:type="spellEnd"/>
            <w:r w:rsidRPr="007E7A03">
              <w:rPr>
                <w:sz w:val="20"/>
              </w:rPr>
              <w:t xml:space="preserve"> </w:t>
            </w:r>
            <w:proofErr w:type="spellStart"/>
            <w:r w:rsidRPr="007E7A03">
              <w:rPr>
                <w:sz w:val="20"/>
              </w:rPr>
              <w:t>Prime</w:t>
            </w:r>
            <w:proofErr w:type="spellEnd"/>
            <w:r w:rsidRPr="007E7A03">
              <w:rPr>
                <w:sz w:val="20"/>
              </w:rPr>
              <w:t xml:space="preserve"> vai ekvivalents, </w:t>
            </w:r>
          </w:p>
          <w:p w14:paraId="526C6A6C" w14:textId="77777777" w:rsidR="00583D3E" w:rsidRPr="007E7A03" w:rsidRDefault="00583D3E" w:rsidP="00583D3E">
            <w:pPr>
              <w:rPr>
                <w:rFonts w:ascii="Calibri" w:hAnsi="Calibri" w:cs="Calibri"/>
                <w:sz w:val="20"/>
              </w:rPr>
            </w:pPr>
            <w:proofErr w:type="spellStart"/>
            <w:r w:rsidRPr="007E7A03">
              <w:rPr>
                <w:sz w:val="20"/>
              </w:rPr>
              <w:t>Iekšlapas</w:t>
            </w:r>
            <w:proofErr w:type="spellEnd"/>
            <w:r w:rsidRPr="007E7A03">
              <w:rPr>
                <w:sz w:val="20"/>
              </w:rPr>
              <w:t xml:space="preserve">: 120 g/m2 </w:t>
            </w:r>
            <w:proofErr w:type="spellStart"/>
            <w:r w:rsidRPr="007E7A03">
              <w:rPr>
                <w:sz w:val="20"/>
              </w:rPr>
              <w:t>Serixo</w:t>
            </w:r>
            <w:proofErr w:type="spellEnd"/>
            <w:r w:rsidRPr="007E7A03">
              <w:rPr>
                <w:sz w:val="20"/>
              </w:rPr>
              <w:t xml:space="preserve"> vai ekvivalents</w:t>
            </w:r>
          </w:p>
          <w:p w14:paraId="6E0D1D80" w14:textId="77777777" w:rsidR="00583D3E" w:rsidRPr="007E7A03" w:rsidRDefault="00583D3E" w:rsidP="00583D3E">
            <w:pPr>
              <w:rPr>
                <w:bCs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B622" w14:textId="243B9C3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4E8ED" w14:textId="1DE56BF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Vāks laminēts, matēts 1+0, spirāle gar vertikālo malu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8BD3E" w14:textId="056B7EC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0B1CA" w14:textId="48C47230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IX-X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16A0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6886E99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45A47" w14:textId="52430D65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20.</w:t>
            </w:r>
          </w:p>
          <w:p w14:paraId="4931704B" w14:textId="40963F3A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DD13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Ielūgumi interešu izglītības nominācijas pasākumam,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F7735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15x20cm, horizontāls vai vertikāls formāts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CF26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B9A68" w14:textId="77777777" w:rsidR="00583D3E" w:rsidRPr="007E7A03" w:rsidRDefault="00583D3E" w:rsidP="00583D3E">
            <w:pPr>
              <w:rPr>
                <w:sz w:val="20"/>
              </w:rPr>
            </w:pPr>
            <w:proofErr w:type="spellStart"/>
            <w:r w:rsidRPr="007E7A03">
              <w:rPr>
                <w:sz w:val="20"/>
              </w:rPr>
              <w:t>Silk</w:t>
            </w:r>
            <w:proofErr w:type="spellEnd"/>
            <w:r w:rsidRPr="007E7A03">
              <w:rPr>
                <w:sz w:val="20"/>
              </w:rPr>
              <w:t>, 350gr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F447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250 gab.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13DBF" w14:textId="77777777" w:rsidR="00583D3E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 x locīts</w:t>
            </w:r>
          </w:p>
          <w:p w14:paraId="1952B4BE" w14:textId="443A926A" w:rsidR="00D90553" w:rsidRPr="007E7A03" w:rsidRDefault="00D90553" w:rsidP="00583D3E">
            <w:pPr>
              <w:jc w:val="center"/>
              <w:rPr>
                <w:bCs/>
                <w:sz w:val="20"/>
              </w:rPr>
            </w:pPr>
            <w:r w:rsidRPr="001040EC">
              <w:rPr>
                <w:bCs/>
                <w:sz w:val="20"/>
              </w:rPr>
              <w:t>Pēc salocīšanas 10.5 cm *15 cm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AE4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7CD4" w14:textId="2291602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X-XI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2B7F8" w14:textId="7322A1F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B937BAE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25839" w14:textId="69D1A775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21.</w:t>
            </w:r>
          </w:p>
          <w:p w14:paraId="7B07C4B0" w14:textId="3C2E5E3F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17D5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Bukleti par interešu izglītības nominācijas pasākuma laureātiem,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3222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 x 21cm</w:t>
            </w:r>
          </w:p>
          <w:p w14:paraId="39419253" w14:textId="12AC3D9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vertikāls formāts, </w:t>
            </w:r>
            <w:r w:rsidR="00D90553">
              <w:rPr>
                <w:bCs/>
                <w:sz w:val="20"/>
              </w:rPr>
              <w:t>20</w:t>
            </w:r>
            <w:r w:rsidRPr="007E7A03">
              <w:rPr>
                <w:bCs/>
                <w:sz w:val="20"/>
              </w:rPr>
              <w:t>lpp+vāks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4C6D" w14:textId="160FD808" w:rsidR="00583D3E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  <w:p w14:paraId="78DF777B" w14:textId="67EC774F" w:rsidR="00D90553" w:rsidRPr="007E7A03" w:rsidRDefault="00D90553" w:rsidP="00583D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(vāks)</w:t>
            </w:r>
          </w:p>
          <w:p w14:paraId="17527556" w14:textId="77777777" w:rsidR="00583D3E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  <w:p w14:paraId="7E5BB601" w14:textId="516C1A44" w:rsidR="00D90553" w:rsidRPr="007E7A03" w:rsidRDefault="00D90553" w:rsidP="00583D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roofErr w:type="spellStart"/>
            <w:r>
              <w:rPr>
                <w:bCs/>
                <w:sz w:val="20"/>
              </w:rPr>
              <w:t>iekšlapas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3E59" w14:textId="77777777" w:rsidR="00583D3E" w:rsidRPr="007E7A03" w:rsidRDefault="00583D3E" w:rsidP="00583D3E">
            <w:pPr>
              <w:rPr>
                <w:sz w:val="20"/>
              </w:rPr>
            </w:pPr>
            <w:r w:rsidRPr="007E7A03">
              <w:rPr>
                <w:sz w:val="20"/>
              </w:rPr>
              <w:t xml:space="preserve">Vāks: 210 g/m2 </w:t>
            </w:r>
            <w:proofErr w:type="spellStart"/>
            <w:r w:rsidRPr="007E7A03">
              <w:rPr>
                <w:sz w:val="20"/>
              </w:rPr>
              <w:t>Carta</w:t>
            </w:r>
            <w:proofErr w:type="spellEnd"/>
            <w:r w:rsidRPr="007E7A03">
              <w:rPr>
                <w:sz w:val="20"/>
              </w:rPr>
              <w:t xml:space="preserve"> </w:t>
            </w:r>
            <w:proofErr w:type="spellStart"/>
            <w:r w:rsidRPr="007E7A03">
              <w:rPr>
                <w:sz w:val="20"/>
              </w:rPr>
              <w:t>Elega</w:t>
            </w:r>
            <w:proofErr w:type="spellEnd"/>
            <w:r w:rsidRPr="007E7A03">
              <w:rPr>
                <w:sz w:val="20"/>
              </w:rPr>
              <w:t xml:space="preserve"> vai ekvivalents, </w:t>
            </w:r>
            <w:proofErr w:type="spellStart"/>
            <w:r w:rsidRPr="007E7A03">
              <w:rPr>
                <w:sz w:val="20"/>
              </w:rPr>
              <w:t>gloss</w:t>
            </w:r>
            <w:proofErr w:type="spellEnd"/>
            <w:r w:rsidRPr="007E7A03">
              <w:rPr>
                <w:sz w:val="20"/>
              </w:rPr>
              <w:t xml:space="preserve"> lamināts</w:t>
            </w:r>
          </w:p>
          <w:p w14:paraId="16FEAB16" w14:textId="77777777" w:rsidR="00583D3E" w:rsidRPr="007E7A03" w:rsidRDefault="00583D3E" w:rsidP="00583D3E">
            <w:pPr>
              <w:rPr>
                <w:sz w:val="20"/>
              </w:rPr>
            </w:pPr>
            <w:proofErr w:type="spellStart"/>
            <w:r w:rsidRPr="007E7A03">
              <w:rPr>
                <w:sz w:val="20"/>
              </w:rPr>
              <w:t>Iekšlapas</w:t>
            </w:r>
            <w:proofErr w:type="spellEnd"/>
            <w:r w:rsidRPr="007E7A03">
              <w:rPr>
                <w:sz w:val="20"/>
              </w:rPr>
              <w:t xml:space="preserve">: 110 g/ m2 </w:t>
            </w:r>
            <w:proofErr w:type="spellStart"/>
            <w:r w:rsidRPr="007E7A03">
              <w:rPr>
                <w:sz w:val="20"/>
              </w:rPr>
              <w:t>Amber</w:t>
            </w:r>
            <w:proofErr w:type="spellEnd"/>
            <w:r w:rsidRPr="007E7A03">
              <w:rPr>
                <w:sz w:val="20"/>
              </w:rPr>
              <w:t xml:space="preserve"> </w:t>
            </w:r>
            <w:proofErr w:type="spellStart"/>
            <w:r w:rsidRPr="007E7A03">
              <w:rPr>
                <w:sz w:val="20"/>
              </w:rPr>
              <w:t>graphic</w:t>
            </w:r>
            <w:proofErr w:type="spellEnd"/>
            <w:r w:rsidRPr="007E7A03">
              <w:rPr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61AC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200 gab.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D999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Skavas gar vertikālo malu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ECC7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63A03" w14:textId="60C97EC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X-XI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C3D96" w14:textId="74C2F6C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726284B9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CBA66" w14:textId="73EEFD14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22.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79C0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Afišas interešu izglītības pasākumam “Nāc un piedalies”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931CD" w14:textId="76815FD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851F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  <w:p w14:paraId="50EDA8C1" w14:textId="5C45D22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FD226" w14:textId="77777777" w:rsidR="00583D3E" w:rsidRPr="007E7A03" w:rsidRDefault="00583D3E" w:rsidP="00583D3E">
            <w:pPr>
              <w:rPr>
                <w:sz w:val="20"/>
              </w:rPr>
            </w:pPr>
            <w:proofErr w:type="spellStart"/>
            <w:r w:rsidRPr="007E7A03">
              <w:rPr>
                <w:sz w:val="20"/>
              </w:rPr>
              <w:t>Blueback</w:t>
            </w:r>
            <w:proofErr w:type="spellEnd"/>
            <w:r w:rsidRPr="007E7A03">
              <w:rPr>
                <w:sz w:val="20"/>
              </w:rPr>
              <w:t xml:space="preserve"> 115g vai ekvivalents 200 g/m2 Krītpapīrs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DD41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160 gab.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D8F5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6CB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7BB90" w14:textId="144E11C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372A8" w14:textId="7D9B29E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2924C2D8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AAA69" w14:textId="5052AC56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23.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86C11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Dienas programma pasākumam “Nāc un piedalies”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68D8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BC9DD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BFE53" w14:textId="77777777" w:rsidR="00583D3E" w:rsidRPr="007E7A03" w:rsidRDefault="00583D3E" w:rsidP="00583D3E">
            <w:pPr>
              <w:rPr>
                <w:sz w:val="20"/>
              </w:rPr>
            </w:pPr>
            <w:r w:rsidRPr="007E7A03">
              <w:rPr>
                <w:sz w:val="20"/>
              </w:rPr>
              <w:t>Krāsains, abpusējs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8843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1500 gab.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5893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F3079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34BBA" w14:textId="6CB40BF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CFA22" w14:textId="52990F2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338E469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39FCE" w14:textId="33FDA50F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24.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6525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Flaijerītis</w:t>
            </w:r>
            <w:proofErr w:type="spellEnd"/>
            <w:r w:rsidRPr="007E7A03">
              <w:rPr>
                <w:bCs/>
                <w:sz w:val="20"/>
              </w:rPr>
              <w:t xml:space="preserve"> pasākumam “Nāc un piedalies”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B4E9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9565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27AB0" w14:textId="77777777" w:rsidR="00583D3E" w:rsidRPr="007E7A03" w:rsidRDefault="00583D3E" w:rsidP="00583D3E">
            <w:pPr>
              <w:rPr>
                <w:sz w:val="20"/>
              </w:rPr>
            </w:pPr>
            <w:r w:rsidRPr="007E7A03">
              <w:rPr>
                <w:sz w:val="20"/>
              </w:rPr>
              <w:t>Krāsains, vienpusējs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96A0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1000 gab.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9D2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81452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0733D" w14:textId="0D4AD8B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1E91D" w14:textId="6327B77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246BDAF6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790C" w14:textId="68722AD2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25.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3803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Skrejlapas Interešu un profesionālās ievirzes (mākslas, mūzikas, sporta) </w:t>
            </w:r>
          </w:p>
          <w:p w14:paraId="708AF3C1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izglītības programmu  </w:t>
            </w:r>
          </w:p>
          <w:p w14:paraId="1DB62648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un</w:t>
            </w:r>
          </w:p>
          <w:p w14:paraId="6FE752A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amatiermākslas</w:t>
            </w:r>
            <w:proofErr w:type="spellEnd"/>
            <w:r w:rsidRPr="007E7A03">
              <w:rPr>
                <w:bCs/>
                <w:sz w:val="20"/>
              </w:rPr>
              <w:t xml:space="preserve"> kolektīvu</w:t>
            </w:r>
          </w:p>
          <w:p w14:paraId="185B8B5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kataloga precizējumam (kataloga pielikums),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6AC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 x 21cm</w:t>
            </w:r>
          </w:p>
          <w:p w14:paraId="5D53B8D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vertikāls formāts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650A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0832F" w14:textId="77777777" w:rsidR="00583D3E" w:rsidRPr="007E7A03" w:rsidRDefault="00583D3E" w:rsidP="00583D3E">
            <w:pPr>
              <w:rPr>
                <w:sz w:val="20"/>
              </w:rPr>
            </w:pPr>
            <w:r w:rsidRPr="007E7A03">
              <w:rPr>
                <w:sz w:val="20"/>
              </w:rPr>
              <w:t xml:space="preserve">100 g/m2 </w:t>
            </w:r>
            <w:proofErr w:type="spellStart"/>
            <w:r w:rsidRPr="007E7A03">
              <w:rPr>
                <w:sz w:val="20"/>
              </w:rPr>
              <w:t>Multi</w:t>
            </w:r>
            <w:proofErr w:type="spellEnd"/>
            <w:r w:rsidRPr="007E7A03">
              <w:rPr>
                <w:sz w:val="20"/>
              </w:rPr>
              <w:t xml:space="preserve"> Art </w:t>
            </w:r>
            <w:proofErr w:type="spellStart"/>
            <w:r w:rsidRPr="007E7A03">
              <w:rPr>
                <w:sz w:val="20"/>
              </w:rPr>
              <w:t>Silk</w:t>
            </w:r>
            <w:proofErr w:type="spellEnd"/>
            <w:r w:rsidRPr="007E7A03">
              <w:rPr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5999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1000 gab.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DE8B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3462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7F15B" w14:textId="24D108D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3150F" w14:textId="05B5859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1E292461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6560522" w14:textId="77777777" w:rsidR="00583D3E" w:rsidRPr="007E7A03" w:rsidRDefault="00583D3E" w:rsidP="00583D3E">
            <w:pPr>
              <w:spacing w:line="256" w:lineRule="auto"/>
              <w:ind w:left="360"/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FA3A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5D6EB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12D77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E04E10" w14:textId="1546ACD7" w:rsidR="00583D3E" w:rsidRPr="007E7A03" w:rsidRDefault="00583D3E" w:rsidP="00583D3E">
            <w:pPr>
              <w:rPr>
                <w:b/>
                <w:sz w:val="24"/>
                <w:szCs w:val="24"/>
              </w:rPr>
            </w:pPr>
            <w:r w:rsidRPr="007E7A03">
              <w:rPr>
                <w:b/>
                <w:sz w:val="24"/>
                <w:szCs w:val="24"/>
              </w:rPr>
              <w:t>Pasūtījumi 2020. g.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1F9C3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B9EDF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EABE6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9631B5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9189E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  <w:p w14:paraId="16FDB583" w14:textId="5361759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193CA4D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8575A" w14:textId="77777777" w:rsidR="00583D3E" w:rsidRPr="007E7A03" w:rsidRDefault="00583D3E" w:rsidP="00583D3E">
            <w:pPr>
              <w:numPr>
                <w:ilvl w:val="0"/>
                <w:numId w:val="4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C1D24" w14:textId="1C7224F7" w:rsidR="00583D3E" w:rsidRPr="007E7A03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proofErr w:type="spellStart"/>
            <w:r w:rsidRPr="007E7A03">
              <w:rPr>
                <w:bCs/>
                <w:sz w:val="20"/>
                <w:lang w:val="en-US"/>
              </w:rPr>
              <w:t>Aktivitāšu</w:t>
            </w:r>
            <w:proofErr w:type="spellEnd"/>
            <w:r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plakāts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6DB40" w14:textId="6200D0F9" w:rsidR="00583D3E" w:rsidRPr="007E7A03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A3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5F2AD" w14:textId="545DD7F7" w:rsidR="00583D3E" w:rsidRPr="007E7A03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BBB2D" w14:textId="1FD34215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150 g/</w:t>
            </w:r>
            <w:r w:rsidR="00D661CE" w:rsidRPr="007E7A03">
              <w:rPr>
                <w:bCs/>
                <w:sz w:val="20"/>
                <w:lang w:val="en-US"/>
              </w:rPr>
              <w:t>m</w:t>
            </w:r>
            <w:r w:rsidR="00D661CE">
              <w:rPr>
                <w:bCs/>
                <w:sz w:val="20"/>
                <w:lang w:val="en-US"/>
              </w:rPr>
              <w:t>2</w:t>
            </w:r>
            <w:r w:rsidR="00D661CE"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glancēts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8F82" w14:textId="5595BB3F" w:rsidR="00583D3E" w:rsidRPr="007E7A03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61FE7" w14:textId="6C3D4F61" w:rsidR="00583D3E" w:rsidRPr="007E7A03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2CB2A" w14:textId="071B20DF" w:rsidR="00583D3E" w:rsidRPr="007E7A03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ABEFD" w14:textId="36C8BC64" w:rsidR="00583D3E" w:rsidRPr="007E7A03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E19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1AF76E7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0F362" w14:textId="77777777" w:rsidR="00583D3E" w:rsidRPr="007E7A03" w:rsidRDefault="00583D3E" w:rsidP="00583D3E">
            <w:pPr>
              <w:numPr>
                <w:ilvl w:val="0"/>
                <w:numId w:val="4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5A715" w14:textId="7ACDA75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  <w:lang w:val="en-US"/>
              </w:rPr>
              <w:t>Aktivitāšu</w:t>
            </w:r>
            <w:proofErr w:type="spellEnd"/>
            <w:r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plakāts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34EF4" w14:textId="287E092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A3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A557" w14:textId="62886F3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6B203" w14:textId="069AF101" w:rsidR="00583D3E" w:rsidRPr="007E7A03" w:rsidRDefault="00583D3E" w:rsidP="00583D3E">
            <w:pPr>
              <w:tabs>
                <w:tab w:val="left" w:pos="360"/>
                <w:tab w:val="center" w:pos="1522"/>
              </w:tabs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150 g/</w:t>
            </w:r>
            <w:r w:rsidR="00D661CE" w:rsidRPr="007E7A03">
              <w:rPr>
                <w:bCs/>
                <w:sz w:val="20"/>
                <w:lang w:val="en-US"/>
              </w:rPr>
              <w:t>m</w:t>
            </w:r>
            <w:r w:rsidR="00D661CE">
              <w:rPr>
                <w:bCs/>
                <w:sz w:val="20"/>
                <w:lang w:val="en-US"/>
              </w:rPr>
              <w:t>2</w:t>
            </w:r>
            <w:r w:rsidR="00D661CE"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glancēts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8034B" w14:textId="74C49260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324CC" w14:textId="3D6011D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763B4" w14:textId="7E48E86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08AFB5" w14:textId="4A6D3874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978E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76B9D92D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279B1" w14:textId="77777777" w:rsidR="00583D3E" w:rsidRPr="007E7A03" w:rsidRDefault="00583D3E" w:rsidP="00583D3E">
            <w:pPr>
              <w:numPr>
                <w:ilvl w:val="0"/>
                <w:numId w:val="4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5D9C" w14:textId="6C01028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  <w:lang w:val="en-US"/>
              </w:rPr>
              <w:t>Aktivitāšu</w:t>
            </w:r>
            <w:proofErr w:type="spellEnd"/>
            <w:r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plakāts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AE923" w14:textId="7DCAFFE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A3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B7C9" w14:textId="6FC77144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D6C38" w14:textId="011C70E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150 g/</w:t>
            </w:r>
            <w:r w:rsidR="00D661CE" w:rsidRPr="007E7A03">
              <w:rPr>
                <w:bCs/>
                <w:sz w:val="20"/>
                <w:lang w:val="en-US"/>
              </w:rPr>
              <w:t>m</w:t>
            </w:r>
            <w:r w:rsidR="00D661CE">
              <w:rPr>
                <w:bCs/>
                <w:sz w:val="20"/>
                <w:lang w:val="en-US"/>
              </w:rPr>
              <w:t>2</w:t>
            </w:r>
            <w:r w:rsidR="00D661CE"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glancēts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5DC8" w14:textId="3448047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30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BFC2" w14:textId="49DFF07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06A4B" w14:textId="2F19F28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7A798A" w14:textId="4EB4F71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5891D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2EAB4CA9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1BDEC" w14:textId="77777777" w:rsidR="00583D3E" w:rsidRPr="007E7A03" w:rsidRDefault="00583D3E" w:rsidP="00583D3E">
            <w:pPr>
              <w:numPr>
                <w:ilvl w:val="0"/>
                <w:numId w:val="4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FAF6B" w14:textId="70928215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  <w:lang w:val="en-US"/>
              </w:rPr>
              <w:t>Rokasgrāmata</w:t>
            </w:r>
            <w:proofErr w:type="spellEnd"/>
            <w:r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pašpārvaldēm</w:t>
            </w:r>
            <w:proofErr w:type="spellEnd"/>
            <w:r w:rsidRPr="007E7A03">
              <w:rPr>
                <w:bCs/>
                <w:sz w:val="20"/>
                <w:lang w:val="en-US"/>
              </w:rPr>
              <w:t xml:space="preserve"> un to </w:t>
            </w:r>
            <w:proofErr w:type="spellStart"/>
            <w:r w:rsidRPr="007E7A03">
              <w:rPr>
                <w:bCs/>
                <w:sz w:val="20"/>
                <w:lang w:val="en-US"/>
              </w:rPr>
              <w:t>konsultantiem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F68A5" w14:textId="77777777" w:rsidR="00583D3E" w:rsidRDefault="00583D3E" w:rsidP="00583D3E">
            <w:pPr>
              <w:jc w:val="center"/>
              <w:rPr>
                <w:bCs/>
                <w:sz w:val="20"/>
                <w:lang w:val="en-US"/>
              </w:rPr>
            </w:pPr>
            <w:r w:rsidRPr="007E7A03">
              <w:rPr>
                <w:bCs/>
                <w:sz w:val="20"/>
                <w:lang w:val="en-US"/>
              </w:rPr>
              <w:t>210 x 210 (</w:t>
            </w:r>
            <w:proofErr w:type="spellStart"/>
            <w:r w:rsidRPr="007E7A03">
              <w:rPr>
                <w:bCs/>
                <w:sz w:val="20"/>
                <w:lang w:val="en-US"/>
              </w:rPr>
              <w:t>neskaitot</w:t>
            </w:r>
            <w:proofErr w:type="spellEnd"/>
            <w:r w:rsidRPr="007E7A03">
              <w:rPr>
                <w:bCs/>
                <w:sz w:val="20"/>
                <w:lang w:val="en-US"/>
              </w:rPr>
              <w:t xml:space="preserve"> </w:t>
            </w:r>
            <w:proofErr w:type="spellStart"/>
            <w:r w:rsidRPr="007E7A03">
              <w:rPr>
                <w:bCs/>
                <w:sz w:val="20"/>
                <w:lang w:val="en-US"/>
              </w:rPr>
              <w:t>spirāli</w:t>
            </w:r>
            <w:proofErr w:type="spellEnd"/>
            <w:r w:rsidRPr="007E7A03">
              <w:rPr>
                <w:bCs/>
                <w:sz w:val="20"/>
                <w:lang w:val="en-US"/>
              </w:rPr>
              <w:t>)</w:t>
            </w:r>
          </w:p>
          <w:p w14:paraId="569E6F7C" w14:textId="77777777" w:rsidR="00D90553" w:rsidRPr="00D90553" w:rsidRDefault="00D90553" w:rsidP="00D90553">
            <w:pPr>
              <w:jc w:val="center"/>
              <w:rPr>
                <w:bCs/>
                <w:sz w:val="20"/>
              </w:rPr>
            </w:pPr>
            <w:r w:rsidRPr="00D90553">
              <w:rPr>
                <w:bCs/>
                <w:sz w:val="20"/>
              </w:rPr>
              <w:t xml:space="preserve">60 </w:t>
            </w:r>
            <w:proofErr w:type="spellStart"/>
            <w:r w:rsidRPr="00D90553">
              <w:rPr>
                <w:bCs/>
                <w:sz w:val="20"/>
              </w:rPr>
              <w:t>lpp</w:t>
            </w:r>
            <w:proofErr w:type="spellEnd"/>
            <w:r w:rsidRPr="00D90553">
              <w:rPr>
                <w:bCs/>
                <w:sz w:val="20"/>
              </w:rPr>
              <w:t xml:space="preserve"> + vāks</w:t>
            </w:r>
          </w:p>
          <w:p w14:paraId="1FE98DEA" w14:textId="1B137ACC" w:rsidR="00D90553" w:rsidRPr="007E7A03" w:rsidRDefault="00D90553" w:rsidP="00D90553">
            <w:pPr>
              <w:jc w:val="center"/>
              <w:rPr>
                <w:bCs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60F04" w14:textId="5352740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86CC0" w14:textId="5E2D4CE2" w:rsidR="00583D3E" w:rsidRPr="007E7A03" w:rsidRDefault="00583D3E" w:rsidP="00583D3E">
            <w:pPr>
              <w:tabs>
                <w:tab w:val="left" w:pos="360"/>
                <w:tab w:val="center" w:pos="1522"/>
              </w:tabs>
              <w:spacing w:line="254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Vāki – </w:t>
            </w:r>
            <w:r w:rsidR="00D661CE" w:rsidRPr="00D661CE">
              <w:rPr>
                <w:bCs/>
                <w:sz w:val="20"/>
              </w:rPr>
              <w:t>400-450 g/m2</w:t>
            </w:r>
            <w:r w:rsidR="00D661CE">
              <w:rPr>
                <w:bCs/>
                <w:sz w:val="20"/>
              </w:rPr>
              <w:t xml:space="preserve"> </w:t>
            </w:r>
          </w:p>
          <w:p w14:paraId="14D0A8CA" w14:textId="77777777" w:rsidR="00583D3E" w:rsidRPr="007E7A03" w:rsidRDefault="00583D3E" w:rsidP="00583D3E">
            <w:pPr>
              <w:tabs>
                <w:tab w:val="left" w:pos="360"/>
                <w:tab w:val="center" w:pos="1522"/>
              </w:tabs>
              <w:spacing w:line="254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Matēts papīrs</w:t>
            </w:r>
          </w:p>
          <w:p w14:paraId="43AAF175" w14:textId="0AEB5CC9" w:rsidR="00583D3E" w:rsidRPr="007E7A03" w:rsidRDefault="00583D3E" w:rsidP="00603847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Iekšlapas</w:t>
            </w:r>
            <w:proofErr w:type="spellEnd"/>
            <w:r w:rsidRPr="007E7A03">
              <w:rPr>
                <w:bCs/>
                <w:sz w:val="20"/>
              </w:rPr>
              <w:t xml:space="preserve"> – pārstrādāts papīrs, 150 g/</w:t>
            </w:r>
            <w:r w:rsidR="00FC7C03" w:rsidRPr="007E7A03">
              <w:rPr>
                <w:bCs/>
                <w:sz w:val="20"/>
              </w:rPr>
              <w:t>m</w:t>
            </w:r>
            <w:r w:rsidR="00FC7C03">
              <w:rPr>
                <w:bCs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E9A7" w14:textId="1A1BFF9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81413" w14:textId="77777777" w:rsidR="00583D3E" w:rsidRPr="007E7A03" w:rsidRDefault="00583D3E" w:rsidP="00583D3E">
            <w:pPr>
              <w:tabs>
                <w:tab w:val="left" w:pos="360"/>
                <w:tab w:val="center" w:pos="1522"/>
              </w:tabs>
              <w:spacing w:line="254" w:lineRule="auto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Spirāle</w:t>
            </w:r>
          </w:p>
          <w:p w14:paraId="7F96F1CB" w14:textId="77777777" w:rsidR="00583D3E" w:rsidRPr="007E7A03" w:rsidRDefault="00583D3E" w:rsidP="00583D3E">
            <w:pPr>
              <w:spacing w:line="254" w:lineRule="auto"/>
              <w:jc w:val="center"/>
              <w:rPr>
                <w:bCs/>
                <w:sz w:val="20"/>
              </w:rPr>
            </w:pPr>
          </w:p>
          <w:p w14:paraId="1AF95E79" w14:textId="104DFEE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Rokasgrāmatas beigās iestrādāta aploksne</w:t>
            </w:r>
            <w:r w:rsidR="00D90553">
              <w:rPr>
                <w:bCs/>
                <w:sz w:val="20"/>
              </w:rPr>
              <w:t xml:space="preserve"> </w:t>
            </w:r>
            <w:r w:rsidR="00D90553" w:rsidRPr="0020701E">
              <w:rPr>
                <w:bCs/>
                <w:sz w:val="20"/>
              </w:rPr>
              <w:t xml:space="preserve">(bez </w:t>
            </w:r>
            <w:proofErr w:type="spellStart"/>
            <w:r w:rsidR="00D90553" w:rsidRPr="0020701E">
              <w:rPr>
                <w:bCs/>
                <w:sz w:val="20"/>
              </w:rPr>
              <w:t>apdrukas</w:t>
            </w:r>
            <w:proofErr w:type="spellEnd"/>
            <w:r w:rsidR="00D90553" w:rsidRPr="0020701E">
              <w:rPr>
                <w:bCs/>
                <w:sz w:val="20"/>
              </w:rPr>
              <w:t>)</w:t>
            </w:r>
            <w:r w:rsidR="00FC7C03">
              <w:t xml:space="preserve"> </w:t>
            </w:r>
            <w:r w:rsidR="00FC7C03" w:rsidRPr="00FC7C03">
              <w:rPr>
                <w:bCs/>
                <w:sz w:val="20"/>
              </w:rPr>
              <w:t>izmērā C6 (162x114mm)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A0146" w14:textId="57214145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FD8E8" w14:textId="7626C7C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  <w:lang w:val="en-US"/>
              </w:rPr>
              <w:t>VII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12D8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292F3BBB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5EFA" w14:textId="184BAAE1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lastRenderedPageBreak/>
              <w:t>3</w:t>
            </w:r>
            <w:r w:rsidR="00D24918" w:rsidRPr="007E7A03">
              <w:rPr>
                <w:bCs/>
                <w:sz w:val="20"/>
              </w:rPr>
              <w:t>0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5553E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Vizītkartes (vienpusējas), tajā skaitā maketēšana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3FCC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90x50mm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F4015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 vai (druka četrās krāsās)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DA78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Balts nepārklāts abpusējs kartons 340 g/m2 vai ekvivalents</w:t>
            </w:r>
          </w:p>
          <w:p w14:paraId="3D40F74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A1AE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sz w:val="20"/>
              </w:rPr>
              <w:t>12 iepakojumi (vienā iepakojumā 100 gab.)</w:t>
            </w:r>
            <w:r w:rsidRPr="007E7A03">
              <w:rPr>
                <w:rStyle w:val="Vresatsauce"/>
                <w:sz w:val="20"/>
              </w:rPr>
              <w:footnoteReference w:id="1"/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7FDA5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A6CF8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136001" w14:textId="153C7C30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6CE2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C34564C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4A21" w14:textId="23F531B5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  <w:r w:rsidR="00D24918" w:rsidRPr="007E7A03">
              <w:rPr>
                <w:bCs/>
                <w:sz w:val="20"/>
              </w:rPr>
              <w:t>1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F9B9F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Vizītkartes (divpusējas), tajā skaitā maketēšana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1EF1D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90x50mm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F08E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 vai (druka četrās krāsās)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51F77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Balts nepārklāts abpusējs kartons 340 g/m2 vai ekvivalents</w:t>
            </w:r>
          </w:p>
          <w:p w14:paraId="68E5161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E1002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8 iepakojumi (vienā iepakojumā 100 gab.)</w:t>
            </w:r>
            <w:r w:rsidRPr="007E7A03">
              <w:rPr>
                <w:rStyle w:val="Vresatsauce"/>
                <w:bCs/>
                <w:sz w:val="20"/>
              </w:rPr>
              <w:footnoteReference w:id="2"/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08DC6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CB77B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17D5E1" w14:textId="3D36F39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4FDAB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3424C91D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39C0" w14:textId="0511934E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  <w:r w:rsidR="00D24918" w:rsidRPr="007E7A03">
              <w:rPr>
                <w:bCs/>
                <w:sz w:val="20"/>
              </w:rPr>
              <w:t>2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97004" w14:textId="6AF8A8D5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Pasākuma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B0744" w14:textId="6071E45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2B648" w14:textId="0C52E70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7EEA8" w14:textId="7BA5DC60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B584F" w14:textId="60FECC59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87CC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16051" w14:textId="29F25670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990101" w14:textId="22748EC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86DB0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2BBA8B16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13199" w14:textId="325B2741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  <w:r w:rsidR="00D24918" w:rsidRPr="007E7A03">
              <w:rPr>
                <w:bCs/>
                <w:sz w:val="20"/>
              </w:rPr>
              <w:t>3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86D03" w14:textId="5BD1827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Pasākuma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C8EE" w14:textId="0F86043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B3F2E" w14:textId="235D742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B70E" w14:textId="250446F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26AC8" w14:textId="23570DB5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343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758B" w14:textId="5DB58B7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7C60B7" w14:textId="34CB0FA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12D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B3A4096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FB40" w14:textId="39144518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  <w:r w:rsidR="00D24918" w:rsidRPr="007E7A03">
              <w:rPr>
                <w:bCs/>
                <w:sz w:val="20"/>
              </w:rPr>
              <w:t>4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EA7A7" w14:textId="6A2C134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Pasākuma plakāts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2B6F8" w14:textId="37ECEEB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00F8" w14:textId="178F1E2E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866" w14:textId="302411F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A4A3" w14:textId="6455287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C40E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0175" w14:textId="31FE2204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7FE46F" w14:textId="4C44B704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B44C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379EE26D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0391" w14:textId="2006031D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  <w:r w:rsidR="00D24918" w:rsidRPr="007E7A03">
              <w:rPr>
                <w:bCs/>
                <w:sz w:val="20"/>
              </w:rPr>
              <w:t>5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A1ED" w14:textId="2A39D8B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Fleieris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3C92D" w14:textId="083C55F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9B983" w14:textId="0DBB1BB5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E9B38" w14:textId="72D29B4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C23B" w14:textId="74F81D99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3A41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CD43D" w14:textId="6D94707D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26EF1E" w14:textId="16C1E66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2C4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228B5DA1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CB84" w14:textId="499FBFA4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</w:t>
            </w:r>
            <w:r w:rsidR="00D24918" w:rsidRPr="007E7A03">
              <w:rPr>
                <w:bCs/>
                <w:sz w:val="20"/>
              </w:rPr>
              <w:t>6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06FED" w14:textId="58F756D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Fleieris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2C35F" w14:textId="23CA8E55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DD90B" w14:textId="2CC316C4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C6A6A" w14:textId="149AFAF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B422C" w14:textId="51C74F6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64769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4E2D" w14:textId="663D0FC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C9F5AE" w14:textId="3E6881E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EC2D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0C645AF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1443" w14:textId="740ABB96" w:rsidR="00583D3E" w:rsidRPr="007E7A03" w:rsidRDefault="00D24918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37</w:t>
            </w:r>
            <w:r w:rsidR="00583D3E"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E3E83" w14:textId="62E8E7C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Fleieris</w:t>
            </w:r>
            <w:proofErr w:type="spellEnd"/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0D7EB" w14:textId="1C0FF8F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83248" w14:textId="2BCEB60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BAD0" w14:textId="189B5E74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150 g/m2 </w:t>
            </w:r>
            <w:proofErr w:type="spellStart"/>
            <w:r w:rsidRPr="007E7A03">
              <w:rPr>
                <w:bCs/>
                <w:sz w:val="20"/>
              </w:rPr>
              <w:t>Galerie</w:t>
            </w:r>
            <w:proofErr w:type="spellEnd"/>
            <w:r w:rsidRPr="007E7A03">
              <w:rPr>
                <w:bCs/>
                <w:sz w:val="20"/>
              </w:rPr>
              <w:t xml:space="preserve"> Art </w:t>
            </w:r>
            <w:proofErr w:type="spellStart"/>
            <w:r w:rsidRPr="007E7A03">
              <w:rPr>
                <w:bCs/>
                <w:sz w:val="20"/>
              </w:rPr>
              <w:t>Silk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4A26A" w14:textId="4F4F6339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7A915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45AD" w14:textId="339E6B8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3B66A" w14:textId="08914EC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A0609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41BB349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87DE" w14:textId="0FC8A8C6" w:rsidR="00583D3E" w:rsidRPr="007E7A03" w:rsidRDefault="00D24918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38</w:t>
            </w:r>
            <w:r w:rsidR="00583D3E"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612DC" w14:textId="10CAE483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Sienas kalendārs ar noplēšamām lapām (daļas 1+1)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5924" w14:textId="52AD2086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290x580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7E0A" w14:textId="56C5919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65D3" w14:textId="1B8357DE" w:rsidR="00D04B88" w:rsidRPr="00D04B88" w:rsidRDefault="00583D3E" w:rsidP="00D04B88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Pamatne 2</w:t>
            </w:r>
            <w:r w:rsidR="006A01E7">
              <w:rPr>
                <w:bCs/>
                <w:sz w:val="20"/>
              </w:rPr>
              <w:t>3</w:t>
            </w:r>
            <w:r w:rsidRPr="007E7A03">
              <w:rPr>
                <w:bCs/>
                <w:sz w:val="20"/>
              </w:rPr>
              <w:t xml:space="preserve">0 g/m2 </w:t>
            </w:r>
            <w:proofErr w:type="spellStart"/>
            <w:r w:rsidRPr="007E7A03">
              <w:rPr>
                <w:bCs/>
                <w:sz w:val="20"/>
              </w:rPr>
              <w:t>Carta</w:t>
            </w:r>
            <w:proofErr w:type="spellEnd"/>
            <w:r w:rsidRPr="007E7A03">
              <w:rPr>
                <w:bCs/>
                <w:sz w:val="20"/>
              </w:rPr>
              <w:t xml:space="preserve"> </w:t>
            </w:r>
            <w:proofErr w:type="spellStart"/>
            <w:r w:rsidRPr="007E7A03">
              <w:rPr>
                <w:bCs/>
                <w:sz w:val="20"/>
              </w:rPr>
              <w:t>Elega</w:t>
            </w:r>
            <w:proofErr w:type="spellEnd"/>
            <w:r w:rsidRPr="007E7A03">
              <w:rPr>
                <w:bCs/>
                <w:sz w:val="20"/>
              </w:rPr>
              <w:t xml:space="preserve"> vai ekvivalents, </w:t>
            </w:r>
            <w:proofErr w:type="spellStart"/>
            <w:r w:rsidRPr="007E7A03">
              <w:rPr>
                <w:bCs/>
                <w:sz w:val="20"/>
              </w:rPr>
              <w:t>gloss</w:t>
            </w:r>
            <w:proofErr w:type="spellEnd"/>
            <w:r w:rsidRPr="007E7A03">
              <w:rPr>
                <w:bCs/>
                <w:sz w:val="20"/>
              </w:rPr>
              <w:t xml:space="preserve"> lamināts</w:t>
            </w:r>
            <w:r w:rsidR="00D04B88" w:rsidRPr="00D04B88">
              <w:rPr>
                <w:bCs/>
                <w:sz w:val="20"/>
              </w:rPr>
              <w:t>;</w:t>
            </w:r>
          </w:p>
          <w:p w14:paraId="53AF558C" w14:textId="77777777" w:rsidR="00D04B88" w:rsidRPr="00D04B88" w:rsidRDefault="00D04B88" w:rsidP="00D04B88">
            <w:pPr>
              <w:jc w:val="center"/>
              <w:rPr>
                <w:bCs/>
                <w:sz w:val="20"/>
              </w:rPr>
            </w:pPr>
            <w:r w:rsidRPr="00D04B88">
              <w:rPr>
                <w:bCs/>
                <w:sz w:val="20"/>
              </w:rPr>
              <w:t>290x290; (4+0).</w:t>
            </w:r>
          </w:p>
          <w:p w14:paraId="746F30AF" w14:textId="0871CC7B" w:rsidR="00583D3E" w:rsidRDefault="00583D3E" w:rsidP="00583D3E">
            <w:pPr>
              <w:jc w:val="center"/>
              <w:rPr>
                <w:bCs/>
                <w:sz w:val="20"/>
              </w:rPr>
            </w:pPr>
          </w:p>
          <w:p w14:paraId="6781DDBC" w14:textId="77777777" w:rsidR="00D04B88" w:rsidRPr="00D04B88" w:rsidRDefault="00D04B88" w:rsidP="00D04B88">
            <w:pPr>
              <w:jc w:val="center"/>
              <w:rPr>
                <w:bCs/>
                <w:sz w:val="20"/>
              </w:rPr>
            </w:pPr>
            <w:r w:rsidRPr="00D04B88">
              <w:rPr>
                <w:bCs/>
                <w:sz w:val="20"/>
              </w:rPr>
              <w:t>Pamatne ar noplēšamām lapām savienota ar spirāli.</w:t>
            </w:r>
          </w:p>
          <w:p w14:paraId="10BE3E63" w14:textId="77777777" w:rsidR="00D04B88" w:rsidRPr="007E7A03" w:rsidRDefault="00D04B88" w:rsidP="00583D3E">
            <w:pPr>
              <w:jc w:val="center"/>
              <w:rPr>
                <w:bCs/>
                <w:sz w:val="20"/>
              </w:rPr>
            </w:pPr>
          </w:p>
          <w:p w14:paraId="059615D0" w14:textId="18CE9D5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Noplēšamās lapas: 1</w:t>
            </w:r>
            <w:r w:rsidR="006A01E7">
              <w:rPr>
                <w:bCs/>
                <w:sz w:val="20"/>
              </w:rPr>
              <w:t>2</w:t>
            </w:r>
            <w:r w:rsidRPr="007E7A03">
              <w:rPr>
                <w:bCs/>
                <w:sz w:val="20"/>
              </w:rPr>
              <w:t xml:space="preserve">0 g/ m2 </w:t>
            </w:r>
            <w:proofErr w:type="spellStart"/>
            <w:r w:rsidRPr="007E7A03">
              <w:rPr>
                <w:bCs/>
                <w:sz w:val="20"/>
              </w:rPr>
              <w:t>Amber</w:t>
            </w:r>
            <w:proofErr w:type="spellEnd"/>
            <w:r w:rsidRPr="007E7A03">
              <w:rPr>
                <w:bCs/>
                <w:sz w:val="20"/>
              </w:rPr>
              <w:t xml:space="preserve"> </w:t>
            </w:r>
            <w:proofErr w:type="spellStart"/>
            <w:r w:rsidRPr="007E7A03">
              <w:rPr>
                <w:bCs/>
                <w:sz w:val="20"/>
              </w:rPr>
              <w:t>graphic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  <w:r w:rsidR="00D04B88" w:rsidRPr="00A8339B">
              <w:rPr>
                <w:bCs/>
                <w:sz w:val="20"/>
              </w:rPr>
              <w:t>; 290x290; 12.gab.(katram mēnesim); (4+0)</w:t>
            </w:r>
            <w:r w:rsidR="00D04B88">
              <w:rPr>
                <w:bCs/>
                <w:sz w:val="20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7E50" w14:textId="1A38C4A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B447" w14:textId="55DA6F95" w:rsidR="00583D3E" w:rsidRPr="007E7A03" w:rsidRDefault="006A01E7" w:rsidP="00583D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Spirāle (garums 290 mm)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F33D" w14:textId="0EDD6A2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A55722" w14:textId="17138EB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VII-VIII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C8373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1846261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D9DF1" w14:textId="28BBDCB4" w:rsidR="00583D3E" w:rsidRPr="007E7A03" w:rsidRDefault="00D24918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39</w:t>
            </w:r>
            <w:r w:rsidR="00583D3E"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08C9" w14:textId="6CEE69F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Rokasgrāmata pedagogiem,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449E8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A4</w:t>
            </w:r>
          </w:p>
          <w:p w14:paraId="268ABF84" w14:textId="4F73F1A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40 lpp. + vāks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034A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4+0</w:t>
            </w:r>
          </w:p>
          <w:p w14:paraId="778A035F" w14:textId="796E59D6" w:rsidR="00583D3E" w:rsidRPr="007E7A03" w:rsidRDefault="00F7181B" w:rsidP="00F7181B">
            <w:pPr>
              <w:jc w:val="center"/>
              <w:rPr>
                <w:bCs/>
                <w:sz w:val="20"/>
              </w:rPr>
            </w:pPr>
            <w:r w:rsidRPr="00F7181B">
              <w:rPr>
                <w:bCs/>
                <w:sz w:val="20"/>
              </w:rPr>
              <w:t>(vāks)</w:t>
            </w:r>
          </w:p>
          <w:p w14:paraId="32A071B2" w14:textId="77777777" w:rsidR="00583D3E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  <w:p w14:paraId="33E20325" w14:textId="503697D9" w:rsidR="00F7181B" w:rsidRPr="007E7A03" w:rsidRDefault="00F7181B" w:rsidP="00583D3E">
            <w:pPr>
              <w:jc w:val="center"/>
              <w:rPr>
                <w:bCs/>
                <w:sz w:val="20"/>
              </w:rPr>
            </w:pPr>
            <w:r w:rsidRPr="00E526FA">
              <w:rPr>
                <w:bCs/>
                <w:sz w:val="20"/>
              </w:rPr>
              <w:t>(</w:t>
            </w:r>
            <w:proofErr w:type="spellStart"/>
            <w:r w:rsidRPr="00E526FA">
              <w:rPr>
                <w:bCs/>
                <w:sz w:val="20"/>
              </w:rPr>
              <w:t>iekšlapas</w:t>
            </w:r>
            <w:proofErr w:type="spellEnd"/>
            <w:r w:rsidRPr="00E526FA">
              <w:rPr>
                <w:bCs/>
                <w:sz w:val="20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B3477" w14:textId="4975F2B5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Vāks: 2</w:t>
            </w:r>
            <w:r w:rsidR="00E369AE">
              <w:rPr>
                <w:bCs/>
                <w:sz w:val="20"/>
              </w:rPr>
              <w:t>3</w:t>
            </w:r>
            <w:r w:rsidRPr="007E7A03">
              <w:rPr>
                <w:bCs/>
                <w:sz w:val="20"/>
              </w:rPr>
              <w:t>0 g/m</w:t>
            </w:r>
            <w:r w:rsidRPr="007E7A03">
              <w:rPr>
                <w:bCs/>
                <w:sz w:val="20"/>
                <w:vertAlign w:val="superscript"/>
              </w:rPr>
              <w:t xml:space="preserve">2 </w:t>
            </w:r>
            <w:proofErr w:type="spellStart"/>
            <w:r w:rsidRPr="007E7A03">
              <w:rPr>
                <w:bCs/>
                <w:sz w:val="20"/>
              </w:rPr>
              <w:t>Carta</w:t>
            </w:r>
            <w:proofErr w:type="spellEnd"/>
            <w:r w:rsidRPr="007E7A03">
              <w:rPr>
                <w:bCs/>
                <w:sz w:val="20"/>
              </w:rPr>
              <w:t xml:space="preserve"> </w:t>
            </w:r>
            <w:proofErr w:type="spellStart"/>
            <w:r w:rsidRPr="007E7A03">
              <w:rPr>
                <w:bCs/>
                <w:sz w:val="20"/>
              </w:rPr>
              <w:t>Elega</w:t>
            </w:r>
            <w:proofErr w:type="spellEnd"/>
            <w:r w:rsidRPr="007E7A03">
              <w:rPr>
                <w:bCs/>
                <w:sz w:val="20"/>
              </w:rPr>
              <w:t xml:space="preserve"> vai ekvivalents, </w:t>
            </w:r>
            <w:proofErr w:type="spellStart"/>
            <w:r w:rsidRPr="007E7A03">
              <w:rPr>
                <w:bCs/>
                <w:sz w:val="20"/>
              </w:rPr>
              <w:t>gloss</w:t>
            </w:r>
            <w:proofErr w:type="spellEnd"/>
            <w:r w:rsidRPr="007E7A03">
              <w:rPr>
                <w:bCs/>
                <w:sz w:val="20"/>
              </w:rPr>
              <w:t xml:space="preserve"> lamināts</w:t>
            </w:r>
          </w:p>
          <w:p w14:paraId="009F7444" w14:textId="4CECF22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Iekšalapas</w:t>
            </w:r>
            <w:proofErr w:type="spellEnd"/>
            <w:r w:rsidRPr="007E7A03">
              <w:rPr>
                <w:bCs/>
                <w:sz w:val="20"/>
              </w:rPr>
              <w:t>: 1</w:t>
            </w:r>
            <w:r w:rsidR="00E57D5C">
              <w:rPr>
                <w:bCs/>
                <w:sz w:val="20"/>
              </w:rPr>
              <w:t>0</w:t>
            </w:r>
            <w:r w:rsidRPr="007E7A03">
              <w:rPr>
                <w:bCs/>
                <w:sz w:val="20"/>
              </w:rPr>
              <w:t>0</w:t>
            </w:r>
            <w:r w:rsidR="00E57D5C">
              <w:rPr>
                <w:bCs/>
                <w:sz w:val="20"/>
              </w:rPr>
              <w:t xml:space="preserve"> vai 120</w:t>
            </w:r>
            <w:r w:rsidRPr="007E7A03">
              <w:rPr>
                <w:bCs/>
                <w:sz w:val="20"/>
              </w:rPr>
              <w:t xml:space="preserve"> g/ m</w:t>
            </w:r>
            <w:r w:rsidRPr="007E7A03">
              <w:rPr>
                <w:bCs/>
                <w:sz w:val="20"/>
                <w:vertAlign w:val="superscript"/>
              </w:rPr>
              <w:t xml:space="preserve">2 </w:t>
            </w:r>
            <w:proofErr w:type="spellStart"/>
            <w:r w:rsidRPr="007E7A03">
              <w:rPr>
                <w:bCs/>
                <w:sz w:val="20"/>
              </w:rPr>
              <w:t>Amber</w:t>
            </w:r>
            <w:proofErr w:type="spellEnd"/>
            <w:r w:rsidRPr="007E7A03">
              <w:rPr>
                <w:bCs/>
                <w:sz w:val="20"/>
              </w:rPr>
              <w:t xml:space="preserve"> </w:t>
            </w:r>
            <w:proofErr w:type="spellStart"/>
            <w:r w:rsidRPr="007E7A03">
              <w:rPr>
                <w:bCs/>
                <w:sz w:val="20"/>
              </w:rPr>
              <w:t>graphic</w:t>
            </w:r>
            <w:proofErr w:type="spellEnd"/>
            <w:r w:rsidRPr="007E7A03">
              <w:rPr>
                <w:bCs/>
                <w:sz w:val="20"/>
              </w:rPr>
              <w:t xml:space="preserve">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C15AC" w14:textId="6C4F407B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50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8071C" w14:textId="37698E71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Skavas gar vertikālo malu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56ECF" w14:textId="678A644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08E106" w14:textId="520426E9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D9D9D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AB1C93B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A728" w14:textId="77777777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</w:p>
          <w:p w14:paraId="40E5B54E" w14:textId="02F6BE58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  <w:r w:rsidR="00D24918" w:rsidRPr="007E7A03">
              <w:rPr>
                <w:bCs/>
                <w:sz w:val="20"/>
              </w:rPr>
              <w:t>0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93DC3" w14:textId="7EC224B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Citi. Programma,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3462C" w14:textId="29B8C8CE" w:rsidR="00583D3E" w:rsidRPr="007E7A03" w:rsidRDefault="00F7181B" w:rsidP="00583D3E">
            <w:pPr>
              <w:jc w:val="center"/>
              <w:rPr>
                <w:bCs/>
                <w:sz w:val="20"/>
              </w:rPr>
            </w:pPr>
            <w:r w:rsidRPr="00CC6384">
              <w:rPr>
                <w:bCs/>
                <w:sz w:val="20"/>
              </w:rPr>
              <w:t>Izklājums –</w:t>
            </w:r>
            <w:r>
              <w:rPr>
                <w:bCs/>
                <w:sz w:val="20"/>
              </w:rPr>
              <w:t xml:space="preserve"> </w:t>
            </w:r>
            <w:r w:rsidR="00583D3E" w:rsidRPr="007E7A03">
              <w:rPr>
                <w:bCs/>
                <w:sz w:val="20"/>
              </w:rPr>
              <w:t>42 x 14,5cm, horizontāls formāts</w:t>
            </w:r>
            <w:r>
              <w:rPr>
                <w:bCs/>
                <w:sz w:val="20"/>
              </w:rPr>
              <w:t>,</w:t>
            </w:r>
            <w:r w:rsidRPr="00CC6384">
              <w:rPr>
                <w:bCs/>
                <w:sz w:val="20"/>
              </w:rPr>
              <w:t xml:space="preserve"> salocīts – 10.5x14.5cm</w:t>
            </w:r>
            <w:r>
              <w:rPr>
                <w:bCs/>
                <w:sz w:val="20"/>
              </w:rPr>
              <w:t>,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C1C8" w14:textId="144149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1C72F" w14:textId="27AC1E31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krītpapīrs Silk130g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33263" w14:textId="110F0DF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0DFCD" w14:textId="0997F0F0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3x locīts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67B2A" w14:textId="2502D4B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9D7CD9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B4F6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5F22566E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12F5" w14:textId="09E27B7B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  <w:r w:rsidR="00D24918" w:rsidRPr="007E7A03">
              <w:rPr>
                <w:bCs/>
                <w:sz w:val="20"/>
              </w:rPr>
              <w:t>1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F28EE" w14:textId="6F9D10F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Citi. plakāti,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209E7" w14:textId="77A1910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A1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2D690" w14:textId="3911B6CD" w:rsidR="00F7181B" w:rsidRDefault="00F7181B" w:rsidP="00583D3E">
            <w:pPr>
              <w:jc w:val="center"/>
              <w:rPr>
                <w:bCs/>
                <w:sz w:val="20"/>
              </w:rPr>
            </w:pPr>
          </w:p>
          <w:p w14:paraId="40C2BBC8" w14:textId="3AFD9466" w:rsidR="00583D3E" w:rsidRPr="007E7A03" w:rsidRDefault="00F7181B" w:rsidP="00583D3E">
            <w:pPr>
              <w:jc w:val="center"/>
              <w:rPr>
                <w:bCs/>
                <w:sz w:val="20"/>
              </w:rPr>
            </w:pPr>
            <w:r w:rsidRPr="00CC6384">
              <w:rPr>
                <w:bCs/>
                <w:sz w:val="20"/>
              </w:rPr>
              <w:t>4+0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AD1D5" w14:textId="08224A82" w:rsidR="00583D3E" w:rsidRPr="007E7A03" w:rsidRDefault="00583D3E" w:rsidP="00583D3E">
            <w:pPr>
              <w:rPr>
                <w:bCs/>
                <w:sz w:val="20"/>
              </w:rPr>
            </w:pPr>
            <w:proofErr w:type="spellStart"/>
            <w:r w:rsidRPr="007E7A03">
              <w:rPr>
                <w:bCs/>
                <w:sz w:val="20"/>
              </w:rPr>
              <w:t>Chantaffiche</w:t>
            </w:r>
            <w:proofErr w:type="spellEnd"/>
            <w:r w:rsidRPr="007E7A03">
              <w:rPr>
                <w:bCs/>
                <w:sz w:val="20"/>
              </w:rPr>
              <w:t xml:space="preserve"> 250JE </w:t>
            </w:r>
            <w:proofErr w:type="spellStart"/>
            <w:r w:rsidRPr="007E7A03">
              <w:rPr>
                <w:bCs/>
                <w:sz w:val="20"/>
              </w:rPr>
              <w:t>Blueback</w:t>
            </w:r>
            <w:proofErr w:type="spellEnd"/>
            <w:r w:rsidRPr="007E7A03">
              <w:rPr>
                <w:bCs/>
                <w:sz w:val="20"/>
              </w:rPr>
              <w:t xml:space="preserve"> 115g vai ekvivalents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09A9D" w14:textId="269120D0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150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868C1" w14:textId="28A49F4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7875C" w14:textId="4E7E7CB2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37BF14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A0F85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68F73857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16A2" w14:textId="53320AFE" w:rsidR="00583D3E" w:rsidRPr="007E7A03" w:rsidRDefault="00583D3E" w:rsidP="00583D3E">
            <w:pPr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  <w:r w:rsidR="00D24918" w:rsidRPr="007E7A03">
              <w:rPr>
                <w:bCs/>
                <w:sz w:val="20"/>
              </w:rPr>
              <w:t>2</w:t>
            </w:r>
          </w:p>
        </w:tc>
        <w:tc>
          <w:tcPr>
            <w:tcW w:w="3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03FF5" w14:textId="5C103DFC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Skrejlapas, tajā skaitā maketēšana**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84A0" w14:textId="7626CC8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1/3 A4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6DA3F" w14:textId="49814B08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4+4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F80D8" w14:textId="002852A5" w:rsidR="00583D3E" w:rsidRPr="007E7A03" w:rsidRDefault="00583D3E" w:rsidP="00583D3E">
            <w:pPr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160 g/m</w:t>
            </w:r>
            <w:r w:rsidRPr="007E7A03">
              <w:rPr>
                <w:bCs/>
                <w:sz w:val="20"/>
                <w:vertAlign w:val="superscript"/>
              </w:rPr>
              <w:t xml:space="preserve">2 </w:t>
            </w:r>
            <w:r w:rsidRPr="007E7A03">
              <w:rPr>
                <w:bCs/>
                <w:sz w:val="20"/>
              </w:rPr>
              <w:t>Krītpapīrs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ED622" w14:textId="25F7242A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200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8CF9" w14:textId="153316C9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1642" w14:textId="63FDCF5F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5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7BB542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57646" w14:textId="77777777" w:rsidR="00583D3E" w:rsidRPr="007E7A03" w:rsidRDefault="00583D3E" w:rsidP="00583D3E">
            <w:pPr>
              <w:jc w:val="center"/>
              <w:rPr>
                <w:bCs/>
                <w:sz w:val="20"/>
              </w:rPr>
            </w:pPr>
          </w:p>
        </w:tc>
      </w:tr>
      <w:tr w:rsidR="00583D3E" w:rsidRPr="007E7A03" w14:paraId="4DE7736E" w14:textId="77777777" w:rsidTr="0060384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A6497" w14:textId="484ADFED" w:rsidR="00583D3E" w:rsidRPr="007E7A03" w:rsidRDefault="00583D3E" w:rsidP="00583D3E">
            <w:pPr>
              <w:spacing w:after="160" w:line="254" w:lineRule="auto"/>
              <w:ind w:left="360"/>
              <w:jc w:val="center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>4</w:t>
            </w:r>
            <w:r w:rsidR="00D24918" w:rsidRPr="007E7A03">
              <w:rPr>
                <w:bCs/>
                <w:sz w:val="20"/>
              </w:rPr>
              <w:t>3</w:t>
            </w:r>
            <w:r w:rsidRPr="007E7A03">
              <w:rPr>
                <w:bCs/>
                <w:sz w:val="20"/>
              </w:rPr>
              <w:t>.</w:t>
            </w:r>
          </w:p>
        </w:tc>
        <w:tc>
          <w:tcPr>
            <w:tcW w:w="150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1CF37" w14:textId="77777777" w:rsidR="00583D3E" w:rsidRPr="007E7A03" w:rsidRDefault="00583D3E" w:rsidP="00583D3E">
            <w:pPr>
              <w:spacing w:line="256" w:lineRule="auto"/>
              <w:rPr>
                <w:bCs/>
                <w:sz w:val="20"/>
              </w:rPr>
            </w:pPr>
            <w:r w:rsidRPr="007E7A03">
              <w:rPr>
                <w:bCs/>
                <w:sz w:val="20"/>
              </w:rPr>
              <w:t xml:space="preserve">Citi iespieddarbi, kuru tehniskie parametri (izmēri, izmantojamie materiāli, pēcapstrāde) ir atbilstoši Tehniskajā specifikācijā norādītajiem darbiem, par kuriem līgumslēdzējpuses </w:t>
            </w:r>
            <w:proofErr w:type="spellStart"/>
            <w:r w:rsidRPr="007E7A03">
              <w:rPr>
                <w:bCs/>
                <w:sz w:val="20"/>
              </w:rPr>
              <w:t>rakstveidā</w:t>
            </w:r>
            <w:proofErr w:type="spellEnd"/>
            <w:r w:rsidRPr="007E7A03">
              <w:rPr>
                <w:bCs/>
                <w:sz w:val="20"/>
              </w:rPr>
              <w:t xml:space="preserve"> vienojas, ievērojot Publisko iepirkuma likuma 60.un 61. panta nosacījumus. Pieteikšanas termiņš šajā pozīcijā norādītajiem darbiem ir vismaz 10 (desmit) darba dienas pirms darbu uzsākšanas.</w:t>
            </w:r>
          </w:p>
        </w:tc>
      </w:tr>
    </w:tbl>
    <w:p w14:paraId="747BE62C" w14:textId="77777777" w:rsidR="00BE2C34" w:rsidRPr="007E7A03" w:rsidRDefault="00BE2C34" w:rsidP="00BE2C34">
      <w:pPr>
        <w:ind w:right="-173"/>
        <w:rPr>
          <w:i/>
          <w:szCs w:val="26"/>
        </w:rPr>
      </w:pPr>
    </w:p>
    <w:p w14:paraId="503A0F8F" w14:textId="77777777" w:rsidR="00BE2C34" w:rsidRPr="007E7A03" w:rsidRDefault="00BE2C34" w:rsidP="00BE2C34">
      <w:pPr>
        <w:ind w:right="-173"/>
        <w:rPr>
          <w:i/>
          <w:sz w:val="24"/>
          <w:szCs w:val="24"/>
        </w:rPr>
      </w:pPr>
      <w:r w:rsidRPr="007E7A03">
        <w:rPr>
          <w:i/>
          <w:sz w:val="24"/>
          <w:szCs w:val="24"/>
        </w:rPr>
        <w:t>* Gadījumā, ja pretendents piedāvā ekvivalentu papīru, tā nosaukums un raksturojošie dati ierakstāmi iekavās pēc vārdiem vai ekvivalents” attiecīgajā pozīcijā.</w:t>
      </w:r>
    </w:p>
    <w:p w14:paraId="5E73B83D" w14:textId="77777777" w:rsidR="00BE2C34" w:rsidRPr="007E7A03" w:rsidRDefault="00BE2C34" w:rsidP="00BE2C34">
      <w:pPr>
        <w:ind w:right="-173"/>
        <w:rPr>
          <w:i/>
          <w:sz w:val="24"/>
          <w:szCs w:val="24"/>
        </w:rPr>
      </w:pPr>
      <w:r w:rsidRPr="007E7A03">
        <w:rPr>
          <w:i/>
          <w:sz w:val="24"/>
          <w:szCs w:val="24"/>
        </w:rPr>
        <w:t>**Maketēšanas pakalpojums šī iepirkuma ietvaros nepieciešamības gadījumā ietver fotogrāfiju un/vai ilustratīvā materiāla apstrādi, fotokopiju izkārtojumu maketā, kā arī gatavā maketa saskaņošanu ar Pasūtītāju un iespieddarbu gala salikuma faila nodošanu Pasūtītājam.</w:t>
      </w:r>
    </w:p>
    <w:p w14:paraId="186FED74" w14:textId="147763BB" w:rsidR="00BE2C34" w:rsidRDefault="00BE2C34" w:rsidP="00BE2C34">
      <w:pPr>
        <w:ind w:right="-173"/>
        <w:rPr>
          <w:i/>
          <w:sz w:val="24"/>
          <w:szCs w:val="24"/>
        </w:rPr>
      </w:pPr>
      <w:r w:rsidRPr="007E7A03">
        <w:rPr>
          <w:i/>
          <w:sz w:val="24"/>
          <w:szCs w:val="24"/>
        </w:rPr>
        <w:t>***Tajā skaitā maketēšana vai dizaina izstrāde pēc Pasūtītāja atsevišķa pieprasījuma, ja tāda ir nepieciešama.</w:t>
      </w:r>
    </w:p>
    <w:p w14:paraId="18F54732" w14:textId="0E58AC10" w:rsidR="00BE2C34" w:rsidRDefault="00100A38" w:rsidP="00BE2C34">
      <w:pPr>
        <w:ind w:right="-31"/>
        <w:rPr>
          <w:szCs w:val="26"/>
        </w:rPr>
      </w:pPr>
      <w:r w:rsidRPr="00A44713">
        <w:rPr>
          <w:szCs w:val="26"/>
        </w:rPr>
        <w:t xml:space="preserve">Informācijas lapas, bukleti, ielūgumi, brošūras un grāmatas </w:t>
      </w:r>
      <w:r>
        <w:rPr>
          <w:szCs w:val="26"/>
        </w:rPr>
        <w:t xml:space="preserve">u.c. </w:t>
      </w:r>
      <w:r w:rsidRPr="00A44713">
        <w:rPr>
          <w:szCs w:val="26"/>
        </w:rPr>
        <w:t>piegādājamas iepakojumā, kastēs ar svaru līdz 5 kg.</w:t>
      </w:r>
    </w:p>
    <w:p w14:paraId="472E0594" w14:textId="430473AF" w:rsidR="00BA2E9B" w:rsidRPr="00603847" w:rsidRDefault="00BA2E9B" w:rsidP="00603847">
      <w:pPr>
        <w:ind w:right="-31"/>
        <w:rPr>
          <w:szCs w:val="26"/>
        </w:rPr>
      </w:pPr>
      <w:r w:rsidRPr="00BA2E9B">
        <w:rPr>
          <w:szCs w:val="26"/>
          <w:vertAlign w:val="superscript"/>
        </w:rPr>
        <w:t xml:space="preserve">                                                                    </w:t>
      </w:r>
    </w:p>
    <w:p w14:paraId="14B90AA8" w14:textId="02614442" w:rsidR="00BE2C34" w:rsidRDefault="00BE2C34" w:rsidP="00BE2C34">
      <w:pPr>
        <w:ind w:right="-874"/>
        <w:rPr>
          <w:sz w:val="24"/>
          <w:szCs w:val="24"/>
        </w:rPr>
      </w:pPr>
      <w:r w:rsidRPr="007E7A03">
        <w:rPr>
          <w:sz w:val="24"/>
          <w:szCs w:val="24"/>
        </w:rPr>
        <w:t>Pretendents (paraksta pretendenta vadītājs vai pilnvarota persona):</w:t>
      </w:r>
    </w:p>
    <w:p w14:paraId="68843785" w14:textId="3352D537" w:rsidR="00DB74ED" w:rsidRDefault="00DB74ED" w:rsidP="00BE2C34">
      <w:pPr>
        <w:ind w:right="-874"/>
        <w:rPr>
          <w:sz w:val="24"/>
          <w:szCs w:val="24"/>
        </w:rPr>
      </w:pPr>
    </w:p>
    <w:p w14:paraId="0BCA7F0B" w14:textId="77777777" w:rsidR="00DB74ED" w:rsidRPr="007E7A03" w:rsidRDefault="00DB74ED" w:rsidP="00BE2C34">
      <w:pPr>
        <w:ind w:right="-874"/>
        <w:rPr>
          <w:sz w:val="24"/>
          <w:szCs w:val="24"/>
        </w:rPr>
      </w:pPr>
    </w:p>
    <w:p w14:paraId="19DA7912" w14:textId="77777777" w:rsidR="00BE2C34" w:rsidRPr="007E7A03" w:rsidRDefault="00BE2C34" w:rsidP="00BE2C34">
      <w:pPr>
        <w:jc w:val="both"/>
        <w:rPr>
          <w:sz w:val="24"/>
          <w:szCs w:val="24"/>
        </w:rPr>
      </w:pPr>
      <w:r w:rsidRPr="007E7A03">
        <w:rPr>
          <w:sz w:val="24"/>
          <w:szCs w:val="24"/>
        </w:rPr>
        <w:t>_________________</w:t>
      </w:r>
      <w:r w:rsidRPr="007E7A03">
        <w:rPr>
          <w:sz w:val="24"/>
          <w:szCs w:val="24"/>
        </w:rPr>
        <w:tab/>
      </w:r>
      <w:r w:rsidRPr="007E7A03">
        <w:rPr>
          <w:sz w:val="24"/>
          <w:szCs w:val="24"/>
        </w:rPr>
        <w:tab/>
        <w:t>_________________</w:t>
      </w:r>
      <w:r w:rsidRPr="007E7A03">
        <w:rPr>
          <w:sz w:val="24"/>
          <w:szCs w:val="24"/>
        </w:rPr>
        <w:tab/>
      </w:r>
      <w:r w:rsidRPr="007E7A03">
        <w:rPr>
          <w:sz w:val="24"/>
          <w:szCs w:val="24"/>
        </w:rPr>
        <w:tab/>
        <w:t>_________________</w:t>
      </w:r>
    </w:p>
    <w:p w14:paraId="1282C8AF" w14:textId="77777777" w:rsidR="00DB74ED" w:rsidRDefault="00BE2C34" w:rsidP="00BE2C34">
      <w:pPr>
        <w:rPr>
          <w:sz w:val="24"/>
          <w:szCs w:val="24"/>
          <w:vertAlign w:val="superscript"/>
        </w:rPr>
      </w:pPr>
      <w:r w:rsidRPr="007E7A03">
        <w:rPr>
          <w:sz w:val="24"/>
          <w:szCs w:val="24"/>
          <w:vertAlign w:val="superscript"/>
        </w:rPr>
        <w:t>Amats</w:t>
      </w:r>
      <w:r w:rsidRPr="007E7A03">
        <w:rPr>
          <w:sz w:val="24"/>
          <w:szCs w:val="24"/>
          <w:vertAlign w:val="superscript"/>
        </w:rPr>
        <w:tab/>
      </w:r>
      <w:r w:rsidRPr="007E7A03">
        <w:rPr>
          <w:sz w:val="24"/>
          <w:szCs w:val="24"/>
          <w:vertAlign w:val="superscript"/>
        </w:rPr>
        <w:tab/>
      </w:r>
      <w:r w:rsidRPr="007E7A03">
        <w:rPr>
          <w:sz w:val="24"/>
          <w:szCs w:val="24"/>
          <w:vertAlign w:val="superscript"/>
        </w:rPr>
        <w:tab/>
      </w:r>
      <w:r w:rsidRPr="007E7A03">
        <w:rPr>
          <w:sz w:val="24"/>
          <w:szCs w:val="24"/>
          <w:vertAlign w:val="superscript"/>
        </w:rPr>
        <w:tab/>
      </w:r>
      <w:r w:rsidRPr="007E7A03">
        <w:rPr>
          <w:sz w:val="24"/>
          <w:szCs w:val="24"/>
          <w:vertAlign w:val="superscript"/>
        </w:rPr>
        <w:tab/>
        <w:t>Paraksts</w:t>
      </w:r>
      <w:r w:rsidRPr="007E7A03">
        <w:rPr>
          <w:sz w:val="24"/>
          <w:szCs w:val="24"/>
          <w:vertAlign w:val="superscript"/>
        </w:rPr>
        <w:tab/>
        <w:t xml:space="preserve">                                                                    Vārds, uzvārds</w:t>
      </w:r>
    </w:p>
    <w:p w14:paraId="6D635731" w14:textId="72787739" w:rsidR="00BE2C34" w:rsidRPr="007E7A03" w:rsidRDefault="00BE2C34" w:rsidP="00BE2C34">
      <w:pPr>
        <w:rPr>
          <w:rFonts w:eastAsia="Arial Unicode MS"/>
          <w:b/>
          <w:sz w:val="24"/>
          <w:szCs w:val="24"/>
        </w:rPr>
      </w:pPr>
      <w:r w:rsidRPr="007E7A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B08F" wp14:editId="4F495A68">
                <wp:simplePos x="0" y="0"/>
                <wp:positionH relativeFrom="column">
                  <wp:posOffset>-527685</wp:posOffset>
                </wp:positionH>
                <wp:positionV relativeFrom="paragraph">
                  <wp:posOffset>296545</wp:posOffset>
                </wp:positionV>
                <wp:extent cx="8271510" cy="45085"/>
                <wp:effectExtent l="0" t="0" r="0" b="0"/>
                <wp:wrapNone/>
                <wp:docPr id="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151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1078D" w14:textId="77777777" w:rsidR="009D6F58" w:rsidRDefault="009D6F58" w:rsidP="00BE2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3B08F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-41.55pt;margin-top:23.35pt;width:651.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" stroked="f">
                <v:textbox>
                  <w:txbxContent>
                    <w:p w14:paraId="3EE1078D" w14:textId="77777777" w:rsidR="009D6F58" w:rsidRDefault="009D6F58" w:rsidP="00BE2C34"/>
                  </w:txbxContent>
                </v:textbox>
              </v:shape>
            </w:pict>
          </mc:Fallback>
        </mc:AlternateContent>
      </w:r>
    </w:p>
    <w:p w14:paraId="1714E0B9" w14:textId="77777777" w:rsidR="00BE2C34" w:rsidRPr="007E7A03" w:rsidRDefault="00BE2C34" w:rsidP="00BE2C34">
      <w:pPr>
        <w:jc w:val="both"/>
        <w:rPr>
          <w:sz w:val="24"/>
          <w:szCs w:val="24"/>
        </w:rPr>
      </w:pPr>
    </w:p>
    <w:p w14:paraId="16FDDEAB" w14:textId="77777777" w:rsidR="00BE2C34" w:rsidRPr="007E7A03" w:rsidRDefault="00BE2C34" w:rsidP="00BE2C34">
      <w:pPr>
        <w:jc w:val="right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80"/>
        <w:gridCol w:w="4626"/>
      </w:tblGrid>
      <w:tr w:rsidR="00BE2C34" w:rsidRPr="007E7A03" w14:paraId="10D323AF" w14:textId="77777777" w:rsidTr="00BE2C34">
        <w:tc>
          <w:tcPr>
            <w:tcW w:w="4980" w:type="dxa"/>
            <w:hideMark/>
          </w:tcPr>
          <w:p w14:paraId="24540836" w14:textId="77777777" w:rsidR="00BE2C34" w:rsidRPr="007E7A03" w:rsidRDefault="00BE2C34">
            <w:pPr>
              <w:ind w:right="-873"/>
              <w:rPr>
                <w:sz w:val="24"/>
                <w:szCs w:val="24"/>
              </w:rPr>
            </w:pPr>
            <w:r w:rsidRPr="007E7A03">
              <w:rPr>
                <w:sz w:val="24"/>
                <w:szCs w:val="24"/>
              </w:rPr>
              <w:t>Iepirkuma komisijas priekšsēdētāja</w:t>
            </w:r>
          </w:p>
        </w:tc>
        <w:tc>
          <w:tcPr>
            <w:tcW w:w="4626" w:type="dxa"/>
            <w:hideMark/>
          </w:tcPr>
          <w:p w14:paraId="46CBBB09" w14:textId="77777777" w:rsidR="00BE2C34" w:rsidRPr="007E7A03" w:rsidRDefault="00BE2C34">
            <w:pPr>
              <w:ind w:right="-873"/>
              <w:jc w:val="center"/>
              <w:rPr>
                <w:sz w:val="24"/>
                <w:szCs w:val="24"/>
              </w:rPr>
            </w:pPr>
            <w:r w:rsidRPr="007E7A03">
              <w:rPr>
                <w:sz w:val="24"/>
                <w:szCs w:val="24"/>
              </w:rPr>
              <w:t xml:space="preserve">                                    I. Cipruse</w:t>
            </w:r>
          </w:p>
        </w:tc>
      </w:tr>
    </w:tbl>
    <w:p w14:paraId="0F0CBB22" w14:textId="77777777" w:rsidR="00B60441" w:rsidRDefault="00B60441"/>
    <w:sectPr w:rsidR="00B60441" w:rsidSect="00313975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E6A10" w14:textId="77777777" w:rsidR="009D6F58" w:rsidRDefault="009D6F58" w:rsidP="00913511">
      <w:r>
        <w:separator/>
      </w:r>
    </w:p>
  </w:endnote>
  <w:endnote w:type="continuationSeparator" w:id="0">
    <w:p w14:paraId="772B75CC" w14:textId="77777777" w:rsidR="009D6F58" w:rsidRDefault="009D6F58" w:rsidP="0091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D3C56" w14:textId="77777777" w:rsidR="009D6F58" w:rsidRDefault="009D6F58" w:rsidP="00913511">
      <w:r>
        <w:separator/>
      </w:r>
    </w:p>
  </w:footnote>
  <w:footnote w:type="continuationSeparator" w:id="0">
    <w:p w14:paraId="122CBF5A" w14:textId="77777777" w:rsidR="009D6F58" w:rsidRDefault="009D6F58" w:rsidP="00913511">
      <w:r>
        <w:continuationSeparator/>
      </w:r>
    </w:p>
  </w:footnote>
  <w:footnote w:id="1">
    <w:p w14:paraId="6F69B92E" w14:textId="3BE5E65C" w:rsidR="009D6F58" w:rsidRPr="007E7A03" w:rsidRDefault="009D6F58">
      <w:pPr>
        <w:pStyle w:val="Vresteksts"/>
      </w:pPr>
      <w:r w:rsidRPr="007E7A03">
        <w:rPr>
          <w:rStyle w:val="Vresatsauce"/>
        </w:rPr>
        <w:footnoteRef/>
      </w:r>
      <w:r w:rsidRPr="007E7A03">
        <w:t xml:space="preserve"> </w:t>
      </w:r>
      <w:bookmarkStart w:id="1" w:name="_Hlk9324609"/>
      <w:r w:rsidRPr="007E7A03">
        <w:t>Pasūtītājs patur tiesības pasūtījumu veikt pilnā apjomā vai pa daļām, pēc nepieciešamības.</w:t>
      </w:r>
      <w:bookmarkEnd w:id="1"/>
    </w:p>
  </w:footnote>
  <w:footnote w:id="2">
    <w:p w14:paraId="45F20130" w14:textId="6B3F5AE3" w:rsidR="009D6F58" w:rsidRDefault="009D6F58">
      <w:pPr>
        <w:pStyle w:val="Vresteksts"/>
      </w:pPr>
      <w:r w:rsidRPr="007E7A03">
        <w:rPr>
          <w:rStyle w:val="Vresatsauce"/>
        </w:rPr>
        <w:footnoteRef/>
      </w:r>
      <w:r w:rsidRPr="007E7A03">
        <w:t xml:space="preserve"> Pasūtītājs patur tiesības pasūtījumu veikt pilnā apjomā vai pa daļām, pēc nepieciešamības.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2865"/>
    <w:multiLevelType w:val="hybridMultilevel"/>
    <w:tmpl w:val="993ADFB6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5FF6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D30BF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34"/>
    <w:rsid w:val="00063449"/>
    <w:rsid w:val="000749FC"/>
    <w:rsid w:val="00100A38"/>
    <w:rsid w:val="001316A5"/>
    <w:rsid w:val="00143245"/>
    <w:rsid w:val="00174FA3"/>
    <w:rsid w:val="001A5FA2"/>
    <w:rsid w:val="00217815"/>
    <w:rsid w:val="00223412"/>
    <w:rsid w:val="002E3773"/>
    <w:rsid w:val="002E723E"/>
    <w:rsid w:val="00313975"/>
    <w:rsid w:val="00315A21"/>
    <w:rsid w:val="003207A0"/>
    <w:rsid w:val="00386742"/>
    <w:rsid w:val="003A5714"/>
    <w:rsid w:val="00455DC9"/>
    <w:rsid w:val="00471953"/>
    <w:rsid w:val="0048415D"/>
    <w:rsid w:val="004F7AB8"/>
    <w:rsid w:val="00583D3E"/>
    <w:rsid w:val="005E1BBB"/>
    <w:rsid w:val="005F65CE"/>
    <w:rsid w:val="00603847"/>
    <w:rsid w:val="006A01E7"/>
    <w:rsid w:val="006A395C"/>
    <w:rsid w:val="006F6D95"/>
    <w:rsid w:val="00754583"/>
    <w:rsid w:val="00765D11"/>
    <w:rsid w:val="007B20F0"/>
    <w:rsid w:val="007E7A03"/>
    <w:rsid w:val="00813536"/>
    <w:rsid w:val="00830F60"/>
    <w:rsid w:val="00880AE2"/>
    <w:rsid w:val="008B3F3C"/>
    <w:rsid w:val="00913511"/>
    <w:rsid w:val="0092189E"/>
    <w:rsid w:val="0095014C"/>
    <w:rsid w:val="0097064A"/>
    <w:rsid w:val="00976E5B"/>
    <w:rsid w:val="009A53B5"/>
    <w:rsid w:val="009D6F58"/>
    <w:rsid w:val="00A12271"/>
    <w:rsid w:val="00A5145B"/>
    <w:rsid w:val="00A57055"/>
    <w:rsid w:val="00B60441"/>
    <w:rsid w:val="00BA2E9B"/>
    <w:rsid w:val="00BE2C34"/>
    <w:rsid w:val="00BF4D03"/>
    <w:rsid w:val="00BF5189"/>
    <w:rsid w:val="00BF5752"/>
    <w:rsid w:val="00C2481D"/>
    <w:rsid w:val="00C31B3B"/>
    <w:rsid w:val="00C9756C"/>
    <w:rsid w:val="00D04B88"/>
    <w:rsid w:val="00D2085B"/>
    <w:rsid w:val="00D24918"/>
    <w:rsid w:val="00D3123B"/>
    <w:rsid w:val="00D661CE"/>
    <w:rsid w:val="00D90553"/>
    <w:rsid w:val="00DB74ED"/>
    <w:rsid w:val="00E17CD8"/>
    <w:rsid w:val="00E369AE"/>
    <w:rsid w:val="00E57D5C"/>
    <w:rsid w:val="00E83F5C"/>
    <w:rsid w:val="00ED0CEF"/>
    <w:rsid w:val="00F7181B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3C6B9"/>
  <w15:chartTrackingRefBased/>
  <w15:docId w15:val="{4B93BE0D-8222-4B44-847A-C444F2AF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E2C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913511"/>
    <w:rPr>
      <w:sz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13511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913511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E17CD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17CD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17CD8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17CD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17C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17CD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17CD8"/>
    <w:rPr>
      <w:rFonts w:ascii="Segoe UI" w:eastAsia="Times New Roman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9A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D1A3-67C3-4B36-86C2-BF5E3875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5161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60</cp:revision>
  <dcterms:created xsi:type="dcterms:W3CDTF">2019-05-09T06:39:00Z</dcterms:created>
  <dcterms:modified xsi:type="dcterms:W3CDTF">2019-06-10T12:41:00Z</dcterms:modified>
</cp:coreProperties>
</file>