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71E" w:rsidRPr="00C9671E" w:rsidRDefault="00C9671E" w:rsidP="00C9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</w:pPr>
      <w:r w:rsidRPr="00C9671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  <w:t>Paziņojums par lēmumu</w:t>
      </w:r>
    </w:p>
    <w:p w:rsidR="00C9671E" w:rsidRPr="00C9671E" w:rsidRDefault="00C9671E" w:rsidP="00C967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C9671E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 domes Izglītības, kultūras un sporta departamenta (turpmāk – Departaments) iepirkums “LED moduļu profilu  apgaismojuma nodrošinājums Rīgas domes Izglītības, kultūras un sporta departamenta lielformāta horizontālajiem informatīvajiem stendiem” identifikācijas Nr. RD IKSD 2019/21 (turpmāk – Iepirkums), ir noslēdzies.</w:t>
      </w:r>
    </w:p>
    <w:p w:rsidR="00C9671E" w:rsidRPr="00C9671E" w:rsidRDefault="00C9671E" w:rsidP="00C967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C9671E">
        <w:rPr>
          <w:rFonts w:ascii="Times New Roman" w:eastAsia="Times New Roman" w:hAnsi="Times New Roman" w:cs="Times New Roman"/>
          <w:sz w:val="26"/>
          <w:szCs w:val="26"/>
          <w:lang w:eastAsia="lv-LV"/>
        </w:rPr>
        <w:t>Piedāvājumus iesniedza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viens pretendents </w:t>
      </w:r>
      <w:r w:rsidRPr="00C9671E">
        <w:rPr>
          <w:rFonts w:ascii="Times New Roman" w:eastAsia="Times New Roman" w:hAnsi="Times New Roman" w:cs="Times New Roman"/>
          <w:sz w:val="26"/>
          <w:szCs w:val="26"/>
          <w:lang w:eastAsia="lv-LV"/>
        </w:rPr>
        <w:t>“</w:t>
      </w:r>
      <w:proofErr w:type="spellStart"/>
      <w:r w:rsidRPr="00C9671E">
        <w:rPr>
          <w:rFonts w:ascii="Times New Roman" w:eastAsia="Times New Roman" w:hAnsi="Times New Roman" w:cs="Times New Roman"/>
          <w:sz w:val="26"/>
          <w:szCs w:val="26"/>
          <w:lang w:eastAsia="lv-LV"/>
        </w:rPr>
        <w:t>Baltic</w:t>
      </w:r>
      <w:proofErr w:type="spellEnd"/>
      <w:r w:rsidRPr="00C9671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Pr="00C9671E">
        <w:rPr>
          <w:rFonts w:ascii="Times New Roman" w:eastAsia="Times New Roman" w:hAnsi="Times New Roman" w:cs="Times New Roman"/>
          <w:sz w:val="26"/>
          <w:szCs w:val="26"/>
          <w:lang w:eastAsia="lv-LV"/>
        </w:rPr>
        <w:t>Design</w:t>
      </w:r>
      <w:proofErr w:type="spellEnd"/>
      <w:r w:rsidRPr="00C9671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Pr="00C9671E">
        <w:rPr>
          <w:rFonts w:ascii="Times New Roman" w:eastAsia="Times New Roman" w:hAnsi="Times New Roman" w:cs="Times New Roman"/>
          <w:sz w:val="26"/>
          <w:szCs w:val="26"/>
          <w:lang w:eastAsia="lv-LV"/>
        </w:rPr>
        <w:t>Consultants</w:t>
      </w:r>
      <w:proofErr w:type="spellEnd"/>
      <w:r w:rsidRPr="00C9671E">
        <w:rPr>
          <w:rFonts w:ascii="Times New Roman" w:eastAsia="Times New Roman" w:hAnsi="Times New Roman" w:cs="Times New Roman"/>
          <w:sz w:val="26"/>
          <w:szCs w:val="26"/>
          <w:lang w:eastAsia="lv-LV"/>
        </w:rPr>
        <w:t>” SIA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C9671E">
        <w:rPr>
          <w:rFonts w:ascii="Times New Roman" w:eastAsia="Times New Roman" w:hAnsi="Times New Roman" w:cs="Times New Roman"/>
          <w:sz w:val="26"/>
          <w:szCs w:val="26"/>
          <w:lang w:eastAsia="lv-LV"/>
        </w:rPr>
        <w:t>:</w:t>
      </w:r>
    </w:p>
    <w:p w:rsidR="00C9671E" w:rsidRPr="00C9671E" w:rsidRDefault="00C9671E" w:rsidP="00C9671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551"/>
        <w:gridCol w:w="2552"/>
        <w:gridCol w:w="2517"/>
      </w:tblGrid>
      <w:tr w:rsidR="00C9671E" w:rsidRPr="00C9671E" w:rsidTr="004F136B">
        <w:tc>
          <w:tcPr>
            <w:tcW w:w="2235" w:type="dxa"/>
            <w:vMerge w:val="restart"/>
          </w:tcPr>
          <w:p w:rsidR="00C9671E" w:rsidRPr="00C9671E" w:rsidRDefault="00C9671E" w:rsidP="00C9671E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0" w:type="dxa"/>
            <w:gridSpan w:val="3"/>
          </w:tcPr>
          <w:p w:rsidR="00C9671E" w:rsidRPr="00C9671E" w:rsidRDefault="00C9671E" w:rsidP="00C9671E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7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LED moduļu profilu (28 gab.) </w:t>
            </w:r>
            <w:r w:rsidRPr="00C9671E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apgaismojuma</w:t>
            </w:r>
            <w:r w:rsidRPr="00C9671E">
              <w:rPr>
                <w:rFonts w:ascii="Times New Roman" w:eastAsia="Times New Roman" w:hAnsi="Times New Roman" w:cs="Times New Roman"/>
                <w:sz w:val="26"/>
                <w:szCs w:val="26"/>
                <w:lang w:val="pt-BR" w:eastAsia="ar-SA"/>
              </w:rPr>
              <w:t xml:space="preserve"> </w:t>
            </w:r>
            <w:r w:rsidRPr="00C967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nodrošinājums Rīgas domes Izglītības, kultūras un sporta departamenta lielformāta horizontālajiem informatīvajiem stendiem (14 gab.) </w:t>
            </w:r>
            <w:r w:rsidRPr="00C9671E">
              <w:rPr>
                <w:rFonts w:ascii="Times New Roman" w:eastAsia="Times New Roman" w:hAnsi="Times New Roman" w:cs="Times New Roman"/>
                <w:sz w:val="26"/>
                <w:szCs w:val="20"/>
              </w:rPr>
              <w:t>2019. gadā</w:t>
            </w:r>
          </w:p>
        </w:tc>
      </w:tr>
      <w:tr w:rsidR="00C9671E" w:rsidRPr="00C9671E" w:rsidTr="004F136B">
        <w:tc>
          <w:tcPr>
            <w:tcW w:w="2235" w:type="dxa"/>
            <w:vMerge/>
          </w:tcPr>
          <w:p w:rsidR="00C9671E" w:rsidRPr="00C9671E" w:rsidRDefault="00C9671E" w:rsidP="00C9671E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9671E" w:rsidRPr="00C9671E" w:rsidRDefault="00C9671E" w:rsidP="00C9671E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71E">
              <w:rPr>
                <w:rFonts w:ascii="Times New Roman" w:eastAsia="Times New Roman" w:hAnsi="Times New Roman" w:cs="Times New Roman"/>
                <w:sz w:val="26"/>
                <w:szCs w:val="26"/>
              </w:rPr>
              <w:t>EUR bez PVN</w:t>
            </w:r>
          </w:p>
        </w:tc>
        <w:tc>
          <w:tcPr>
            <w:tcW w:w="2552" w:type="dxa"/>
          </w:tcPr>
          <w:p w:rsidR="00C9671E" w:rsidRPr="00C9671E" w:rsidRDefault="00C9671E" w:rsidP="00C9671E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71E">
              <w:rPr>
                <w:rFonts w:ascii="Times New Roman" w:eastAsia="Times New Roman" w:hAnsi="Times New Roman" w:cs="Times New Roman"/>
                <w:sz w:val="26"/>
                <w:szCs w:val="26"/>
              </w:rPr>
              <w:t>PVN 21%</w:t>
            </w:r>
          </w:p>
        </w:tc>
        <w:tc>
          <w:tcPr>
            <w:tcW w:w="2517" w:type="dxa"/>
          </w:tcPr>
          <w:p w:rsidR="00C9671E" w:rsidRPr="00C9671E" w:rsidRDefault="00C9671E" w:rsidP="00C9671E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71E">
              <w:rPr>
                <w:rFonts w:ascii="Times New Roman" w:eastAsia="Times New Roman" w:hAnsi="Times New Roman" w:cs="Times New Roman"/>
                <w:sz w:val="26"/>
                <w:szCs w:val="26"/>
              </w:rPr>
              <w:t>EUR ar PVN</w:t>
            </w:r>
          </w:p>
        </w:tc>
      </w:tr>
      <w:tr w:rsidR="00C9671E" w:rsidRPr="00C9671E" w:rsidTr="004F136B">
        <w:tc>
          <w:tcPr>
            <w:tcW w:w="2235" w:type="dxa"/>
          </w:tcPr>
          <w:p w:rsidR="00C9671E" w:rsidRPr="00C9671E" w:rsidRDefault="00C9671E" w:rsidP="00C9671E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71E">
              <w:rPr>
                <w:rFonts w:ascii="Times New Roman" w:eastAsia="Times New Roman" w:hAnsi="Times New Roman" w:cs="Times New Roman"/>
                <w:sz w:val="26"/>
                <w:szCs w:val="26"/>
              </w:rPr>
              <w:t>Cena:</w:t>
            </w:r>
          </w:p>
        </w:tc>
        <w:tc>
          <w:tcPr>
            <w:tcW w:w="2551" w:type="dxa"/>
          </w:tcPr>
          <w:p w:rsidR="00C9671E" w:rsidRPr="00C9671E" w:rsidRDefault="00C9671E" w:rsidP="00C9671E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71E">
              <w:rPr>
                <w:rFonts w:ascii="Times New Roman" w:eastAsia="Times New Roman" w:hAnsi="Times New Roman" w:cs="Times New Roman"/>
                <w:sz w:val="26"/>
                <w:szCs w:val="26"/>
              </w:rPr>
              <w:t>18158,28</w:t>
            </w:r>
          </w:p>
        </w:tc>
        <w:tc>
          <w:tcPr>
            <w:tcW w:w="2552" w:type="dxa"/>
          </w:tcPr>
          <w:p w:rsidR="00C9671E" w:rsidRPr="00C9671E" w:rsidRDefault="00C9671E" w:rsidP="00C9671E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71E">
              <w:rPr>
                <w:rFonts w:ascii="Times New Roman" w:eastAsia="Times New Roman" w:hAnsi="Times New Roman" w:cs="Times New Roman"/>
                <w:sz w:val="26"/>
                <w:szCs w:val="26"/>
              </w:rPr>
              <w:t>3813,24</w:t>
            </w:r>
          </w:p>
        </w:tc>
        <w:tc>
          <w:tcPr>
            <w:tcW w:w="2517" w:type="dxa"/>
          </w:tcPr>
          <w:p w:rsidR="00C9671E" w:rsidRPr="00C9671E" w:rsidRDefault="00C9671E" w:rsidP="00C9671E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71E">
              <w:rPr>
                <w:rFonts w:ascii="Times New Roman" w:eastAsia="Times New Roman" w:hAnsi="Times New Roman" w:cs="Times New Roman"/>
                <w:sz w:val="26"/>
                <w:szCs w:val="26"/>
              </w:rPr>
              <w:t>21971,52</w:t>
            </w:r>
          </w:p>
        </w:tc>
      </w:tr>
    </w:tbl>
    <w:p w:rsidR="00C9671E" w:rsidRPr="00C9671E" w:rsidRDefault="00C9671E" w:rsidP="00C967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Pēc Iepirkuma d</w:t>
      </w:r>
      <w:r w:rsidR="00501452">
        <w:rPr>
          <w:rFonts w:ascii="Times New Roman" w:eastAsia="Times New Roman" w:hAnsi="Times New Roman" w:cs="Times New Roman"/>
          <w:sz w:val="26"/>
          <w:szCs w:val="26"/>
          <w:lang w:eastAsia="lv-LV"/>
        </w:rPr>
        <w:t>o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kumentācijā noteiktajiem vērtēšanas kritērijiem</w:t>
      </w:r>
      <w:r w:rsidRPr="00C9671E">
        <w:rPr>
          <w:rFonts w:ascii="Times New Roman" w:eastAsia="Times New Roman" w:hAnsi="Times New Roman" w:cs="Times New Roman"/>
          <w:sz w:val="26"/>
          <w:szCs w:val="26"/>
        </w:rPr>
        <w:t xml:space="preserve"> SIA „</w:t>
      </w:r>
      <w:proofErr w:type="spellStart"/>
      <w:r w:rsidRPr="00C9671E">
        <w:rPr>
          <w:rFonts w:ascii="Times New Roman" w:eastAsia="Times New Roman" w:hAnsi="Times New Roman" w:cs="Times New Roman"/>
          <w:sz w:val="26"/>
          <w:szCs w:val="26"/>
        </w:rPr>
        <w:t>Baltic</w:t>
      </w:r>
      <w:proofErr w:type="spellEnd"/>
      <w:r w:rsidRPr="00C967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9671E">
        <w:rPr>
          <w:rFonts w:ascii="Times New Roman" w:eastAsia="Times New Roman" w:hAnsi="Times New Roman" w:cs="Times New Roman"/>
          <w:sz w:val="26"/>
          <w:szCs w:val="26"/>
        </w:rPr>
        <w:t>Design</w:t>
      </w:r>
      <w:proofErr w:type="spellEnd"/>
      <w:r w:rsidRPr="00C967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9671E">
        <w:rPr>
          <w:rFonts w:ascii="Times New Roman" w:eastAsia="Times New Roman" w:hAnsi="Times New Roman" w:cs="Times New Roman"/>
          <w:sz w:val="26"/>
          <w:szCs w:val="26"/>
        </w:rPr>
        <w:t>Consultants</w:t>
      </w:r>
      <w:proofErr w:type="spellEnd"/>
      <w:r w:rsidRPr="00C9671E">
        <w:rPr>
          <w:rFonts w:ascii="Times New Roman" w:eastAsia="Times New Roman" w:hAnsi="Times New Roman" w:cs="Times New Roman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ieguva 90 punktus: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2268"/>
        <w:gridCol w:w="1985"/>
      </w:tblGrid>
      <w:tr w:rsidR="00C9671E" w:rsidRPr="00C9671E" w:rsidTr="004F136B">
        <w:trPr>
          <w:trHeight w:val="608"/>
        </w:trPr>
        <w:tc>
          <w:tcPr>
            <w:tcW w:w="3652" w:type="dxa"/>
            <w:shd w:val="clear" w:color="auto" w:fill="auto"/>
            <w:vAlign w:val="center"/>
          </w:tcPr>
          <w:p w:rsidR="00C9671E" w:rsidRPr="00C9671E" w:rsidRDefault="00C9671E" w:rsidP="00C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671E">
              <w:rPr>
                <w:rFonts w:ascii="Times New Roman" w:eastAsia="Times New Roman" w:hAnsi="Times New Roman" w:cs="Times New Roman"/>
                <w:sz w:val="26"/>
                <w:szCs w:val="26"/>
              </w:rPr>
              <w:t>Vērtēšanas kritērijs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671E" w:rsidRPr="00C9671E" w:rsidRDefault="00C9671E" w:rsidP="00C9671E">
            <w:pPr>
              <w:tabs>
                <w:tab w:val="left" w:pos="0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9671E">
              <w:rPr>
                <w:rFonts w:ascii="Times New Roman" w:eastAsia="Times New Roman" w:hAnsi="Times New Roman" w:cs="Times New Roman"/>
                <w:sz w:val="26"/>
                <w:szCs w:val="26"/>
              </w:rPr>
              <w:t>Pretendenta piedāvājums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671E" w:rsidRPr="00C9671E" w:rsidRDefault="00C9671E" w:rsidP="00C9671E">
            <w:pPr>
              <w:tabs>
                <w:tab w:val="left" w:pos="0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9671E">
              <w:rPr>
                <w:rFonts w:ascii="Times New Roman" w:eastAsia="Times New Roman" w:hAnsi="Times New Roman" w:cs="Times New Roman"/>
                <w:sz w:val="26"/>
                <w:szCs w:val="26"/>
              </w:rPr>
              <w:t>Maksimālā skaitliskā vērtība (punkti)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671E" w:rsidRPr="00C9671E" w:rsidRDefault="00C9671E" w:rsidP="00C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67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Pretendentam piešķirtie</w:t>
            </w:r>
            <w:r w:rsidRPr="00C967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967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punkti</w:t>
            </w:r>
          </w:p>
        </w:tc>
      </w:tr>
      <w:tr w:rsidR="00C9671E" w:rsidRPr="00C9671E" w:rsidTr="004F136B">
        <w:tc>
          <w:tcPr>
            <w:tcW w:w="3652" w:type="dxa"/>
            <w:shd w:val="clear" w:color="auto" w:fill="auto"/>
          </w:tcPr>
          <w:p w:rsidR="00C9671E" w:rsidRPr="00C9671E" w:rsidRDefault="00C9671E" w:rsidP="00C9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C96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ena (bez PVN) par </w:t>
            </w: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LED moduļu profilu (28 gab.) </w:t>
            </w:r>
            <w:r w:rsidRPr="00C9671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apgaismojuma</w:t>
            </w: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ar-SA"/>
              </w:rPr>
              <w:t xml:space="preserve"> </w:t>
            </w: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nodrošinājumu Rīgas domes Izglītības, kultūras un sporta departamenta lielformāta horizontālajiem informatīvajiem stendiem (14 gab.) – saskaņotu atbilstoši spēkā esošajiem normatīvajiem aktiem par izgatavošanu un uzstādīšanu (Pakalpojuma piedāvātā kopējā līgumcena)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671E" w:rsidRPr="00C9671E" w:rsidRDefault="00C9671E" w:rsidP="00C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71E">
              <w:rPr>
                <w:rFonts w:ascii="Times New Roman" w:eastAsia="Times New Roman" w:hAnsi="Times New Roman" w:cs="Times New Roman"/>
                <w:sz w:val="26"/>
                <w:szCs w:val="26"/>
              </w:rPr>
              <w:t>18158,28</w:t>
            </w:r>
            <w:r w:rsidRPr="00C967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67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9671E" w:rsidRPr="00C9671E" w:rsidRDefault="00C9671E" w:rsidP="00C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71E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671E" w:rsidRPr="00C9671E" w:rsidRDefault="00C9671E" w:rsidP="00C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71E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C9671E" w:rsidRPr="00C9671E" w:rsidTr="004F136B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C9671E" w:rsidRPr="00C9671E" w:rsidRDefault="00C9671E" w:rsidP="00C9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67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Pakalpojuma izpildes termiņš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71E" w:rsidRPr="00C9671E" w:rsidRDefault="00C9671E" w:rsidP="00C9671E">
            <w:pPr>
              <w:spacing w:after="0" w:line="240" w:lineRule="auto"/>
              <w:ind w:left="-2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7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10.09.2019.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71E" w:rsidRPr="00C9671E" w:rsidRDefault="00C9671E" w:rsidP="00C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71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671E" w:rsidRPr="00C9671E" w:rsidRDefault="00C9671E" w:rsidP="00C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71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671E" w:rsidRPr="00C9671E" w:rsidTr="004F136B">
        <w:tc>
          <w:tcPr>
            <w:tcW w:w="7622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9671E" w:rsidRPr="00C9671E" w:rsidRDefault="00C9671E" w:rsidP="00C96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7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Punktu kopsumma: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671E" w:rsidRPr="00C9671E" w:rsidRDefault="00C9671E" w:rsidP="00C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671E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</w:tr>
    </w:tbl>
    <w:p w:rsidR="00C9671E" w:rsidRPr="00C9671E" w:rsidRDefault="00C9671E" w:rsidP="00C967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671E" w:rsidRPr="00C9671E" w:rsidRDefault="00C9671E" w:rsidP="00C9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671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Iepirkuma komisija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="00501452">
        <w:rPr>
          <w:rFonts w:ascii="Times New Roman" w:eastAsia="Times New Roman" w:hAnsi="Times New Roman" w:cs="Times New Roman"/>
          <w:sz w:val="26"/>
          <w:szCs w:val="26"/>
          <w:lang w:eastAsia="lv-LV"/>
        </w:rPr>
        <w:t>6</w:t>
      </w:r>
      <w:bookmarkStart w:id="0" w:name="_GoBack"/>
      <w:bookmarkEnd w:id="0"/>
      <w:r w:rsidRPr="00C9671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.07.2019.  pieņēma lēmumu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piešķirt līguma slēgšanas tiesības </w:t>
      </w:r>
      <w:r w:rsidRPr="00C9671E">
        <w:rPr>
          <w:rFonts w:ascii="Times New Roman" w:eastAsia="Times New Roman" w:hAnsi="Times New Roman" w:cs="Times New Roman"/>
          <w:b/>
          <w:sz w:val="26"/>
          <w:szCs w:val="26"/>
        </w:rPr>
        <w:t>SIA „</w:t>
      </w:r>
      <w:proofErr w:type="spellStart"/>
      <w:r w:rsidRPr="00C9671E">
        <w:rPr>
          <w:rFonts w:ascii="Times New Roman" w:eastAsia="Times New Roman" w:hAnsi="Times New Roman" w:cs="Times New Roman"/>
          <w:b/>
          <w:sz w:val="26"/>
          <w:szCs w:val="26"/>
        </w:rPr>
        <w:t>Baltic</w:t>
      </w:r>
      <w:proofErr w:type="spellEnd"/>
      <w:r w:rsidRPr="00C967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9671E">
        <w:rPr>
          <w:rFonts w:ascii="Times New Roman" w:eastAsia="Times New Roman" w:hAnsi="Times New Roman" w:cs="Times New Roman"/>
          <w:b/>
          <w:sz w:val="26"/>
          <w:szCs w:val="26"/>
        </w:rPr>
        <w:t>Design</w:t>
      </w:r>
      <w:proofErr w:type="spellEnd"/>
      <w:r w:rsidRPr="00C967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9671E">
        <w:rPr>
          <w:rFonts w:ascii="Times New Roman" w:eastAsia="Times New Roman" w:hAnsi="Times New Roman" w:cs="Times New Roman"/>
          <w:b/>
          <w:sz w:val="26"/>
          <w:szCs w:val="26"/>
        </w:rPr>
        <w:t>Consultants</w:t>
      </w:r>
      <w:proofErr w:type="spellEnd"/>
      <w:r w:rsidRPr="00C9671E">
        <w:rPr>
          <w:rFonts w:ascii="Times New Roman" w:eastAsia="Times New Roman" w:hAnsi="Times New Roman" w:cs="Times New Roman"/>
          <w:b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līgumscenu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līdz </w:t>
      </w:r>
      <w:r w:rsidRPr="00C9671E">
        <w:rPr>
          <w:rFonts w:ascii="Times New Roman" w:eastAsia="Times New Roman" w:hAnsi="Times New Roman" w:cs="Times New Roman"/>
          <w:b/>
          <w:sz w:val="26"/>
          <w:szCs w:val="26"/>
        </w:rPr>
        <w:t xml:space="preserve">18158,28 </w:t>
      </w:r>
      <w:proofErr w:type="spellStart"/>
      <w:r w:rsidRPr="00C9671E">
        <w:rPr>
          <w:rFonts w:ascii="Times New Roman" w:eastAsia="Times New Roman" w:hAnsi="Times New Roman" w:cs="Times New Roman"/>
          <w:b/>
          <w:i/>
          <w:sz w:val="26"/>
          <w:szCs w:val="26"/>
        </w:rPr>
        <w:t>euro</w:t>
      </w:r>
      <w:proofErr w:type="spellEnd"/>
      <w:r w:rsidRPr="00C9671E">
        <w:rPr>
          <w:rFonts w:ascii="Times New Roman" w:eastAsia="Times New Roman" w:hAnsi="Times New Roman" w:cs="Times New Roman"/>
          <w:b/>
          <w:sz w:val="26"/>
          <w:szCs w:val="26"/>
        </w:rPr>
        <w:t xml:space="preserve"> (bez PVN).</w:t>
      </w:r>
    </w:p>
    <w:p w:rsidR="00C9671E" w:rsidRPr="00C9671E" w:rsidRDefault="00C9671E" w:rsidP="00C9671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076335" w:rsidRDefault="00076335"/>
    <w:sectPr w:rsidR="000763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02483"/>
    <w:multiLevelType w:val="hybridMultilevel"/>
    <w:tmpl w:val="CDB299D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1E"/>
    <w:rsid w:val="00076335"/>
    <w:rsid w:val="00501452"/>
    <w:rsid w:val="00C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D6F11"/>
  <w15:chartTrackingRefBased/>
  <w15:docId w15:val="{E51B3D0E-0E8B-4B1E-89E3-D498F308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944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2</cp:revision>
  <dcterms:created xsi:type="dcterms:W3CDTF">2019-07-25T06:26:00Z</dcterms:created>
  <dcterms:modified xsi:type="dcterms:W3CDTF">2019-07-26T05:54:00Z</dcterms:modified>
</cp:coreProperties>
</file>