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CA" w:rsidRDefault="00736DCA" w:rsidP="00736DCA">
      <w:pPr>
        <w:spacing w:before="120"/>
        <w:jc w:val="center"/>
        <w:rPr>
          <w:rFonts w:ascii="Times New Roman" w:hAnsi="Times New Roman"/>
          <w:b/>
          <w:color w:val="17365D"/>
          <w:sz w:val="26"/>
          <w:szCs w:val="26"/>
          <w:u w:val="single"/>
          <w:lang w:eastAsia="lv-LV"/>
        </w:rPr>
      </w:pPr>
      <w:r w:rsidRPr="00736DCA">
        <w:rPr>
          <w:rFonts w:ascii="Times New Roman" w:hAnsi="Times New Roman"/>
          <w:b/>
          <w:color w:val="17365D"/>
          <w:sz w:val="26"/>
          <w:szCs w:val="26"/>
          <w:u w:val="single"/>
          <w:lang w:eastAsia="lv-LV"/>
        </w:rPr>
        <w:t>Paziņojums par lēmumu</w:t>
      </w:r>
    </w:p>
    <w:p w:rsidR="00736DCA" w:rsidRPr="00736DCA" w:rsidRDefault="00736DCA" w:rsidP="00736DCA">
      <w:pPr>
        <w:spacing w:before="120"/>
        <w:jc w:val="center"/>
        <w:rPr>
          <w:rFonts w:ascii="Times New Roman" w:hAnsi="Times New Roman"/>
          <w:b/>
          <w:color w:val="17365D"/>
          <w:sz w:val="26"/>
          <w:szCs w:val="26"/>
          <w:u w:val="single"/>
          <w:lang w:eastAsia="lv-LV"/>
        </w:rPr>
      </w:pPr>
    </w:p>
    <w:p w:rsidR="00736DCA" w:rsidRPr="00736DCA" w:rsidRDefault="00736DCA" w:rsidP="00736DCA">
      <w:pPr>
        <w:ind w:firstLine="851"/>
        <w:jc w:val="both"/>
        <w:rPr>
          <w:rFonts w:ascii="Times New Roman" w:hAnsi="Times New Roman"/>
          <w:color w:val="17365D"/>
          <w:sz w:val="26"/>
          <w:szCs w:val="26"/>
          <w:lang w:eastAsia="lv-LV"/>
        </w:rPr>
      </w:pPr>
      <w:r w:rsidRPr="00736DCA">
        <w:rPr>
          <w:rFonts w:ascii="Times New Roman" w:hAnsi="Times New Roman"/>
          <w:color w:val="17365D"/>
          <w:sz w:val="26"/>
          <w:szCs w:val="26"/>
          <w:lang w:eastAsia="lv-LV"/>
        </w:rPr>
        <w:t>Rīgas domes Izglītības, kultūras un sporta departamenta (turpmāk – Departaments vai Pasūtītājs) iepirkuma “Skolu ēdināšanas pakalpojumi Rīgas domes Izglītības, kultūras un sporta departamenta padotībā esošo skolu vajadzībām” (identifikācijas Nr. RD IKSD 2019/19) (turpmāk – Iepirkums) komisija 14.08.2019. pieņēma šādus lēmumus:</w:t>
      </w:r>
    </w:p>
    <w:p w:rsidR="00736DCA" w:rsidRDefault="00736DCA" w:rsidP="00736DCA">
      <w:pPr>
        <w:numPr>
          <w:ilvl w:val="0"/>
          <w:numId w:val="1"/>
        </w:numPr>
        <w:ind w:left="0" w:firstLine="851"/>
        <w:jc w:val="both"/>
        <w:rPr>
          <w:rFonts w:ascii="Times New Roman" w:eastAsia="Times New Roman" w:hAnsi="Times New Roman"/>
          <w:color w:val="17365D"/>
          <w:sz w:val="26"/>
          <w:szCs w:val="26"/>
          <w:lang w:eastAsia="lv-LV"/>
        </w:rPr>
      </w:pPr>
      <w:bookmarkStart w:id="0" w:name="_Hlk16751054"/>
      <w:r w:rsidRPr="00736DCA">
        <w:rPr>
          <w:rFonts w:ascii="Times New Roman" w:eastAsia="Times New Roman" w:hAnsi="Times New Roman"/>
          <w:color w:val="17365D"/>
          <w:sz w:val="26"/>
          <w:szCs w:val="26"/>
          <w:lang w:eastAsia="lv-LV"/>
        </w:rPr>
        <w:t>Pieņemt lēmumu par līguma slēgšanas tiesību piešķiršanu Iepirkuma 1.daļā “Ēdināšanas pakalpojumi Rīgas 7.pamatskolā”, 2.daļā “Ēdināšanas pakalpojumi Rīgas 9.vakara (maiņu) vidusskolā” un 5.daļā “Ēdiena piegādes pakalpojumi  Rīgas vakara ģimnāzijā”, kad SI “</w:t>
      </w:r>
      <w:proofErr w:type="spellStart"/>
      <w:r w:rsidRPr="00736DCA">
        <w:rPr>
          <w:rFonts w:ascii="Times New Roman" w:eastAsia="Times New Roman" w:hAnsi="Times New Roman"/>
          <w:color w:val="17365D"/>
          <w:sz w:val="26"/>
          <w:szCs w:val="26"/>
          <w:lang w:eastAsia="lv-LV"/>
        </w:rPr>
        <w:t>Bruneros</w:t>
      </w:r>
      <w:proofErr w:type="spellEnd"/>
      <w:r w:rsidRPr="00736DCA">
        <w:rPr>
          <w:rFonts w:ascii="Times New Roman" w:eastAsia="Times New Roman" w:hAnsi="Times New Roman"/>
          <w:color w:val="17365D"/>
          <w:sz w:val="26"/>
          <w:szCs w:val="26"/>
          <w:lang w:eastAsia="lv-LV"/>
        </w:rPr>
        <w:t>” iesniegs Lietuvas Republikas kompetentās institūcijas izziņu, kas apliecina, ka uz to neattiecas Iepirkuma nolikuma 2.3.1.1. un 2.3.1.2.punktā noteiktie pretendentu izslēgšanas gadījumi.</w:t>
      </w:r>
    </w:p>
    <w:p w:rsidR="00736DCA" w:rsidRPr="00736DCA" w:rsidRDefault="00736DCA" w:rsidP="00736DCA">
      <w:pPr>
        <w:ind w:left="851"/>
        <w:jc w:val="both"/>
        <w:rPr>
          <w:rFonts w:ascii="Times New Roman" w:eastAsia="Times New Roman" w:hAnsi="Times New Roman"/>
          <w:color w:val="17365D"/>
          <w:sz w:val="26"/>
          <w:szCs w:val="26"/>
          <w:lang w:eastAsia="lv-LV"/>
        </w:rPr>
      </w:pPr>
    </w:p>
    <w:p w:rsidR="00736DCA" w:rsidRDefault="00736DCA" w:rsidP="00736DCA">
      <w:pPr>
        <w:numPr>
          <w:ilvl w:val="0"/>
          <w:numId w:val="1"/>
        </w:numPr>
        <w:ind w:left="0" w:firstLine="851"/>
        <w:jc w:val="both"/>
        <w:rPr>
          <w:rFonts w:ascii="Times New Roman" w:eastAsia="Times New Roman" w:hAnsi="Times New Roman"/>
          <w:color w:val="17365D"/>
          <w:sz w:val="26"/>
          <w:szCs w:val="26"/>
          <w:lang w:eastAsia="lv-LV"/>
        </w:rPr>
      </w:pPr>
      <w:r w:rsidRPr="00736DCA">
        <w:rPr>
          <w:rFonts w:ascii="Times New Roman" w:eastAsia="Times New Roman" w:hAnsi="Times New Roman"/>
          <w:color w:val="17365D"/>
          <w:sz w:val="26"/>
          <w:szCs w:val="26"/>
          <w:lang w:eastAsia="lv-LV"/>
        </w:rPr>
        <w:t>Piešķirt līgumu slēgšanas tiesības Iepirkuma 3.daļā “Ēdināšanas pakalpojumi Rīgas Ziepniekkalna vidusskolā” SIA “ANIVA” ar kopējo līgumcenu pieciem gadiem EUR 1217501,20 bez pievienotās vērtības nodokļa.</w:t>
      </w:r>
    </w:p>
    <w:p w:rsidR="00736DCA" w:rsidRPr="00736DCA" w:rsidRDefault="00736DCA" w:rsidP="00736DCA">
      <w:pPr>
        <w:jc w:val="both"/>
        <w:rPr>
          <w:rFonts w:ascii="Times New Roman" w:eastAsia="Times New Roman" w:hAnsi="Times New Roman"/>
          <w:color w:val="17365D"/>
          <w:sz w:val="26"/>
          <w:szCs w:val="26"/>
          <w:lang w:eastAsia="lv-LV"/>
        </w:rPr>
      </w:pPr>
      <w:bookmarkStart w:id="1" w:name="_GoBack"/>
      <w:bookmarkEnd w:id="1"/>
    </w:p>
    <w:p w:rsidR="00736DCA" w:rsidRPr="00736DCA" w:rsidRDefault="00736DCA" w:rsidP="00736DCA">
      <w:pPr>
        <w:numPr>
          <w:ilvl w:val="0"/>
          <w:numId w:val="1"/>
        </w:numPr>
        <w:ind w:left="0" w:firstLine="851"/>
        <w:jc w:val="both"/>
        <w:rPr>
          <w:rFonts w:ascii="Times New Roman" w:eastAsia="Times New Roman" w:hAnsi="Times New Roman"/>
          <w:color w:val="17365D"/>
          <w:sz w:val="26"/>
          <w:szCs w:val="26"/>
          <w:lang w:eastAsia="lv-LV"/>
        </w:rPr>
      </w:pPr>
      <w:r w:rsidRPr="00736DCA">
        <w:rPr>
          <w:rFonts w:ascii="Times New Roman" w:eastAsia="Times New Roman" w:hAnsi="Times New Roman"/>
          <w:color w:val="17365D"/>
          <w:sz w:val="26"/>
          <w:szCs w:val="26"/>
          <w:lang w:eastAsia="lv-LV"/>
        </w:rPr>
        <w:t>Izbeigt Iepirkumu bez rezultāta Iepirkuma 4.daļā “Ēdiena piegādes pakalpojumi Rīgas 18.vakara (maiņu) vidusskolai”, jo piedāvājumi nav iesniegti.</w:t>
      </w:r>
      <w:bookmarkEnd w:id="0"/>
    </w:p>
    <w:p w:rsidR="00CA5954" w:rsidRDefault="00CA5954"/>
    <w:sectPr w:rsidR="00CA5954" w:rsidSect="00264E4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595A"/>
    <w:multiLevelType w:val="multilevel"/>
    <w:tmpl w:val="1F382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DCA"/>
    <w:rsid w:val="00264E44"/>
    <w:rsid w:val="00736DCA"/>
    <w:rsid w:val="00CA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736DCA"/>
    <w:pPr>
      <w:spacing w:after="0" w:line="240" w:lineRule="auto"/>
    </w:pPr>
    <w:rPr>
      <w:rFonts w:ascii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36D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736DCA"/>
    <w:pPr>
      <w:spacing w:after="0" w:line="240" w:lineRule="auto"/>
    </w:pPr>
    <w:rPr>
      <w:rFonts w:ascii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36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6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738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Cipruse</dc:creator>
  <cp:lastModifiedBy>Inese Cipruse</cp:lastModifiedBy>
  <cp:revision>1</cp:revision>
  <dcterms:created xsi:type="dcterms:W3CDTF">2019-08-15T13:49:00Z</dcterms:created>
  <dcterms:modified xsi:type="dcterms:W3CDTF">2019-08-15T13:50:00Z</dcterms:modified>
</cp:coreProperties>
</file>