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B9E" w:rsidRPr="000D7B9E" w:rsidRDefault="000D7B9E" w:rsidP="000D7B9E">
      <w:pPr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0D7B9E">
        <w:rPr>
          <w:rFonts w:ascii="Times New Roman" w:hAnsi="Times New Roman" w:cs="Times New Roman"/>
          <w:b/>
          <w:sz w:val="26"/>
          <w:szCs w:val="26"/>
          <w:u w:val="single"/>
        </w:rPr>
        <w:t>Paziņojums par lēmumu</w:t>
      </w:r>
    </w:p>
    <w:p w:rsidR="00CA5954" w:rsidRPr="000D7B9E" w:rsidRDefault="000D7B9E" w:rsidP="000D7B9E">
      <w:pPr>
        <w:jc w:val="both"/>
        <w:rPr>
          <w:rFonts w:ascii="Times New Roman" w:hAnsi="Times New Roman" w:cs="Times New Roman"/>
          <w:sz w:val="26"/>
          <w:szCs w:val="26"/>
        </w:rPr>
      </w:pPr>
      <w:r w:rsidRPr="000D7B9E">
        <w:rPr>
          <w:rFonts w:ascii="Times New Roman" w:hAnsi="Times New Roman" w:cs="Times New Roman"/>
          <w:sz w:val="26"/>
          <w:szCs w:val="26"/>
        </w:rPr>
        <w:t>Rīgas 1. speciālā intern</w:t>
      </w:r>
      <w:r w:rsidRPr="000D7B9E">
        <w:rPr>
          <w:rFonts w:ascii="Times New Roman" w:hAnsi="Times New Roman" w:cs="Times New Roman"/>
          <w:sz w:val="26"/>
          <w:szCs w:val="26"/>
        </w:rPr>
        <w:t>ātpamatskola - attīstības centra veiktais iepirkums</w:t>
      </w:r>
      <w:r w:rsidRPr="000D7B9E">
        <w:rPr>
          <w:rFonts w:ascii="Times New Roman" w:hAnsi="Times New Roman" w:cs="Times New Roman"/>
          <w:sz w:val="26"/>
          <w:szCs w:val="26"/>
        </w:rPr>
        <w:t xml:space="preserve"> “Rīgas 1. speciālās internātpamatskola - attīstības centra, Ģertrūdes ielā 18, Rīgā telpu un gaiteņu atjaunošanas darbi”, identifikācijas Nr. R1S</w:t>
      </w:r>
      <w:r w:rsidRPr="000D7B9E">
        <w:rPr>
          <w:rFonts w:ascii="Times New Roman" w:hAnsi="Times New Roman" w:cs="Times New Roman"/>
          <w:sz w:val="26"/>
          <w:szCs w:val="26"/>
        </w:rPr>
        <w:t>IPS 2018/1, turpmāk – Iepirkums, ir noslēdzies.</w:t>
      </w:r>
    </w:p>
    <w:p w:rsidR="000D7B9E" w:rsidRPr="000D7B9E" w:rsidRDefault="000D7B9E" w:rsidP="000D7B9E">
      <w:pPr>
        <w:jc w:val="both"/>
        <w:rPr>
          <w:rFonts w:ascii="Times New Roman" w:hAnsi="Times New Roman" w:cs="Times New Roman"/>
          <w:sz w:val="26"/>
          <w:szCs w:val="26"/>
        </w:rPr>
      </w:pPr>
      <w:r w:rsidRPr="000D7B9E">
        <w:rPr>
          <w:rFonts w:ascii="Times New Roman" w:hAnsi="Times New Roman" w:cs="Times New Roman"/>
          <w:color w:val="000000"/>
          <w:sz w:val="26"/>
          <w:szCs w:val="26"/>
        </w:rPr>
        <w:t>I</w:t>
      </w:r>
      <w:r w:rsidRPr="000D7B9E">
        <w:rPr>
          <w:rFonts w:ascii="Times New Roman" w:hAnsi="Times New Roman" w:cs="Times New Roman"/>
          <w:color w:val="000000"/>
          <w:sz w:val="26"/>
          <w:szCs w:val="26"/>
        </w:rPr>
        <w:t xml:space="preserve">epirkuma komisija </w:t>
      </w:r>
      <w:r w:rsidRPr="000D7B9E">
        <w:rPr>
          <w:rFonts w:ascii="Times New Roman" w:hAnsi="Times New Roman" w:cs="Times New Roman"/>
          <w:b/>
          <w:color w:val="000000"/>
          <w:sz w:val="26"/>
          <w:szCs w:val="26"/>
        </w:rPr>
        <w:t>2018. gada 26. jūnijā</w:t>
      </w:r>
      <w:r w:rsidRPr="000D7B9E">
        <w:rPr>
          <w:rFonts w:ascii="Times New Roman" w:hAnsi="Times New Roman" w:cs="Times New Roman"/>
          <w:color w:val="000000"/>
          <w:sz w:val="26"/>
          <w:szCs w:val="26"/>
        </w:rPr>
        <w:t xml:space="preserve"> pieņēma lēmumu par līguma slēgšanas tiesību piešķiršanu </w:t>
      </w:r>
      <w:r w:rsidRPr="000D7B9E">
        <w:rPr>
          <w:rFonts w:ascii="Times New Roman" w:hAnsi="Times New Roman" w:cs="Times New Roman"/>
          <w:b/>
          <w:color w:val="000000"/>
          <w:sz w:val="26"/>
          <w:szCs w:val="26"/>
        </w:rPr>
        <w:t>SIA „ACG”</w:t>
      </w:r>
      <w:r w:rsidRPr="000D7B9E">
        <w:rPr>
          <w:rFonts w:ascii="Times New Roman" w:hAnsi="Times New Roman" w:cs="Times New Roman"/>
          <w:color w:val="000000"/>
          <w:sz w:val="26"/>
          <w:szCs w:val="26"/>
        </w:rPr>
        <w:t xml:space="preserve"> par līgumcen</w:t>
      </w:r>
      <w:bookmarkStart w:id="0" w:name="_GoBack"/>
      <w:bookmarkEnd w:id="0"/>
      <w:r w:rsidRPr="000D7B9E">
        <w:rPr>
          <w:rFonts w:ascii="Times New Roman" w:hAnsi="Times New Roman" w:cs="Times New Roman"/>
          <w:color w:val="000000"/>
          <w:sz w:val="26"/>
          <w:szCs w:val="26"/>
        </w:rPr>
        <w:t xml:space="preserve">u </w:t>
      </w:r>
      <w:r w:rsidRPr="000D7B9E">
        <w:rPr>
          <w:rFonts w:ascii="Times New Roman" w:hAnsi="Times New Roman" w:cs="Times New Roman"/>
          <w:b/>
          <w:color w:val="000000"/>
          <w:sz w:val="26"/>
          <w:szCs w:val="26"/>
        </w:rPr>
        <w:t>EUR 53824,73</w:t>
      </w:r>
      <w:r w:rsidRPr="000D7B9E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0D7B9E">
        <w:rPr>
          <w:rFonts w:ascii="Times New Roman" w:hAnsi="Times New Roman" w:cs="Times New Roman"/>
          <w:color w:val="000000"/>
          <w:sz w:val="26"/>
          <w:szCs w:val="26"/>
        </w:rPr>
        <w:t>(bez PVN)</w:t>
      </w:r>
      <w:r w:rsidRPr="000D7B9E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sectPr w:rsidR="000D7B9E" w:rsidRPr="000D7B9E" w:rsidSect="00264E4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B9E"/>
    <w:rsid w:val="000D7B9E"/>
    <w:rsid w:val="00264E44"/>
    <w:rsid w:val="00CA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Inese Cipruse</dc:creator>
  <cp:lastModifiedBy>Inese Cipruse</cp:lastModifiedBy>
  <cp:revision>1</cp:revision>
  <dcterms:created xsi:type="dcterms:W3CDTF">2018-06-28T05:35:00Z</dcterms:created>
  <dcterms:modified xsi:type="dcterms:W3CDTF">2018-06-28T05:37:00Z</dcterms:modified>
</cp:coreProperties>
</file>