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96D" w:rsidRPr="00871B13" w:rsidRDefault="0004796D" w:rsidP="00871B13">
      <w:pPr>
        <w:tabs>
          <w:tab w:val="left" w:pos="8505"/>
          <w:tab w:val="left" w:pos="9638"/>
        </w:tabs>
        <w:suppressAutoHyphens/>
        <w:spacing w:after="0" w:line="240" w:lineRule="auto"/>
        <w:jc w:val="right"/>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1.</w:t>
      </w:r>
      <w:r w:rsidRPr="00871B13">
        <w:rPr>
          <w:rFonts w:ascii="Times New Roman" w:hAnsi="Times New Roman" w:cs="Times New Roman"/>
          <w:bCs/>
          <w:color w:val="000000"/>
          <w:sz w:val="26"/>
          <w:szCs w:val="26"/>
          <w:lang w:eastAsia="ar-SA"/>
        </w:rPr>
        <w:t>pielikums</w:t>
      </w:r>
    </w:p>
    <w:p w:rsidR="0004796D" w:rsidRPr="00871B13" w:rsidRDefault="0004796D" w:rsidP="00871B13">
      <w:pPr>
        <w:tabs>
          <w:tab w:val="left" w:pos="8505"/>
          <w:tab w:val="left" w:pos="9638"/>
        </w:tabs>
        <w:suppressAutoHyphens/>
        <w:spacing w:after="0" w:line="240" w:lineRule="auto"/>
        <w:ind w:left="2160"/>
        <w:jc w:val="right"/>
        <w:rPr>
          <w:rFonts w:ascii="Times New Roman" w:hAnsi="Times New Roman" w:cs="Times New Roman"/>
          <w:bCs/>
          <w:color w:val="000000"/>
          <w:sz w:val="26"/>
          <w:szCs w:val="26"/>
          <w:lang w:eastAsia="ar-SA"/>
        </w:rPr>
      </w:pPr>
      <w:r w:rsidRPr="00871B13">
        <w:rPr>
          <w:rFonts w:ascii="Times New Roman" w:hAnsi="Times New Roman" w:cs="Times New Roman"/>
          <w:bCs/>
          <w:color w:val="000000"/>
          <w:sz w:val="26"/>
          <w:szCs w:val="26"/>
          <w:lang w:eastAsia="ar-SA"/>
        </w:rPr>
        <w:t xml:space="preserve">Iepirkuma  (identifikācijas </w:t>
      </w:r>
      <w:proofErr w:type="spellStart"/>
      <w:r w:rsidRPr="00871B13">
        <w:rPr>
          <w:rFonts w:ascii="Times New Roman" w:hAnsi="Times New Roman" w:cs="Times New Roman"/>
          <w:bCs/>
          <w:color w:val="000000"/>
          <w:sz w:val="26"/>
          <w:szCs w:val="26"/>
          <w:lang w:eastAsia="ar-SA"/>
        </w:rPr>
        <w:t>Nr.RD</w:t>
      </w:r>
      <w:proofErr w:type="spellEnd"/>
      <w:r w:rsidRPr="00871B13">
        <w:rPr>
          <w:rFonts w:ascii="Times New Roman" w:hAnsi="Times New Roman" w:cs="Times New Roman"/>
          <w:bCs/>
          <w:color w:val="000000"/>
          <w:sz w:val="26"/>
          <w:szCs w:val="26"/>
          <w:lang w:eastAsia="ar-SA"/>
        </w:rPr>
        <w:t xml:space="preserve"> IKSD </w:t>
      </w:r>
      <w:r w:rsidR="00CF17CC">
        <w:rPr>
          <w:rFonts w:ascii="Times New Roman" w:hAnsi="Times New Roman" w:cs="Times New Roman"/>
          <w:bCs/>
          <w:color w:val="000000"/>
          <w:sz w:val="26"/>
          <w:szCs w:val="26"/>
          <w:lang w:eastAsia="ar-SA"/>
        </w:rPr>
        <w:t>2019/30</w:t>
      </w:r>
      <w:r w:rsidRPr="00871B13">
        <w:rPr>
          <w:rFonts w:ascii="Times New Roman" w:hAnsi="Times New Roman" w:cs="Times New Roman"/>
          <w:bCs/>
          <w:color w:val="000000"/>
          <w:sz w:val="26"/>
          <w:szCs w:val="26"/>
          <w:lang w:eastAsia="ar-SA"/>
        </w:rPr>
        <w:t xml:space="preserve">)  </w:t>
      </w:r>
    </w:p>
    <w:p w:rsidR="0004796D" w:rsidRPr="00871B13" w:rsidRDefault="0004796D" w:rsidP="00871B13">
      <w:pPr>
        <w:tabs>
          <w:tab w:val="left" w:pos="8505"/>
          <w:tab w:val="left" w:pos="9638"/>
        </w:tabs>
        <w:suppressAutoHyphens/>
        <w:spacing w:after="0" w:line="240" w:lineRule="auto"/>
        <w:ind w:left="2160"/>
        <w:jc w:val="right"/>
        <w:rPr>
          <w:rFonts w:ascii="Times New Roman" w:hAnsi="Times New Roman" w:cs="Times New Roman"/>
          <w:bCs/>
          <w:color w:val="000000"/>
          <w:sz w:val="26"/>
          <w:szCs w:val="26"/>
          <w:lang w:eastAsia="ar-SA"/>
        </w:rPr>
      </w:pPr>
      <w:r w:rsidRPr="00871B13">
        <w:rPr>
          <w:rFonts w:ascii="Times New Roman" w:hAnsi="Times New Roman" w:cs="Times New Roman"/>
          <w:bCs/>
          <w:color w:val="000000"/>
          <w:sz w:val="26"/>
          <w:szCs w:val="26"/>
          <w:lang w:eastAsia="ar-SA"/>
        </w:rPr>
        <w:t>nolikumam</w:t>
      </w:r>
    </w:p>
    <w:p w:rsidR="0004796D" w:rsidRPr="00871B13" w:rsidRDefault="0004796D" w:rsidP="00871B13">
      <w:pPr>
        <w:tabs>
          <w:tab w:val="left" w:pos="8505"/>
          <w:tab w:val="left" w:pos="9638"/>
        </w:tabs>
        <w:spacing w:after="0" w:line="240" w:lineRule="auto"/>
        <w:ind w:left="360"/>
        <w:jc w:val="center"/>
        <w:rPr>
          <w:rFonts w:ascii="Times New Roman" w:hAnsi="Times New Roman" w:cs="Times New Roman"/>
          <w:b/>
          <w:bCs/>
          <w:color w:val="000000"/>
          <w:sz w:val="26"/>
          <w:szCs w:val="26"/>
          <w:lang w:eastAsia="ar-SA"/>
        </w:rPr>
      </w:pPr>
    </w:p>
    <w:p w:rsidR="0004796D" w:rsidRPr="00871B13" w:rsidRDefault="0004796D" w:rsidP="00871B13">
      <w:pPr>
        <w:tabs>
          <w:tab w:val="left" w:pos="8505"/>
          <w:tab w:val="left" w:pos="9638"/>
        </w:tabs>
        <w:spacing w:after="0" w:line="240" w:lineRule="auto"/>
        <w:ind w:left="360"/>
        <w:jc w:val="center"/>
        <w:rPr>
          <w:rFonts w:ascii="Times New Roman" w:hAnsi="Times New Roman" w:cs="Times New Roman"/>
          <w:b/>
          <w:bCs/>
          <w:color w:val="000000"/>
          <w:sz w:val="26"/>
          <w:szCs w:val="26"/>
          <w:lang w:eastAsia="ar-SA"/>
        </w:rPr>
      </w:pPr>
      <w:r w:rsidRPr="00871B13">
        <w:rPr>
          <w:rFonts w:ascii="Times New Roman" w:hAnsi="Times New Roman" w:cs="Times New Roman"/>
          <w:b/>
          <w:bCs/>
          <w:color w:val="000000"/>
          <w:sz w:val="26"/>
          <w:szCs w:val="26"/>
          <w:lang w:eastAsia="ar-SA"/>
        </w:rPr>
        <w:t>TEHNISKĀ SPECIFIKĀCIJA</w:t>
      </w:r>
    </w:p>
    <w:p w:rsidR="0004796D" w:rsidRPr="00871B13" w:rsidRDefault="0004796D" w:rsidP="00871B13">
      <w:pPr>
        <w:numPr>
          <w:ilvl w:val="0"/>
          <w:numId w:val="17"/>
        </w:numPr>
        <w:tabs>
          <w:tab w:val="left" w:pos="8505"/>
          <w:tab w:val="left" w:pos="9638"/>
        </w:tabs>
        <w:suppressAutoHyphens/>
        <w:spacing w:after="0" w:line="240" w:lineRule="auto"/>
        <w:jc w:val="center"/>
        <w:rPr>
          <w:rFonts w:ascii="Times New Roman" w:hAnsi="Times New Roman" w:cs="Times New Roman"/>
          <w:b/>
          <w:bCs/>
          <w:color w:val="000000"/>
          <w:sz w:val="26"/>
          <w:szCs w:val="26"/>
          <w:lang w:eastAsia="ar-SA"/>
        </w:rPr>
      </w:pPr>
      <w:r w:rsidRPr="00871B13">
        <w:rPr>
          <w:rFonts w:ascii="Times New Roman" w:hAnsi="Times New Roman" w:cs="Times New Roman"/>
          <w:b/>
          <w:bCs/>
          <w:color w:val="000000"/>
          <w:sz w:val="26"/>
          <w:szCs w:val="26"/>
          <w:lang w:eastAsia="ar-SA"/>
        </w:rPr>
        <w:t>VISPĀRĪGĀS PRASĪBAS</w:t>
      </w:r>
    </w:p>
    <w:p w:rsidR="0004796D" w:rsidRPr="00871B13" w:rsidRDefault="0004796D" w:rsidP="00871B13">
      <w:pPr>
        <w:tabs>
          <w:tab w:val="left" w:pos="8505"/>
          <w:tab w:val="left" w:pos="9638"/>
        </w:tabs>
        <w:suppressAutoHyphens/>
        <w:spacing w:after="0" w:line="240" w:lineRule="auto"/>
        <w:ind w:left="360"/>
        <w:rPr>
          <w:rFonts w:ascii="Times New Roman" w:hAnsi="Times New Roman" w:cs="Times New Roman"/>
          <w:b/>
          <w:bCs/>
          <w:color w:val="000000"/>
          <w:sz w:val="26"/>
          <w:szCs w:val="26"/>
          <w:lang w:eastAsia="ar-SA"/>
        </w:rPr>
      </w:pPr>
    </w:p>
    <w:p w:rsidR="0004796D" w:rsidRPr="00871B13" w:rsidRDefault="0004796D" w:rsidP="00871B13">
      <w:pPr>
        <w:numPr>
          <w:ilvl w:val="1"/>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Pretendents</w:t>
      </w:r>
      <w:r w:rsidRPr="00871B13">
        <w:rPr>
          <w:rFonts w:ascii="Times New Roman" w:hAnsi="Times New Roman" w:cs="Times New Roman"/>
          <w:bCs/>
          <w:color w:val="000000"/>
          <w:sz w:val="26"/>
          <w:szCs w:val="26"/>
          <w:lang w:eastAsia="ar-SA"/>
        </w:rPr>
        <w:t xml:space="preserve"> ievēro šādas ēdināšanas pakalpojuma sniegšanas prasības</w:t>
      </w:r>
      <w:r w:rsidRPr="00871B13">
        <w:rPr>
          <w:rFonts w:ascii="Times New Roman" w:hAnsi="Times New Roman" w:cs="Times New Roman"/>
          <w:color w:val="000000"/>
          <w:sz w:val="26"/>
          <w:szCs w:val="26"/>
          <w:lang w:eastAsia="ar-SA"/>
        </w:rPr>
        <w:t>:</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organizēt izglītojamo ēdināšanu, ievērojot normatīvajos aktos noteiktās prasības un veselīga uztura principus;</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saskaņot ar Skolas atbildīgo personu ne vēlāk kā 3 dienas iepriekš katras nākamās nedēļas ēdienkarti un tai atbilstošas tehnoloģiskās kartes;</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ja tehniskajā specifikācijā iekļauta prasība nodrošināt 1. – 12.klašu izglītojamajiem arī brokastis un launagu, sagatavot un saskaņot ar Skolas noteikto personu brokastu un launaga ēdienkartes un tehnoloģiskās kartes;</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Skolas apstiprināto ēdienkarti izvietot izglītojamajiem, vecākiem un darbiniekiem pieejamā vietā (pie katras ēdiena izdales letes Skolas ēdnīcā, Skolas mājas lapā un/vai ziņojumu stendā);</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rPr>
        <w:t xml:space="preserve">saskaņā ar pretendenta tehnisko piedāvājumu izmantot ēdināšanas pakalpojuma nodrošināšanai produktus, kuri atbilst </w:t>
      </w:r>
      <w:r w:rsidRPr="00871B13">
        <w:rPr>
          <w:rFonts w:ascii="Times New Roman" w:hAnsi="Times New Roman" w:cs="Times New Roman"/>
          <w:color w:val="000000"/>
          <w:sz w:val="26"/>
        </w:rPr>
        <w:t>bioloģiskās lauksaimniecības, nacionālās pārtikas kvalitātes shēmas vai lauksaimniecības produktu integrētās audzēšanas prasībām (turpmāk - BL, NPKS, LPIA)</w:t>
      </w:r>
      <w:r w:rsidRPr="00871B13">
        <w:rPr>
          <w:rFonts w:ascii="Times New Roman" w:hAnsi="Times New Roman" w:cs="Times New Roman"/>
          <w:color w:val="000000"/>
          <w:sz w:val="26"/>
          <w:szCs w:val="26"/>
        </w:rPr>
        <w:t>;</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ja objektīvu, no pretendenta neatkarīgu iemeslu dēļ BL, NPKS, LPIA produktu klāstā nepieciešamas  izmaiņas, saskaņot ar Pasūtītāju izmaiņas, aizstājot Iepirkuma tehniskajā piedāvājumā BL, NPKS, LPIA produktu tabulā norādīto produktu ar līdzvērtīgu produktu, kas atbilst BL, NPKS, LPIA prasībām;</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ēdienkartēs norādīto ēdienu gatavošanā dot priekšroku svaigiem un sezonāliem pārtikas produktiem, ņemot vērā augļu un dārzeņu pieejamībai tirgū atbilstoši Zemkopības ministrijas izstrādātajam vietējo augļu un dārzeņu pieejamības kalendāru, kas publicēts Iepirkumu uzraudzības biroja mājaslapā internetā;</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w:t>
      </w:r>
      <w:r w:rsidRPr="00871B13">
        <w:rPr>
          <w:rFonts w:ascii="Times New Roman" w:hAnsi="Times New Roman" w:cs="Times New Roman"/>
          <w:color w:val="000000"/>
          <w:sz w:val="26"/>
          <w:szCs w:val="26"/>
          <w:lang w:eastAsia="ar-SA"/>
        </w:rPr>
        <w:t xml:space="preserve">Ministru kabineta 13.03.2012. noteikumos </w:t>
      </w:r>
      <w:r w:rsidRPr="00871B13">
        <w:rPr>
          <w:rFonts w:ascii="Times New Roman" w:hAnsi="Times New Roman" w:cs="Times New Roman"/>
          <w:color w:val="000000"/>
          <w:sz w:val="26"/>
          <w:szCs w:val="26"/>
          <w:lang w:eastAsia="ar-SA"/>
        </w:rPr>
        <w:lastRenderedPageBreak/>
        <w:t>Nr.172 „Noteikumi par uztura normām izglītības iestāžu izglītojamiem, sociālās aprūpes un sociālās rehabilitācijas institūciju klientiem un ārstniecības iestāžu pacientiem”</w:t>
      </w:r>
      <w:r w:rsidRPr="00871B13">
        <w:rPr>
          <w:rFonts w:ascii="Times New Roman" w:hAnsi="Times New Roman" w:cs="Times New Roman"/>
          <w:color w:val="000000"/>
          <w:sz w:val="26"/>
        </w:rPr>
        <w:t>;</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nodrošināt ēdināšanas pakalpojuma sniegšanai papildus nepieciešamo tehnisko aprīkojumu (inventāru un saimniecības pamatlīdzekļus) un nodrošināt virtuves tehniskā aprīkojuma apkopi par saviem līdzekļiem;</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ēdienu gatavošanā un uzglabāšanā dot priekšroku energoefektīvām un ūdens taupīšanas iespējām atbilstošām virtuves iekārtām;</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pakalpojuma sniegšanā dot priekšroku ledusskapjiem un saldētavām, kuri nesatur ozona slāni noārdošas vielas;</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ēdienus un dzērienus servēt, izmantojot vairakkārt lietojamos galda piederumus;</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trauku mazgāšanai lietot videi draudzīgus (</w:t>
      </w:r>
      <w:r w:rsidRPr="00871B13">
        <w:rPr>
          <w:rFonts w:ascii="Times New Roman" w:hAnsi="Times New Roman" w:cs="Times New Roman"/>
          <w:color w:val="000000"/>
          <w:sz w:val="26"/>
          <w:szCs w:val="26"/>
          <w:lang w:eastAsia="lv-LV"/>
        </w:rPr>
        <w:t xml:space="preserve">fosfātus nesaturošus) </w:t>
      </w:r>
      <w:r w:rsidRPr="00871B13">
        <w:rPr>
          <w:rFonts w:ascii="Times New Roman" w:hAnsi="Times New Roman" w:cs="Times New Roman"/>
          <w:color w:val="000000"/>
          <w:sz w:val="26"/>
        </w:rPr>
        <w:t>mazgāšanas līdzekļus;</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dot priekšroku videi draudzīgai piegādei, lai samazinātu vides piesārņojumu ar izplūdes gāzēm no autotransporta un ceļa infrastruktūras slodzi;</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dot priekšroku produktiem lielākā iepakojumā vai tādā iepakojumā, kas ir videi draudzīgs vai kura lielākā daļa ir otrreizēji pārstrādājama, vai kura to pieņem atkārtotai izmantošanai;</w:t>
      </w:r>
      <w:r w:rsidRPr="00871B13">
        <w:rPr>
          <w:rFonts w:ascii="Times New Roman" w:hAnsi="Times New Roman" w:cs="Times New Roman"/>
          <w:color w:val="000000"/>
          <w:sz w:val="26"/>
          <w:szCs w:val="26"/>
        </w:rPr>
        <w:t xml:space="preserve"> </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kartonu, metālu, PET, plastmasas;</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rPr>
        <w:t>par saviem līdzekļiem veikt ēdnīcas, t.sk., ēdnīcas grīdu ikdienas uzkopšanas darbus atbilstoši higiēnas prasībām</w:t>
      </w:r>
      <w:r w:rsidRPr="00871B13">
        <w:rPr>
          <w:rFonts w:ascii="Times New Roman" w:hAnsi="Times New Roman" w:cs="Times New Roman"/>
          <w:color w:val="000000"/>
          <w:sz w:val="26"/>
          <w:szCs w:val="26"/>
          <w:lang w:eastAsia="ar-SA"/>
        </w:rPr>
        <w:t>;</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pēc Skolas pieprasījuma nodrošināt atbilstošu ēdināšanu gadījumos, kad izglītojamajam ir ārsta apstiprināta diagnoze (piemēram, </w:t>
      </w:r>
      <w:proofErr w:type="spellStart"/>
      <w:r w:rsidRPr="00871B13">
        <w:rPr>
          <w:rFonts w:ascii="Times New Roman" w:hAnsi="Times New Roman" w:cs="Times New Roman"/>
          <w:color w:val="000000"/>
          <w:sz w:val="26"/>
        </w:rPr>
        <w:t>celiakija</w:t>
      </w:r>
      <w:proofErr w:type="spellEnd"/>
      <w:r w:rsidRPr="00871B13">
        <w:rPr>
          <w:rFonts w:ascii="Times New Roman" w:hAnsi="Times New Roman" w:cs="Times New Roman"/>
          <w:color w:val="000000"/>
          <w:sz w:val="26"/>
        </w:rPr>
        <w:t>, cukura diabēts, pārtikas alerģija), kuras dēļ ir nepieciešama uztura korekcija;</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nodrošināt kvalitatīva un nekaitīga dzeramā ūdens pieejamību bez maksas;</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pēc Skolas pieprasījuma nodrošināt dalību Latvijas Republikas un Eiropas Savienības atbalsta programmā </w:t>
      </w:r>
      <w:r w:rsidRPr="00871B13">
        <w:rPr>
          <w:rFonts w:ascii="Times New Roman" w:hAnsi="Times New Roman" w:cs="Times New Roman"/>
          <w:bCs/>
          <w:color w:val="000000"/>
          <w:sz w:val="26"/>
        </w:rPr>
        <w:t>skolu apgādei ar augļiem, dārzeņiem un pienu</w:t>
      </w:r>
      <w:r w:rsidRPr="00871B13">
        <w:rPr>
          <w:rFonts w:ascii="Times New Roman" w:hAnsi="Times New Roman" w:cs="Times New Roman"/>
          <w:color w:val="000000"/>
          <w:sz w:val="26"/>
        </w:rPr>
        <w:t>;</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pēc Skolas pieprasījuma veikt aptaujas un citus pasākumus saistībā ar pakalpojumu kvalitātes </w:t>
      </w:r>
      <w:proofErr w:type="spellStart"/>
      <w:r w:rsidRPr="00871B13">
        <w:rPr>
          <w:rFonts w:ascii="Times New Roman" w:hAnsi="Times New Roman" w:cs="Times New Roman"/>
          <w:color w:val="000000"/>
          <w:sz w:val="26"/>
        </w:rPr>
        <w:t>izvērtējumu</w:t>
      </w:r>
      <w:proofErr w:type="spellEnd"/>
      <w:r w:rsidRPr="00871B13">
        <w:rPr>
          <w:rFonts w:ascii="Times New Roman" w:hAnsi="Times New Roman" w:cs="Times New Roman"/>
          <w:color w:val="000000"/>
          <w:sz w:val="26"/>
        </w:rPr>
        <w:t>, kā arī īstenot sadarbību ar Skolu, izglītojamajiem un iz</w:t>
      </w:r>
      <w:r w:rsidRPr="00871B13">
        <w:rPr>
          <w:rFonts w:ascii="Times New Roman" w:hAnsi="Times New Roman" w:cs="Times New Roman"/>
          <w:bCs/>
          <w:color w:val="000000"/>
          <w:sz w:val="26"/>
          <w:szCs w:val="26"/>
          <w:lang w:eastAsia="ar-SA"/>
        </w:rPr>
        <w:t>glītojamo vecākiem</w:t>
      </w:r>
      <w:r w:rsidRPr="00871B13">
        <w:rPr>
          <w:rFonts w:ascii="Times New Roman" w:hAnsi="Times New Roman" w:cs="Times New Roman"/>
          <w:color w:val="000000"/>
          <w:sz w:val="26"/>
        </w:rPr>
        <w:t>, lai uzlabotu pakalpojuma kvalitāti;</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ne retāk kā reizi gadā iesniegt Skolai apliecinājumu, ka pretendents saskaņā ar Bērnu tiesību aizsardzības likuma 72.pantu ir pieprasījis no </w:t>
      </w:r>
      <w:proofErr w:type="spellStart"/>
      <w:r w:rsidRPr="00871B13">
        <w:rPr>
          <w:rFonts w:ascii="Times New Roman" w:hAnsi="Times New Roman" w:cs="Times New Roman"/>
          <w:color w:val="000000"/>
          <w:sz w:val="26"/>
        </w:rPr>
        <w:t>Iekšlietu</w:t>
      </w:r>
      <w:proofErr w:type="spellEnd"/>
      <w:r w:rsidRPr="00871B13">
        <w:rPr>
          <w:rFonts w:ascii="Times New Roman" w:hAnsi="Times New Roman" w:cs="Times New Roman"/>
          <w:color w:val="000000"/>
          <w:sz w:val="26"/>
        </w:rPr>
        <w:t xml:space="preserve"> ministrijas Informācijas centra Sodu reģistra ziņas par personām (darbiniekiem), kuras strādā/-</w:t>
      </w:r>
      <w:proofErr w:type="spellStart"/>
      <w:r w:rsidRPr="00871B13">
        <w:rPr>
          <w:rFonts w:ascii="Times New Roman" w:hAnsi="Times New Roman" w:cs="Times New Roman"/>
          <w:color w:val="000000"/>
          <w:sz w:val="26"/>
        </w:rPr>
        <w:t>ās</w:t>
      </w:r>
      <w:proofErr w:type="spellEnd"/>
      <w:r w:rsidRPr="00871B13">
        <w:rPr>
          <w:rFonts w:ascii="Times New Roman" w:hAnsi="Times New Roman" w:cs="Times New Roman"/>
          <w:color w:val="000000"/>
          <w:sz w:val="26"/>
        </w:rPr>
        <w:t xml:space="preserve"> un sniegs ēdināšanas pakalpojumus Skolā, kā arī apņemas pēc iestādes pieprasījuma uzrādīt Soda reģistra izziņu;</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veikt visas nepieciešamās darbības, lai no ēdināšanas uzņēmuma puses nodrošinātu personalizētās viedkartes “Skolēna e karte” izmantošanu pašvaldības apmaksātu brīvpusdienu uzskaitei un bezskaidras naudas norēķiniem saskaņā ar pašvaldības normatīvajiem aktiem, Pasūtītāja un Skolas norādījumiem;</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sagatavot un iesniegt elektroniskos rēķinus ar Pasūtītāju noslēgtajos līgumos noteiktajā kārtībā.</w:t>
      </w:r>
    </w:p>
    <w:p w:rsidR="0004796D" w:rsidRPr="00871B13" w:rsidRDefault="0004796D" w:rsidP="00871B13">
      <w:pPr>
        <w:pStyle w:val="ListParagraph2"/>
        <w:numPr>
          <w:ilvl w:val="1"/>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Līguma slēgšanas tiesību piešķiršanas gadījumā</w:t>
      </w:r>
      <w:r w:rsidRPr="00871B13">
        <w:rPr>
          <w:rFonts w:ascii="Times New Roman" w:hAnsi="Times New Roman" w:cs="Times New Roman"/>
          <w:color w:val="000000"/>
          <w:sz w:val="26"/>
        </w:rPr>
        <w:t xml:space="preserve"> pretendents</w:t>
      </w:r>
      <w:r w:rsidRPr="00871B13">
        <w:rPr>
          <w:rFonts w:ascii="Times New Roman" w:hAnsi="Times New Roman" w:cs="Times New Roman"/>
          <w:bCs/>
          <w:color w:val="000000"/>
          <w:sz w:val="26"/>
          <w:szCs w:val="26"/>
          <w:lang w:eastAsia="ar-SA"/>
        </w:rPr>
        <w:t xml:space="preserve"> </w:t>
      </w:r>
      <w:r w:rsidRPr="00871B13">
        <w:rPr>
          <w:rFonts w:ascii="Times New Roman" w:hAnsi="Times New Roman" w:cs="Times New Roman"/>
          <w:color w:val="000000"/>
          <w:sz w:val="26"/>
        </w:rPr>
        <w:t>slēdz</w:t>
      </w:r>
      <w:r w:rsidRPr="00871B13">
        <w:rPr>
          <w:rFonts w:ascii="Times New Roman" w:hAnsi="Times New Roman" w:cs="Times New Roman"/>
          <w:color w:val="000000"/>
          <w:sz w:val="26"/>
          <w:szCs w:val="26"/>
          <w:lang w:eastAsia="ar-SA"/>
        </w:rPr>
        <w:t xml:space="preserve"> šādus līgumus</w:t>
      </w:r>
      <w:r w:rsidRPr="00871B13">
        <w:rPr>
          <w:rFonts w:ascii="Times New Roman" w:hAnsi="Times New Roman" w:cs="Times New Roman"/>
          <w:color w:val="000000"/>
          <w:sz w:val="26"/>
        </w:rPr>
        <w:t>:</w:t>
      </w:r>
    </w:p>
    <w:p w:rsidR="0004796D" w:rsidRPr="00871B13" w:rsidRDefault="0004796D" w:rsidP="00CF17CC">
      <w:pPr>
        <w:numPr>
          <w:ilvl w:val="3"/>
          <w:numId w:val="17"/>
        </w:numPr>
        <w:tabs>
          <w:tab w:val="left" w:pos="1418"/>
          <w:tab w:val="left" w:pos="1701"/>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ēdināšanas pakalpojumu līgumu (10.pielikums – līguma projekts);</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lastRenderedPageBreak/>
        <w:t>virtuves telpu, palīgtelpu, iekārtu</w:t>
      </w:r>
      <w:r w:rsidR="00B529A7">
        <w:rPr>
          <w:rFonts w:ascii="Times New Roman" w:hAnsi="Times New Roman" w:cs="Times New Roman"/>
          <w:color w:val="000000"/>
          <w:sz w:val="26"/>
          <w:szCs w:val="26"/>
          <w:lang w:eastAsia="ar-SA"/>
        </w:rPr>
        <w:t xml:space="preserve">, </w:t>
      </w:r>
      <w:r w:rsidRPr="00871B13">
        <w:rPr>
          <w:rFonts w:ascii="Times New Roman" w:hAnsi="Times New Roman" w:cs="Times New Roman"/>
          <w:color w:val="000000"/>
          <w:sz w:val="26"/>
          <w:szCs w:val="26"/>
          <w:lang w:eastAsia="ar-SA"/>
        </w:rPr>
        <w:t xml:space="preserve">inventāra </w:t>
      </w:r>
      <w:r w:rsidR="00B529A7">
        <w:rPr>
          <w:rFonts w:ascii="Times New Roman" w:hAnsi="Times New Roman" w:cs="Times New Roman"/>
          <w:color w:val="000000"/>
          <w:sz w:val="26"/>
          <w:szCs w:val="26"/>
          <w:lang w:eastAsia="ar-SA"/>
        </w:rPr>
        <w:t xml:space="preserve">un zemes </w:t>
      </w:r>
      <w:r w:rsidRPr="00871B13">
        <w:rPr>
          <w:rFonts w:ascii="Times New Roman" w:hAnsi="Times New Roman" w:cs="Times New Roman"/>
          <w:color w:val="000000"/>
          <w:sz w:val="26"/>
          <w:szCs w:val="26"/>
          <w:lang w:eastAsia="ar-SA"/>
        </w:rPr>
        <w:t>nomas līgumu (11.pielikums – līguma projekts);</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4"/>
          <w:lang w:eastAsia="ar-SA"/>
        </w:rPr>
        <w:t>līgumu par izglītojamo ēdināšanas pakalpojumiem, kuri saskaņā ar normatīvajiem aktiem tiek segti no valsts un pašvaldības budžetā paredzētajiem līdzekļiem</w:t>
      </w:r>
      <w:r w:rsidRPr="00871B13">
        <w:rPr>
          <w:rFonts w:ascii="Times New Roman" w:hAnsi="Times New Roman" w:cs="Times New Roman"/>
          <w:color w:val="000000"/>
          <w:sz w:val="26"/>
          <w:szCs w:val="26"/>
          <w:lang w:eastAsia="ar-SA"/>
        </w:rPr>
        <w:t>;</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atkritumu apsaimniekošanas pakalpojumu līgumu ar attiecīgo pakalpojumu sniedzēju;</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olor w:val="000000"/>
          <w:sz w:val="26"/>
          <w:szCs w:val="26"/>
        </w:rPr>
        <w:t>atsevišķu rakstisku vienošanos pie nomas līguma normatīvajos aktos noteiktajā kārtībā, ja nomnieks ar virtuvi tehniski saistītās (integrētas) telpas papildus skolas ēdināšanas pakalpojuma nodrošināšanai izmanto citas komercdarbības nodrošināšanai, izņemot gadījumus, kad nomnieks ēdamzālē ir izvietojis bufeti vai izdales leti, lai nodrošinātu skolas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p>
    <w:p w:rsidR="0004796D" w:rsidRPr="00871B13" w:rsidRDefault="0004796D" w:rsidP="00871B13">
      <w:pPr>
        <w:numPr>
          <w:ilvl w:val="1"/>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Līguma slēgšanas tiesību piešķiršanas gadījumā</w:t>
      </w:r>
      <w:r w:rsidRPr="00871B13">
        <w:rPr>
          <w:rFonts w:ascii="Times New Roman" w:hAnsi="Times New Roman" w:cs="Times New Roman"/>
          <w:color w:val="000000"/>
          <w:sz w:val="26"/>
        </w:rPr>
        <w:t xml:space="preserve"> pretendents saskaņā ar Skolas sagatavoto rēķinu veic šādus maksājumus:</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par virtuves telpu, palīgtelpu, iekārtu</w:t>
      </w:r>
      <w:r w:rsidR="00B529A7">
        <w:rPr>
          <w:rFonts w:ascii="Times New Roman" w:hAnsi="Times New Roman" w:cs="Times New Roman"/>
          <w:color w:val="000000"/>
          <w:sz w:val="26"/>
          <w:szCs w:val="26"/>
          <w:lang w:eastAsia="ar-SA"/>
        </w:rPr>
        <w:t xml:space="preserve">, </w:t>
      </w:r>
      <w:r w:rsidRPr="00871B13">
        <w:rPr>
          <w:rFonts w:ascii="Times New Roman" w:hAnsi="Times New Roman" w:cs="Times New Roman"/>
          <w:color w:val="000000"/>
          <w:sz w:val="26"/>
          <w:szCs w:val="26"/>
          <w:lang w:eastAsia="ar-SA"/>
        </w:rPr>
        <w:t>inventāra</w:t>
      </w:r>
      <w:r w:rsidR="00B529A7">
        <w:rPr>
          <w:rFonts w:ascii="Times New Roman" w:hAnsi="Times New Roman" w:cs="Times New Roman"/>
          <w:color w:val="000000"/>
          <w:sz w:val="26"/>
          <w:szCs w:val="26"/>
          <w:lang w:eastAsia="ar-SA"/>
        </w:rPr>
        <w:t xml:space="preserve"> un zemes</w:t>
      </w:r>
      <w:r w:rsidRPr="00871B13">
        <w:rPr>
          <w:rFonts w:ascii="Times New Roman" w:hAnsi="Times New Roman" w:cs="Times New Roman"/>
          <w:color w:val="000000"/>
          <w:sz w:val="26"/>
          <w:szCs w:val="26"/>
          <w:lang w:eastAsia="ar-SA"/>
        </w:rPr>
        <w:t xml:space="preserve"> nomu;</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par</w:t>
      </w:r>
      <w:r w:rsidRPr="00871B13">
        <w:rPr>
          <w:rFonts w:ascii="Times New Roman" w:hAnsi="Times New Roman" w:cs="Times New Roman"/>
          <w:color w:val="000000"/>
          <w:sz w:val="26"/>
        </w:rPr>
        <w:t xml:space="preserve"> izmantoto elektroenerģiju saskaņā ar patēriņa skaitītāja rādījumiem atbilstoši elektroenerģijas pakalpojumu sniedzēja tarifiem;</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par apkuri, kuras maksa tiek aprēķināta proporcionāli iznomāto telpu platībai;</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par ūdens apgādes un kanalizācijas pakalpojumiem saskaņā ar patēriņa skaitītāja rādījumiem atbilstoši pakalpojumu sniedzēja tarifiem;</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rsidR="0004796D" w:rsidRPr="00871B13" w:rsidRDefault="0004796D" w:rsidP="00871B13">
      <w:pPr>
        <w:pStyle w:val="ListParagraph2"/>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ja attiecīgajā skolā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rsidR="0004796D" w:rsidRPr="00871B13" w:rsidRDefault="0004796D" w:rsidP="00871B13">
      <w:pPr>
        <w:numPr>
          <w:ilvl w:val="1"/>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Pretendents sniedz ēdināšanas pakalpojumus saskaņā ar šādiem normatīvajiem aktiem:</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Pārtikas aprites uzraudzības likums;</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Bērnu tiesību aizsardzības likums;</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 xml:space="preserve">Ministru kabineta 28.12.2010. noteikumi Nr.1206 „Kārtība, kādā aprēķina, piešķir un izlieto valsts budžeta līdzekļus pamatizglītības iestādēs skolēnu ēdināšanai”; </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rPr>
        <w:t>Ministru kabineta 12.08.2014. noteikumi Nr.461 „Prasības pārtikas kvalitātes shēmām, to ieviešanas, darbības, uzraudzības un kontroles kārtība”;</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rPr>
        <w:t xml:space="preserve"> Ministru kabineta 26.05.2009. noteikumi Nr.485 „Bioloģiskās lauksaimniecības uzraudzības un kontroles kārtība”;</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rPr>
        <w:t>Ministru kabineta 15.09.2009. noteikumi Nr. 1056 „Lauksaimniecības produktu integrētās audzēšanas, uzglabāšanas un marķēšanas prasības un kontroles kārtība”</w:t>
      </w:r>
      <w:r w:rsidRPr="00871B13">
        <w:rPr>
          <w:rFonts w:ascii="Times New Roman" w:hAnsi="Times New Roman" w:cs="Times New Roman"/>
          <w:color w:val="000000"/>
          <w:sz w:val="26"/>
          <w:szCs w:val="26"/>
          <w:lang w:eastAsia="ar-SA"/>
        </w:rPr>
        <w:t xml:space="preserve">; </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lastRenderedPageBreak/>
        <w:t xml:space="preserve">Ministru </w:t>
      </w:r>
      <w:r w:rsidRPr="00871B13">
        <w:rPr>
          <w:rFonts w:ascii="Times New Roman" w:hAnsi="Times New Roman" w:cs="Times New Roman"/>
          <w:color w:val="000000"/>
          <w:sz w:val="26"/>
          <w:szCs w:val="26"/>
        </w:rPr>
        <w:t xml:space="preserve">kabineta </w:t>
      </w:r>
      <w:r w:rsidRPr="00871B13">
        <w:rPr>
          <w:rFonts w:ascii="Times New Roman" w:hAnsi="Times New Roman" w:cs="Times New Roman"/>
          <w:color w:val="000000"/>
          <w:sz w:val="26"/>
          <w:szCs w:val="26"/>
          <w:lang w:eastAsia="ar-SA"/>
        </w:rPr>
        <w:t>29.09.2015. noteikumi Nr.545 „Pārtikas apritē nodarbināto personu apmācības kārtība pārtikas higiēnas jomā”;</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 xml:space="preserve">Ministru kabineta 27.12.2002. noteikumi Nr.610 „ Higiēnas prasības izglītības iestādēm, kas īsteno vispārējās pamatizglītības, vispārējās vidējās izglītības, profesionālās pamatizglītības, arodizglītības vai profesionālās vidējās izglītības programmas”; </w:t>
      </w:r>
    </w:p>
    <w:p w:rsidR="0004796D" w:rsidRPr="00871B13" w:rsidRDefault="0004796D" w:rsidP="00871B13">
      <w:pPr>
        <w:numPr>
          <w:ilvl w:val="2"/>
          <w:numId w:val="17"/>
        </w:numPr>
        <w:tabs>
          <w:tab w:val="left" w:pos="8505"/>
          <w:tab w:val="left" w:pos="9638"/>
        </w:tabs>
        <w:suppressAutoHyphens/>
        <w:spacing w:after="0" w:line="240" w:lineRule="auto"/>
        <w:ind w:left="0" w:firstLine="709"/>
        <w:jc w:val="both"/>
        <w:rPr>
          <w:rFonts w:ascii="Times New Roman" w:hAnsi="Times New Roman" w:cs="Times New Roman"/>
          <w:color w:val="000000"/>
          <w:sz w:val="26"/>
          <w:szCs w:val="26"/>
          <w:lang w:eastAsia="ar-SA"/>
        </w:rPr>
      </w:pPr>
      <w:r w:rsidRPr="00871B13">
        <w:rPr>
          <w:rFonts w:ascii="Times New Roman" w:hAnsi="Times New Roman" w:cs="Times New Roman"/>
          <w:color w:val="000000"/>
          <w:sz w:val="26"/>
          <w:szCs w:val="26"/>
          <w:lang w:eastAsia="ar-SA"/>
        </w:rPr>
        <w:t>Ministru kabineta 17.09.2013. noteikumi Nr.890 „Higiēnas prasības bērnu uzraudzības pakalpojuma sniedzējiem un izglītības iestādēm, kas īsteno pirmsskolas izglītības programmu”.</w:t>
      </w:r>
    </w:p>
    <w:p w:rsidR="00B23FB9" w:rsidRPr="00871B13" w:rsidRDefault="00B23FB9" w:rsidP="00871B13">
      <w:pPr>
        <w:tabs>
          <w:tab w:val="left" w:pos="8505"/>
          <w:tab w:val="left" w:pos="9638"/>
        </w:tabs>
        <w:suppressAutoHyphens/>
        <w:spacing w:after="0" w:line="240" w:lineRule="auto"/>
        <w:ind w:left="709"/>
        <w:jc w:val="both"/>
        <w:rPr>
          <w:rFonts w:ascii="Times New Roman" w:hAnsi="Times New Roman" w:cs="Times New Roman"/>
          <w:color w:val="000000"/>
          <w:sz w:val="26"/>
          <w:szCs w:val="26"/>
          <w:lang w:eastAsia="ar-SA"/>
        </w:rPr>
      </w:pPr>
    </w:p>
    <w:p w:rsidR="006012A0" w:rsidRPr="00871B13" w:rsidRDefault="00CF17CC" w:rsidP="00871B13">
      <w:pPr>
        <w:pStyle w:val="ListParagraph2"/>
        <w:numPr>
          <w:ilvl w:val="1"/>
          <w:numId w:val="17"/>
        </w:numPr>
        <w:suppressAutoHyphens/>
        <w:spacing w:after="0" w:line="240" w:lineRule="auto"/>
        <w:ind w:left="0" w:firstLine="709"/>
        <w:jc w:val="both"/>
        <w:rPr>
          <w:rFonts w:ascii="Times New Roman" w:hAnsi="Times New Roman" w:cs="Times New Roman"/>
          <w:color w:val="000000"/>
          <w:sz w:val="26"/>
        </w:rPr>
      </w:pPr>
      <w:r>
        <w:rPr>
          <w:rFonts w:ascii="Times New Roman" w:hAnsi="Times New Roman" w:cs="Times New Roman"/>
          <w:color w:val="000000"/>
          <w:sz w:val="26"/>
        </w:rPr>
        <w:t>Gadījumā, ja ēdiena gatavošana Skolas virtuves blokā nav iespējama no pretendenta neatkarīgu iemeslu dēļ,</w:t>
      </w:r>
      <w:r w:rsidR="00B23FB9" w:rsidRPr="00871B13">
        <w:rPr>
          <w:rFonts w:ascii="Times New Roman" w:hAnsi="Times New Roman" w:cs="Times New Roman"/>
          <w:color w:val="000000"/>
          <w:sz w:val="26"/>
        </w:rPr>
        <w:t xml:space="preserve"> </w:t>
      </w:r>
      <w:r w:rsidR="006012A0" w:rsidRPr="00871B13">
        <w:rPr>
          <w:rFonts w:ascii="Times New Roman" w:hAnsi="Times New Roman" w:cs="Times New Roman"/>
          <w:color w:val="000000"/>
          <w:sz w:val="26"/>
        </w:rPr>
        <w:t>pretendents</w:t>
      </w:r>
      <w:r w:rsidR="006012A0" w:rsidRPr="00871B13">
        <w:rPr>
          <w:rFonts w:ascii="Times New Roman" w:hAnsi="Times New Roman" w:cs="Times New Roman"/>
          <w:bCs/>
          <w:color w:val="000000"/>
          <w:sz w:val="26"/>
          <w:szCs w:val="26"/>
          <w:lang w:eastAsia="ar-SA"/>
        </w:rPr>
        <w:t xml:space="preserve"> ievēro šādas </w:t>
      </w:r>
      <w:r w:rsidR="00B23FB9" w:rsidRPr="00871B13">
        <w:rPr>
          <w:rFonts w:ascii="Times New Roman" w:hAnsi="Times New Roman" w:cs="Times New Roman"/>
          <w:bCs/>
          <w:color w:val="000000"/>
          <w:sz w:val="26"/>
          <w:szCs w:val="26"/>
          <w:lang w:eastAsia="ar-SA"/>
        </w:rPr>
        <w:t>ēdiena piegādes pakalpojuma</w:t>
      </w:r>
      <w:r w:rsidR="006012A0" w:rsidRPr="00871B13">
        <w:rPr>
          <w:rFonts w:ascii="Times New Roman" w:hAnsi="Times New Roman" w:cs="Times New Roman"/>
          <w:bCs/>
          <w:color w:val="000000"/>
          <w:sz w:val="26"/>
          <w:szCs w:val="26"/>
          <w:lang w:eastAsia="ar-SA"/>
        </w:rPr>
        <w:t xml:space="preserve"> prasības</w:t>
      </w:r>
      <w:r w:rsidR="006012A0" w:rsidRPr="00871B13">
        <w:rPr>
          <w:rFonts w:ascii="Times New Roman" w:hAnsi="Times New Roman" w:cs="Times New Roman"/>
          <w:color w:val="000000"/>
          <w:sz w:val="26"/>
          <w:szCs w:val="26"/>
          <w:lang w:eastAsia="ar-SA"/>
        </w:rPr>
        <w:t>:</w:t>
      </w:r>
    </w:p>
    <w:p w:rsidR="006012A0" w:rsidRPr="00871B13" w:rsidRDefault="006012A0" w:rsidP="00871B13">
      <w:pPr>
        <w:pStyle w:val="ListParagraph2"/>
        <w:numPr>
          <w:ilvl w:val="2"/>
          <w:numId w:val="17"/>
        </w:numPr>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ēdienu (pusdienas) gatavot pretendenta ēdināšanas uzņēmuma adresē un ēdiena piegādi veikt uz tehniskajā specifikācijā norādīto Skolas adresi Rīgā Skolas noteiktajā laikā atbilstoši normatīvo aktu prasībām;</w:t>
      </w:r>
    </w:p>
    <w:p w:rsidR="006012A0" w:rsidRPr="00871B13" w:rsidRDefault="006012A0" w:rsidP="00871B13">
      <w:pPr>
        <w:pStyle w:val="ListParagraph2"/>
        <w:numPr>
          <w:ilvl w:val="2"/>
          <w:numId w:val="17"/>
        </w:numPr>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 xml:space="preserve">ēdienu līdz </w:t>
      </w:r>
      <w:r w:rsidR="00B23FB9" w:rsidRPr="00871B13">
        <w:rPr>
          <w:rFonts w:ascii="Times New Roman" w:hAnsi="Times New Roman" w:cs="Times New Roman"/>
          <w:color w:val="000000"/>
          <w:sz w:val="26"/>
        </w:rPr>
        <w:t>izsniegšanas</w:t>
      </w:r>
      <w:r w:rsidRPr="00871B13">
        <w:rPr>
          <w:rFonts w:ascii="Times New Roman" w:hAnsi="Times New Roman" w:cs="Times New Roman"/>
          <w:color w:val="000000"/>
          <w:sz w:val="26"/>
        </w:rPr>
        <w:t xml:space="preserve"> brīdim uzglabāt temperatūrā, kas atbalst normatīvo aktu prasībām, tādā veidā, lai neveicinātu produkta mikrobioloģisko bojāšanos;</w:t>
      </w:r>
    </w:p>
    <w:p w:rsidR="006012A0" w:rsidRPr="00871B13" w:rsidRDefault="006012A0" w:rsidP="00871B13">
      <w:pPr>
        <w:pStyle w:val="ListParagraph2"/>
        <w:numPr>
          <w:ilvl w:val="2"/>
          <w:numId w:val="17"/>
        </w:numPr>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maksimāli saīsināt laika posms no ēdiena sagatavošanas līdz noteiktajam izsniegšanas laikam;</w:t>
      </w:r>
    </w:p>
    <w:p w:rsidR="006012A0" w:rsidRPr="00871B13" w:rsidRDefault="006012A0" w:rsidP="00871B13">
      <w:pPr>
        <w:pStyle w:val="ListParagraph2"/>
        <w:numPr>
          <w:ilvl w:val="2"/>
          <w:numId w:val="17"/>
        </w:numPr>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nodrošināt pietiekamu tehnoloģisko iekārtu daudzumu, pietiekamu darbinieku skaitu, atbilstoši aprīkotu autotransportu, lai ēdienu piegādātu un izsniegtu noteiktajā vietā;</w:t>
      </w:r>
    </w:p>
    <w:p w:rsidR="006012A0" w:rsidRPr="00871B13" w:rsidRDefault="006012A0" w:rsidP="00871B13">
      <w:pPr>
        <w:pStyle w:val="ListParagraph2"/>
        <w:numPr>
          <w:ilvl w:val="2"/>
          <w:numId w:val="17"/>
        </w:numPr>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nodrošināt ēdiena izsniegšanu saskaņā ar Skolas prasībām;</w:t>
      </w:r>
    </w:p>
    <w:p w:rsidR="006012A0" w:rsidRPr="00871B13" w:rsidRDefault="006012A0" w:rsidP="00871B13">
      <w:pPr>
        <w:pStyle w:val="ListParagraph2"/>
        <w:numPr>
          <w:ilvl w:val="2"/>
          <w:numId w:val="17"/>
        </w:numPr>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ēdienus un dzērienus var servēt, izmantojot vienreiz lietojamos galda piederumus un salvetes;</w:t>
      </w:r>
    </w:p>
    <w:p w:rsidR="006012A0" w:rsidRPr="00871B13" w:rsidRDefault="006012A0" w:rsidP="00871B13">
      <w:pPr>
        <w:pStyle w:val="ListParagraph2"/>
        <w:numPr>
          <w:ilvl w:val="2"/>
          <w:numId w:val="17"/>
        </w:numPr>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szCs w:val="26"/>
          <w:lang w:eastAsia="ar-SA"/>
        </w:rPr>
        <w:t>nodrošināt atkritumu savākšanu Skolas telpās, izvešanu no Skolas telpām un atbilstošu apsaimniekošanu;</w:t>
      </w:r>
    </w:p>
    <w:p w:rsidR="006012A0" w:rsidRPr="00871B13" w:rsidRDefault="006012A0" w:rsidP="00871B13">
      <w:pPr>
        <w:pStyle w:val="ListParagraph2"/>
        <w:numPr>
          <w:ilvl w:val="2"/>
          <w:numId w:val="17"/>
        </w:numPr>
        <w:suppressAutoHyphens/>
        <w:spacing w:after="0" w:line="240" w:lineRule="auto"/>
        <w:ind w:left="0" w:firstLine="709"/>
        <w:jc w:val="both"/>
        <w:rPr>
          <w:rFonts w:ascii="Times New Roman" w:hAnsi="Times New Roman" w:cs="Times New Roman"/>
          <w:color w:val="000000"/>
          <w:sz w:val="26"/>
        </w:rPr>
      </w:pPr>
      <w:r w:rsidRPr="00871B13">
        <w:rPr>
          <w:rFonts w:ascii="Times New Roman" w:hAnsi="Times New Roman" w:cs="Times New Roman"/>
          <w:color w:val="000000"/>
          <w:sz w:val="26"/>
        </w:rPr>
        <w:t>atbildēt par ēdiena nekaitīgumu, izvērtēt visus drošības aspektus un riskus tehnoloģiskā procesa norises posmos, kā arī to, ka ēdiena piegādes pakalpojums tiks sniegts izglītības iestādes audzēkņiem.</w:t>
      </w:r>
    </w:p>
    <w:p w:rsidR="000D2503" w:rsidRPr="00871B13" w:rsidRDefault="000D2503" w:rsidP="00B529A7">
      <w:pPr>
        <w:tabs>
          <w:tab w:val="left" w:pos="8505"/>
          <w:tab w:val="left" w:pos="9638"/>
        </w:tabs>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br w:type="page"/>
      </w:r>
    </w:p>
    <w:p w:rsidR="000D2503" w:rsidRPr="00871B13" w:rsidRDefault="000D2503" w:rsidP="00871B13">
      <w:pPr>
        <w:tabs>
          <w:tab w:val="left" w:pos="8505"/>
          <w:tab w:val="left" w:pos="9638"/>
        </w:tabs>
        <w:spacing w:after="0" w:line="240" w:lineRule="auto"/>
        <w:rPr>
          <w:rFonts w:ascii="Times New Roman" w:hAnsi="Times New Roman" w:cs="Times New Roman"/>
          <w:b/>
          <w:sz w:val="26"/>
          <w:szCs w:val="26"/>
          <w:lang w:eastAsia="ar-SA"/>
        </w:rPr>
      </w:pPr>
    </w:p>
    <w:p w:rsidR="0076711D" w:rsidRPr="00871B13" w:rsidRDefault="0076711D" w:rsidP="00871B13">
      <w:pPr>
        <w:tabs>
          <w:tab w:val="left" w:pos="8505"/>
          <w:tab w:val="left" w:pos="9638"/>
        </w:tabs>
        <w:spacing w:after="0" w:line="240" w:lineRule="auto"/>
        <w:jc w:val="center"/>
        <w:rPr>
          <w:rFonts w:ascii="Times New Roman" w:hAnsi="Times New Roman" w:cs="Times New Roman"/>
          <w:b/>
          <w:sz w:val="26"/>
          <w:szCs w:val="26"/>
          <w:lang w:eastAsia="ar-SA"/>
        </w:rPr>
      </w:pPr>
      <w:r w:rsidRPr="00871B13">
        <w:rPr>
          <w:rFonts w:ascii="Times New Roman" w:hAnsi="Times New Roman" w:cs="Times New Roman"/>
          <w:b/>
          <w:sz w:val="26"/>
          <w:szCs w:val="26"/>
          <w:lang w:eastAsia="ar-SA"/>
        </w:rPr>
        <w:t>Tehniskā specifikācija</w:t>
      </w:r>
    </w:p>
    <w:tbl>
      <w:tblPr>
        <w:tblW w:w="0" w:type="auto"/>
        <w:tblLook w:val="04A0" w:firstRow="1" w:lastRow="0" w:firstColumn="1" w:lastColumn="0" w:noHBand="0" w:noVBand="1"/>
      </w:tblPr>
      <w:tblGrid>
        <w:gridCol w:w="5044"/>
        <w:gridCol w:w="4810"/>
      </w:tblGrid>
      <w:tr w:rsidR="00CF17CC" w:rsidRPr="00871B13" w:rsidTr="008445A6">
        <w:trPr>
          <w:trHeight w:val="315"/>
        </w:trPr>
        <w:tc>
          <w:tcPr>
            <w:tcW w:w="0" w:type="auto"/>
            <w:tcBorders>
              <w:top w:val="single" w:sz="4" w:space="0" w:color="auto"/>
              <w:left w:val="nil"/>
              <w:bottom w:val="single" w:sz="4" w:space="0" w:color="auto"/>
              <w:right w:val="single" w:sz="4" w:space="0" w:color="auto"/>
            </w:tcBorders>
            <w:shd w:val="clear" w:color="auto" w:fill="auto"/>
            <w:vAlign w:val="center"/>
            <w:hideMark/>
          </w:tcPr>
          <w:p w:rsidR="00CF17CC" w:rsidRPr="00871B13" w:rsidRDefault="00CF17CC" w:rsidP="00871B13">
            <w:pPr>
              <w:tabs>
                <w:tab w:val="left" w:pos="8505"/>
                <w:tab w:val="left" w:pos="9638"/>
              </w:tabs>
              <w:spacing w:after="0" w:line="240" w:lineRule="auto"/>
              <w:rPr>
                <w:rFonts w:ascii="Times New Roman" w:eastAsia="Times New Roman" w:hAnsi="Times New Roman" w:cs="Times New Roman"/>
                <w:b/>
                <w:color w:val="000000"/>
                <w:sz w:val="26"/>
                <w:szCs w:val="24"/>
                <w:lang w:eastAsia="lv-LV"/>
              </w:rPr>
            </w:pPr>
            <w:r w:rsidRPr="00871B13">
              <w:rPr>
                <w:rFonts w:ascii="Times New Roman" w:eastAsia="Times New Roman" w:hAnsi="Times New Roman" w:cs="Times New Roman"/>
                <w:b/>
                <w:color w:val="000000"/>
                <w:sz w:val="26"/>
                <w:szCs w:val="24"/>
                <w:lang w:eastAsia="lv-LV"/>
              </w:rPr>
              <w:t>Ēdināšanas pakalpojumi Rīgas 7.pamatskolā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F17CC" w:rsidRPr="00871B13" w:rsidRDefault="00CF17CC" w:rsidP="00871B13">
            <w:pPr>
              <w:tabs>
                <w:tab w:val="left" w:pos="8505"/>
                <w:tab w:val="left" w:pos="9638"/>
              </w:tabs>
              <w:spacing w:after="0" w:line="240" w:lineRule="auto"/>
              <w:rPr>
                <w:rFonts w:ascii="Times New Roman" w:eastAsia="Times New Roman" w:hAnsi="Times New Roman" w:cs="Times New Roman"/>
                <w:b/>
                <w:color w:val="000000"/>
                <w:sz w:val="26"/>
                <w:szCs w:val="24"/>
                <w:lang w:eastAsia="lv-LV"/>
              </w:rPr>
            </w:pPr>
            <w:r w:rsidRPr="00871B13">
              <w:rPr>
                <w:rFonts w:ascii="Times New Roman" w:eastAsia="Times New Roman" w:hAnsi="Times New Roman" w:cs="Times New Roman"/>
                <w:b/>
                <w:color w:val="000000"/>
                <w:sz w:val="26"/>
                <w:szCs w:val="24"/>
                <w:lang w:eastAsia="lv-LV"/>
              </w:rPr>
              <w:t>Jaunciema 4. šķērslīnija 4, Rīga, LV - 1023</w:t>
            </w:r>
          </w:p>
        </w:tc>
      </w:tr>
    </w:tbl>
    <w:p w:rsidR="00A05379" w:rsidRPr="00871B13" w:rsidRDefault="00A05379" w:rsidP="00871B13">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p>
    <w:p w:rsidR="00A07BED" w:rsidRPr="00871B13" w:rsidRDefault="00A07BED" w:rsidP="00871B13">
      <w:pPr>
        <w:tabs>
          <w:tab w:val="left" w:pos="993"/>
          <w:tab w:val="left" w:pos="8505"/>
          <w:tab w:val="left" w:pos="9638"/>
        </w:tabs>
        <w:spacing w:after="0" w:line="240" w:lineRule="auto"/>
        <w:ind w:firstLine="851"/>
        <w:jc w:val="both"/>
        <w:rPr>
          <w:rStyle w:val="colora"/>
          <w:rFonts w:ascii="Times New Roman" w:eastAsia="Times New Roman" w:hAnsi="Times New Roman"/>
          <w:sz w:val="26"/>
          <w:szCs w:val="20"/>
          <w:lang w:eastAsia="lv-LV"/>
        </w:rPr>
      </w:pPr>
      <w:r w:rsidRPr="00871B13">
        <w:rPr>
          <w:rFonts w:ascii="Times New Roman" w:hAnsi="Times New Roman" w:cs="Times New Roman"/>
          <w:bCs/>
          <w:sz w:val="26"/>
          <w:szCs w:val="26"/>
          <w:lang w:eastAsia="ar-SA"/>
        </w:rPr>
        <w:t>Iesniedzot piedāvājumu, pretendents apņemas nodrošināt Skolas</w:t>
      </w:r>
      <w:r w:rsidRPr="00871B13">
        <w:rPr>
          <w:rFonts w:ascii="Times New Roman" w:hAnsi="Times New Roman" w:cs="Times New Roman"/>
          <w:sz w:val="26"/>
          <w:szCs w:val="26"/>
          <w:lang w:eastAsia="ar-SA"/>
        </w:rPr>
        <w:t xml:space="preserve"> ēdināšanas pakalpojumus</w:t>
      </w:r>
      <w:r w:rsidRPr="00871B13">
        <w:rPr>
          <w:rFonts w:ascii="Times New Roman" w:hAnsi="Times New Roman" w:cs="Times New Roman"/>
          <w:bCs/>
          <w:sz w:val="26"/>
          <w:szCs w:val="26"/>
          <w:lang w:eastAsia="ar-SA"/>
        </w:rPr>
        <w:t xml:space="preserve">, ņemot vērā tehniskās specifikācijas vispārīgās prasības un </w:t>
      </w:r>
      <w:bookmarkStart w:id="0" w:name="_GoBack"/>
      <w:bookmarkEnd w:id="0"/>
      <w:r w:rsidRPr="00871B13">
        <w:rPr>
          <w:rFonts w:ascii="Times New Roman" w:hAnsi="Times New Roman" w:cs="Times New Roman"/>
          <w:bCs/>
          <w:sz w:val="26"/>
          <w:szCs w:val="26"/>
          <w:lang w:eastAsia="ar-SA"/>
        </w:rPr>
        <w:t>tehniskās specifikācijas prasības.</w:t>
      </w:r>
    </w:p>
    <w:p w:rsidR="0076711D" w:rsidRPr="00871B13" w:rsidRDefault="00A07BED" w:rsidP="00871B13">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871B13">
        <w:rPr>
          <w:rFonts w:ascii="Times New Roman" w:hAnsi="Times New Roman" w:cs="Times New Roman"/>
          <w:bCs/>
          <w:sz w:val="26"/>
          <w:szCs w:val="26"/>
          <w:lang w:eastAsia="ar-SA"/>
        </w:rPr>
        <w:t>Skolas izglītojamo skaits, ēdienreižu veidi un ēdināšanas pakalpojuma sniegšanas laiki:</w:t>
      </w:r>
    </w:p>
    <w:tbl>
      <w:tblPr>
        <w:tblW w:w="0" w:type="auto"/>
        <w:tblInd w:w="93" w:type="dxa"/>
        <w:tblLook w:val="04A0" w:firstRow="1" w:lastRow="0" w:firstColumn="1" w:lastColumn="0" w:noHBand="0" w:noVBand="1"/>
      </w:tblPr>
      <w:tblGrid>
        <w:gridCol w:w="2616"/>
        <w:gridCol w:w="1944"/>
        <w:gridCol w:w="2568"/>
        <w:gridCol w:w="2633"/>
      </w:tblGrid>
      <w:tr w:rsidR="001E054A" w:rsidRPr="00871B13" w:rsidTr="00460DBE">
        <w:trPr>
          <w:trHeight w:val="113"/>
        </w:trPr>
        <w:tc>
          <w:tcPr>
            <w:tcW w:w="0" w:type="auto"/>
            <w:tcBorders>
              <w:top w:val="single" w:sz="4" w:space="0" w:color="auto"/>
              <w:left w:val="single" w:sz="4" w:space="0" w:color="auto"/>
              <w:bottom w:val="nil"/>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 xml:space="preserve">Klašu grupa/ ēdienreize (pusdienas/ brokastis/launags) </w:t>
            </w:r>
          </w:p>
        </w:tc>
        <w:tc>
          <w:tcPr>
            <w:tcW w:w="0" w:type="auto"/>
            <w:tcBorders>
              <w:top w:val="single" w:sz="4" w:space="0" w:color="auto"/>
              <w:left w:val="nil"/>
              <w:bottom w:val="nil"/>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Laiks, kad attiecīgā ēdienreize tiek organizēta</w:t>
            </w:r>
          </w:p>
        </w:tc>
        <w:tc>
          <w:tcPr>
            <w:tcW w:w="0" w:type="auto"/>
            <w:tcBorders>
              <w:top w:val="single" w:sz="4" w:space="0" w:color="auto"/>
              <w:left w:val="nil"/>
              <w:bottom w:val="nil"/>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Plānotais ēdienreizes pasniegšanas veids: pie klāta galda vai ēdnīcas letes</w:t>
            </w:r>
          </w:p>
        </w:tc>
        <w:tc>
          <w:tcPr>
            <w:tcW w:w="0" w:type="auto"/>
            <w:tcBorders>
              <w:top w:val="single" w:sz="4" w:space="0" w:color="auto"/>
              <w:left w:val="nil"/>
              <w:bottom w:val="nil"/>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Kopējais izglītojamo skaits attiecīgajā klašu grupā 2018./2019.m.g.</w:t>
            </w:r>
          </w:p>
        </w:tc>
      </w:tr>
      <w:tr w:rsidR="001E054A" w:rsidRPr="00871B13" w:rsidTr="00460DBE">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1.klases (pusdienas)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12.10-12.40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13</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2.klases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12.10-12.40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12</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3.klases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12.10-12.40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16</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4.klases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12.10-12.40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16</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5.klases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11.15-11.45</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9</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6.klases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11.15-11.45</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15</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7.klases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11.15-11.45</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15</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8.klases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11.15-11.45</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10</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9.klases (pusdienas)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11.15-11.45</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11</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1.klases (brokastis)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9.40-10.00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13</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2.klases (brokastis)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9.40-10.00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12</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3.klases (brokastis)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9.40-10.00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16</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4.klases (brokastis)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9.40-10.00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16</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1.klases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13.55-14.25</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13</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2.klases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13.55-14.25</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12</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3.klases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13.55-14.25</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16</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4.klases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13.55-14.25</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16</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5.klases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15.00-15.30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9</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6.klases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15.00-15.30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15</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7.klases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15.00-15.30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15</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8.klases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15.00-15.30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10</w:t>
            </w:r>
          </w:p>
        </w:tc>
      </w:tr>
      <w:tr w:rsidR="001E054A" w:rsidRPr="00871B13" w:rsidTr="00460DBE">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D0D0D"/>
                <w:sz w:val="26"/>
                <w:szCs w:val="24"/>
                <w:lang w:eastAsia="lv-LV"/>
              </w:rPr>
            </w:pPr>
            <w:r w:rsidRPr="00871B13">
              <w:rPr>
                <w:rFonts w:ascii="Times New Roman" w:eastAsia="Times New Roman" w:hAnsi="Times New Roman" w:cs="Times New Roman"/>
                <w:color w:val="0D0D0D"/>
                <w:sz w:val="26"/>
                <w:szCs w:val="24"/>
                <w:lang w:eastAsia="lv-LV"/>
              </w:rPr>
              <w:t>9.klases (launags)</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15.00-15.30</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Pie klāta galda</w:t>
            </w:r>
          </w:p>
        </w:tc>
        <w:tc>
          <w:tcPr>
            <w:tcW w:w="0" w:type="auto"/>
            <w:tcBorders>
              <w:top w:val="nil"/>
              <w:left w:val="nil"/>
              <w:bottom w:val="single" w:sz="4" w:space="0" w:color="auto"/>
              <w:right w:val="single" w:sz="4" w:space="0" w:color="auto"/>
            </w:tcBorders>
            <w:shd w:val="clear" w:color="auto" w:fill="auto"/>
            <w:noWrap/>
            <w:vAlign w:val="bottom"/>
            <w:hideMark/>
          </w:tcPr>
          <w:p w:rsidR="001E054A" w:rsidRPr="00871B13" w:rsidRDefault="001E054A" w:rsidP="00871B13">
            <w:pPr>
              <w:tabs>
                <w:tab w:val="left" w:pos="8505"/>
                <w:tab w:val="left" w:pos="9638"/>
              </w:tabs>
              <w:spacing w:after="0" w:line="240" w:lineRule="auto"/>
              <w:jc w:val="right"/>
              <w:rPr>
                <w:rFonts w:ascii="Times New Roman" w:eastAsia="Times New Roman" w:hAnsi="Times New Roman" w:cs="Times New Roman"/>
                <w:color w:val="000000"/>
                <w:sz w:val="26"/>
                <w:szCs w:val="24"/>
                <w:lang w:eastAsia="lv-LV"/>
              </w:rPr>
            </w:pPr>
            <w:r w:rsidRPr="00871B13">
              <w:rPr>
                <w:rFonts w:ascii="Times New Roman" w:eastAsia="Times New Roman" w:hAnsi="Times New Roman" w:cs="Times New Roman"/>
                <w:color w:val="000000"/>
                <w:sz w:val="26"/>
                <w:szCs w:val="24"/>
                <w:lang w:eastAsia="lv-LV"/>
              </w:rPr>
              <w:t>11</w:t>
            </w:r>
          </w:p>
        </w:tc>
      </w:tr>
    </w:tbl>
    <w:p w:rsidR="00A07BED" w:rsidRPr="00871B13" w:rsidRDefault="00A07BED" w:rsidP="00871B1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Slēdzot nomas līgumu (Iepirkuma nolikuma 11.pielikums), pretendentam lietošanā tiek nodotas Skolas virtuves telpas un palīgtelpas saskaņā ar zemāk norādīto Skolas telpu plānu, kā arī zemāk minētās Skolas virtuves iekārtas un inventārs  ēdināšanas pakalpojuma līguma izpildei. </w:t>
      </w:r>
    </w:p>
    <w:p w:rsidR="00A07BED" w:rsidRPr="00871B13" w:rsidRDefault="00A07BED" w:rsidP="00871B1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Ieinteresētajiem</w:t>
      </w:r>
      <w:r w:rsidRPr="00871B13">
        <w:rPr>
          <w:rFonts w:ascii="Times New Roman" w:hAnsi="Times New Roman" w:cs="Times New Roman"/>
          <w:bCs/>
          <w:sz w:val="26"/>
          <w:szCs w:val="26"/>
        </w:rPr>
        <w:t xml:space="preserve"> piegādātājiem tiek nodrošināta Skolas virtuves telpu un inventāra </w:t>
      </w:r>
      <w:r w:rsidRPr="00871B13">
        <w:rPr>
          <w:rFonts w:ascii="Times New Roman" w:hAnsi="Times New Roman" w:cs="Times New Roman"/>
          <w:bCs/>
          <w:sz w:val="26"/>
          <w:szCs w:val="26"/>
          <w:lang w:eastAsia="ar-SA"/>
        </w:rPr>
        <w:t xml:space="preserve">apskate iepriekš </w:t>
      </w:r>
      <w:r w:rsidR="00557D27" w:rsidRPr="00871B13">
        <w:rPr>
          <w:rFonts w:ascii="Times New Roman" w:hAnsi="Times New Roman" w:cs="Times New Roman"/>
          <w:bCs/>
          <w:sz w:val="26"/>
          <w:szCs w:val="26"/>
          <w:lang w:eastAsia="ar-SA"/>
        </w:rPr>
        <w:t xml:space="preserve">sazinoties ar Skolas kontaktpersonu - </w:t>
      </w:r>
      <w:r w:rsidRPr="00871B13">
        <w:rPr>
          <w:rFonts w:ascii="Times New Roman" w:hAnsi="Times New Roman" w:cs="Times New Roman"/>
          <w:bCs/>
          <w:sz w:val="26"/>
          <w:szCs w:val="26"/>
          <w:lang w:eastAsia="ar-SA"/>
        </w:rPr>
        <w:t xml:space="preserve">– </w:t>
      </w:r>
      <w:r w:rsidRPr="00871B13">
        <w:rPr>
          <w:rFonts w:ascii="Times New Roman" w:hAnsi="Times New Roman" w:cs="Times New Roman"/>
          <w:color w:val="000000"/>
          <w:sz w:val="26"/>
          <w:szCs w:val="24"/>
        </w:rPr>
        <w:t xml:space="preserve">direktora vietnieku administratīvi saimnieciskajā darbā Kristīni </w:t>
      </w:r>
      <w:proofErr w:type="spellStart"/>
      <w:r w:rsidRPr="00871B13">
        <w:rPr>
          <w:rFonts w:ascii="Times New Roman" w:hAnsi="Times New Roman" w:cs="Times New Roman"/>
          <w:color w:val="000000"/>
          <w:sz w:val="26"/>
          <w:szCs w:val="24"/>
        </w:rPr>
        <w:t>Kunci</w:t>
      </w:r>
      <w:proofErr w:type="spellEnd"/>
      <w:r w:rsidRPr="00871B13">
        <w:rPr>
          <w:rFonts w:ascii="Times New Roman" w:hAnsi="Times New Roman" w:cs="Times New Roman"/>
          <w:color w:val="000000"/>
          <w:sz w:val="26"/>
          <w:szCs w:val="24"/>
        </w:rPr>
        <w:t xml:space="preserve"> tālrunis 67348841, e-pasts r7ps@riga.lv.</w:t>
      </w:r>
    </w:p>
    <w:p w:rsidR="00A07BED" w:rsidRPr="00871B13" w:rsidRDefault="00A07BED" w:rsidP="00871B13">
      <w:pPr>
        <w:tabs>
          <w:tab w:val="left" w:pos="993"/>
          <w:tab w:val="left" w:pos="8505"/>
          <w:tab w:val="left" w:pos="9638"/>
        </w:tabs>
        <w:suppressAutoHyphen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 xml:space="preserve">Pretendents nodrošina visu pakalpojuma sniegšanai nepieciešamo tehnisko aprīkojumu, tai skaitā, inventāru un saimniecības pamatlīdzekļus. Nepieciešamā tehniskā </w:t>
      </w:r>
      <w:r w:rsidRPr="00871B13">
        <w:rPr>
          <w:rFonts w:ascii="Times New Roman" w:hAnsi="Times New Roman" w:cs="Times New Roman"/>
          <w:bCs/>
          <w:sz w:val="26"/>
          <w:szCs w:val="26"/>
          <w:lang w:eastAsia="ar-SA"/>
        </w:rPr>
        <w:lastRenderedPageBreak/>
        <w:t>aprīkojuma, tai skaitā, inventāra un saimniecības pamatlīdzekļu sarakstu pretendents iesniedz saskaņā ar Iepirkuma nolikuma 5.pielikumu, ņemot vērā tajā noteikto.</w:t>
      </w:r>
    </w:p>
    <w:p w:rsidR="00754160" w:rsidRPr="00871B13" w:rsidRDefault="00A07BED" w:rsidP="00871B13">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sidRPr="00871B13">
        <w:rPr>
          <w:rFonts w:ascii="Times New Roman" w:hAnsi="Times New Roman" w:cs="Times New Roman"/>
          <w:bCs/>
          <w:sz w:val="26"/>
          <w:szCs w:val="26"/>
          <w:lang w:eastAsia="ar-SA"/>
        </w:rPr>
        <w:t>Nomas</w:t>
      </w:r>
      <w:r w:rsidRPr="00871B13">
        <w:rPr>
          <w:rFonts w:ascii="Times New Roman" w:hAnsi="Times New Roman" w:cs="Times New Roman"/>
          <w:sz w:val="26"/>
          <w:szCs w:val="26"/>
          <w:lang w:eastAsia="ar-SA"/>
        </w:rPr>
        <w:t xml:space="preserve"> </w:t>
      </w:r>
      <w:r w:rsidRPr="00871B13">
        <w:rPr>
          <w:rFonts w:ascii="Times New Roman" w:hAnsi="Times New Roman" w:cs="Times New Roman"/>
          <w:bCs/>
          <w:sz w:val="26"/>
          <w:szCs w:val="26"/>
          <w:lang w:eastAsia="ar-SA"/>
        </w:rPr>
        <w:t>maksa</w:t>
      </w:r>
      <w:r w:rsidRPr="00871B13">
        <w:rPr>
          <w:rFonts w:ascii="Times New Roman" w:hAnsi="Times New Roman" w:cs="Times New Roman"/>
          <w:sz w:val="26"/>
          <w:szCs w:val="26"/>
          <w:lang w:eastAsia="ar-SA"/>
        </w:rPr>
        <w:t xml:space="preserve"> mēnesī:</w:t>
      </w:r>
    </w:p>
    <w:tbl>
      <w:tblPr>
        <w:tblW w:w="87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2029"/>
      </w:tblGrid>
      <w:tr w:rsidR="00CF17CC" w:rsidRPr="0080059F" w:rsidTr="00FE5435">
        <w:tc>
          <w:tcPr>
            <w:tcW w:w="6769" w:type="dxa"/>
          </w:tcPr>
          <w:p w:rsidR="00CF17CC" w:rsidRPr="0080059F" w:rsidRDefault="00CF17CC" w:rsidP="00FE5435">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 xml:space="preserve">Nomas maksa </w:t>
            </w:r>
            <w:r>
              <w:rPr>
                <w:rFonts w:ascii="Times New Roman" w:hAnsi="Times New Roman" w:cs="Times New Roman"/>
                <w:color w:val="000000"/>
                <w:sz w:val="26"/>
                <w:szCs w:val="26"/>
              </w:rPr>
              <w:t xml:space="preserve">mēnesī </w:t>
            </w:r>
            <w:r w:rsidRPr="0080059F">
              <w:rPr>
                <w:rFonts w:ascii="Times New Roman" w:hAnsi="Times New Roman" w:cs="Times New Roman"/>
                <w:color w:val="000000"/>
                <w:sz w:val="26"/>
                <w:szCs w:val="26"/>
              </w:rPr>
              <w:t xml:space="preserve">par Nomas objekta lietošanu </w:t>
            </w:r>
          </w:p>
        </w:tc>
        <w:tc>
          <w:tcPr>
            <w:tcW w:w="2029" w:type="dxa"/>
          </w:tcPr>
          <w:p w:rsidR="00CF17CC" w:rsidRPr="0080059F" w:rsidRDefault="00CF17CC" w:rsidP="00FE5435">
            <w:pPr>
              <w:suppressAutoHyphens/>
              <w:spacing w:after="0" w:line="240" w:lineRule="auto"/>
              <w:jc w:val="right"/>
              <w:rPr>
                <w:rFonts w:ascii="Times New Roman" w:hAnsi="Times New Roman" w:cs="Times New Roman"/>
                <w:bCs/>
                <w:i/>
                <w:color w:val="000000"/>
                <w:sz w:val="26"/>
                <w:szCs w:val="26"/>
                <w:lang w:eastAsia="ar-SA"/>
              </w:rPr>
            </w:pPr>
            <w:r w:rsidRPr="0080059F">
              <w:rPr>
                <w:rFonts w:ascii="Times New Roman" w:hAnsi="Times New Roman" w:cs="Times New Roman"/>
                <w:color w:val="000000"/>
                <w:sz w:val="26"/>
                <w:szCs w:val="26"/>
              </w:rPr>
              <w:t>bez PVN</w:t>
            </w:r>
            <w:r w:rsidRPr="0080059F">
              <w:rPr>
                <w:rFonts w:ascii="Times New Roman" w:hAnsi="Times New Roman" w:cs="Times New Roman"/>
                <w:bCs/>
                <w:i/>
                <w:color w:val="000000"/>
                <w:sz w:val="26"/>
                <w:szCs w:val="26"/>
                <w:lang w:eastAsia="ar-SA"/>
              </w:rPr>
              <w:t xml:space="preserve">, </w:t>
            </w:r>
            <w:proofErr w:type="spellStart"/>
            <w:r w:rsidRPr="0080059F">
              <w:rPr>
                <w:rFonts w:ascii="Times New Roman" w:hAnsi="Times New Roman" w:cs="Times New Roman"/>
                <w:bCs/>
                <w:i/>
                <w:color w:val="000000"/>
                <w:sz w:val="26"/>
                <w:szCs w:val="26"/>
                <w:lang w:eastAsia="ar-SA"/>
              </w:rPr>
              <w:t>euro</w:t>
            </w:r>
            <w:proofErr w:type="spellEnd"/>
          </w:p>
        </w:tc>
      </w:tr>
      <w:tr w:rsidR="00CF17CC" w:rsidRPr="0080059F" w:rsidTr="00FE5435">
        <w:tc>
          <w:tcPr>
            <w:tcW w:w="6769" w:type="dxa"/>
          </w:tcPr>
          <w:p w:rsidR="00CF17CC" w:rsidRPr="00412CDE" w:rsidRDefault="00CF17CC" w:rsidP="00FE5435">
            <w:pPr>
              <w:autoSpaceDE w:val="0"/>
              <w:autoSpaceDN w:val="0"/>
              <w:adjustRightInd w:val="0"/>
              <w:spacing w:after="0" w:line="240" w:lineRule="auto"/>
              <w:jc w:val="both"/>
              <w:rPr>
                <w:rFonts w:ascii="Times New Roman" w:hAnsi="Times New Roman" w:cs="Times New Roman"/>
                <w:color w:val="000000"/>
                <w:sz w:val="26"/>
                <w:szCs w:val="26"/>
              </w:rPr>
            </w:pPr>
            <w:r w:rsidRPr="00412CDE">
              <w:rPr>
                <w:rFonts w:ascii="Times New Roman" w:hAnsi="Times New Roman" w:cs="Times New Roman"/>
                <w:color w:val="000000"/>
                <w:sz w:val="26"/>
                <w:szCs w:val="26"/>
              </w:rPr>
              <w:t xml:space="preserve">Virtuves telpu </w:t>
            </w:r>
            <w:r w:rsidRPr="00C9705A">
              <w:rPr>
                <w:rFonts w:ascii="Times New Roman" w:hAnsi="Times New Roman" w:cs="Times New Roman"/>
                <w:color w:val="000000"/>
                <w:sz w:val="26"/>
                <w:szCs w:val="26"/>
              </w:rPr>
              <w:t>27.9</w:t>
            </w:r>
            <w:r w:rsidRPr="00412CDE">
              <w:rPr>
                <w:rFonts w:ascii="Times New Roman" w:hAnsi="Times New Roman" w:cs="Times New Roman"/>
                <w:color w:val="000000"/>
                <w:sz w:val="26"/>
                <w:szCs w:val="26"/>
              </w:rPr>
              <w:t xml:space="preserve"> m</w:t>
            </w:r>
            <w:r w:rsidRPr="00C03233">
              <w:rPr>
                <w:rFonts w:ascii="Times New Roman" w:hAnsi="Times New Roman" w:cs="Times New Roman"/>
                <w:color w:val="000000"/>
                <w:sz w:val="26"/>
                <w:szCs w:val="26"/>
                <w:vertAlign w:val="superscript"/>
              </w:rPr>
              <w:t>2</w:t>
            </w:r>
            <w:r w:rsidRPr="00412CDE">
              <w:rPr>
                <w:rFonts w:ascii="Times New Roman" w:hAnsi="Times New Roman" w:cs="Times New Roman"/>
                <w:color w:val="000000"/>
                <w:sz w:val="26"/>
                <w:szCs w:val="26"/>
              </w:rPr>
              <w:t xml:space="preserve"> nomas maksa</w:t>
            </w:r>
            <w:r w:rsidRPr="00412CDE">
              <w:rPr>
                <w:rFonts w:ascii="Times New Roman" w:hAnsi="Times New Roman" w:cs="Times New Roman"/>
                <w:color w:val="000000"/>
                <w:sz w:val="26"/>
                <w:szCs w:val="26"/>
                <w:vertAlign w:val="superscript"/>
              </w:rPr>
              <w:t xml:space="preserve"> </w:t>
            </w:r>
          </w:p>
        </w:tc>
        <w:tc>
          <w:tcPr>
            <w:tcW w:w="2029" w:type="dxa"/>
          </w:tcPr>
          <w:p w:rsidR="00CF17CC" w:rsidRPr="0080059F" w:rsidRDefault="00CF17CC" w:rsidP="00FE5435">
            <w:pPr>
              <w:suppressAutoHyphens/>
              <w:spacing w:after="0" w:line="240" w:lineRule="auto"/>
              <w:jc w:val="right"/>
              <w:rPr>
                <w:rFonts w:ascii="Times New Roman" w:hAnsi="Times New Roman" w:cs="Times New Roman"/>
                <w:bCs/>
                <w:color w:val="000000"/>
                <w:sz w:val="26"/>
                <w:szCs w:val="26"/>
                <w:lang w:eastAsia="ar-SA"/>
              </w:rPr>
            </w:pPr>
            <w:r w:rsidRPr="002777E2">
              <w:rPr>
                <w:rFonts w:ascii="Times New Roman" w:hAnsi="Times New Roman" w:cs="Times New Roman"/>
                <w:bCs/>
                <w:noProof/>
                <w:color w:val="000000"/>
                <w:sz w:val="26"/>
                <w:szCs w:val="26"/>
                <w:lang w:eastAsia="ar-SA"/>
              </w:rPr>
              <w:t>103.98</w:t>
            </w:r>
          </w:p>
        </w:tc>
      </w:tr>
      <w:tr w:rsidR="00CF17CC" w:rsidRPr="0080059F" w:rsidTr="00FE5435">
        <w:tc>
          <w:tcPr>
            <w:tcW w:w="6769" w:type="dxa"/>
          </w:tcPr>
          <w:p w:rsidR="00CF17CC" w:rsidRPr="00412CDE" w:rsidRDefault="00CF17CC" w:rsidP="00FE5435">
            <w:pPr>
              <w:autoSpaceDE w:val="0"/>
              <w:autoSpaceDN w:val="0"/>
              <w:adjustRightInd w:val="0"/>
              <w:spacing w:after="0" w:line="240" w:lineRule="auto"/>
              <w:jc w:val="both"/>
              <w:rPr>
                <w:rFonts w:ascii="Times New Roman" w:hAnsi="Times New Roman" w:cs="Times New Roman"/>
                <w:color w:val="000000"/>
                <w:sz w:val="26"/>
                <w:szCs w:val="26"/>
              </w:rPr>
            </w:pPr>
            <w:r w:rsidRPr="00412CDE">
              <w:rPr>
                <w:rFonts w:ascii="Times New Roman" w:hAnsi="Times New Roman" w:cs="Times New Roman"/>
                <w:color w:val="000000"/>
                <w:sz w:val="26"/>
                <w:szCs w:val="26"/>
              </w:rPr>
              <w:t xml:space="preserve">Palīgtelpu </w:t>
            </w:r>
            <w:r w:rsidRPr="00C9705A">
              <w:rPr>
                <w:rFonts w:ascii="Times New Roman" w:hAnsi="Times New Roman" w:cs="Times New Roman"/>
                <w:color w:val="000000"/>
                <w:sz w:val="26"/>
                <w:szCs w:val="26"/>
              </w:rPr>
              <w:t>29.35</w:t>
            </w:r>
            <w:r w:rsidRPr="00412CDE">
              <w:rPr>
                <w:rFonts w:ascii="Times New Roman" w:hAnsi="Times New Roman" w:cs="Times New Roman"/>
                <w:color w:val="000000"/>
                <w:sz w:val="26"/>
                <w:szCs w:val="26"/>
              </w:rPr>
              <w:t xml:space="preserve"> m</w:t>
            </w:r>
            <w:r w:rsidRPr="00C03233">
              <w:rPr>
                <w:rFonts w:ascii="Times New Roman" w:hAnsi="Times New Roman" w:cs="Times New Roman"/>
                <w:color w:val="000000"/>
                <w:sz w:val="26"/>
                <w:szCs w:val="26"/>
                <w:vertAlign w:val="superscript"/>
              </w:rPr>
              <w:t>2</w:t>
            </w:r>
            <w:r w:rsidRPr="00412CDE">
              <w:rPr>
                <w:rFonts w:ascii="Times New Roman" w:hAnsi="Times New Roman" w:cs="Times New Roman"/>
                <w:color w:val="000000"/>
                <w:sz w:val="26"/>
                <w:szCs w:val="26"/>
              </w:rPr>
              <w:t xml:space="preserve"> nomas maksa</w:t>
            </w:r>
            <w:r w:rsidRPr="00412CDE">
              <w:rPr>
                <w:rFonts w:ascii="Times New Roman" w:hAnsi="Times New Roman" w:cs="Times New Roman"/>
                <w:color w:val="000000"/>
                <w:sz w:val="26"/>
                <w:szCs w:val="26"/>
                <w:vertAlign w:val="superscript"/>
              </w:rPr>
              <w:t xml:space="preserve"> </w:t>
            </w:r>
          </w:p>
        </w:tc>
        <w:tc>
          <w:tcPr>
            <w:tcW w:w="2029" w:type="dxa"/>
          </w:tcPr>
          <w:p w:rsidR="00CF17CC" w:rsidRPr="0080059F" w:rsidRDefault="00CF17CC" w:rsidP="00FE5435">
            <w:pPr>
              <w:suppressAutoHyphens/>
              <w:spacing w:after="0" w:line="240" w:lineRule="auto"/>
              <w:jc w:val="right"/>
              <w:rPr>
                <w:rFonts w:ascii="Times New Roman" w:hAnsi="Times New Roman" w:cs="Times New Roman"/>
                <w:bCs/>
                <w:color w:val="000000"/>
                <w:sz w:val="26"/>
                <w:szCs w:val="26"/>
                <w:lang w:eastAsia="ar-SA"/>
              </w:rPr>
            </w:pPr>
            <w:r w:rsidRPr="002777E2">
              <w:rPr>
                <w:rFonts w:ascii="Times New Roman" w:hAnsi="Times New Roman" w:cs="Times New Roman"/>
                <w:bCs/>
                <w:noProof/>
                <w:color w:val="000000"/>
                <w:sz w:val="26"/>
                <w:szCs w:val="26"/>
                <w:lang w:eastAsia="ar-SA"/>
              </w:rPr>
              <w:t>54.69</w:t>
            </w:r>
          </w:p>
        </w:tc>
      </w:tr>
      <w:tr w:rsidR="00CF17CC" w:rsidRPr="0080059F" w:rsidTr="00FE5435">
        <w:tc>
          <w:tcPr>
            <w:tcW w:w="6769" w:type="dxa"/>
          </w:tcPr>
          <w:p w:rsidR="00CF17CC" w:rsidRPr="0080059F" w:rsidRDefault="00CF17CC" w:rsidP="00FE5435">
            <w:pPr>
              <w:autoSpaceDE w:val="0"/>
              <w:autoSpaceDN w:val="0"/>
              <w:adjustRightInd w:val="0"/>
              <w:spacing w:after="0" w:line="240" w:lineRule="auto"/>
              <w:jc w:val="both"/>
              <w:rPr>
                <w:rFonts w:ascii="Times New Roman" w:hAnsi="Times New Roman" w:cs="Times New Roman"/>
                <w:color w:val="000000"/>
                <w:sz w:val="26"/>
                <w:szCs w:val="26"/>
              </w:rPr>
            </w:pPr>
            <w:r w:rsidRPr="0080059F">
              <w:rPr>
                <w:rFonts w:ascii="Times New Roman" w:hAnsi="Times New Roman" w:cs="Times New Roman"/>
                <w:color w:val="000000"/>
                <w:sz w:val="26"/>
                <w:szCs w:val="26"/>
              </w:rPr>
              <w:t>Iekārtu un inventāra nomas maksa</w:t>
            </w:r>
            <w:r w:rsidRPr="0080059F">
              <w:rPr>
                <w:rFonts w:ascii="Times New Roman" w:hAnsi="Times New Roman" w:cs="Times New Roman"/>
                <w:color w:val="000000"/>
                <w:sz w:val="26"/>
                <w:szCs w:val="26"/>
                <w:vertAlign w:val="superscript"/>
              </w:rPr>
              <w:t xml:space="preserve"> </w:t>
            </w:r>
          </w:p>
        </w:tc>
        <w:tc>
          <w:tcPr>
            <w:tcW w:w="2029" w:type="dxa"/>
          </w:tcPr>
          <w:p w:rsidR="00CF17CC" w:rsidRPr="0080059F" w:rsidRDefault="00CF17CC" w:rsidP="00FE5435">
            <w:pPr>
              <w:suppressAutoHyphens/>
              <w:spacing w:after="0" w:line="240" w:lineRule="auto"/>
              <w:jc w:val="right"/>
              <w:rPr>
                <w:rFonts w:ascii="Times New Roman" w:hAnsi="Times New Roman" w:cs="Times New Roman"/>
                <w:bCs/>
                <w:color w:val="000000"/>
                <w:sz w:val="26"/>
                <w:szCs w:val="26"/>
                <w:lang w:eastAsia="ar-SA"/>
              </w:rPr>
            </w:pPr>
            <w:r w:rsidRPr="00CF17CC">
              <w:rPr>
                <w:rFonts w:ascii="Times New Roman" w:hAnsi="Times New Roman" w:cs="Times New Roman"/>
                <w:bCs/>
                <w:noProof/>
                <w:color w:val="FF0000"/>
                <w:sz w:val="26"/>
                <w:szCs w:val="26"/>
                <w:lang w:eastAsia="ar-SA"/>
              </w:rPr>
              <w:t>30.97</w:t>
            </w:r>
          </w:p>
        </w:tc>
      </w:tr>
      <w:tr w:rsidR="00CF17CC" w:rsidRPr="0080059F" w:rsidTr="00FE5435">
        <w:tc>
          <w:tcPr>
            <w:tcW w:w="6769" w:type="dxa"/>
          </w:tcPr>
          <w:p w:rsidR="00CF17CC" w:rsidRPr="0080059F" w:rsidRDefault="00CF17CC" w:rsidP="00FE5435">
            <w:pPr>
              <w:tabs>
                <w:tab w:val="left" w:pos="9638"/>
              </w:tabs>
              <w:autoSpaceDE w:val="0"/>
              <w:autoSpaceDN w:val="0"/>
              <w:adjustRightInd w:val="0"/>
              <w:spacing w:after="0" w:line="240" w:lineRule="auto"/>
              <w:ind w:hanging="2"/>
              <w:jc w:val="both"/>
              <w:rPr>
                <w:rFonts w:ascii="Times New Roman" w:hAnsi="Times New Roman" w:cs="Times New Roman"/>
                <w:color w:val="000000" w:themeColor="text1"/>
                <w:sz w:val="26"/>
                <w:szCs w:val="24"/>
              </w:rPr>
            </w:pPr>
            <w:r w:rsidRPr="0080059F">
              <w:rPr>
                <w:rFonts w:ascii="Times New Roman" w:hAnsi="Times New Roman" w:cs="Times New Roman"/>
                <w:color w:val="000000" w:themeColor="text1"/>
                <w:sz w:val="26"/>
                <w:szCs w:val="24"/>
              </w:rPr>
              <w:t>Zemes noma</w:t>
            </w:r>
          </w:p>
        </w:tc>
        <w:tc>
          <w:tcPr>
            <w:tcW w:w="2029" w:type="dxa"/>
          </w:tcPr>
          <w:p w:rsidR="00CF17CC" w:rsidRPr="0080059F" w:rsidRDefault="00CF17CC" w:rsidP="00FE5435">
            <w:pPr>
              <w:tabs>
                <w:tab w:val="left" w:pos="9638"/>
              </w:tabs>
              <w:suppressAutoHyphens/>
              <w:spacing w:after="0" w:line="240" w:lineRule="auto"/>
              <w:ind w:hanging="2"/>
              <w:jc w:val="right"/>
              <w:rPr>
                <w:rFonts w:ascii="Times New Roman" w:hAnsi="Times New Roman" w:cs="Times New Roman"/>
                <w:bCs/>
                <w:noProof/>
                <w:color w:val="000000" w:themeColor="text1"/>
                <w:sz w:val="26"/>
                <w:szCs w:val="24"/>
                <w:lang w:eastAsia="ar-SA"/>
              </w:rPr>
            </w:pPr>
            <w:r>
              <w:rPr>
                <w:rFonts w:ascii="Times New Roman" w:hAnsi="Times New Roman" w:cs="Times New Roman"/>
                <w:bCs/>
                <w:noProof/>
                <w:color w:val="000000" w:themeColor="text1"/>
                <w:sz w:val="26"/>
                <w:szCs w:val="24"/>
                <w:lang w:eastAsia="ar-SA"/>
              </w:rPr>
              <w:t>3.80</w:t>
            </w:r>
          </w:p>
        </w:tc>
      </w:tr>
      <w:tr w:rsidR="00CF17CC" w:rsidRPr="0080059F" w:rsidTr="00FE5435">
        <w:tc>
          <w:tcPr>
            <w:tcW w:w="6769" w:type="dxa"/>
          </w:tcPr>
          <w:p w:rsidR="00CF17CC" w:rsidRPr="0080059F" w:rsidRDefault="00CF17CC" w:rsidP="00FE5435">
            <w:pPr>
              <w:suppressAutoHyphens/>
              <w:spacing w:after="0" w:line="240" w:lineRule="auto"/>
              <w:ind w:left="-2"/>
              <w:rPr>
                <w:rFonts w:ascii="Times New Roman" w:hAnsi="Times New Roman" w:cs="Times New Roman"/>
                <w:bCs/>
                <w:color w:val="000000"/>
                <w:sz w:val="26"/>
                <w:szCs w:val="26"/>
                <w:lang w:eastAsia="ar-SA"/>
              </w:rPr>
            </w:pPr>
            <w:r w:rsidRPr="0080059F">
              <w:rPr>
                <w:rFonts w:ascii="Times New Roman" w:hAnsi="Times New Roman" w:cs="Times New Roman"/>
                <w:bCs/>
                <w:color w:val="000000"/>
                <w:sz w:val="26"/>
                <w:szCs w:val="26"/>
                <w:lang w:eastAsia="ar-SA"/>
              </w:rPr>
              <w:t xml:space="preserve">Kopējā nomas maksa </w:t>
            </w:r>
          </w:p>
        </w:tc>
        <w:tc>
          <w:tcPr>
            <w:tcW w:w="2029" w:type="dxa"/>
          </w:tcPr>
          <w:p w:rsidR="00CF17CC" w:rsidRPr="0080059F" w:rsidRDefault="00CF17CC" w:rsidP="00FE543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193.44</w:t>
            </w:r>
          </w:p>
        </w:tc>
      </w:tr>
    </w:tbl>
    <w:p w:rsidR="001E054A" w:rsidRPr="00871B13" w:rsidRDefault="00E21931" w:rsidP="00871B13">
      <w:pPr>
        <w:tabs>
          <w:tab w:val="left" w:pos="993"/>
          <w:tab w:val="left" w:pos="8505"/>
          <w:tab w:val="left" w:pos="9638"/>
        </w:tabs>
        <w:suppressAutoHyphens/>
        <w:spacing w:after="0" w:line="240" w:lineRule="auto"/>
        <w:ind w:firstLine="851"/>
        <w:jc w:val="both"/>
        <w:rPr>
          <w:rFonts w:ascii="Times New Roman" w:hAnsi="Times New Roman" w:cs="Times New Roman"/>
          <w:sz w:val="26"/>
          <w:szCs w:val="26"/>
          <w:lang w:eastAsia="ar-SA"/>
        </w:rPr>
      </w:pPr>
      <w:r>
        <w:rPr>
          <w:rFonts w:ascii="Times New Roman" w:hAnsi="Times New Roman" w:cs="Times New Roman"/>
          <w:sz w:val="26"/>
          <w:szCs w:val="26"/>
          <w:lang w:eastAsia="ar-SA"/>
        </w:rPr>
        <w:t>2019.gada oktobrī tiks veikt</w:t>
      </w:r>
      <w:r w:rsidR="00CF17CC">
        <w:rPr>
          <w:rFonts w:ascii="Times New Roman" w:hAnsi="Times New Roman" w:cs="Times New Roman"/>
          <w:sz w:val="26"/>
          <w:szCs w:val="26"/>
          <w:lang w:eastAsia="ar-SA"/>
        </w:rPr>
        <w:t>i</w:t>
      </w:r>
      <w:r>
        <w:rPr>
          <w:rFonts w:ascii="Times New Roman" w:hAnsi="Times New Roman" w:cs="Times New Roman"/>
          <w:sz w:val="26"/>
          <w:szCs w:val="26"/>
          <w:lang w:eastAsia="ar-SA"/>
        </w:rPr>
        <w:t xml:space="preserve"> virtuves bloka remonta darbi, neuzstādot jaunas virtuves iekārtas un inventāru.</w:t>
      </w:r>
    </w:p>
    <w:p w:rsidR="0010199E" w:rsidRDefault="00A07BED" w:rsidP="00871B13">
      <w:pPr>
        <w:tabs>
          <w:tab w:val="left" w:pos="993"/>
          <w:tab w:val="left" w:pos="8505"/>
          <w:tab w:val="left" w:pos="9638"/>
        </w:tabs>
        <w:spacing w:after="0" w:line="240" w:lineRule="auto"/>
        <w:ind w:firstLine="851"/>
        <w:jc w:val="both"/>
        <w:rPr>
          <w:rFonts w:ascii="Times New Roman" w:hAnsi="Times New Roman" w:cs="Times New Roman"/>
          <w:bCs/>
          <w:sz w:val="26"/>
          <w:szCs w:val="26"/>
          <w:lang w:eastAsia="ar-SA"/>
        </w:rPr>
      </w:pPr>
      <w:r w:rsidRPr="00871B13">
        <w:rPr>
          <w:rFonts w:ascii="Times New Roman" w:hAnsi="Times New Roman" w:cs="Times New Roman"/>
          <w:bCs/>
          <w:sz w:val="26"/>
          <w:szCs w:val="26"/>
          <w:lang w:eastAsia="ar-SA"/>
        </w:rPr>
        <w:t>Skolas virtuves iekārtas un inventārs:</w:t>
      </w:r>
    </w:p>
    <w:tbl>
      <w:tblPr>
        <w:tblW w:w="5000" w:type="pct"/>
        <w:tblCellMar>
          <w:left w:w="0" w:type="dxa"/>
          <w:right w:w="0" w:type="dxa"/>
        </w:tblCellMar>
        <w:tblLook w:val="04A0" w:firstRow="1" w:lastRow="0" w:firstColumn="1" w:lastColumn="0" w:noHBand="0" w:noVBand="1"/>
      </w:tblPr>
      <w:tblGrid>
        <w:gridCol w:w="1013"/>
        <w:gridCol w:w="2075"/>
        <w:gridCol w:w="3181"/>
        <w:gridCol w:w="1991"/>
        <w:gridCol w:w="1594"/>
      </w:tblGrid>
      <w:tr w:rsidR="00280D7A" w:rsidTr="007D3742">
        <w:trPr>
          <w:trHeight w:val="113"/>
        </w:trPr>
        <w:tc>
          <w:tcPr>
            <w:tcW w:w="5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eastAsiaTheme="minorHAnsi" w:hAnsi="Times New Roman" w:cs="Times New Roman"/>
                <w:sz w:val="26"/>
                <w:szCs w:val="26"/>
              </w:rPr>
            </w:pPr>
            <w:proofErr w:type="spellStart"/>
            <w:r>
              <w:rPr>
                <w:rFonts w:ascii="Times New Roman" w:hAnsi="Times New Roman" w:cs="Times New Roman"/>
                <w:sz w:val="26"/>
                <w:szCs w:val="26"/>
              </w:rPr>
              <w:t>Nr.p.k</w:t>
            </w:r>
            <w:proofErr w:type="spellEnd"/>
            <w:r>
              <w:rPr>
                <w:rFonts w:ascii="Times New Roman" w:hAnsi="Times New Roman" w:cs="Times New Roman"/>
                <w:sz w:val="26"/>
                <w:szCs w:val="26"/>
              </w:rPr>
              <w:t>.</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Inventāra numurs</w:t>
            </w:r>
          </w:p>
        </w:tc>
        <w:tc>
          <w:tcPr>
            <w:tcW w:w="16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Nosaukums</w:t>
            </w:r>
          </w:p>
        </w:tc>
        <w:tc>
          <w:tcPr>
            <w:tcW w:w="1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Ekspluatācijā no</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Izgatavotājs/</w:t>
            </w:r>
          </w:p>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modelis</w:t>
            </w:r>
          </w:p>
        </w:tc>
      </w:tr>
      <w:tr w:rsidR="00280D7A" w:rsidTr="007D3742">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123148</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Elektriskais </w:t>
            </w:r>
            <w:proofErr w:type="spellStart"/>
            <w:r>
              <w:rPr>
                <w:rFonts w:ascii="Times New Roman" w:hAnsi="Times New Roman" w:cs="Times New Roman"/>
                <w:sz w:val="26"/>
                <w:szCs w:val="26"/>
              </w:rPr>
              <w:t>cepemais</w:t>
            </w:r>
            <w:proofErr w:type="spellEnd"/>
            <w:r>
              <w:rPr>
                <w:rFonts w:ascii="Times New Roman" w:hAnsi="Times New Roman" w:cs="Times New Roman"/>
                <w:sz w:val="26"/>
                <w:szCs w:val="26"/>
              </w:rPr>
              <w:t xml:space="preserve"> skapis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2007.01.03</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ŠŽE-00-H</w:t>
            </w:r>
          </w:p>
        </w:tc>
      </w:tr>
      <w:tr w:rsidR="00280D7A" w:rsidTr="007D3742">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160023</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ar vāku (59L)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280D7A" w:rsidTr="007D3742">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130061</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Ledusskapis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2003.02.09</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ELENBERG</w:t>
            </w:r>
          </w:p>
        </w:tc>
      </w:tr>
      <w:tr w:rsidR="00280D7A" w:rsidTr="007D3742">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130011</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Ledusskapis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2002.31.12</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IBERNA</w:t>
            </w:r>
          </w:p>
        </w:tc>
      </w:tr>
      <w:tr w:rsidR="00280D7A" w:rsidTr="007D3742">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160022</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ar vāku (59l)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280D7A" w:rsidTr="007D3742">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160025</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(37l)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280D7A" w:rsidTr="007D3742">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160024</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Katls (37l)</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2003.26.11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c>
      </w:tr>
      <w:tr w:rsidR="00280D7A" w:rsidTr="007D3742">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203652</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Dārzeņu griežamā mašīna</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2014.30.05</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MPO-1</w:t>
            </w:r>
          </w:p>
        </w:tc>
      </w:tr>
      <w:tr w:rsidR="00280D7A" w:rsidTr="007D3742">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203654</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Mikseris </w:t>
            </w:r>
            <w:proofErr w:type="spellStart"/>
            <w:r>
              <w:rPr>
                <w:rFonts w:ascii="Times New Roman" w:hAnsi="Times New Roman" w:cs="Times New Roman"/>
                <w:sz w:val="26"/>
                <w:szCs w:val="26"/>
              </w:rPr>
              <w:t>putotajs</w:t>
            </w:r>
            <w:proofErr w:type="spellEnd"/>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2014.30.05</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B-20</w:t>
            </w:r>
          </w:p>
        </w:tc>
      </w:tr>
      <w:tr w:rsidR="00280D7A" w:rsidTr="007D3742">
        <w:trPr>
          <w:trHeight w:val="113"/>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221559</w:t>
            </w:r>
          </w:p>
        </w:tc>
        <w:tc>
          <w:tcPr>
            <w:tcW w:w="16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Mašina</w:t>
            </w:r>
            <w:proofErr w:type="spellEnd"/>
            <w:r>
              <w:rPr>
                <w:rFonts w:ascii="Times New Roman" w:hAnsi="Times New Roman" w:cs="Times New Roman"/>
                <w:sz w:val="26"/>
                <w:szCs w:val="26"/>
              </w:rPr>
              <w:t xml:space="preserve"> gaļas</w:t>
            </w:r>
          </w:p>
        </w:tc>
        <w:tc>
          <w:tcPr>
            <w:tcW w:w="1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2015.06.11</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D7A" w:rsidRDefault="00280D7A" w:rsidP="007D374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TS22Unger</w:t>
            </w:r>
          </w:p>
        </w:tc>
      </w:tr>
    </w:tbl>
    <w:p w:rsidR="00280D7A" w:rsidRPr="00871B13" w:rsidRDefault="00280D7A" w:rsidP="00280D7A">
      <w:pPr>
        <w:tabs>
          <w:tab w:val="left" w:pos="993"/>
          <w:tab w:val="left" w:pos="8505"/>
          <w:tab w:val="left" w:pos="9638"/>
        </w:tabs>
        <w:spacing w:after="0" w:line="240" w:lineRule="auto"/>
        <w:jc w:val="both"/>
        <w:rPr>
          <w:rFonts w:ascii="Times New Roman" w:hAnsi="Times New Roman" w:cs="Times New Roman"/>
          <w:bCs/>
          <w:sz w:val="26"/>
          <w:szCs w:val="26"/>
          <w:lang w:eastAsia="ar-SA"/>
        </w:rPr>
      </w:pPr>
    </w:p>
    <w:p w:rsidR="0054008A" w:rsidRDefault="00A07BED" w:rsidP="00C4541A">
      <w:pPr>
        <w:tabs>
          <w:tab w:val="left" w:pos="8505"/>
          <w:tab w:val="left" w:pos="9638"/>
        </w:tabs>
        <w:spacing w:after="0" w:line="240" w:lineRule="auto"/>
        <w:ind w:firstLine="426"/>
        <w:rPr>
          <w:rFonts w:ascii="Times New Roman" w:hAnsi="Times New Roman" w:cs="Times New Roman"/>
          <w:i/>
          <w:sz w:val="26"/>
          <w:szCs w:val="26"/>
          <w:lang w:eastAsia="ar-SA"/>
        </w:rPr>
      </w:pPr>
      <w:r w:rsidRPr="00871B13">
        <w:rPr>
          <w:rFonts w:ascii="Times New Roman" w:hAnsi="Times New Roman" w:cs="Times New Roman"/>
          <w:bCs/>
          <w:sz w:val="26"/>
          <w:szCs w:val="26"/>
          <w:lang w:eastAsia="ar-SA"/>
        </w:rPr>
        <w:t>Skolas</w:t>
      </w:r>
      <w:r w:rsidRPr="00871B13">
        <w:rPr>
          <w:rFonts w:ascii="Times New Roman" w:hAnsi="Times New Roman" w:cs="Times New Roman"/>
          <w:sz w:val="26"/>
          <w:szCs w:val="26"/>
        </w:rPr>
        <w:t xml:space="preserve"> </w:t>
      </w:r>
      <w:r w:rsidRPr="00871B13">
        <w:rPr>
          <w:rFonts w:ascii="Times New Roman" w:hAnsi="Times New Roman" w:cs="Times New Roman"/>
          <w:bCs/>
          <w:sz w:val="26"/>
          <w:szCs w:val="26"/>
          <w:lang w:eastAsia="ar-SA"/>
        </w:rPr>
        <w:t>virtuves</w:t>
      </w:r>
      <w:r w:rsidRPr="00871B13">
        <w:rPr>
          <w:rFonts w:ascii="Times New Roman" w:hAnsi="Times New Roman" w:cs="Times New Roman"/>
          <w:sz w:val="26"/>
          <w:szCs w:val="26"/>
        </w:rPr>
        <w:t xml:space="preserve"> telpu un palīgtelpu plāns:</w:t>
      </w:r>
      <w:r w:rsidR="00F54355" w:rsidRPr="00871B13">
        <w:rPr>
          <w:rFonts w:ascii="Times New Roman" w:hAnsi="Times New Roman" w:cs="Times New Roman"/>
          <w:i/>
          <w:noProof/>
          <w:sz w:val="26"/>
          <w:szCs w:val="26"/>
          <w:lang w:eastAsia="lv-LV"/>
        </w:rPr>
        <w:drawing>
          <wp:inline distT="0" distB="0" distL="0" distR="0" wp14:anchorId="2C9A5C44" wp14:editId="38D2599F">
            <wp:extent cx="2461860" cy="3018606"/>
            <wp:effectExtent l="64452" t="68898" r="60643" b="7969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043706" flipH="1" flipV="1">
                      <a:off x="0" y="0"/>
                      <a:ext cx="2473033" cy="3032305"/>
                    </a:xfrm>
                    <a:prstGeom prst="rect">
                      <a:avLst/>
                    </a:prstGeom>
                    <a:noFill/>
                    <a:ln>
                      <a:noFill/>
                    </a:ln>
                  </pic:spPr>
                </pic:pic>
              </a:graphicData>
            </a:graphic>
          </wp:inline>
        </w:drawing>
      </w:r>
    </w:p>
    <w:p w:rsidR="00D5363E" w:rsidRPr="00C80720" w:rsidRDefault="00D5363E" w:rsidP="00D5363E">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proofErr w:type="spellStart"/>
      <w:r w:rsidRPr="00C80720">
        <w:rPr>
          <w:rFonts w:ascii="Times New Roman" w:hAnsi="Times New Roman" w:cs="Times New Roman"/>
          <w:color w:val="000000"/>
          <w:sz w:val="26"/>
          <w:szCs w:val="26"/>
          <w:lang w:eastAsia="ar-SA"/>
        </w:rPr>
        <w:t>I.Zalāne</w:t>
      </w:r>
      <w:proofErr w:type="spellEnd"/>
    </w:p>
    <w:p w:rsidR="00D5363E" w:rsidRDefault="00D5363E" w:rsidP="00871B13">
      <w:pPr>
        <w:tabs>
          <w:tab w:val="left" w:pos="8505"/>
          <w:tab w:val="left" w:pos="9638"/>
        </w:tabs>
        <w:spacing w:after="0" w:line="240" w:lineRule="auto"/>
        <w:rPr>
          <w:rFonts w:ascii="Times New Roman" w:hAnsi="Times New Roman" w:cs="Times New Roman"/>
          <w:i/>
          <w:sz w:val="26"/>
          <w:szCs w:val="26"/>
          <w:lang w:eastAsia="ar-SA"/>
        </w:rPr>
      </w:pPr>
    </w:p>
    <w:p w:rsidR="00A93E97" w:rsidRPr="00A93E97" w:rsidRDefault="00A93E97" w:rsidP="00A93E97">
      <w:pPr>
        <w:suppressAutoHyphens/>
        <w:spacing w:after="0" w:line="240" w:lineRule="auto"/>
        <w:jc w:val="both"/>
        <w:rPr>
          <w:rFonts w:ascii="Times New Roman" w:hAnsi="Times New Roman" w:cs="Times New Roman"/>
          <w:color w:val="000000"/>
          <w:sz w:val="26"/>
          <w:szCs w:val="26"/>
          <w:lang w:eastAsia="ar-SA"/>
        </w:rPr>
      </w:pPr>
    </w:p>
    <w:p w:rsidR="00A93E97" w:rsidRPr="00A93E97" w:rsidRDefault="00A93E97" w:rsidP="00A93E97">
      <w:pPr>
        <w:suppressAutoHyphens/>
        <w:spacing w:after="0" w:line="240" w:lineRule="auto"/>
        <w:jc w:val="both"/>
        <w:rPr>
          <w:rFonts w:ascii="Times New Roman" w:hAnsi="Times New Roman" w:cs="Times New Roman"/>
          <w:color w:val="000000"/>
          <w:sz w:val="26"/>
          <w:szCs w:val="26"/>
          <w:lang w:eastAsia="ar-SA"/>
        </w:rPr>
      </w:pPr>
      <w:r w:rsidRPr="00A93E97">
        <w:rPr>
          <w:rFonts w:ascii="Times New Roman" w:hAnsi="Times New Roman" w:cs="Times New Roman"/>
          <w:color w:val="000000"/>
          <w:sz w:val="26"/>
          <w:szCs w:val="26"/>
          <w:lang w:eastAsia="ar-SA"/>
        </w:rPr>
        <w:t>Graudumniece 67026892</w:t>
      </w:r>
    </w:p>
    <w:sectPr w:rsidR="00A93E97" w:rsidRPr="00A93E97" w:rsidSect="0011717F">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4D2" w:rsidRDefault="006524D2" w:rsidP="00C47D4C">
      <w:pPr>
        <w:spacing w:after="0" w:line="240" w:lineRule="auto"/>
      </w:pPr>
      <w:r>
        <w:separator/>
      </w:r>
    </w:p>
  </w:endnote>
  <w:endnote w:type="continuationSeparator" w:id="0">
    <w:p w:rsidR="006524D2" w:rsidRDefault="006524D2" w:rsidP="00C4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80440"/>
      <w:docPartObj>
        <w:docPartGallery w:val="Page Numbers (Bottom of Page)"/>
        <w:docPartUnique/>
      </w:docPartObj>
    </w:sdtPr>
    <w:sdtEndPr/>
    <w:sdtContent>
      <w:p w:rsidR="006524D2" w:rsidRDefault="006524D2" w:rsidP="00C47D4C">
        <w:pPr>
          <w:pStyle w:val="Kjene"/>
        </w:pPr>
      </w:p>
      <w:p w:rsidR="006524D2" w:rsidRDefault="006524D2">
        <w:pPr>
          <w:pStyle w:val="Kjene"/>
          <w:jc w:val="center"/>
        </w:pPr>
        <w:r>
          <w:fldChar w:fldCharType="begin"/>
        </w:r>
        <w:r>
          <w:instrText>PAGE   \* MERGEFORMAT</w:instrText>
        </w:r>
        <w:r>
          <w:fldChar w:fldCharType="separate"/>
        </w:r>
        <w:r>
          <w:t>2</w:t>
        </w:r>
        <w:r>
          <w:fldChar w:fldCharType="end"/>
        </w:r>
      </w:p>
    </w:sdtContent>
  </w:sdt>
  <w:p w:rsidR="006524D2" w:rsidRDefault="006524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4D2" w:rsidRDefault="006524D2" w:rsidP="00C47D4C">
      <w:pPr>
        <w:spacing w:after="0" w:line="240" w:lineRule="auto"/>
      </w:pPr>
      <w:r>
        <w:separator/>
      </w:r>
    </w:p>
  </w:footnote>
  <w:footnote w:type="continuationSeparator" w:id="0">
    <w:p w:rsidR="006524D2" w:rsidRDefault="006524D2" w:rsidP="00C47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116"/>
    <w:multiLevelType w:val="hybridMultilevel"/>
    <w:tmpl w:val="087AAA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99489A"/>
    <w:multiLevelType w:val="hybridMultilevel"/>
    <w:tmpl w:val="057470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7C53C9"/>
    <w:multiLevelType w:val="hybridMultilevel"/>
    <w:tmpl w:val="37400A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176AB7"/>
    <w:multiLevelType w:val="hybridMultilevel"/>
    <w:tmpl w:val="88CA3390"/>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AAA57D0"/>
    <w:multiLevelType w:val="hybridMultilevel"/>
    <w:tmpl w:val="21DC779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7" w15:restartNumberingAfterBreak="0">
    <w:nsid w:val="41E357E8"/>
    <w:multiLevelType w:val="hybridMultilevel"/>
    <w:tmpl w:val="18721402"/>
    <w:lvl w:ilvl="0" w:tplc="F112FF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EE5539"/>
    <w:multiLevelType w:val="hybridMultilevel"/>
    <w:tmpl w:val="708AE1BA"/>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15:restartNumberingAfterBreak="0">
    <w:nsid w:val="490A50DD"/>
    <w:multiLevelType w:val="hybridMultilevel"/>
    <w:tmpl w:val="18721402"/>
    <w:lvl w:ilvl="0" w:tplc="F112FF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DB1F94"/>
    <w:multiLevelType w:val="multilevel"/>
    <w:tmpl w:val="579444CA"/>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5AF07411"/>
    <w:multiLevelType w:val="hybridMultilevel"/>
    <w:tmpl w:val="1D5A44BE"/>
    <w:lvl w:ilvl="0" w:tplc="0426000B">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2" w15:restartNumberingAfterBreak="0">
    <w:nsid w:val="644731F0"/>
    <w:multiLevelType w:val="hybridMultilevel"/>
    <w:tmpl w:val="E4649738"/>
    <w:lvl w:ilvl="0" w:tplc="0426000B">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3"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C73B99"/>
    <w:multiLevelType w:val="hybridMultilevel"/>
    <w:tmpl w:val="54F0CD6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44D0CDA"/>
    <w:multiLevelType w:val="hybridMultilevel"/>
    <w:tmpl w:val="18721402"/>
    <w:lvl w:ilvl="0" w:tplc="F112FF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267AB5"/>
    <w:multiLevelType w:val="hybridMultilevel"/>
    <w:tmpl w:val="806C22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840BD7"/>
    <w:multiLevelType w:val="hybridMultilevel"/>
    <w:tmpl w:val="B360E836"/>
    <w:lvl w:ilvl="0" w:tplc="0426000F">
      <w:start w:val="1"/>
      <w:numFmt w:val="decimal"/>
      <w:lvlText w:val="%1."/>
      <w:lvlJc w:val="left"/>
      <w:pPr>
        <w:ind w:left="107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num>
  <w:num w:numId="6">
    <w:abstractNumId w:val="12"/>
  </w:num>
  <w:num w:numId="7">
    <w:abstractNumId w:val="16"/>
  </w:num>
  <w:num w:numId="8">
    <w:abstractNumId w:val="9"/>
  </w:num>
  <w:num w:numId="9">
    <w:abstractNumId w:val="13"/>
  </w:num>
  <w:num w:numId="10">
    <w:abstractNumId w:val="1"/>
  </w:num>
  <w:num w:numId="11">
    <w:abstractNumId w:val="10"/>
  </w:num>
  <w:num w:numId="12">
    <w:abstractNumId w:val="5"/>
  </w:num>
  <w:num w:numId="13">
    <w:abstractNumId w:val="8"/>
  </w:num>
  <w:num w:numId="14">
    <w:abstractNumId w:val="4"/>
  </w:num>
  <w:num w:numId="15">
    <w:abstractNumId w:val="7"/>
  </w:num>
  <w:num w:numId="16">
    <w:abstractNumId w:val="15"/>
  </w:num>
  <w:num w:numId="17">
    <w:abstractNumId w:val="6"/>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11D"/>
    <w:rsid w:val="0000678D"/>
    <w:rsid w:val="00024DED"/>
    <w:rsid w:val="0003276B"/>
    <w:rsid w:val="00043E8D"/>
    <w:rsid w:val="0004796D"/>
    <w:rsid w:val="000771F8"/>
    <w:rsid w:val="000A4496"/>
    <w:rsid w:val="000C685F"/>
    <w:rsid w:val="000C77E1"/>
    <w:rsid w:val="000D2503"/>
    <w:rsid w:val="000D3336"/>
    <w:rsid w:val="0010199E"/>
    <w:rsid w:val="00103967"/>
    <w:rsid w:val="0011717F"/>
    <w:rsid w:val="0015328E"/>
    <w:rsid w:val="001541BC"/>
    <w:rsid w:val="00182B17"/>
    <w:rsid w:val="001A7767"/>
    <w:rsid w:val="001B3721"/>
    <w:rsid w:val="001E054A"/>
    <w:rsid w:val="001F05D0"/>
    <w:rsid w:val="001F1111"/>
    <w:rsid w:val="002019DC"/>
    <w:rsid w:val="00204A68"/>
    <w:rsid w:val="002108B3"/>
    <w:rsid w:val="00216AD2"/>
    <w:rsid w:val="00256143"/>
    <w:rsid w:val="002628FE"/>
    <w:rsid w:val="00280D7A"/>
    <w:rsid w:val="002B1E1E"/>
    <w:rsid w:val="002B493E"/>
    <w:rsid w:val="002B49FE"/>
    <w:rsid w:val="002C5E8D"/>
    <w:rsid w:val="002C714C"/>
    <w:rsid w:val="003109C3"/>
    <w:rsid w:val="00324A69"/>
    <w:rsid w:val="00324AC1"/>
    <w:rsid w:val="0035205B"/>
    <w:rsid w:val="003C3CBA"/>
    <w:rsid w:val="003E0DA1"/>
    <w:rsid w:val="003F284E"/>
    <w:rsid w:val="00403459"/>
    <w:rsid w:val="0041136E"/>
    <w:rsid w:val="00437FB5"/>
    <w:rsid w:val="00460DBE"/>
    <w:rsid w:val="00495EE8"/>
    <w:rsid w:val="004C123E"/>
    <w:rsid w:val="004D2A38"/>
    <w:rsid w:val="004D794B"/>
    <w:rsid w:val="004E4D68"/>
    <w:rsid w:val="004F7C1E"/>
    <w:rsid w:val="004F7CEF"/>
    <w:rsid w:val="00506F33"/>
    <w:rsid w:val="00512C62"/>
    <w:rsid w:val="005176B3"/>
    <w:rsid w:val="00522D7C"/>
    <w:rsid w:val="005260B7"/>
    <w:rsid w:val="0054008A"/>
    <w:rsid w:val="00552C35"/>
    <w:rsid w:val="00554970"/>
    <w:rsid w:val="00557D27"/>
    <w:rsid w:val="00567079"/>
    <w:rsid w:val="00596ACE"/>
    <w:rsid w:val="005A5986"/>
    <w:rsid w:val="005C7291"/>
    <w:rsid w:val="005D1C25"/>
    <w:rsid w:val="005E74A7"/>
    <w:rsid w:val="005F0631"/>
    <w:rsid w:val="006012A0"/>
    <w:rsid w:val="006077E0"/>
    <w:rsid w:val="00610B0B"/>
    <w:rsid w:val="006442C6"/>
    <w:rsid w:val="0064775C"/>
    <w:rsid w:val="006524D2"/>
    <w:rsid w:val="00667F7B"/>
    <w:rsid w:val="006B7A22"/>
    <w:rsid w:val="00705E12"/>
    <w:rsid w:val="00706048"/>
    <w:rsid w:val="00713F8D"/>
    <w:rsid w:val="00754160"/>
    <w:rsid w:val="0076711D"/>
    <w:rsid w:val="007730DE"/>
    <w:rsid w:val="00786338"/>
    <w:rsid w:val="007C002B"/>
    <w:rsid w:val="007D3742"/>
    <w:rsid w:val="007E5D8A"/>
    <w:rsid w:val="00806695"/>
    <w:rsid w:val="008445A6"/>
    <w:rsid w:val="0084599C"/>
    <w:rsid w:val="00856B81"/>
    <w:rsid w:val="00871B13"/>
    <w:rsid w:val="0088364F"/>
    <w:rsid w:val="00890A4C"/>
    <w:rsid w:val="00894B1B"/>
    <w:rsid w:val="0089507F"/>
    <w:rsid w:val="008F06D1"/>
    <w:rsid w:val="008F3FB8"/>
    <w:rsid w:val="008F7D89"/>
    <w:rsid w:val="00906E3D"/>
    <w:rsid w:val="0092205C"/>
    <w:rsid w:val="00923815"/>
    <w:rsid w:val="00943FA7"/>
    <w:rsid w:val="00970C4C"/>
    <w:rsid w:val="00975F7F"/>
    <w:rsid w:val="009773FB"/>
    <w:rsid w:val="009856BA"/>
    <w:rsid w:val="00986DD0"/>
    <w:rsid w:val="009B3567"/>
    <w:rsid w:val="009B6819"/>
    <w:rsid w:val="009B767A"/>
    <w:rsid w:val="009C3686"/>
    <w:rsid w:val="009E7E5B"/>
    <w:rsid w:val="00A008C0"/>
    <w:rsid w:val="00A05379"/>
    <w:rsid w:val="00A07BED"/>
    <w:rsid w:val="00A22F99"/>
    <w:rsid w:val="00A553C9"/>
    <w:rsid w:val="00A744AC"/>
    <w:rsid w:val="00A8447B"/>
    <w:rsid w:val="00A93E97"/>
    <w:rsid w:val="00AA2093"/>
    <w:rsid w:val="00AB1630"/>
    <w:rsid w:val="00AD4AE4"/>
    <w:rsid w:val="00B0191D"/>
    <w:rsid w:val="00B105C2"/>
    <w:rsid w:val="00B10918"/>
    <w:rsid w:val="00B13797"/>
    <w:rsid w:val="00B23FB9"/>
    <w:rsid w:val="00B30BBC"/>
    <w:rsid w:val="00B312EB"/>
    <w:rsid w:val="00B476A5"/>
    <w:rsid w:val="00B529A7"/>
    <w:rsid w:val="00B53F67"/>
    <w:rsid w:val="00B56275"/>
    <w:rsid w:val="00B6045E"/>
    <w:rsid w:val="00B75702"/>
    <w:rsid w:val="00BA3AF8"/>
    <w:rsid w:val="00BF165D"/>
    <w:rsid w:val="00BF40C9"/>
    <w:rsid w:val="00C4541A"/>
    <w:rsid w:val="00C47D4C"/>
    <w:rsid w:val="00C8343E"/>
    <w:rsid w:val="00C834A4"/>
    <w:rsid w:val="00C8410D"/>
    <w:rsid w:val="00C93DEB"/>
    <w:rsid w:val="00CC1A8E"/>
    <w:rsid w:val="00CD0F51"/>
    <w:rsid w:val="00CF17CC"/>
    <w:rsid w:val="00D153F7"/>
    <w:rsid w:val="00D16A44"/>
    <w:rsid w:val="00D372DE"/>
    <w:rsid w:val="00D41209"/>
    <w:rsid w:val="00D507D0"/>
    <w:rsid w:val="00D5363E"/>
    <w:rsid w:val="00D75E0C"/>
    <w:rsid w:val="00D82CDC"/>
    <w:rsid w:val="00D83164"/>
    <w:rsid w:val="00D954B4"/>
    <w:rsid w:val="00DA74E2"/>
    <w:rsid w:val="00DC16B3"/>
    <w:rsid w:val="00E128D4"/>
    <w:rsid w:val="00E21931"/>
    <w:rsid w:val="00E41E6C"/>
    <w:rsid w:val="00E64616"/>
    <w:rsid w:val="00E748EC"/>
    <w:rsid w:val="00E7790C"/>
    <w:rsid w:val="00E94CD7"/>
    <w:rsid w:val="00EA677E"/>
    <w:rsid w:val="00EB4641"/>
    <w:rsid w:val="00EC432C"/>
    <w:rsid w:val="00EE7528"/>
    <w:rsid w:val="00EF5D3A"/>
    <w:rsid w:val="00F14EC2"/>
    <w:rsid w:val="00F26F66"/>
    <w:rsid w:val="00F54355"/>
    <w:rsid w:val="00F80AB4"/>
    <w:rsid w:val="00F86410"/>
    <w:rsid w:val="00FB437D"/>
    <w:rsid w:val="00FF6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A680AD"/>
  <w15:docId w15:val="{FD0821E3-40ED-44EC-AE5A-89D5078F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76711D"/>
    <w:rPr>
      <w:rFonts w:ascii="Calibri" w:eastAsia="Calibri" w:hAnsi="Calibri" w:cs="Calibri"/>
    </w:rPr>
  </w:style>
  <w:style w:type="paragraph" w:styleId="Virsraksts3">
    <w:name w:val="heading 3"/>
    <w:basedOn w:val="Parasts"/>
    <w:next w:val="Parasts"/>
    <w:link w:val="Virsraksts3Rakstz"/>
    <w:uiPriority w:val="9"/>
    <w:qFormat/>
    <w:rsid w:val="000D2503"/>
    <w:pPr>
      <w:keepNext/>
      <w:spacing w:after="0" w:line="240" w:lineRule="auto"/>
      <w:outlineLvl w:val="2"/>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colora">
    <w:name w:val="colora"/>
    <w:uiPriority w:val="99"/>
    <w:rsid w:val="0076711D"/>
  </w:style>
  <w:style w:type="paragraph" w:styleId="Sarakstarindkopa">
    <w:name w:val="List Paragraph"/>
    <w:basedOn w:val="Parasts"/>
    <w:uiPriority w:val="34"/>
    <w:qFormat/>
    <w:rsid w:val="00923815"/>
    <w:pPr>
      <w:ind w:left="720"/>
      <w:contextualSpacing/>
    </w:pPr>
  </w:style>
  <w:style w:type="paragraph" w:styleId="Balonteksts">
    <w:name w:val="Balloon Text"/>
    <w:basedOn w:val="Parasts"/>
    <w:link w:val="BalontekstsRakstz"/>
    <w:uiPriority w:val="99"/>
    <w:semiHidden/>
    <w:unhideWhenUsed/>
    <w:rsid w:val="00F5435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4355"/>
    <w:rPr>
      <w:rFonts w:ascii="Tahoma" w:eastAsia="Calibri" w:hAnsi="Tahoma" w:cs="Tahoma"/>
      <w:sz w:val="16"/>
      <w:szCs w:val="16"/>
    </w:rPr>
  </w:style>
  <w:style w:type="table" w:styleId="Reatabula">
    <w:name w:val="Table Grid"/>
    <w:basedOn w:val="Parastatabula"/>
    <w:uiPriority w:val="59"/>
    <w:rsid w:val="00EF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0D2503"/>
    <w:rPr>
      <w:rFonts w:ascii="Times New Roman" w:eastAsia="Times New Roman" w:hAnsi="Times New Roman" w:cs="Times New Roman"/>
      <w:sz w:val="28"/>
      <w:szCs w:val="20"/>
    </w:rPr>
  </w:style>
  <w:style w:type="character" w:styleId="Hipersaite">
    <w:name w:val="Hyperlink"/>
    <w:basedOn w:val="Noklusjumarindkopasfonts"/>
    <w:uiPriority w:val="99"/>
    <w:unhideWhenUsed/>
    <w:rsid w:val="000D2503"/>
    <w:rPr>
      <w:color w:val="0000FF" w:themeColor="hyperlink"/>
      <w:u w:val="single"/>
    </w:rPr>
  </w:style>
  <w:style w:type="character" w:styleId="Izteiksmgs">
    <w:name w:val="Strong"/>
    <w:basedOn w:val="Noklusjumarindkopasfonts"/>
    <w:uiPriority w:val="22"/>
    <w:qFormat/>
    <w:rsid w:val="0054008A"/>
    <w:rPr>
      <w:b/>
      <w:bCs/>
    </w:rPr>
  </w:style>
  <w:style w:type="paragraph" w:customStyle="1" w:styleId="Standard">
    <w:name w:val="Standard"/>
    <w:rsid w:val="002B1E1E"/>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2B1E1E"/>
    <w:pPr>
      <w:numPr>
        <w:numId w:val="11"/>
      </w:numPr>
    </w:pPr>
  </w:style>
  <w:style w:type="character" w:styleId="Izmantotahipersaite">
    <w:name w:val="FollowedHyperlink"/>
    <w:basedOn w:val="Noklusjumarindkopasfonts"/>
    <w:uiPriority w:val="99"/>
    <w:semiHidden/>
    <w:unhideWhenUsed/>
    <w:rsid w:val="00713F8D"/>
    <w:rPr>
      <w:color w:val="800080" w:themeColor="followedHyperlink"/>
      <w:u w:val="single"/>
    </w:rPr>
  </w:style>
  <w:style w:type="paragraph" w:styleId="Paraststmeklis">
    <w:name w:val="Normal (Web)"/>
    <w:basedOn w:val="Parasts"/>
    <w:uiPriority w:val="99"/>
    <w:semiHidden/>
    <w:unhideWhenUsed/>
    <w:rsid w:val="007C002B"/>
    <w:pPr>
      <w:spacing w:after="0" w:line="240" w:lineRule="auto"/>
    </w:pPr>
    <w:rPr>
      <w:rFonts w:ascii="Times New Roman" w:eastAsiaTheme="minorHAnsi" w:hAnsi="Times New Roman" w:cs="Times New Roman"/>
      <w:sz w:val="24"/>
      <w:szCs w:val="24"/>
      <w:lang w:eastAsia="lv-LV"/>
    </w:rPr>
  </w:style>
  <w:style w:type="paragraph" w:customStyle="1" w:styleId="ListParagraph2">
    <w:name w:val="List Paragraph2"/>
    <w:basedOn w:val="Parasts"/>
    <w:uiPriority w:val="99"/>
    <w:rsid w:val="0004796D"/>
    <w:pPr>
      <w:ind w:left="720"/>
    </w:pPr>
  </w:style>
  <w:style w:type="paragraph" w:styleId="Galvene">
    <w:name w:val="header"/>
    <w:basedOn w:val="Parasts"/>
    <w:link w:val="GalveneRakstz"/>
    <w:uiPriority w:val="99"/>
    <w:unhideWhenUsed/>
    <w:rsid w:val="00C47D4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7D4C"/>
    <w:rPr>
      <w:rFonts w:ascii="Calibri" w:eastAsia="Calibri" w:hAnsi="Calibri" w:cs="Calibri"/>
    </w:rPr>
  </w:style>
  <w:style w:type="paragraph" w:styleId="Kjene">
    <w:name w:val="footer"/>
    <w:basedOn w:val="Parasts"/>
    <w:link w:val="KjeneRakstz"/>
    <w:uiPriority w:val="99"/>
    <w:unhideWhenUsed/>
    <w:rsid w:val="00C47D4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7D4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39855">
      <w:bodyDiv w:val="1"/>
      <w:marLeft w:val="0"/>
      <w:marRight w:val="0"/>
      <w:marTop w:val="0"/>
      <w:marBottom w:val="0"/>
      <w:divBdr>
        <w:top w:val="none" w:sz="0" w:space="0" w:color="auto"/>
        <w:left w:val="none" w:sz="0" w:space="0" w:color="auto"/>
        <w:bottom w:val="none" w:sz="0" w:space="0" w:color="auto"/>
        <w:right w:val="none" w:sz="0" w:space="0" w:color="auto"/>
      </w:divBdr>
    </w:div>
    <w:div w:id="146556839">
      <w:bodyDiv w:val="1"/>
      <w:marLeft w:val="0"/>
      <w:marRight w:val="0"/>
      <w:marTop w:val="0"/>
      <w:marBottom w:val="0"/>
      <w:divBdr>
        <w:top w:val="none" w:sz="0" w:space="0" w:color="auto"/>
        <w:left w:val="none" w:sz="0" w:space="0" w:color="auto"/>
        <w:bottom w:val="none" w:sz="0" w:space="0" w:color="auto"/>
        <w:right w:val="none" w:sz="0" w:space="0" w:color="auto"/>
      </w:divBdr>
    </w:div>
    <w:div w:id="169611257">
      <w:bodyDiv w:val="1"/>
      <w:marLeft w:val="0"/>
      <w:marRight w:val="0"/>
      <w:marTop w:val="0"/>
      <w:marBottom w:val="0"/>
      <w:divBdr>
        <w:top w:val="none" w:sz="0" w:space="0" w:color="auto"/>
        <w:left w:val="none" w:sz="0" w:space="0" w:color="auto"/>
        <w:bottom w:val="none" w:sz="0" w:space="0" w:color="auto"/>
        <w:right w:val="none" w:sz="0" w:space="0" w:color="auto"/>
      </w:divBdr>
    </w:div>
    <w:div w:id="194584106">
      <w:bodyDiv w:val="1"/>
      <w:marLeft w:val="0"/>
      <w:marRight w:val="0"/>
      <w:marTop w:val="0"/>
      <w:marBottom w:val="0"/>
      <w:divBdr>
        <w:top w:val="none" w:sz="0" w:space="0" w:color="auto"/>
        <w:left w:val="none" w:sz="0" w:space="0" w:color="auto"/>
        <w:bottom w:val="none" w:sz="0" w:space="0" w:color="auto"/>
        <w:right w:val="none" w:sz="0" w:space="0" w:color="auto"/>
      </w:divBdr>
    </w:div>
    <w:div w:id="218521363">
      <w:bodyDiv w:val="1"/>
      <w:marLeft w:val="0"/>
      <w:marRight w:val="0"/>
      <w:marTop w:val="0"/>
      <w:marBottom w:val="0"/>
      <w:divBdr>
        <w:top w:val="none" w:sz="0" w:space="0" w:color="auto"/>
        <w:left w:val="none" w:sz="0" w:space="0" w:color="auto"/>
        <w:bottom w:val="none" w:sz="0" w:space="0" w:color="auto"/>
        <w:right w:val="none" w:sz="0" w:space="0" w:color="auto"/>
      </w:divBdr>
    </w:div>
    <w:div w:id="232282558">
      <w:bodyDiv w:val="1"/>
      <w:marLeft w:val="0"/>
      <w:marRight w:val="0"/>
      <w:marTop w:val="0"/>
      <w:marBottom w:val="0"/>
      <w:divBdr>
        <w:top w:val="none" w:sz="0" w:space="0" w:color="auto"/>
        <w:left w:val="none" w:sz="0" w:space="0" w:color="auto"/>
        <w:bottom w:val="none" w:sz="0" w:space="0" w:color="auto"/>
        <w:right w:val="none" w:sz="0" w:space="0" w:color="auto"/>
      </w:divBdr>
    </w:div>
    <w:div w:id="257564237">
      <w:bodyDiv w:val="1"/>
      <w:marLeft w:val="0"/>
      <w:marRight w:val="0"/>
      <w:marTop w:val="0"/>
      <w:marBottom w:val="0"/>
      <w:divBdr>
        <w:top w:val="none" w:sz="0" w:space="0" w:color="auto"/>
        <w:left w:val="none" w:sz="0" w:space="0" w:color="auto"/>
        <w:bottom w:val="none" w:sz="0" w:space="0" w:color="auto"/>
        <w:right w:val="none" w:sz="0" w:space="0" w:color="auto"/>
      </w:divBdr>
      <w:divsChild>
        <w:div w:id="1346708795">
          <w:marLeft w:val="0"/>
          <w:marRight w:val="0"/>
          <w:marTop w:val="0"/>
          <w:marBottom w:val="0"/>
          <w:divBdr>
            <w:top w:val="none" w:sz="0" w:space="0" w:color="auto"/>
            <w:left w:val="none" w:sz="0" w:space="0" w:color="auto"/>
            <w:bottom w:val="none" w:sz="0" w:space="0" w:color="auto"/>
            <w:right w:val="none" w:sz="0" w:space="0" w:color="auto"/>
          </w:divBdr>
        </w:div>
        <w:div w:id="1364789219">
          <w:marLeft w:val="0"/>
          <w:marRight w:val="0"/>
          <w:marTop w:val="0"/>
          <w:marBottom w:val="0"/>
          <w:divBdr>
            <w:top w:val="none" w:sz="0" w:space="0" w:color="auto"/>
            <w:left w:val="none" w:sz="0" w:space="0" w:color="auto"/>
            <w:bottom w:val="none" w:sz="0" w:space="0" w:color="auto"/>
            <w:right w:val="none" w:sz="0" w:space="0" w:color="auto"/>
          </w:divBdr>
        </w:div>
      </w:divsChild>
    </w:div>
    <w:div w:id="257717040">
      <w:bodyDiv w:val="1"/>
      <w:marLeft w:val="0"/>
      <w:marRight w:val="0"/>
      <w:marTop w:val="0"/>
      <w:marBottom w:val="0"/>
      <w:divBdr>
        <w:top w:val="none" w:sz="0" w:space="0" w:color="auto"/>
        <w:left w:val="none" w:sz="0" w:space="0" w:color="auto"/>
        <w:bottom w:val="none" w:sz="0" w:space="0" w:color="auto"/>
        <w:right w:val="none" w:sz="0" w:space="0" w:color="auto"/>
      </w:divBdr>
    </w:div>
    <w:div w:id="344064126">
      <w:bodyDiv w:val="1"/>
      <w:marLeft w:val="0"/>
      <w:marRight w:val="0"/>
      <w:marTop w:val="0"/>
      <w:marBottom w:val="0"/>
      <w:divBdr>
        <w:top w:val="none" w:sz="0" w:space="0" w:color="auto"/>
        <w:left w:val="none" w:sz="0" w:space="0" w:color="auto"/>
        <w:bottom w:val="none" w:sz="0" w:space="0" w:color="auto"/>
        <w:right w:val="none" w:sz="0" w:space="0" w:color="auto"/>
      </w:divBdr>
    </w:div>
    <w:div w:id="537163888">
      <w:bodyDiv w:val="1"/>
      <w:marLeft w:val="0"/>
      <w:marRight w:val="0"/>
      <w:marTop w:val="0"/>
      <w:marBottom w:val="0"/>
      <w:divBdr>
        <w:top w:val="none" w:sz="0" w:space="0" w:color="auto"/>
        <w:left w:val="none" w:sz="0" w:space="0" w:color="auto"/>
        <w:bottom w:val="none" w:sz="0" w:space="0" w:color="auto"/>
        <w:right w:val="none" w:sz="0" w:space="0" w:color="auto"/>
      </w:divBdr>
    </w:div>
    <w:div w:id="541475790">
      <w:bodyDiv w:val="1"/>
      <w:marLeft w:val="0"/>
      <w:marRight w:val="0"/>
      <w:marTop w:val="0"/>
      <w:marBottom w:val="0"/>
      <w:divBdr>
        <w:top w:val="none" w:sz="0" w:space="0" w:color="auto"/>
        <w:left w:val="none" w:sz="0" w:space="0" w:color="auto"/>
        <w:bottom w:val="none" w:sz="0" w:space="0" w:color="auto"/>
        <w:right w:val="none" w:sz="0" w:space="0" w:color="auto"/>
      </w:divBdr>
    </w:div>
    <w:div w:id="611130680">
      <w:bodyDiv w:val="1"/>
      <w:marLeft w:val="0"/>
      <w:marRight w:val="0"/>
      <w:marTop w:val="0"/>
      <w:marBottom w:val="0"/>
      <w:divBdr>
        <w:top w:val="none" w:sz="0" w:space="0" w:color="auto"/>
        <w:left w:val="none" w:sz="0" w:space="0" w:color="auto"/>
        <w:bottom w:val="none" w:sz="0" w:space="0" w:color="auto"/>
        <w:right w:val="none" w:sz="0" w:space="0" w:color="auto"/>
      </w:divBdr>
    </w:div>
    <w:div w:id="615602097">
      <w:bodyDiv w:val="1"/>
      <w:marLeft w:val="0"/>
      <w:marRight w:val="0"/>
      <w:marTop w:val="0"/>
      <w:marBottom w:val="0"/>
      <w:divBdr>
        <w:top w:val="none" w:sz="0" w:space="0" w:color="auto"/>
        <w:left w:val="none" w:sz="0" w:space="0" w:color="auto"/>
        <w:bottom w:val="none" w:sz="0" w:space="0" w:color="auto"/>
        <w:right w:val="none" w:sz="0" w:space="0" w:color="auto"/>
      </w:divBdr>
    </w:div>
    <w:div w:id="626013217">
      <w:bodyDiv w:val="1"/>
      <w:marLeft w:val="0"/>
      <w:marRight w:val="0"/>
      <w:marTop w:val="0"/>
      <w:marBottom w:val="0"/>
      <w:divBdr>
        <w:top w:val="none" w:sz="0" w:space="0" w:color="auto"/>
        <w:left w:val="none" w:sz="0" w:space="0" w:color="auto"/>
        <w:bottom w:val="none" w:sz="0" w:space="0" w:color="auto"/>
        <w:right w:val="none" w:sz="0" w:space="0" w:color="auto"/>
      </w:divBdr>
    </w:div>
    <w:div w:id="668606247">
      <w:bodyDiv w:val="1"/>
      <w:marLeft w:val="0"/>
      <w:marRight w:val="0"/>
      <w:marTop w:val="0"/>
      <w:marBottom w:val="0"/>
      <w:divBdr>
        <w:top w:val="none" w:sz="0" w:space="0" w:color="auto"/>
        <w:left w:val="none" w:sz="0" w:space="0" w:color="auto"/>
        <w:bottom w:val="none" w:sz="0" w:space="0" w:color="auto"/>
        <w:right w:val="none" w:sz="0" w:space="0" w:color="auto"/>
      </w:divBdr>
    </w:div>
    <w:div w:id="764155351">
      <w:bodyDiv w:val="1"/>
      <w:marLeft w:val="0"/>
      <w:marRight w:val="0"/>
      <w:marTop w:val="0"/>
      <w:marBottom w:val="0"/>
      <w:divBdr>
        <w:top w:val="none" w:sz="0" w:space="0" w:color="auto"/>
        <w:left w:val="none" w:sz="0" w:space="0" w:color="auto"/>
        <w:bottom w:val="none" w:sz="0" w:space="0" w:color="auto"/>
        <w:right w:val="none" w:sz="0" w:space="0" w:color="auto"/>
      </w:divBdr>
    </w:div>
    <w:div w:id="818812514">
      <w:bodyDiv w:val="1"/>
      <w:marLeft w:val="0"/>
      <w:marRight w:val="0"/>
      <w:marTop w:val="0"/>
      <w:marBottom w:val="0"/>
      <w:divBdr>
        <w:top w:val="none" w:sz="0" w:space="0" w:color="auto"/>
        <w:left w:val="none" w:sz="0" w:space="0" w:color="auto"/>
        <w:bottom w:val="none" w:sz="0" w:space="0" w:color="auto"/>
        <w:right w:val="none" w:sz="0" w:space="0" w:color="auto"/>
      </w:divBdr>
    </w:div>
    <w:div w:id="830408395">
      <w:bodyDiv w:val="1"/>
      <w:marLeft w:val="0"/>
      <w:marRight w:val="0"/>
      <w:marTop w:val="0"/>
      <w:marBottom w:val="0"/>
      <w:divBdr>
        <w:top w:val="none" w:sz="0" w:space="0" w:color="auto"/>
        <w:left w:val="none" w:sz="0" w:space="0" w:color="auto"/>
        <w:bottom w:val="none" w:sz="0" w:space="0" w:color="auto"/>
        <w:right w:val="none" w:sz="0" w:space="0" w:color="auto"/>
      </w:divBdr>
    </w:div>
    <w:div w:id="839004690">
      <w:bodyDiv w:val="1"/>
      <w:marLeft w:val="0"/>
      <w:marRight w:val="0"/>
      <w:marTop w:val="0"/>
      <w:marBottom w:val="0"/>
      <w:divBdr>
        <w:top w:val="none" w:sz="0" w:space="0" w:color="auto"/>
        <w:left w:val="none" w:sz="0" w:space="0" w:color="auto"/>
        <w:bottom w:val="none" w:sz="0" w:space="0" w:color="auto"/>
        <w:right w:val="none" w:sz="0" w:space="0" w:color="auto"/>
      </w:divBdr>
    </w:div>
    <w:div w:id="870530346">
      <w:bodyDiv w:val="1"/>
      <w:marLeft w:val="0"/>
      <w:marRight w:val="0"/>
      <w:marTop w:val="0"/>
      <w:marBottom w:val="0"/>
      <w:divBdr>
        <w:top w:val="none" w:sz="0" w:space="0" w:color="auto"/>
        <w:left w:val="none" w:sz="0" w:space="0" w:color="auto"/>
        <w:bottom w:val="none" w:sz="0" w:space="0" w:color="auto"/>
        <w:right w:val="none" w:sz="0" w:space="0" w:color="auto"/>
      </w:divBdr>
    </w:div>
    <w:div w:id="928002295">
      <w:bodyDiv w:val="1"/>
      <w:marLeft w:val="0"/>
      <w:marRight w:val="0"/>
      <w:marTop w:val="0"/>
      <w:marBottom w:val="0"/>
      <w:divBdr>
        <w:top w:val="none" w:sz="0" w:space="0" w:color="auto"/>
        <w:left w:val="none" w:sz="0" w:space="0" w:color="auto"/>
        <w:bottom w:val="none" w:sz="0" w:space="0" w:color="auto"/>
        <w:right w:val="none" w:sz="0" w:space="0" w:color="auto"/>
      </w:divBdr>
    </w:div>
    <w:div w:id="1084883494">
      <w:bodyDiv w:val="1"/>
      <w:marLeft w:val="0"/>
      <w:marRight w:val="0"/>
      <w:marTop w:val="0"/>
      <w:marBottom w:val="0"/>
      <w:divBdr>
        <w:top w:val="none" w:sz="0" w:space="0" w:color="auto"/>
        <w:left w:val="none" w:sz="0" w:space="0" w:color="auto"/>
        <w:bottom w:val="none" w:sz="0" w:space="0" w:color="auto"/>
        <w:right w:val="none" w:sz="0" w:space="0" w:color="auto"/>
      </w:divBdr>
    </w:div>
    <w:div w:id="1087389710">
      <w:bodyDiv w:val="1"/>
      <w:marLeft w:val="0"/>
      <w:marRight w:val="0"/>
      <w:marTop w:val="0"/>
      <w:marBottom w:val="0"/>
      <w:divBdr>
        <w:top w:val="none" w:sz="0" w:space="0" w:color="auto"/>
        <w:left w:val="none" w:sz="0" w:space="0" w:color="auto"/>
        <w:bottom w:val="none" w:sz="0" w:space="0" w:color="auto"/>
        <w:right w:val="none" w:sz="0" w:space="0" w:color="auto"/>
      </w:divBdr>
    </w:div>
    <w:div w:id="1098602254">
      <w:bodyDiv w:val="1"/>
      <w:marLeft w:val="0"/>
      <w:marRight w:val="0"/>
      <w:marTop w:val="0"/>
      <w:marBottom w:val="0"/>
      <w:divBdr>
        <w:top w:val="none" w:sz="0" w:space="0" w:color="auto"/>
        <w:left w:val="none" w:sz="0" w:space="0" w:color="auto"/>
        <w:bottom w:val="none" w:sz="0" w:space="0" w:color="auto"/>
        <w:right w:val="none" w:sz="0" w:space="0" w:color="auto"/>
      </w:divBdr>
    </w:div>
    <w:div w:id="1102073947">
      <w:bodyDiv w:val="1"/>
      <w:marLeft w:val="0"/>
      <w:marRight w:val="0"/>
      <w:marTop w:val="0"/>
      <w:marBottom w:val="0"/>
      <w:divBdr>
        <w:top w:val="none" w:sz="0" w:space="0" w:color="auto"/>
        <w:left w:val="none" w:sz="0" w:space="0" w:color="auto"/>
        <w:bottom w:val="none" w:sz="0" w:space="0" w:color="auto"/>
        <w:right w:val="none" w:sz="0" w:space="0" w:color="auto"/>
      </w:divBdr>
    </w:div>
    <w:div w:id="1238051874">
      <w:bodyDiv w:val="1"/>
      <w:marLeft w:val="0"/>
      <w:marRight w:val="0"/>
      <w:marTop w:val="0"/>
      <w:marBottom w:val="0"/>
      <w:divBdr>
        <w:top w:val="none" w:sz="0" w:space="0" w:color="auto"/>
        <w:left w:val="none" w:sz="0" w:space="0" w:color="auto"/>
        <w:bottom w:val="none" w:sz="0" w:space="0" w:color="auto"/>
        <w:right w:val="none" w:sz="0" w:space="0" w:color="auto"/>
      </w:divBdr>
    </w:div>
    <w:div w:id="1282881209">
      <w:bodyDiv w:val="1"/>
      <w:marLeft w:val="0"/>
      <w:marRight w:val="0"/>
      <w:marTop w:val="0"/>
      <w:marBottom w:val="0"/>
      <w:divBdr>
        <w:top w:val="none" w:sz="0" w:space="0" w:color="auto"/>
        <w:left w:val="none" w:sz="0" w:space="0" w:color="auto"/>
        <w:bottom w:val="none" w:sz="0" w:space="0" w:color="auto"/>
        <w:right w:val="none" w:sz="0" w:space="0" w:color="auto"/>
      </w:divBdr>
    </w:div>
    <w:div w:id="1359966293">
      <w:bodyDiv w:val="1"/>
      <w:marLeft w:val="0"/>
      <w:marRight w:val="0"/>
      <w:marTop w:val="0"/>
      <w:marBottom w:val="0"/>
      <w:divBdr>
        <w:top w:val="none" w:sz="0" w:space="0" w:color="auto"/>
        <w:left w:val="none" w:sz="0" w:space="0" w:color="auto"/>
        <w:bottom w:val="none" w:sz="0" w:space="0" w:color="auto"/>
        <w:right w:val="none" w:sz="0" w:space="0" w:color="auto"/>
      </w:divBdr>
      <w:divsChild>
        <w:div w:id="1321155783">
          <w:marLeft w:val="0"/>
          <w:marRight w:val="0"/>
          <w:marTop w:val="0"/>
          <w:marBottom w:val="0"/>
          <w:divBdr>
            <w:top w:val="none" w:sz="0" w:space="0" w:color="auto"/>
            <w:left w:val="none" w:sz="0" w:space="0" w:color="auto"/>
            <w:bottom w:val="none" w:sz="0" w:space="0" w:color="auto"/>
            <w:right w:val="none" w:sz="0" w:space="0" w:color="auto"/>
          </w:divBdr>
        </w:div>
        <w:div w:id="1050767517">
          <w:marLeft w:val="0"/>
          <w:marRight w:val="0"/>
          <w:marTop w:val="0"/>
          <w:marBottom w:val="0"/>
          <w:divBdr>
            <w:top w:val="none" w:sz="0" w:space="0" w:color="auto"/>
            <w:left w:val="none" w:sz="0" w:space="0" w:color="auto"/>
            <w:bottom w:val="none" w:sz="0" w:space="0" w:color="auto"/>
            <w:right w:val="none" w:sz="0" w:space="0" w:color="auto"/>
          </w:divBdr>
        </w:div>
      </w:divsChild>
    </w:div>
    <w:div w:id="1360857293">
      <w:bodyDiv w:val="1"/>
      <w:marLeft w:val="0"/>
      <w:marRight w:val="0"/>
      <w:marTop w:val="0"/>
      <w:marBottom w:val="0"/>
      <w:divBdr>
        <w:top w:val="none" w:sz="0" w:space="0" w:color="auto"/>
        <w:left w:val="none" w:sz="0" w:space="0" w:color="auto"/>
        <w:bottom w:val="none" w:sz="0" w:space="0" w:color="auto"/>
        <w:right w:val="none" w:sz="0" w:space="0" w:color="auto"/>
      </w:divBdr>
    </w:div>
    <w:div w:id="1384864189">
      <w:bodyDiv w:val="1"/>
      <w:marLeft w:val="0"/>
      <w:marRight w:val="0"/>
      <w:marTop w:val="0"/>
      <w:marBottom w:val="0"/>
      <w:divBdr>
        <w:top w:val="none" w:sz="0" w:space="0" w:color="auto"/>
        <w:left w:val="none" w:sz="0" w:space="0" w:color="auto"/>
        <w:bottom w:val="none" w:sz="0" w:space="0" w:color="auto"/>
        <w:right w:val="none" w:sz="0" w:space="0" w:color="auto"/>
      </w:divBdr>
    </w:div>
    <w:div w:id="1484394206">
      <w:bodyDiv w:val="1"/>
      <w:marLeft w:val="0"/>
      <w:marRight w:val="0"/>
      <w:marTop w:val="0"/>
      <w:marBottom w:val="0"/>
      <w:divBdr>
        <w:top w:val="none" w:sz="0" w:space="0" w:color="auto"/>
        <w:left w:val="none" w:sz="0" w:space="0" w:color="auto"/>
        <w:bottom w:val="none" w:sz="0" w:space="0" w:color="auto"/>
        <w:right w:val="none" w:sz="0" w:space="0" w:color="auto"/>
      </w:divBdr>
    </w:div>
    <w:div w:id="1491483593">
      <w:bodyDiv w:val="1"/>
      <w:marLeft w:val="0"/>
      <w:marRight w:val="0"/>
      <w:marTop w:val="0"/>
      <w:marBottom w:val="0"/>
      <w:divBdr>
        <w:top w:val="none" w:sz="0" w:space="0" w:color="auto"/>
        <w:left w:val="none" w:sz="0" w:space="0" w:color="auto"/>
        <w:bottom w:val="none" w:sz="0" w:space="0" w:color="auto"/>
        <w:right w:val="none" w:sz="0" w:space="0" w:color="auto"/>
      </w:divBdr>
    </w:div>
    <w:div w:id="1543591531">
      <w:bodyDiv w:val="1"/>
      <w:marLeft w:val="0"/>
      <w:marRight w:val="0"/>
      <w:marTop w:val="0"/>
      <w:marBottom w:val="0"/>
      <w:divBdr>
        <w:top w:val="none" w:sz="0" w:space="0" w:color="auto"/>
        <w:left w:val="none" w:sz="0" w:space="0" w:color="auto"/>
        <w:bottom w:val="none" w:sz="0" w:space="0" w:color="auto"/>
        <w:right w:val="none" w:sz="0" w:space="0" w:color="auto"/>
      </w:divBdr>
    </w:div>
    <w:div w:id="1552839631">
      <w:bodyDiv w:val="1"/>
      <w:marLeft w:val="0"/>
      <w:marRight w:val="0"/>
      <w:marTop w:val="0"/>
      <w:marBottom w:val="0"/>
      <w:divBdr>
        <w:top w:val="none" w:sz="0" w:space="0" w:color="auto"/>
        <w:left w:val="none" w:sz="0" w:space="0" w:color="auto"/>
        <w:bottom w:val="none" w:sz="0" w:space="0" w:color="auto"/>
        <w:right w:val="none" w:sz="0" w:space="0" w:color="auto"/>
      </w:divBdr>
    </w:div>
    <w:div w:id="1553537724">
      <w:bodyDiv w:val="1"/>
      <w:marLeft w:val="0"/>
      <w:marRight w:val="0"/>
      <w:marTop w:val="0"/>
      <w:marBottom w:val="0"/>
      <w:divBdr>
        <w:top w:val="none" w:sz="0" w:space="0" w:color="auto"/>
        <w:left w:val="none" w:sz="0" w:space="0" w:color="auto"/>
        <w:bottom w:val="none" w:sz="0" w:space="0" w:color="auto"/>
        <w:right w:val="none" w:sz="0" w:space="0" w:color="auto"/>
      </w:divBdr>
    </w:div>
    <w:div w:id="1584410799">
      <w:bodyDiv w:val="1"/>
      <w:marLeft w:val="0"/>
      <w:marRight w:val="0"/>
      <w:marTop w:val="0"/>
      <w:marBottom w:val="0"/>
      <w:divBdr>
        <w:top w:val="none" w:sz="0" w:space="0" w:color="auto"/>
        <w:left w:val="none" w:sz="0" w:space="0" w:color="auto"/>
        <w:bottom w:val="none" w:sz="0" w:space="0" w:color="auto"/>
        <w:right w:val="none" w:sz="0" w:space="0" w:color="auto"/>
      </w:divBdr>
    </w:div>
    <w:div w:id="1637182840">
      <w:bodyDiv w:val="1"/>
      <w:marLeft w:val="0"/>
      <w:marRight w:val="0"/>
      <w:marTop w:val="0"/>
      <w:marBottom w:val="0"/>
      <w:divBdr>
        <w:top w:val="none" w:sz="0" w:space="0" w:color="auto"/>
        <w:left w:val="none" w:sz="0" w:space="0" w:color="auto"/>
        <w:bottom w:val="none" w:sz="0" w:space="0" w:color="auto"/>
        <w:right w:val="none" w:sz="0" w:space="0" w:color="auto"/>
      </w:divBdr>
    </w:div>
    <w:div w:id="1663503229">
      <w:bodyDiv w:val="1"/>
      <w:marLeft w:val="0"/>
      <w:marRight w:val="0"/>
      <w:marTop w:val="0"/>
      <w:marBottom w:val="0"/>
      <w:divBdr>
        <w:top w:val="none" w:sz="0" w:space="0" w:color="auto"/>
        <w:left w:val="none" w:sz="0" w:space="0" w:color="auto"/>
        <w:bottom w:val="none" w:sz="0" w:space="0" w:color="auto"/>
        <w:right w:val="none" w:sz="0" w:space="0" w:color="auto"/>
      </w:divBdr>
    </w:div>
    <w:div w:id="1740711668">
      <w:bodyDiv w:val="1"/>
      <w:marLeft w:val="0"/>
      <w:marRight w:val="0"/>
      <w:marTop w:val="0"/>
      <w:marBottom w:val="0"/>
      <w:divBdr>
        <w:top w:val="none" w:sz="0" w:space="0" w:color="auto"/>
        <w:left w:val="none" w:sz="0" w:space="0" w:color="auto"/>
        <w:bottom w:val="none" w:sz="0" w:space="0" w:color="auto"/>
        <w:right w:val="none" w:sz="0" w:space="0" w:color="auto"/>
      </w:divBdr>
    </w:div>
    <w:div w:id="1750541849">
      <w:bodyDiv w:val="1"/>
      <w:marLeft w:val="0"/>
      <w:marRight w:val="0"/>
      <w:marTop w:val="0"/>
      <w:marBottom w:val="0"/>
      <w:divBdr>
        <w:top w:val="none" w:sz="0" w:space="0" w:color="auto"/>
        <w:left w:val="none" w:sz="0" w:space="0" w:color="auto"/>
        <w:bottom w:val="none" w:sz="0" w:space="0" w:color="auto"/>
        <w:right w:val="none" w:sz="0" w:space="0" w:color="auto"/>
      </w:divBdr>
    </w:div>
    <w:div w:id="1776828135">
      <w:bodyDiv w:val="1"/>
      <w:marLeft w:val="0"/>
      <w:marRight w:val="0"/>
      <w:marTop w:val="0"/>
      <w:marBottom w:val="0"/>
      <w:divBdr>
        <w:top w:val="none" w:sz="0" w:space="0" w:color="auto"/>
        <w:left w:val="none" w:sz="0" w:space="0" w:color="auto"/>
        <w:bottom w:val="none" w:sz="0" w:space="0" w:color="auto"/>
        <w:right w:val="none" w:sz="0" w:space="0" w:color="auto"/>
      </w:divBdr>
    </w:div>
    <w:div w:id="1784491790">
      <w:bodyDiv w:val="1"/>
      <w:marLeft w:val="0"/>
      <w:marRight w:val="0"/>
      <w:marTop w:val="0"/>
      <w:marBottom w:val="0"/>
      <w:divBdr>
        <w:top w:val="none" w:sz="0" w:space="0" w:color="auto"/>
        <w:left w:val="none" w:sz="0" w:space="0" w:color="auto"/>
        <w:bottom w:val="none" w:sz="0" w:space="0" w:color="auto"/>
        <w:right w:val="none" w:sz="0" w:space="0" w:color="auto"/>
      </w:divBdr>
    </w:div>
    <w:div w:id="1786577910">
      <w:bodyDiv w:val="1"/>
      <w:marLeft w:val="0"/>
      <w:marRight w:val="0"/>
      <w:marTop w:val="0"/>
      <w:marBottom w:val="0"/>
      <w:divBdr>
        <w:top w:val="none" w:sz="0" w:space="0" w:color="auto"/>
        <w:left w:val="none" w:sz="0" w:space="0" w:color="auto"/>
        <w:bottom w:val="none" w:sz="0" w:space="0" w:color="auto"/>
        <w:right w:val="none" w:sz="0" w:space="0" w:color="auto"/>
      </w:divBdr>
    </w:div>
    <w:div w:id="1861311090">
      <w:bodyDiv w:val="1"/>
      <w:marLeft w:val="0"/>
      <w:marRight w:val="0"/>
      <w:marTop w:val="0"/>
      <w:marBottom w:val="0"/>
      <w:divBdr>
        <w:top w:val="none" w:sz="0" w:space="0" w:color="auto"/>
        <w:left w:val="none" w:sz="0" w:space="0" w:color="auto"/>
        <w:bottom w:val="none" w:sz="0" w:space="0" w:color="auto"/>
        <w:right w:val="none" w:sz="0" w:space="0" w:color="auto"/>
      </w:divBdr>
    </w:div>
    <w:div w:id="1863469474">
      <w:bodyDiv w:val="1"/>
      <w:marLeft w:val="0"/>
      <w:marRight w:val="0"/>
      <w:marTop w:val="0"/>
      <w:marBottom w:val="0"/>
      <w:divBdr>
        <w:top w:val="none" w:sz="0" w:space="0" w:color="auto"/>
        <w:left w:val="none" w:sz="0" w:space="0" w:color="auto"/>
        <w:bottom w:val="none" w:sz="0" w:space="0" w:color="auto"/>
        <w:right w:val="none" w:sz="0" w:space="0" w:color="auto"/>
      </w:divBdr>
    </w:div>
    <w:div w:id="1866212569">
      <w:bodyDiv w:val="1"/>
      <w:marLeft w:val="0"/>
      <w:marRight w:val="0"/>
      <w:marTop w:val="0"/>
      <w:marBottom w:val="0"/>
      <w:divBdr>
        <w:top w:val="none" w:sz="0" w:space="0" w:color="auto"/>
        <w:left w:val="none" w:sz="0" w:space="0" w:color="auto"/>
        <w:bottom w:val="none" w:sz="0" w:space="0" w:color="auto"/>
        <w:right w:val="none" w:sz="0" w:space="0" w:color="auto"/>
      </w:divBdr>
    </w:div>
    <w:div w:id="1878590038">
      <w:bodyDiv w:val="1"/>
      <w:marLeft w:val="0"/>
      <w:marRight w:val="0"/>
      <w:marTop w:val="0"/>
      <w:marBottom w:val="0"/>
      <w:divBdr>
        <w:top w:val="none" w:sz="0" w:space="0" w:color="auto"/>
        <w:left w:val="none" w:sz="0" w:space="0" w:color="auto"/>
        <w:bottom w:val="none" w:sz="0" w:space="0" w:color="auto"/>
        <w:right w:val="none" w:sz="0" w:space="0" w:color="auto"/>
      </w:divBdr>
    </w:div>
    <w:div w:id="1879274102">
      <w:bodyDiv w:val="1"/>
      <w:marLeft w:val="0"/>
      <w:marRight w:val="0"/>
      <w:marTop w:val="0"/>
      <w:marBottom w:val="0"/>
      <w:divBdr>
        <w:top w:val="none" w:sz="0" w:space="0" w:color="auto"/>
        <w:left w:val="none" w:sz="0" w:space="0" w:color="auto"/>
        <w:bottom w:val="none" w:sz="0" w:space="0" w:color="auto"/>
        <w:right w:val="none" w:sz="0" w:space="0" w:color="auto"/>
      </w:divBdr>
    </w:div>
    <w:div w:id="1906604174">
      <w:bodyDiv w:val="1"/>
      <w:marLeft w:val="0"/>
      <w:marRight w:val="0"/>
      <w:marTop w:val="0"/>
      <w:marBottom w:val="0"/>
      <w:divBdr>
        <w:top w:val="none" w:sz="0" w:space="0" w:color="auto"/>
        <w:left w:val="none" w:sz="0" w:space="0" w:color="auto"/>
        <w:bottom w:val="none" w:sz="0" w:space="0" w:color="auto"/>
        <w:right w:val="none" w:sz="0" w:space="0" w:color="auto"/>
      </w:divBdr>
    </w:div>
    <w:div w:id="1999335044">
      <w:bodyDiv w:val="1"/>
      <w:marLeft w:val="0"/>
      <w:marRight w:val="0"/>
      <w:marTop w:val="0"/>
      <w:marBottom w:val="0"/>
      <w:divBdr>
        <w:top w:val="none" w:sz="0" w:space="0" w:color="auto"/>
        <w:left w:val="none" w:sz="0" w:space="0" w:color="auto"/>
        <w:bottom w:val="none" w:sz="0" w:space="0" w:color="auto"/>
        <w:right w:val="none" w:sz="0" w:space="0" w:color="auto"/>
      </w:divBdr>
    </w:div>
    <w:div w:id="2010254777">
      <w:bodyDiv w:val="1"/>
      <w:marLeft w:val="0"/>
      <w:marRight w:val="0"/>
      <w:marTop w:val="0"/>
      <w:marBottom w:val="0"/>
      <w:divBdr>
        <w:top w:val="none" w:sz="0" w:space="0" w:color="auto"/>
        <w:left w:val="none" w:sz="0" w:space="0" w:color="auto"/>
        <w:bottom w:val="none" w:sz="0" w:space="0" w:color="auto"/>
        <w:right w:val="none" w:sz="0" w:space="0" w:color="auto"/>
      </w:divBdr>
    </w:div>
    <w:div w:id="20408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D9B87-640E-4830-8A3B-5058FD13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9229</Words>
  <Characters>5261</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7</cp:revision>
  <cp:lastPrinted>2019-05-30T13:08:00Z</cp:lastPrinted>
  <dcterms:created xsi:type="dcterms:W3CDTF">2019-10-07T11:27:00Z</dcterms:created>
  <dcterms:modified xsi:type="dcterms:W3CDTF">2019-10-11T06:00:00Z</dcterms:modified>
</cp:coreProperties>
</file>