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D19" w:rsidRPr="00966D19" w:rsidRDefault="00966D19" w:rsidP="00966D19">
      <w:pPr>
        <w:tabs>
          <w:tab w:val="left" w:pos="8289"/>
        </w:tabs>
        <w:spacing w:after="0" w:line="240" w:lineRule="auto"/>
        <w:jc w:val="right"/>
        <w:rPr>
          <w:rFonts w:ascii="Times New Roman" w:eastAsia="Times New Roman" w:hAnsi="Times New Roman" w:cs="Times New Roman"/>
          <w:sz w:val="26"/>
          <w:szCs w:val="20"/>
        </w:rPr>
      </w:pPr>
    </w:p>
    <w:p w:rsidR="00966D19" w:rsidRPr="00966D19" w:rsidRDefault="00966D19" w:rsidP="00966D19">
      <w:pPr>
        <w:spacing w:after="0" w:line="240" w:lineRule="auto"/>
        <w:jc w:val="center"/>
        <w:rPr>
          <w:rFonts w:ascii="Times New Roman" w:eastAsia="Times New Roman" w:hAnsi="Times New Roman" w:cs="Times New Roman"/>
          <w:b/>
          <w:sz w:val="26"/>
          <w:szCs w:val="26"/>
        </w:rPr>
      </w:pPr>
      <w:r w:rsidRPr="00966D19">
        <w:rPr>
          <w:rFonts w:ascii="Times New Roman" w:eastAsia="Times New Roman" w:hAnsi="Times New Roman" w:cs="Times New Roman"/>
          <w:b/>
          <w:sz w:val="26"/>
          <w:szCs w:val="26"/>
        </w:rPr>
        <w:t>PAKALPOJUMA LĪGUMS Nr. DIKS – 19 –</w:t>
      </w:r>
      <w:r w:rsidRPr="00966D19">
        <w:rPr>
          <w:rFonts w:ascii="Times New Roman" w:eastAsia="Times New Roman" w:hAnsi="Times New Roman" w:cs="Times New Roman"/>
          <w:b/>
          <w:sz w:val="26"/>
          <w:szCs w:val="26"/>
        </w:rPr>
        <w:t>2335</w:t>
      </w:r>
      <w:r w:rsidRPr="00966D19">
        <w:rPr>
          <w:rFonts w:ascii="Times New Roman" w:eastAsia="Times New Roman" w:hAnsi="Times New Roman" w:cs="Times New Roman"/>
          <w:b/>
          <w:sz w:val="26"/>
          <w:szCs w:val="26"/>
        </w:rPr>
        <w:t xml:space="preserve">– </w:t>
      </w:r>
      <w:proofErr w:type="spellStart"/>
      <w:r w:rsidRPr="00966D19">
        <w:rPr>
          <w:rFonts w:ascii="Times New Roman" w:eastAsia="Times New Roman" w:hAnsi="Times New Roman" w:cs="Times New Roman"/>
          <w:b/>
          <w:sz w:val="26"/>
          <w:szCs w:val="26"/>
        </w:rPr>
        <w:t>lī</w:t>
      </w:r>
      <w:proofErr w:type="spellEnd"/>
      <w:r w:rsidRPr="00966D19">
        <w:rPr>
          <w:rFonts w:ascii="Times New Roman" w:eastAsia="Times New Roman" w:hAnsi="Times New Roman" w:cs="Times New Roman"/>
          <w:b/>
          <w:sz w:val="26"/>
          <w:szCs w:val="26"/>
        </w:rPr>
        <w:t xml:space="preserve"> </w:t>
      </w:r>
    </w:p>
    <w:p w:rsidR="00966D19" w:rsidRPr="00966D19" w:rsidRDefault="00966D19" w:rsidP="00966D19">
      <w:pPr>
        <w:spacing w:after="0" w:line="240" w:lineRule="auto"/>
        <w:jc w:val="center"/>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Rīgā</w:t>
      </w:r>
    </w:p>
    <w:p w:rsidR="00966D19" w:rsidRPr="00966D19" w:rsidRDefault="00966D19" w:rsidP="00966D19">
      <w:pPr>
        <w:autoSpaceDE w:val="0"/>
        <w:autoSpaceDN w:val="0"/>
        <w:adjustRightInd w:val="0"/>
        <w:spacing w:after="0" w:line="240" w:lineRule="auto"/>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2019. gada </w:t>
      </w:r>
      <w:r w:rsidRPr="00966D19">
        <w:rPr>
          <w:rFonts w:ascii="Times New Roman" w:eastAsia="Times New Roman" w:hAnsi="Times New Roman" w:cs="Times New Roman"/>
          <w:sz w:val="26"/>
          <w:szCs w:val="26"/>
        </w:rPr>
        <w:t>22</w:t>
      </w:r>
      <w:r w:rsidRPr="00966D19">
        <w:rPr>
          <w:rFonts w:ascii="Times New Roman" w:eastAsia="Times New Roman" w:hAnsi="Times New Roman" w:cs="Times New Roman"/>
          <w:sz w:val="26"/>
          <w:szCs w:val="26"/>
        </w:rPr>
        <w:t xml:space="preserve">. </w:t>
      </w:r>
      <w:r w:rsidRPr="00966D19">
        <w:rPr>
          <w:rFonts w:ascii="Times New Roman" w:eastAsia="Times New Roman" w:hAnsi="Times New Roman" w:cs="Times New Roman"/>
          <w:sz w:val="26"/>
          <w:szCs w:val="26"/>
        </w:rPr>
        <w:t>oktobrī</w:t>
      </w:r>
    </w:p>
    <w:p w:rsidR="00966D19" w:rsidRPr="00966D19" w:rsidRDefault="00966D19" w:rsidP="00966D19">
      <w:pPr>
        <w:spacing w:after="0" w:line="240" w:lineRule="auto"/>
        <w:jc w:val="both"/>
        <w:rPr>
          <w:rFonts w:ascii="Times New Roman" w:eastAsia="Times New Roman" w:hAnsi="Times New Roman" w:cs="Times New Roman"/>
          <w:sz w:val="26"/>
          <w:szCs w:val="26"/>
        </w:rPr>
      </w:pPr>
    </w:p>
    <w:p w:rsidR="00966D19" w:rsidRPr="00966D19" w:rsidRDefault="00966D19" w:rsidP="00966D19">
      <w:pPr>
        <w:spacing w:after="0" w:line="240" w:lineRule="auto"/>
        <w:ind w:firstLine="720"/>
        <w:jc w:val="both"/>
        <w:rPr>
          <w:rFonts w:ascii="Times New Roman" w:eastAsia="Arial Unicode MS" w:hAnsi="Times New Roman" w:cs="Times New Roman"/>
          <w:sz w:val="26"/>
          <w:szCs w:val="26"/>
        </w:rPr>
      </w:pPr>
      <w:r w:rsidRPr="00966D19">
        <w:rPr>
          <w:rFonts w:ascii="Times New Roman" w:eastAsia="Calibri" w:hAnsi="Times New Roman" w:cs="Times New Roman"/>
          <w:b/>
          <w:sz w:val="26"/>
        </w:rPr>
        <w:t>Rīgas domes Izglītības, kultūras un sporta departaments,</w:t>
      </w:r>
      <w:r w:rsidRPr="00966D19">
        <w:rPr>
          <w:rFonts w:ascii="Times New Roman" w:eastAsia="Calibri" w:hAnsi="Times New Roman" w:cs="Times New Roman"/>
          <w:sz w:val="26"/>
        </w:rPr>
        <w:t xml:space="preserve"> turpmāk – Pasūtītājs, </w:t>
      </w:r>
      <w:proofErr w:type="spellStart"/>
      <w:r w:rsidRPr="00966D19">
        <w:rPr>
          <w:rFonts w:ascii="Times New Roman" w:eastAsia="Arial Unicode MS" w:hAnsi="Times New Roman" w:cs="Times New Roman"/>
          <w:sz w:val="26"/>
          <w:szCs w:val="26"/>
        </w:rPr>
        <w:t>Reģ</w:t>
      </w:r>
      <w:proofErr w:type="spellEnd"/>
      <w:r w:rsidRPr="00966D19">
        <w:rPr>
          <w:rFonts w:ascii="Times New Roman" w:eastAsia="Arial Unicode MS" w:hAnsi="Times New Roman" w:cs="Times New Roman"/>
          <w:sz w:val="26"/>
          <w:szCs w:val="26"/>
        </w:rPr>
        <w:t xml:space="preserve">. Nr. 90011524360, </w:t>
      </w:r>
      <w:r w:rsidRPr="00966D19">
        <w:rPr>
          <w:rFonts w:ascii="Times New Roman" w:eastAsia="Times New Roman" w:hAnsi="Times New Roman" w:cs="Times New Roman"/>
          <w:sz w:val="26"/>
          <w:szCs w:val="24"/>
        </w:rPr>
        <w:t xml:space="preserve">direktora </w:t>
      </w:r>
      <w:proofErr w:type="spellStart"/>
      <w:r w:rsidRPr="00966D19">
        <w:rPr>
          <w:rFonts w:ascii="Times New Roman" w:eastAsia="Times New Roman" w:hAnsi="Times New Roman" w:cs="Times New Roman"/>
          <w:sz w:val="26"/>
          <w:szCs w:val="24"/>
        </w:rPr>
        <w:t>p.i</w:t>
      </w:r>
      <w:proofErr w:type="spellEnd"/>
      <w:r w:rsidRPr="00966D19">
        <w:rPr>
          <w:rFonts w:ascii="Times New Roman" w:eastAsia="Times New Roman" w:hAnsi="Times New Roman" w:cs="Times New Roman"/>
          <w:sz w:val="26"/>
          <w:szCs w:val="24"/>
        </w:rPr>
        <w:t xml:space="preserve">. </w:t>
      </w:r>
      <w:proofErr w:type="spellStart"/>
      <w:r w:rsidRPr="00966D19">
        <w:rPr>
          <w:rFonts w:ascii="Times New Roman" w:eastAsia="Times New Roman" w:hAnsi="Times New Roman" w:cs="Times New Roman"/>
          <w:sz w:val="26"/>
          <w:szCs w:val="24"/>
        </w:rPr>
        <w:t>I.Balamovska</w:t>
      </w:r>
      <w:proofErr w:type="spellEnd"/>
      <w:r w:rsidRPr="00966D19">
        <w:rPr>
          <w:rFonts w:ascii="Times New Roman" w:eastAsia="Times New Roman" w:hAnsi="Times New Roman" w:cs="Times New Roman"/>
          <w:sz w:val="26"/>
          <w:szCs w:val="24"/>
        </w:rPr>
        <w:t xml:space="preserve"> personā</w:t>
      </w:r>
      <w:r w:rsidRPr="00966D19">
        <w:rPr>
          <w:rFonts w:ascii="Times New Roman" w:eastAsia="Times New Roman" w:hAnsi="Times New Roman" w:cs="Times New Roman"/>
          <w:sz w:val="26"/>
          <w:szCs w:val="26"/>
        </w:rPr>
        <w:t>, kurš rīkojas saskaņā ar Rīgas domes 2011. gada 1. marta saistošo noteikumu Nr. 114 “Rīgas pilsētas pašvaldības nolikums” 110. punktu un Rīgas domes 2009. gada 17. decembra nolikuma Nr. 36 “Rīgas domes Izglītības, kultūras un sporta departamenta nolikums” 15.3.6. apakšpunktu,</w:t>
      </w:r>
      <w:r w:rsidRPr="00966D19">
        <w:rPr>
          <w:rFonts w:ascii="Times New Roman" w:eastAsia="Arial Unicode MS" w:hAnsi="Times New Roman" w:cs="Times New Roman"/>
          <w:sz w:val="26"/>
          <w:szCs w:val="26"/>
        </w:rPr>
        <w:t xml:space="preserve"> no vienas puses, un </w:t>
      </w:r>
    </w:p>
    <w:p w:rsidR="00966D19" w:rsidRPr="00966D19" w:rsidRDefault="00966D19" w:rsidP="00966D19">
      <w:pPr>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b/>
          <w:color w:val="000000"/>
          <w:sz w:val="26"/>
          <w:szCs w:val="26"/>
        </w:rPr>
        <w:t xml:space="preserve">Sabiedrība ar ierobežotu atbildību „NTI </w:t>
      </w:r>
      <w:proofErr w:type="spellStart"/>
      <w:r w:rsidRPr="00966D19">
        <w:rPr>
          <w:rFonts w:ascii="Times New Roman" w:eastAsia="Times New Roman" w:hAnsi="Times New Roman" w:cs="Times New Roman"/>
          <w:b/>
          <w:color w:val="000000"/>
          <w:sz w:val="26"/>
          <w:szCs w:val="26"/>
        </w:rPr>
        <w:t>Partnership</w:t>
      </w:r>
      <w:proofErr w:type="spellEnd"/>
      <w:r w:rsidRPr="00966D19">
        <w:rPr>
          <w:rFonts w:ascii="Times New Roman" w:eastAsia="Times New Roman" w:hAnsi="Times New Roman" w:cs="Times New Roman"/>
          <w:b/>
          <w:color w:val="000000"/>
          <w:sz w:val="26"/>
          <w:szCs w:val="26"/>
        </w:rPr>
        <w:t>”</w:t>
      </w:r>
      <w:r w:rsidRPr="00966D19">
        <w:rPr>
          <w:rFonts w:ascii="Times New Roman" w:eastAsia="Times New Roman" w:hAnsi="Times New Roman" w:cs="Times New Roman"/>
          <w:sz w:val="26"/>
          <w:szCs w:val="20"/>
        </w:rPr>
        <w:t xml:space="preserve">, reģistrācijas Nr. 40103916934, valdes </w:t>
      </w:r>
      <w:r w:rsidRPr="00966D19">
        <w:rPr>
          <w:rFonts w:ascii="Times New Roman" w:eastAsia="Times New Roman" w:hAnsi="Times New Roman" w:cs="Times New Roman"/>
          <w:i/>
          <w:sz w:val="26"/>
          <w:szCs w:val="20"/>
        </w:rPr>
        <w:t>locekļa</w:t>
      </w:r>
      <w:r w:rsidRPr="00966D19">
        <w:rPr>
          <w:rFonts w:ascii="Times New Roman" w:eastAsia="Times New Roman" w:hAnsi="Times New Roman" w:cs="Times New Roman"/>
          <w:sz w:val="26"/>
          <w:szCs w:val="20"/>
        </w:rPr>
        <w:t xml:space="preserve"> Daiņa Apsīša personā, kurš rīkojas uz statūtu pamata, turpmāk – Izpildītājs, </w:t>
      </w:r>
      <w:r w:rsidRPr="00966D19">
        <w:rPr>
          <w:rFonts w:ascii="Times New Roman" w:eastAsia="Times New Roman" w:hAnsi="Times New Roman" w:cs="Times New Roman"/>
          <w:sz w:val="26"/>
          <w:szCs w:val="26"/>
        </w:rPr>
        <w:t xml:space="preserve">no otras puses, kopā sauktas – Puses, </w:t>
      </w:r>
      <w:r w:rsidRPr="00966D19">
        <w:rPr>
          <w:rFonts w:ascii="Times New Roman" w:eastAsia="Arial Unicode MS" w:hAnsi="Times New Roman" w:cs="Times New Roman"/>
          <w:sz w:val="26"/>
          <w:szCs w:val="26"/>
        </w:rPr>
        <w:t>pamatojoties uz iepirkuma “</w:t>
      </w:r>
      <w:r w:rsidRPr="00966D19">
        <w:rPr>
          <w:rFonts w:ascii="Times New Roman" w:eastAsia="Times New Roman" w:hAnsi="Times New Roman" w:cs="Times New Roman"/>
          <w:sz w:val="26"/>
          <w:szCs w:val="26"/>
        </w:rPr>
        <w:t>Ziemassvētku egļu nodrošinājums pilsētas svētku noformējuma realizēšanas ietvaros”,</w:t>
      </w:r>
      <w:r w:rsidRPr="00966D19">
        <w:rPr>
          <w:rFonts w:ascii="Times New Roman" w:eastAsia="Times New Roman" w:hAnsi="Times New Roman" w:cs="Times New Roman"/>
          <w:b/>
          <w:sz w:val="26"/>
          <w:szCs w:val="26"/>
        </w:rPr>
        <w:t xml:space="preserve"> </w:t>
      </w:r>
      <w:r w:rsidRPr="00966D19">
        <w:rPr>
          <w:rFonts w:ascii="Times New Roman" w:eastAsia="Times New Roman" w:hAnsi="Times New Roman" w:cs="Times New Roman"/>
          <w:sz w:val="26"/>
          <w:szCs w:val="26"/>
        </w:rPr>
        <w:t xml:space="preserve">identifikācijas </w:t>
      </w:r>
      <w:r w:rsidRPr="00966D19">
        <w:rPr>
          <w:rFonts w:ascii="Times New Roman" w:eastAsia="Arial Unicode MS" w:hAnsi="Times New Roman" w:cs="Times New Roman"/>
          <w:sz w:val="26"/>
          <w:szCs w:val="26"/>
        </w:rPr>
        <w:t xml:space="preserve">Nr. RD IKSD 2019/27 rezultātiem (turpmāk – Iepirkums), </w:t>
      </w:r>
      <w:r w:rsidRPr="00966D19">
        <w:rPr>
          <w:rFonts w:ascii="Times New Roman" w:eastAsia="Times New Roman" w:hAnsi="Times New Roman" w:cs="Times New Roman"/>
          <w:sz w:val="26"/>
          <w:szCs w:val="26"/>
        </w:rPr>
        <w:t>noslēdza šādu Līgumu.</w:t>
      </w:r>
    </w:p>
    <w:p w:rsidR="00966D19" w:rsidRPr="00966D19" w:rsidRDefault="00966D19" w:rsidP="00966D19">
      <w:pPr>
        <w:spacing w:after="0" w:line="240" w:lineRule="auto"/>
        <w:ind w:firstLine="720"/>
        <w:jc w:val="both"/>
        <w:rPr>
          <w:rFonts w:ascii="Times New Roman" w:eastAsia="Times New Roman" w:hAnsi="Times New Roman" w:cs="Times New Roman"/>
          <w:sz w:val="26"/>
          <w:szCs w:val="26"/>
        </w:rPr>
      </w:pPr>
    </w:p>
    <w:p w:rsidR="00966D19" w:rsidRPr="00966D19" w:rsidRDefault="00966D19" w:rsidP="00966D19">
      <w:pPr>
        <w:numPr>
          <w:ilvl w:val="0"/>
          <w:numId w:val="1"/>
        </w:numPr>
        <w:spacing w:after="0" w:line="240" w:lineRule="auto"/>
        <w:jc w:val="center"/>
        <w:rPr>
          <w:rFonts w:ascii="Times New Roman" w:eastAsia="Times New Roman" w:hAnsi="Times New Roman" w:cs="Times New Roman"/>
          <w:b/>
          <w:sz w:val="26"/>
          <w:szCs w:val="26"/>
        </w:rPr>
      </w:pPr>
      <w:r w:rsidRPr="00966D19">
        <w:rPr>
          <w:rFonts w:ascii="Times New Roman" w:eastAsia="Times New Roman" w:hAnsi="Times New Roman" w:cs="Times New Roman"/>
          <w:b/>
          <w:sz w:val="26"/>
          <w:szCs w:val="26"/>
        </w:rPr>
        <w:t>Līguma priekšmets</w:t>
      </w:r>
    </w:p>
    <w:p w:rsidR="00966D19" w:rsidRPr="00966D19" w:rsidRDefault="00966D19" w:rsidP="00966D19">
      <w:pPr>
        <w:numPr>
          <w:ilvl w:val="1"/>
          <w:numId w:val="1"/>
        </w:numPr>
        <w:tabs>
          <w:tab w:val="clear" w:pos="720"/>
          <w:tab w:val="num" w:pos="0"/>
          <w:tab w:val="left" w:pos="1080"/>
          <w:tab w:val="left" w:pos="1134"/>
        </w:tabs>
        <w:spacing w:after="0" w:line="240" w:lineRule="auto"/>
        <w:ind w:left="0"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 Pasūtītājs uzdod Izpildītājam un Izpildītājs apņemas veikt Ziemassvētku egļu ciršanu Pasūtītāja norādītā teritorijā, egļu transportēšanu, uzstādīšanu, uzturēšanu eksponēšanas kārtībā un demontāžu no 20.11.2019. - 27.01.2020. pilsētas svētku noformējuma realizēšanas ietvaros, (turpmāk – Pakalpojums), </w:t>
      </w:r>
      <w:r w:rsidRPr="00966D19">
        <w:rPr>
          <w:rFonts w:ascii="Times New Roman" w:eastAsia="Times New Roman" w:hAnsi="Times New Roman" w:cs="Times New Roman"/>
          <w:sz w:val="26"/>
          <w:szCs w:val="26"/>
          <w:lang w:eastAsia="ar-SA"/>
        </w:rPr>
        <w:t>saskaņā ar šā Līguma 1. pielikumu „Tehniskā specifikācija” (turpmāk – Tehniskā specifikācija), Līguma 2. pielikumu „Detalizēta izmaksu tāme” (turpmāk – Tāme) un Līguma 3. pielikumu „</w:t>
      </w:r>
      <w:r w:rsidRPr="00966D19">
        <w:rPr>
          <w:rFonts w:ascii="Times New Roman" w:eastAsia="Times New Roman" w:hAnsi="Times New Roman" w:cs="Times New Roman"/>
          <w:sz w:val="26"/>
          <w:szCs w:val="26"/>
        </w:rPr>
        <w:t>Egļu montāžas un demontāžas darbu grafiks 2019/2020</w:t>
      </w:r>
      <w:r w:rsidRPr="00966D19">
        <w:rPr>
          <w:rFonts w:ascii="Times New Roman" w:eastAsia="Times New Roman" w:hAnsi="Times New Roman" w:cs="Times New Roman"/>
          <w:sz w:val="26"/>
          <w:szCs w:val="26"/>
          <w:lang w:eastAsia="ar-SA"/>
        </w:rPr>
        <w:t>” (turpmāk – Grafiks), saskaņā ar Iepirkuma dokumentiem un Izpildītāja Iepirkumam iesniegto piedāvājumu, kas abpusēji ir saskaņoti.</w:t>
      </w:r>
    </w:p>
    <w:p w:rsidR="00966D19" w:rsidRPr="00966D19" w:rsidRDefault="00966D19" w:rsidP="00966D19">
      <w:pPr>
        <w:numPr>
          <w:ilvl w:val="1"/>
          <w:numId w:val="1"/>
        </w:numPr>
        <w:tabs>
          <w:tab w:val="clear" w:pos="720"/>
          <w:tab w:val="num" w:pos="-2268"/>
        </w:tabs>
        <w:spacing w:after="0" w:line="240" w:lineRule="auto"/>
        <w:ind w:left="0"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Pasūtītājs patur tiesības tehnisku un objektīvu iemeslu dēļ koriģēt Līguma priekšmeta apjomu un izvietojumu. Apjoma korekcijas var izpausties kā pilnīga vai daļēja atteikšanās no Grafika atsevišķajās pozīcijās noteiktā apjoma un piegādes termiņa, bet ne vairāk par 30% (divdesmit procenti) no kopējā egļu skaita. Aprēķiniem par pamatu tiks ņemtas Tāmē noteiktās vienību cenas.</w:t>
      </w:r>
    </w:p>
    <w:p w:rsidR="00966D19" w:rsidRPr="00966D19" w:rsidRDefault="00966D19" w:rsidP="00966D19">
      <w:pPr>
        <w:numPr>
          <w:ilvl w:val="1"/>
          <w:numId w:val="1"/>
        </w:numPr>
        <w:tabs>
          <w:tab w:val="clear" w:pos="720"/>
          <w:tab w:val="left" w:pos="1080"/>
          <w:tab w:val="left" w:pos="1134"/>
        </w:tabs>
        <w:spacing w:after="0" w:line="240" w:lineRule="auto"/>
        <w:ind w:left="0"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Izpildītājs veic Pakalpojumu, izmantojot savus resursus, iekārtas un materiālus.</w:t>
      </w:r>
    </w:p>
    <w:p w:rsidR="00966D19" w:rsidRPr="00966D19" w:rsidRDefault="00966D19" w:rsidP="00966D19">
      <w:pPr>
        <w:numPr>
          <w:ilvl w:val="1"/>
          <w:numId w:val="1"/>
        </w:numPr>
        <w:tabs>
          <w:tab w:val="clear" w:pos="720"/>
          <w:tab w:val="left" w:pos="1080"/>
          <w:tab w:val="left" w:pos="1134"/>
        </w:tabs>
        <w:spacing w:after="0" w:line="240" w:lineRule="auto"/>
        <w:ind w:left="0"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Pakalpojuma izpildes termiņš ir līdz </w:t>
      </w:r>
      <w:r w:rsidRPr="00966D19">
        <w:rPr>
          <w:rFonts w:ascii="Times New Roman" w:eastAsia="Times New Roman" w:hAnsi="Times New Roman" w:cs="Times New Roman"/>
          <w:b/>
          <w:sz w:val="26"/>
          <w:szCs w:val="26"/>
        </w:rPr>
        <w:t>27.01.2020.</w:t>
      </w:r>
      <w:r w:rsidRPr="00966D19">
        <w:rPr>
          <w:rFonts w:ascii="Times New Roman" w:eastAsia="Times New Roman" w:hAnsi="Times New Roman" w:cs="Times New Roman"/>
          <w:sz w:val="26"/>
          <w:szCs w:val="26"/>
        </w:rPr>
        <w:t xml:space="preserve"> vai līdz pilnīgai Pušu saistību izpildei</w:t>
      </w:r>
      <w:r w:rsidRPr="00966D19">
        <w:rPr>
          <w:rFonts w:ascii="Times New Roman" w:eastAsia="Arial Unicode MS" w:hAnsi="Times New Roman" w:cs="Times New Roman"/>
          <w:sz w:val="26"/>
          <w:szCs w:val="26"/>
        </w:rPr>
        <w:t>.</w:t>
      </w:r>
    </w:p>
    <w:p w:rsidR="00966D19" w:rsidRPr="00966D19" w:rsidRDefault="00966D19" w:rsidP="00966D19">
      <w:pPr>
        <w:numPr>
          <w:ilvl w:val="1"/>
          <w:numId w:val="1"/>
        </w:numPr>
        <w:tabs>
          <w:tab w:val="clear" w:pos="720"/>
          <w:tab w:val="num" w:pos="-2127"/>
        </w:tabs>
        <w:spacing w:after="0" w:line="240" w:lineRule="auto"/>
        <w:ind w:left="0" w:firstLine="709"/>
        <w:jc w:val="both"/>
        <w:rPr>
          <w:rFonts w:ascii="Times New Roman" w:eastAsia="Arial Unicode MS" w:hAnsi="Times New Roman" w:cs="Times New Roman"/>
          <w:sz w:val="26"/>
          <w:szCs w:val="26"/>
        </w:rPr>
      </w:pPr>
      <w:r w:rsidRPr="00966D19">
        <w:rPr>
          <w:rFonts w:ascii="Times New Roman" w:eastAsia="Arial Unicode MS" w:hAnsi="Times New Roman" w:cs="Times New Roman"/>
          <w:sz w:val="26"/>
          <w:szCs w:val="26"/>
        </w:rPr>
        <w:t>Izpildītājs sniedz pakalpojumus saskaņā ar Tehniskajā specifikācijā un Egļu montāžas un demontāžas darbu grafikā noteiktajiem termiņiem.</w:t>
      </w:r>
    </w:p>
    <w:p w:rsidR="00966D19" w:rsidRPr="00966D19" w:rsidRDefault="00966D19" w:rsidP="00966D19">
      <w:pPr>
        <w:tabs>
          <w:tab w:val="left" w:pos="1080"/>
          <w:tab w:val="left" w:pos="1134"/>
        </w:tabs>
        <w:spacing w:after="0" w:line="240" w:lineRule="auto"/>
        <w:jc w:val="both"/>
        <w:rPr>
          <w:rFonts w:ascii="Times New Roman" w:eastAsia="Times New Roman" w:hAnsi="Times New Roman" w:cs="Times New Roman"/>
          <w:sz w:val="26"/>
          <w:szCs w:val="26"/>
        </w:rPr>
      </w:pPr>
    </w:p>
    <w:p w:rsidR="00966D19" w:rsidRPr="00966D19" w:rsidRDefault="00966D19" w:rsidP="00966D19">
      <w:pPr>
        <w:numPr>
          <w:ilvl w:val="0"/>
          <w:numId w:val="1"/>
        </w:numPr>
        <w:spacing w:after="0" w:line="240" w:lineRule="auto"/>
        <w:jc w:val="center"/>
        <w:rPr>
          <w:rFonts w:ascii="Times New Roman" w:eastAsia="Times New Roman" w:hAnsi="Times New Roman" w:cs="Times New Roman"/>
          <w:b/>
          <w:sz w:val="26"/>
          <w:szCs w:val="26"/>
        </w:rPr>
      </w:pPr>
      <w:r w:rsidRPr="00966D19">
        <w:rPr>
          <w:rFonts w:ascii="Times New Roman" w:eastAsia="Times New Roman" w:hAnsi="Times New Roman" w:cs="Times New Roman"/>
          <w:b/>
          <w:sz w:val="26"/>
          <w:szCs w:val="26"/>
        </w:rPr>
        <w:t xml:space="preserve">Līguma summa un norēķinu kārtība </w:t>
      </w:r>
    </w:p>
    <w:p w:rsidR="00966D19" w:rsidRPr="00966D19" w:rsidRDefault="00966D19" w:rsidP="00966D19">
      <w:pPr>
        <w:numPr>
          <w:ilvl w:val="1"/>
          <w:numId w:val="1"/>
        </w:numPr>
        <w:tabs>
          <w:tab w:val="clear" w:pos="720"/>
          <w:tab w:val="left" w:pos="1134"/>
        </w:tabs>
        <w:overflowPunct w:val="0"/>
        <w:autoSpaceDE w:val="0"/>
        <w:autoSpaceDN w:val="0"/>
        <w:adjustRightInd w:val="0"/>
        <w:spacing w:after="0" w:line="240" w:lineRule="auto"/>
        <w:ind w:left="0" w:firstLine="1440"/>
        <w:jc w:val="both"/>
        <w:textAlignment w:val="baseline"/>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 Līguma kopējā summa par Pakalpojuma izpildi tiek noteikta EUR </w:t>
      </w:r>
      <w:r w:rsidRPr="00966D19">
        <w:rPr>
          <w:rFonts w:ascii="Times New Roman" w:eastAsia="Arial Unicode MS" w:hAnsi="Times New Roman" w:cs="Times New Roman"/>
          <w:snapToGrid w:val="0"/>
          <w:color w:val="000000"/>
          <w:sz w:val="26"/>
          <w:szCs w:val="26"/>
        </w:rPr>
        <w:t xml:space="preserve">20 421,67 </w:t>
      </w:r>
      <w:r w:rsidRPr="00966D19">
        <w:rPr>
          <w:rFonts w:ascii="Times New Roman" w:eastAsia="Arial Unicode MS" w:hAnsi="Times New Roman" w:cs="Times New Roman"/>
          <w:sz w:val="26"/>
          <w:szCs w:val="26"/>
        </w:rPr>
        <w:t xml:space="preserve">(divdesmit tūkstoši četri simti divdesmit viens </w:t>
      </w:r>
      <w:proofErr w:type="spellStart"/>
      <w:r w:rsidRPr="00966D19">
        <w:rPr>
          <w:rFonts w:ascii="Times New Roman" w:eastAsia="Arial Unicode MS" w:hAnsi="Times New Roman" w:cs="Times New Roman"/>
          <w:i/>
          <w:sz w:val="26"/>
          <w:szCs w:val="26"/>
        </w:rPr>
        <w:t>euro</w:t>
      </w:r>
      <w:proofErr w:type="spellEnd"/>
      <w:r w:rsidRPr="00966D19">
        <w:rPr>
          <w:rFonts w:ascii="Times New Roman" w:eastAsia="Arial Unicode MS" w:hAnsi="Times New Roman" w:cs="Times New Roman"/>
          <w:sz w:val="26"/>
          <w:szCs w:val="26"/>
        </w:rPr>
        <w:t xml:space="preserve"> un 67 centi</w:t>
      </w:r>
      <w:r w:rsidRPr="00966D19">
        <w:rPr>
          <w:rFonts w:ascii="Times New Roman" w:eastAsia="Times New Roman" w:hAnsi="Times New Roman" w:cs="Times New Roman"/>
          <w:sz w:val="26"/>
          <w:szCs w:val="26"/>
        </w:rPr>
        <w:t xml:space="preserve">), plus pievienotās vērtības nodoklis  21% EUR </w:t>
      </w:r>
      <w:r w:rsidRPr="00966D19">
        <w:rPr>
          <w:rFonts w:ascii="Times New Roman" w:eastAsia="Arial Unicode MS" w:hAnsi="Times New Roman" w:cs="Times New Roman"/>
          <w:sz w:val="26"/>
          <w:szCs w:val="26"/>
        </w:rPr>
        <w:t xml:space="preserve">4 288,55 (četri tūkstoši </w:t>
      </w:r>
      <w:r w:rsidRPr="00966D19">
        <w:rPr>
          <w:rFonts w:ascii="Times New Roman" w:eastAsia="Arial Unicode MS" w:hAnsi="Times New Roman" w:cs="Times New Roman"/>
          <w:sz w:val="26"/>
          <w:szCs w:val="26"/>
        </w:rPr>
        <w:lastRenderedPageBreak/>
        <w:t xml:space="preserve">divi simti astoņdesmit astoņi </w:t>
      </w:r>
      <w:proofErr w:type="spellStart"/>
      <w:r w:rsidRPr="00966D19">
        <w:rPr>
          <w:rFonts w:ascii="Times New Roman" w:eastAsia="Arial Unicode MS" w:hAnsi="Times New Roman" w:cs="Times New Roman"/>
          <w:i/>
          <w:sz w:val="26"/>
          <w:szCs w:val="26"/>
        </w:rPr>
        <w:t>euro</w:t>
      </w:r>
      <w:proofErr w:type="spellEnd"/>
      <w:r w:rsidRPr="00966D19">
        <w:rPr>
          <w:rFonts w:ascii="Times New Roman" w:eastAsia="Arial Unicode MS" w:hAnsi="Times New Roman" w:cs="Times New Roman"/>
          <w:sz w:val="26"/>
          <w:szCs w:val="26"/>
        </w:rPr>
        <w:t xml:space="preserve"> un 55 centi</w:t>
      </w:r>
      <w:r w:rsidRPr="00966D19">
        <w:rPr>
          <w:rFonts w:ascii="Times New Roman" w:eastAsia="Times New Roman" w:hAnsi="Times New Roman" w:cs="Times New Roman"/>
          <w:sz w:val="26"/>
          <w:szCs w:val="26"/>
        </w:rPr>
        <w:t>), kas kopsummā ir</w:t>
      </w:r>
      <w:r w:rsidRPr="00966D19">
        <w:rPr>
          <w:rFonts w:ascii="Times New Roman" w:eastAsia="Times New Roman" w:hAnsi="Times New Roman" w:cs="Times New Roman"/>
          <w:i/>
          <w:sz w:val="26"/>
          <w:szCs w:val="26"/>
        </w:rPr>
        <w:t xml:space="preserve"> </w:t>
      </w:r>
      <w:r w:rsidRPr="00966D19">
        <w:rPr>
          <w:rFonts w:ascii="Times New Roman" w:eastAsia="Arial Unicode MS" w:hAnsi="Times New Roman" w:cs="Times New Roman"/>
          <w:b/>
          <w:snapToGrid w:val="0"/>
          <w:color w:val="000000"/>
          <w:sz w:val="26"/>
          <w:szCs w:val="26"/>
        </w:rPr>
        <w:t>EUR 24 710,22</w:t>
      </w:r>
      <w:r w:rsidRPr="00966D19">
        <w:rPr>
          <w:rFonts w:ascii="Times New Roman" w:eastAsia="Arial Unicode MS" w:hAnsi="Times New Roman" w:cs="Times New Roman"/>
          <w:sz w:val="26"/>
          <w:szCs w:val="26"/>
        </w:rPr>
        <w:t xml:space="preserve"> (divdesmit četri tūkstoši septiņi simti desmit </w:t>
      </w:r>
      <w:proofErr w:type="spellStart"/>
      <w:r w:rsidRPr="00966D19">
        <w:rPr>
          <w:rFonts w:ascii="Times New Roman" w:eastAsia="Arial Unicode MS" w:hAnsi="Times New Roman" w:cs="Times New Roman"/>
          <w:i/>
          <w:sz w:val="26"/>
          <w:szCs w:val="26"/>
        </w:rPr>
        <w:t>euro</w:t>
      </w:r>
      <w:proofErr w:type="spellEnd"/>
      <w:r w:rsidRPr="00966D19">
        <w:rPr>
          <w:rFonts w:ascii="Times New Roman" w:eastAsia="Arial Unicode MS" w:hAnsi="Times New Roman" w:cs="Times New Roman"/>
          <w:sz w:val="26"/>
          <w:szCs w:val="26"/>
        </w:rPr>
        <w:t xml:space="preserve"> un 22 centi</w:t>
      </w:r>
      <w:r w:rsidRPr="00966D19">
        <w:rPr>
          <w:rFonts w:ascii="Times New Roman" w:eastAsia="Times New Roman" w:hAnsi="Times New Roman" w:cs="Times New Roman"/>
          <w:i/>
          <w:sz w:val="26"/>
          <w:szCs w:val="26"/>
        </w:rPr>
        <w:t>)</w:t>
      </w:r>
      <w:r w:rsidRPr="00966D19">
        <w:rPr>
          <w:rFonts w:ascii="Times New Roman" w:eastAsia="Times New Roman" w:hAnsi="Times New Roman" w:cs="Times New Roman"/>
          <w:sz w:val="26"/>
          <w:szCs w:val="26"/>
        </w:rPr>
        <w:t xml:space="preserve">, saskaņā ar Tāmi (2. pielikums), kas ir Līguma neatņemama sastāvdaļa. </w:t>
      </w:r>
    </w:p>
    <w:p w:rsidR="00966D19" w:rsidRPr="00966D19" w:rsidRDefault="00966D19" w:rsidP="00966D19">
      <w:p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2.2. Pasūtītājs veic Līguma </w:t>
      </w:r>
      <w:r w:rsidRPr="00966D19">
        <w:rPr>
          <w:rFonts w:ascii="Times New Roman" w:eastAsia="Times New Roman" w:hAnsi="Times New Roman" w:cs="Times New Roman"/>
          <w:sz w:val="26"/>
          <w:szCs w:val="26"/>
          <w:lang w:eastAsia="ar-SA"/>
        </w:rPr>
        <w:t>3. pielikuma 14.-32. pozīciju</w:t>
      </w:r>
      <w:r w:rsidRPr="00966D19">
        <w:rPr>
          <w:rFonts w:ascii="Times New Roman" w:eastAsia="Times New Roman" w:hAnsi="Times New Roman" w:cs="Times New Roman"/>
          <w:sz w:val="26"/>
          <w:szCs w:val="26"/>
        </w:rPr>
        <w:t xml:space="preserve">  summas apmaksu šādā kārtībā:</w:t>
      </w:r>
    </w:p>
    <w:p w:rsidR="00966D19" w:rsidRPr="00966D19" w:rsidRDefault="00966D19" w:rsidP="00966D19">
      <w:pPr>
        <w:widowControl w:val="0"/>
        <w:tabs>
          <w:tab w:val="left" w:pos="1418"/>
          <w:tab w:val="left" w:pos="172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lv-LV"/>
        </w:rPr>
      </w:pPr>
      <w:r w:rsidRPr="00966D19">
        <w:rPr>
          <w:rFonts w:ascii="Times New Roman" w:eastAsia="Times New Roman" w:hAnsi="Times New Roman" w:cs="Times New Roman"/>
          <w:sz w:val="26"/>
          <w:szCs w:val="26"/>
          <w:lang w:eastAsia="lv-LV"/>
        </w:rPr>
        <w:t>2.2.1. Maksājumi 80% apmērā par Līguma 3. pielikuma 14. – 32. pozīcijām  tiek veikti saskaņā ar faktiski izpildīto Pakalpojuma daļu un saskaņā ar Tāmi (Līguma 2. pielikums) no kopējā Pakalpojuma daļas apmēra summas, kas tiek pārskaitīta 14 (četrpadsmit) dienu laikā no pieņemšanas - nodošanas akta par Pakalpojuma daļas (starpposma darbu) – par egļu nociršanas Pasūtītāja norādītā teritorijā, egļu transportēšanas un uzstādīšanas veikšanu, atbilstoši Tehniskajai specifikācijai (Līguma 1. pielikums), un pēc elektroniskā rēķina iesniegšanas Pasūtītājam;</w:t>
      </w:r>
    </w:p>
    <w:p w:rsidR="00966D19" w:rsidRPr="00966D19" w:rsidRDefault="00966D19" w:rsidP="00966D19">
      <w:pPr>
        <w:widowControl w:val="0"/>
        <w:tabs>
          <w:tab w:val="left" w:pos="1418"/>
          <w:tab w:val="left" w:pos="1728"/>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lv-LV"/>
        </w:rPr>
      </w:pPr>
      <w:r w:rsidRPr="00966D19">
        <w:rPr>
          <w:rFonts w:ascii="Times New Roman" w:eastAsia="Times New Roman" w:hAnsi="Times New Roman" w:cs="Times New Roman"/>
          <w:sz w:val="26"/>
          <w:szCs w:val="26"/>
          <w:lang w:eastAsia="lv-LV"/>
        </w:rPr>
        <w:t>2.2.2. Maksājumi 20% apmērā par Līguma 3. pielikuma 14. – 32. pozīcijām tiek veikti saskaņā ar faktiski izpildīto Pakalpojuma daļu un saskaņā ar Tāmi (Līguma 2. pielikums) no kopējā Pakalpojuma daļas apmēra summas, kas tiek pārskaitīta 14 (četrpadsmit) dienu laikā no pieņemšanas - nodošanas akta par Pakalpojuma pilnu sniegšanu savstarpējas abpusējas parakstīšanas dienas un pēc elektroniskā rēķina iesniegšanas Pasūtītājam.</w:t>
      </w:r>
    </w:p>
    <w:p w:rsidR="00966D19" w:rsidRPr="00966D19" w:rsidRDefault="00966D19" w:rsidP="00966D19">
      <w:p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2.3. Līguma summa tiek ieskaitīta Izpildītāja norādītajā bankas kontā.</w:t>
      </w:r>
    </w:p>
    <w:p w:rsidR="00966D19" w:rsidRPr="00966D19" w:rsidRDefault="00966D19" w:rsidP="00966D19">
      <w:p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2.4. Ja Izpildītājs nav izpildījis Līgumu pilnībā vai daļēji, Pasūtītājs nepieņem izpildi vai Līgumam neatbilstošu izpildes daļu.</w:t>
      </w:r>
    </w:p>
    <w:p w:rsidR="00966D19" w:rsidRPr="00966D19" w:rsidRDefault="00966D19" w:rsidP="00966D19">
      <w:p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Arial Unicode MS" w:hAnsi="Times New Roman" w:cs="Times New Roman"/>
          <w:sz w:val="26"/>
          <w:szCs w:val="26"/>
        </w:rPr>
        <w:t xml:space="preserve">2.5. Atlikušo Līguma summu par </w:t>
      </w:r>
      <w:r w:rsidRPr="00966D19">
        <w:rPr>
          <w:rFonts w:ascii="Times New Roman" w:eastAsia="Times New Roman" w:hAnsi="Times New Roman" w:cs="Times New Roman"/>
          <w:sz w:val="26"/>
          <w:szCs w:val="26"/>
          <w:lang w:eastAsia="ar-SA"/>
        </w:rPr>
        <w:t>Līguma 3. pielikuma 1. līdz 13. pozīciju izmaksām</w:t>
      </w:r>
      <w:r w:rsidRPr="00966D19">
        <w:rPr>
          <w:rFonts w:ascii="Times New Roman" w:eastAsia="Arial Unicode MS" w:hAnsi="Times New Roman" w:cs="Times New Roman"/>
          <w:sz w:val="26"/>
          <w:szCs w:val="26"/>
        </w:rPr>
        <w:t xml:space="preserve"> </w:t>
      </w:r>
      <w:r w:rsidRPr="00966D19">
        <w:rPr>
          <w:rFonts w:ascii="Times New Roman" w:eastAsia="Arial Unicode MS" w:hAnsi="Times New Roman" w:cs="Times New Roman"/>
          <w:b/>
          <w:snapToGrid w:val="0"/>
          <w:color w:val="000000"/>
          <w:sz w:val="26"/>
          <w:szCs w:val="26"/>
        </w:rPr>
        <w:t>EUR 1 885,79</w:t>
      </w:r>
      <w:r w:rsidRPr="00966D19">
        <w:rPr>
          <w:rFonts w:ascii="Times New Roman" w:eastAsia="Arial Unicode MS" w:hAnsi="Times New Roman" w:cs="Times New Roman"/>
          <w:sz w:val="26"/>
          <w:szCs w:val="26"/>
        </w:rPr>
        <w:t xml:space="preserve"> (viens tūkstotis astoņi simti astoņdesmit pieci </w:t>
      </w:r>
      <w:proofErr w:type="spellStart"/>
      <w:r w:rsidRPr="00966D19">
        <w:rPr>
          <w:rFonts w:ascii="Times New Roman" w:eastAsia="Arial Unicode MS" w:hAnsi="Times New Roman" w:cs="Times New Roman"/>
          <w:i/>
          <w:sz w:val="26"/>
          <w:szCs w:val="26"/>
        </w:rPr>
        <w:t>euro</w:t>
      </w:r>
      <w:proofErr w:type="spellEnd"/>
      <w:r w:rsidRPr="00966D19">
        <w:rPr>
          <w:rFonts w:ascii="Times New Roman" w:eastAsia="Arial Unicode MS" w:hAnsi="Times New Roman" w:cs="Times New Roman"/>
          <w:sz w:val="26"/>
          <w:szCs w:val="26"/>
        </w:rPr>
        <w:t xml:space="preserve"> un 79 centi), t.sk. 21% (divdesmit viens procents) pievienotās vērtības nodokļa EUR </w:t>
      </w:r>
      <w:r w:rsidRPr="00966D19">
        <w:rPr>
          <w:rFonts w:ascii="Times New Roman" w:eastAsia="Arial Unicode MS" w:hAnsi="Times New Roman" w:cs="Times New Roman"/>
          <w:b/>
          <w:sz w:val="26"/>
          <w:szCs w:val="26"/>
        </w:rPr>
        <w:t>327, 29</w:t>
      </w:r>
      <w:r w:rsidRPr="00966D19">
        <w:rPr>
          <w:rFonts w:ascii="Times New Roman" w:eastAsia="Arial Unicode MS" w:hAnsi="Times New Roman" w:cs="Times New Roman"/>
          <w:sz w:val="26"/>
          <w:szCs w:val="26"/>
        </w:rPr>
        <w:t xml:space="preserve"> (trīs simti divdesmit septiņi </w:t>
      </w:r>
      <w:proofErr w:type="spellStart"/>
      <w:r w:rsidRPr="00966D19">
        <w:rPr>
          <w:rFonts w:ascii="Times New Roman" w:eastAsia="Arial Unicode MS" w:hAnsi="Times New Roman" w:cs="Times New Roman"/>
          <w:i/>
          <w:sz w:val="26"/>
          <w:szCs w:val="26"/>
        </w:rPr>
        <w:t>euro</w:t>
      </w:r>
      <w:proofErr w:type="spellEnd"/>
      <w:r w:rsidRPr="00966D19">
        <w:rPr>
          <w:rFonts w:ascii="Times New Roman" w:eastAsia="Arial Unicode MS" w:hAnsi="Times New Roman" w:cs="Times New Roman"/>
          <w:sz w:val="26"/>
          <w:szCs w:val="26"/>
        </w:rPr>
        <w:t xml:space="preserve"> un 29 centi) apmērā apmaksās Līguma 3. pielikuma 1.-13. pozīcijā noteiktās institūcijas </w:t>
      </w:r>
      <w:r w:rsidRPr="00966D19">
        <w:rPr>
          <w:rFonts w:ascii="Times New Roman" w:eastAsia="Times New Roman" w:hAnsi="Times New Roman" w:cs="Times New Roman"/>
          <w:sz w:val="26"/>
          <w:szCs w:val="26"/>
          <w:lang w:eastAsia="lv-LV"/>
        </w:rPr>
        <w:t>14 (četrpadsmit) dienu laikā, pamatojoties</w:t>
      </w:r>
      <w:r w:rsidRPr="00966D19">
        <w:rPr>
          <w:rFonts w:ascii="Times New Roman" w:eastAsia="Arial Unicode MS" w:hAnsi="Times New Roman" w:cs="Times New Roman"/>
          <w:sz w:val="26"/>
          <w:szCs w:val="26"/>
        </w:rPr>
        <w:t xml:space="preserve"> uz Izpildītāja sagatavotiem rēķiniem šīm institūcijām, kas jāsagatavo saskaņā ar Pasūtītāja kontaktpersonas norādījumiem.</w:t>
      </w:r>
    </w:p>
    <w:p w:rsidR="00966D19" w:rsidRPr="00966D19" w:rsidRDefault="00966D19" w:rsidP="00966D19">
      <w:pPr>
        <w:widowControl w:val="0"/>
        <w:tabs>
          <w:tab w:val="left" w:pos="1418"/>
          <w:tab w:val="left" w:pos="1728"/>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lv-LV"/>
        </w:rPr>
      </w:pPr>
    </w:p>
    <w:p w:rsidR="00966D19" w:rsidRPr="00966D19" w:rsidRDefault="00966D19" w:rsidP="00966D19">
      <w:pPr>
        <w:numPr>
          <w:ilvl w:val="0"/>
          <w:numId w:val="1"/>
        </w:numPr>
        <w:tabs>
          <w:tab w:val="left" w:pos="284"/>
        </w:tabs>
        <w:spacing w:after="0" w:line="240" w:lineRule="auto"/>
        <w:jc w:val="center"/>
        <w:rPr>
          <w:rFonts w:ascii="Times New Roman" w:eastAsia="Times New Roman" w:hAnsi="Times New Roman" w:cs="Times New Roman"/>
          <w:b/>
          <w:sz w:val="26"/>
          <w:szCs w:val="26"/>
        </w:rPr>
      </w:pPr>
      <w:r w:rsidRPr="00966D19">
        <w:rPr>
          <w:rFonts w:ascii="Times New Roman" w:eastAsia="Times New Roman" w:hAnsi="Times New Roman" w:cs="Times New Roman"/>
          <w:b/>
          <w:sz w:val="26"/>
          <w:szCs w:val="26"/>
        </w:rPr>
        <w:t>Rēķina formāts un iesniegšanas kārtība</w:t>
      </w:r>
    </w:p>
    <w:p w:rsidR="00966D19" w:rsidRPr="00966D19" w:rsidRDefault="00966D19" w:rsidP="00966D19">
      <w:pPr>
        <w:tabs>
          <w:tab w:val="left" w:pos="284"/>
          <w:tab w:val="left" w:pos="1134"/>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3.1.Izpildītājs sagatavo un iesniedz Departamentam apmaksai rēķinu elektroniskā formātā atbilstoši Rīgas pilsētas pašvaldības portālā </w:t>
      </w:r>
      <w:hyperlink r:id="rId5" w:history="1">
        <w:r w:rsidRPr="00966D19">
          <w:rPr>
            <w:rFonts w:ascii="Times New Roman" w:eastAsia="Times New Roman" w:hAnsi="Times New Roman" w:cs="Times New Roman"/>
            <w:color w:val="0000FF"/>
            <w:sz w:val="26"/>
            <w:szCs w:val="26"/>
            <w:u w:val="single"/>
          </w:rPr>
          <w:t>www.eriga.lv</w:t>
        </w:r>
      </w:hyperlink>
      <w:r w:rsidRPr="00966D19">
        <w:rPr>
          <w:rFonts w:ascii="Times New Roman" w:eastAsia="Times New Roman" w:hAnsi="Times New Roman" w:cs="Times New Roman"/>
          <w:sz w:val="26"/>
          <w:szCs w:val="26"/>
        </w:rPr>
        <w:t>, sadaļā “Rēķinu iesniegšana” norādītajai informācijai par elektroniskā rēķina formātu.</w:t>
      </w:r>
    </w:p>
    <w:p w:rsidR="00966D19" w:rsidRPr="00966D19" w:rsidRDefault="00966D19" w:rsidP="00966D19">
      <w:pPr>
        <w:tabs>
          <w:tab w:val="left" w:pos="284"/>
          <w:tab w:val="left" w:pos="1134"/>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3.2.Izpildītājam ir pienākums pašvaldības portālā </w:t>
      </w:r>
      <w:hyperlink r:id="rId6" w:history="1">
        <w:r w:rsidRPr="00966D19">
          <w:rPr>
            <w:rFonts w:ascii="Times New Roman" w:eastAsia="Times New Roman" w:hAnsi="Times New Roman" w:cs="Times New Roman"/>
            <w:color w:val="0000FF"/>
            <w:sz w:val="26"/>
            <w:szCs w:val="26"/>
            <w:u w:val="single"/>
          </w:rPr>
          <w:t>www.eriga.lv</w:t>
        </w:r>
      </w:hyperlink>
      <w:r w:rsidRPr="00966D19">
        <w:rPr>
          <w:rFonts w:ascii="Times New Roman" w:eastAsia="Times New Roman" w:hAnsi="Times New Roman" w:cs="Times New Roman"/>
          <w:sz w:val="26"/>
          <w:szCs w:val="26"/>
        </w:rPr>
        <w:t xml:space="preserve"> sekot līdzi iesniegtā rēķina apstrādes statusam.</w:t>
      </w:r>
    </w:p>
    <w:p w:rsidR="00966D19" w:rsidRPr="00966D19" w:rsidRDefault="00966D19" w:rsidP="00966D19">
      <w:pPr>
        <w:tabs>
          <w:tab w:val="left" w:pos="284"/>
          <w:tab w:val="left" w:pos="1134"/>
          <w:tab w:val="left" w:pos="5760"/>
        </w:tabs>
        <w:spacing w:after="0" w:line="240" w:lineRule="auto"/>
        <w:ind w:firstLine="720"/>
        <w:jc w:val="both"/>
        <w:rPr>
          <w:rFonts w:ascii="Times New Roman" w:eastAsia="Times New Roman" w:hAnsi="Times New Roman" w:cs="Times New Roman"/>
          <w:b/>
          <w:bCs/>
          <w:sz w:val="26"/>
          <w:szCs w:val="26"/>
        </w:rPr>
      </w:pPr>
      <w:r w:rsidRPr="00966D19">
        <w:rPr>
          <w:rFonts w:ascii="Times New Roman" w:eastAsia="Times New Roman" w:hAnsi="Times New Roman" w:cs="Times New Roman"/>
          <w:sz w:val="26"/>
          <w:szCs w:val="26"/>
        </w:rPr>
        <w:t>3.3.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rsidR="00966D19" w:rsidRPr="00966D19" w:rsidRDefault="00966D19" w:rsidP="00966D19">
      <w:pPr>
        <w:spacing w:after="0" w:line="240" w:lineRule="auto"/>
        <w:jc w:val="both"/>
        <w:rPr>
          <w:rFonts w:ascii="Times New Roman" w:eastAsia="Times New Roman" w:hAnsi="Times New Roman" w:cs="Times New Roman"/>
          <w:sz w:val="26"/>
          <w:szCs w:val="26"/>
        </w:rPr>
      </w:pPr>
    </w:p>
    <w:p w:rsidR="00966D19" w:rsidRPr="00966D19" w:rsidRDefault="00966D19" w:rsidP="00966D19">
      <w:pPr>
        <w:numPr>
          <w:ilvl w:val="0"/>
          <w:numId w:val="1"/>
        </w:num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6"/>
          <w:szCs w:val="20"/>
        </w:rPr>
      </w:pPr>
      <w:r w:rsidRPr="00966D19">
        <w:rPr>
          <w:rFonts w:ascii="Times New Roman" w:eastAsia="Times New Roman" w:hAnsi="Times New Roman" w:cs="Times New Roman"/>
          <w:b/>
          <w:bCs/>
          <w:sz w:val="26"/>
          <w:szCs w:val="20"/>
        </w:rPr>
        <w:t>Pakalpojuma izpildes nodošanas un pieņemšanas kārtība</w:t>
      </w:r>
    </w:p>
    <w:p w:rsidR="00966D19" w:rsidRPr="00966D19" w:rsidRDefault="00966D19" w:rsidP="00966D19">
      <w:pPr>
        <w:numPr>
          <w:ilvl w:val="1"/>
          <w:numId w:val="1"/>
        </w:numPr>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0"/>
        </w:rPr>
      </w:pPr>
      <w:r w:rsidRPr="00966D19">
        <w:rPr>
          <w:rFonts w:ascii="Times New Roman" w:eastAsia="Times New Roman" w:hAnsi="Times New Roman" w:cs="Times New Roman"/>
          <w:sz w:val="26"/>
          <w:szCs w:val="20"/>
        </w:rPr>
        <w:t xml:space="preserve">Pakalpojumi tiek nodoti Pasūtītājam ar Pakalpojuma pieņemšanas – nodošanas aktu, kura projektu sastāda Pasūtītājs. </w:t>
      </w:r>
    </w:p>
    <w:p w:rsidR="00966D19" w:rsidRPr="00966D19" w:rsidRDefault="00966D19" w:rsidP="00966D19">
      <w:pPr>
        <w:numPr>
          <w:ilvl w:val="1"/>
          <w:numId w:val="1"/>
        </w:numPr>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0"/>
        </w:rPr>
      </w:pPr>
      <w:r w:rsidRPr="00966D19">
        <w:rPr>
          <w:rFonts w:ascii="Times New Roman" w:eastAsia="Times New Roman" w:hAnsi="Times New Roman" w:cs="Times New Roman"/>
          <w:sz w:val="26"/>
          <w:szCs w:val="20"/>
        </w:rPr>
        <w:lastRenderedPageBreak/>
        <w:t>Pasūtītājs 5 (piecu) darba dienu laikā pēc Izpildītāja paziņojuma par Pakalpojuma pabeigšanu veic Pakalpojuma vai attiecīgā Pakalpojuma posma pārbaudi un paraksta Pakalpojuma pieņemšanas – nodošanas</w:t>
      </w:r>
      <w:r w:rsidRPr="00966D19">
        <w:rPr>
          <w:rFonts w:ascii="Times New Roman" w:eastAsia="Times New Roman" w:hAnsi="Times New Roman" w:cs="Times New Roman"/>
          <w:i/>
          <w:sz w:val="26"/>
          <w:szCs w:val="20"/>
        </w:rPr>
        <w:t xml:space="preserve"> </w:t>
      </w:r>
      <w:r w:rsidRPr="00966D19">
        <w:rPr>
          <w:rFonts w:ascii="Times New Roman" w:eastAsia="Times New Roman" w:hAnsi="Times New Roman" w:cs="Times New Roman"/>
          <w:sz w:val="26"/>
          <w:szCs w:val="20"/>
        </w:rPr>
        <w:t xml:space="preserve">aktu. </w:t>
      </w:r>
    </w:p>
    <w:p w:rsidR="00966D19" w:rsidRPr="00966D19" w:rsidRDefault="00966D19" w:rsidP="00966D19">
      <w:pPr>
        <w:numPr>
          <w:ilvl w:val="1"/>
          <w:numId w:val="1"/>
        </w:num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0"/>
        </w:rPr>
      </w:pPr>
      <w:r w:rsidRPr="00966D19">
        <w:rPr>
          <w:rFonts w:ascii="Times New Roman" w:eastAsia="Times New Roman" w:hAnsi="Times New Roman" w:cs="Times New Roman"/>
          <w:sz w:val="26"/>
          <w:szCs w:val="20"/>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rsidR="00966D19" w:rsidRPr="00966D19" w:rsidRDefault="00966D19" w:rsidP="00966D19">
      <w:pPr>
        <w:numPr>
          <w:ilvl w:val="1"/>
          <w:numId w:val="1"/>
        </w:numPr>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0"/>
        </w:rPr>
      </w:pPr>
      <w:r w:rsidRPr="00966D19">
        <w:rPr>
          <w:rFonts w:ascii="Times New Roman" w:eastAsia="Times New Roman" w:hAnsi="Times New Roman" w:cs="Times New Roman"/>
          <w:sz w:val="26"/>
          <w:szCs w:val="20"/>
        </w:rPr>
        <w:t>Izpildītājs novērš aktā norādītos Pakalpojuma trūkumus par saviem līdzekļiem ne vēlāk kā 10 (desmit) darba dienu laikā.</w:t>
      </w:r>
    </w:p>
    <w:p w:rsidR="00966D19" w:rsidRPr="00966D19" w:rsidRDefault="00966D19" w:rsidP="00966D19">
      <w:pPr>
        <w:spacing w:after="0" w:line="240" w:lineRule="auto"/>
        <w:jc w:val="both"/>
        <w:rPr>
          <w:rFonts w:ascii="Times New Roman" w:eastAsia="Times New Roman" w:hAnsi="Times New Roman" w:cs="Times New Roman"/>
          <w:sz w:val="26"/>
          <w:szCs w:val="26"/>
        </w:rPr>
      </w:pPr>
    </w:p>
    <w:p w:rsidR="00966D19" w:rsidRPr="00966D19" w:rsidRDefault="00966D19" w:rsidP="00966D19">
      <w:pPr>
        <w:keepNext/>
        <w:numPr>
          <w:ilvl w:val="0"/>
          <w:numId w:val="1"/>
        </w:numPr>
        <w:spacing w:after="0" w:line="240" w:lineRule="auto"/>
        <w:jc w:val="center"/>
        <w:rPr>
          <w:rFonts w:ascii="Times New Roman" w:eastAsia="Times New Roman" w:hAnsi="Times New Roman" w:cs="Times New Roman"/>
          <w:b/>
          <w:sz w:val="26"/>
          <w:szCs w:val="26"/>
        </w:rPr>
      </w:pPr>
      <w:r w:rsidRPr="00966D19">
        <w:rPr>
          <w:rFonts w:ascii="Times New Roman" w:eastAsia="Times New Roman" w:hAnsi="Times New Roman" w:cs="Times New Roman"/>
          <w:b/>
          <w:sz w:val="26"/>
          <w:szCs w:val="26"/>
        </w:rPr>
        <w:t>Pušu atbildība</w:t>
      </w:r>
    </w:p>
    <w:p w:rsidR="00966D19" w:rsidRPr="00966D19" w:rsidRDefault="00966D19" w:rsidP="00966D19">
      <w:pPr>
        <w:numPr>
          <w:ilvl w:val="1"/>
          <w:numId w:val="1"/>
        </w:numPr>
        <w:tabs>
          <w:tab w:val="left" w:pos="1134"/>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Pakalpojums Izpildītājam jāveic Līgumā noteiktajos termiņos.</w:t>
      </w:r>
    </w:p>
    <w:p w:rsidR="00966D19" w:rsidRPr="00966D19" w:rsidRDefault="00966D19" w:rsidP="00966D19">
      <w:pPr>
        <w:numPr>
          <w:ilvl w:val="1"/>
          <w:numId w:val="1"/>
        </w:numPr>
        <w:tabs>
          <w:tab w:val="left" w:pos="1134"/>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Izpildītājam ir tiesības uzticēt trešajām personām Pakalpojuma atsevišķu procesu izpildi. Piesaistot pakalpojuma izpildes procesā trešās personas, Izpildītājs atbildīgs Pasūtītājam par Līguma saistību pienācīgu izpildi.</w:t>
      </w:r>
    </w:p>
    <w:p w:rsidR="00966D19" w:rsidRPr="00966D19" w:rsidRDefault="00966D19" w:rsidP="00966D19">
      <w:pPr>
        <w:numPr>
          <w:ilvl w:val="1"/>
          <w:numId w:val="1"/>
        </w:numPr>
        <w:tabs>
          <w:tab w:val="left" w:pos="1134"/>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Ja Pakalpojuma sniegšana tiek veikta ar nokavējumu, Izpildītājs par katru nokavēto dienu maksā Pasūtītājam līgumsodu 0,5 % apmērā no Līguma kopējās summas, bet ne vairāk kā 10 % no Līguma kopējās summas.</w:t>
      </w:r>
    </w:p>
    <w:p w:rsidR="00966D19" w:rsidRPr="00966D19" w:rsidRDefault="00966D19" w:rsidP="00966D19">
      <w:pPr>
        <w:numPr>
          <w:ilvl w:val="1"/>
          <w:numId w:val="1"/>
        </w:numPr>
        <w:tabs>
          <w:tab w:val="left" w:pos="1134"/>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Par maksājumu kavējumiem Pasūtītājs par katru nokavēto dienu maksā Izpildītājam līgumsodu 0,5 % apmērā no Līguma kopējās summas, bet ne vairāk kā 10 % no Līguma kopējās summas.</w:t>
      </w:r>
    </w:p>
    <w:p w:rsidR="00966D19" w:rsidRPr="00966D19" w:rsidRDefault="00966D19" w:rsidP="00966D19">
      <w:pPr>
        <w:numPr>
          <w:ilvl w:val="1"/>
          <w:numId w:val="1"/>
        </w:numPr>
        <w:tabs>
          <w:tab w:val="left" w:pos="1134"/>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Visi no Pasūtītāja vai Izpildītāja saņemtie maksājumi pirmām kārtām tiek ieskaitīti līgumsoda apmaksā.</w:t>
      </w:r>
    </w:p>
    <w:p w:rsidR="00966D19" w:rsidRPr="00966D19" w:rsidRDefault="00966D19" w:rsidP="00966D19">
      <w:pPr>
        <w:numPr>
          <w:ilvl w:val="1"/>
          <w:numId w:val="1"/>
        </w:numPr>
        <w:tabs>
          <w:tab w:val="left" w:pos="1134"/>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0"/>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rsidR="00966D19" w:rsidRPr="00966D19" w:rsidRDefault="00966D19" w:rsidP="00966D19">
      <w:pPr>
        <w:numPr>
          <w:ilvl w:val="1"/>
          <w:numId w:val="1"/>
        </w:numPr>
        <w:autoSpaceDE w:val="0"/>
        <w:autoSpaceDN w:val="0"/>
        <w:adjustRightInd w:val="0"/>
        <w:spacing w:after="0" w:line="240" w:lineRule="auto"/>
        <w:ind w:firstLine="709"/>
        <w:jc w:val="both"/>
        <w:rPr>
          <w:rFonts w:ascii="Times New Roman" w:eastAsia="Times New Roman" w:hAnsi="Times New Roman" w:cs="Times New Roman"/>
          <w:sz w:val="26"/>
          <w:szCs w:val="20"/>
        </w:rPr>
      </w:pPr>
      <w:bookmarkStart w:id="0" w:name="_Hlk521580107"/>
      <w:r w:rsidRPr="00966D19">
        <w:rPr>
          <w:rFonts w:ascii="Times New Roman" w:eastAsia="Times New Roman" w:hAnsi="Times New Roman" w:cs="Times New Roman"/>
          <w:sz w:val="26"/>
          <w:szCs w:val="20"/>
        </w:rPr>
        <w:t>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bookmarkEnd w:id="0"/>
    </w:p>
    <w:p w:rsidR="00966D19" w:rsidRPr="00966D19" w:rsidRDefault="00966D19" w:rsidP="00966D19">
      <w:pPr>
        <w:numPr>
          <w:ilvl w:val="1"/>
          <w:numId w:val="1"/>
        </w:numPr>
        <w:tabs>
          <w:tab w:val="num" w:pos="0"/>
          <w:tab w:val="left" w:pos="142"/>
          <w:tab w:val="left" w:pos="1134"/>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Pasūtītājs sadarbojas ar Izpildītāju, nodrošinot nepieciešamo atbalstu Pakalpojuma organizatorisko un tehnisko jautājumu risināšanā, sniedz Izpildītājam pēc tā pieprasījuma visu informāciju un dokumentāciju, kas nepieciešama, lai nodrošinātu Pakalpojuma veiksmīgu izpildi.</w:t>
      </w:r>
    </w:p>
    <w:p w:rsidR="00966D19" w:rsidRPr="00966D19" w:rsidRDefault="00966D19" w:rsidP="00966D19">
      <w:pPr>
        <w:numPr>
          <w:ilvl w:val="1"/>
          <w:numId w:val="1"/>
        </w:numPr>
        <w:tabs>
          <w:tab w:val="num" w:pos="0"/>
          <w:tab w:val="left" w:pos="1134"/>
          <w:tab w:val="left" w:pos="1276"/>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Izpildītājs veic Līgumā un tā pielikumos minēto Pakalpojuma izpildi apzinīgi, centīgi, profesionāli, augstā kvalitātē, ar to iemaņu, rūpības un centības līmeni, kāds piemīt citiem šīs nozares </w:t>
      </w:r>
      <w:r w:rsidRPr="00966D19">
        <w:rPr>
          <w:rFonts w:ascii="Times New Roman" w:eastAsia="Times New Roman" w:hAnsi="Times New Roman" w:cs="Times New Roman"/>
          <w:sz w:val="26"/>
          <w:szCs w:val="26"/>
        </w:rPr>
        <w:lastRenderedPageBreak/>
        <w:t>profesionāļiem, kas veic līdzīga veida darbus. Darba rezultāts ir Līguma un pievienoto Līguma pielikumu pilna apjoma realizācija.</w:t>
      </w:r>
    </w:p>
    <w:p w:rsidR="00966D19" w:rsidRPr="00966D19" w:rsidRDefault="00966D19" w:rsidP="00966D19">
      <w:pPr>
        <w:numPr>
          <w:ilvl w:val="1"/>
          <w:numId w:val="1"/>
        </w:numPr>
        <w:tabs>
          <w:tab w:val="num" w:pos="0"/>
          <w:tab w:val="left" w:pos="1134"/>
          <w:tab w:val="left" w:pos="1276"/>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Izpildītājs pilnā apmērā atbild par savā rīcībā izmantotajiem materiālajiem un finanšu līdzekļiem, kā arī par Pasūtītājam un trešajām personām radītajiem zaudējumiem, kas izriet tieši vai netieši no Izpildītāja un to piesaistīto personu rīcības.</w:t>
      </w:r>
    </w:p>
    <w:p w:rsidR="00966D19" w:rsidRPr="00966D19" w:rsidRDefault="00966D19" w:rsidP="00966D19">
      <w:pPr>
        <w:numPr>
          <w:ilvl w:val="1"/>
          <w:numId w:val="1"/>
        </w:numPr>
        <w:tabs>
          <w:tab w:val="num" w:pos="0"/>
          <w:tab w:val="left" w:pos="1276"/>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Pakalpojuma izpildes laikā Izpildītājam pēc Pasūtītāja pieprasījuma ir jāatrāda sagatavotais materiāls un jāatskaitās par darbu izpildes gaitu. Pasūtītāja pretenzijas par darba kvalitāti Izpildītājam ir saistošas un Izpildītājs nekavējoties tās novērš, neizmainot Līguma kopējo darbu veikšanas summu.</w:t>
      </w:r>
    </w:p>
    <w:p w:rsidR="00966D19" w:rsidRPr="00966D19" w:rsidRDefault="00966D19" w:rsidP="00966D19">
      <w:pPr>
        <w:numPr>
          <w:ilvl w:val="1"/>
          <w:numId w:val="1"/>
        </w:numPr>
        <w:tabs>
          <w:tab w:val="num" w:pos="0"/>
          <w:tab w:val="left" w:pos="1276"/>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Ja saskaņā ar Līgumu un tā pielikumiem Izpildītājs nav sniedzis atbilstošu Pakalpojumu vai arī Pakalpojums nav sniegts augstā kvalitātē, tad Pasūtītājs izveido komisiju, kurā ietilpst arī Izpildītājs, lai izvērtētu neizdarītos darbus vai sniegtā Pakalpojuma kvalitāti un pieņemtu lēmumu par Līguma summas samazinājumu un/vai soda naudas apmēru, vai neizmaksāt Līguma summu.</w:t>
      </w:r>
    </w:p>
    <w:p w:rsidR="00966D19" w:rsidRPr="00966D19" w:rsidRDefault="00966D19" w:rsidP="00966D19">
      <w:pPr>
        <w:numPr>
          <w:ilvl w:val="1"/>
          <w:numId w:val="1"/>
        </w:numPr>
        <w:tabs>
          <w:tab w:val="num" w:pos="0"/>
          <w:tab w:val="left" w:pos="1276"/>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Pasūtītājam ir tiesības pieņemt lēmumu par Līguma summas neizmaksāšanu, tās samazināšanu un naudas soda piemērošanu 30 (trīsdesmit) dienu laikā no konstatētā pārkāpuma un attiecīgā akta sastādīšanas brīža.</w:t>
      </w:r>
    </w:p>
    <w:p w:rsidR="00966D19" w:rsidRPr="00966D19" w:rsidRDefault="00966D19" w:rsidP="00966D19">
      <w:pPr>
        <w:numPr>
          <w:ilvl w:val="1"/>
          <w:numId w:val="1"/>
        </w:numPr>
        <w:tabs>
          <w:tab w:val="num" w:pos="0"/>
          <w:tab w:val="left" w:pos="1260"/>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 Ja Izpildītājs nav nodrošinājis ar šo Līgumu uzņemto pienākumu izpildi tādu apstākļu dēļ, kuru iestāšanās ir tieši vai netieši atkarīga no Izpildītāja darbības vai bezdarbības, tad Pasūtītājam ir tiesības prasīt, bet Izpildītājam ir pienākums samazināt vai arī vispār atteikties no Līguma summas saņemšanas attiecīgajā laika posmā saskaņā ar Tehnisko specifikāciju un Izmaksu tāmi noteiktajā apmērā.</w:t>
      </w:r>
    </w:p>
    <w:p w:rsidR="00966D19" w:rsidRPr="00966D19" w:rsidRDefault="00966D19" w:rsidP="00966D19">
      <w:pPr>
        <w:numPr>
          <w:ilvl w:val="1"/>
          <w:numId w:val="1"/>
        </w:numPr>
        <w:tabs>
          <w:tab w:val="num" w:pos="0"/>
          <w:tab w:val="left" w:pos="1260"/>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Izpildītājs nodrošina, ka Pakalpojuma izpildē tiek iesaistīti tikai tie Izpildītāja darbinieki, kuri norādīti Iepirkumā iesniegtajā darbinieku sarakstā. Gadījumos, kad Izpildītājs vēlas veikt izmaiņas iepriekš apstiprinātajā darbinieku sarakstā, tā pienākums ir veikt tā atkārtotu saskaņošanu ar Pasūtītāju, ņemot vērā, ka iesaistītajiem tehniskajiem darbiniekiem ir darbu izpildei atbilstoša kvalifikācija.</w:t>
      </w:r>
    </w:p>
    <w:p w:rsidR="00966D19" w:rsidRPr="00966D19" w:rsidRDefault="00966D19" w:rsidP="00966D19">
      <w:pPr>
        <w:numPr>
          <w:ilvl w:val="1"/>
          <w:numId w:val="1"/>
        </w:numPr>
        <w:tabs>
          <w:tab w:val="num" w:pos="0"/>
          <w:tab w:val="left" w:pos="1260"/>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Izpildītājs apliecina, ka tā rīcībā ir visas atļaujas, kas nepieciešamas Pakalpojuma izpildei.</w:t>
      </w:r>
    </w:p>
    <w:p w:rsidR="00966D19" w:rsidRPr="00966D19" w:rsidRDefault="00966D19" w:rsidP="00966D19">
      <w:pPr>
        <w:spacing w:after="0" w:line="240" w:lineRule="auto"/>
        <w:jc w:val="both"/>
        <w:rPr>
          <w:rFonts w:ascii="Times New Roman" w:eastAsia="Times New Roman" w:hAnsi="Times New Roman" w:cs="Times New Roman"/>
          <w:sz w:val="26"/>
          <w:szCs w:val="26"/>
        </w:rPr>
      </w:pPr>
    </w:p>
    <w:p w:rsidR="00966D19" w:rsidRPr="00966D19" w:rsidRDefault="00966D19" w:rsidP="00966D19">
      <w:pPr>
        <w:numPr>
          <w:ilvl w:val="0"/>
          <w:numId w:val="1"/>
        </w:numPr>
        <w:spacing w:after="0" w:line="240" w:lineRule="auto"/>
        <w:jc w:val="center"/>
        <w:rPr>
          <w:rFonts w:ascii="Times New Roman" w:eastAsia="Times New Roman" w:hAnsi="Times New Roman" w:cs="Times New Roman"/>
          <w:b/>
          <w:sz w:val="26"/>
          <w:szCs w:val="26"/>
        </w:rPr>
      </w:pPr>
      <w:r w:rsidRPr="00966D19">
        <w:rPr>
          <w:rFonts w:ascii="Times New Roman" w:eastAsia="Times New Roman" w:hAnsi="Times New Roman" w:cs="Times New Roman"/>
          <w:b/>
          <w:sz w:val="26"/>
          <w:szCs w:val="26"/>
        </w:rPr>
        <w:t>Nepārvarama vara</w:t>
      </w:r>
    </w:p>
    <w:p w:rsidR="00966D19" w:rsidRPr="00966D19" w:rsidRDefault="00966D19" w:rsidP="00966D19">
      <w:pPr>
        <w:numPr>
          <w:ilvl w:val="1"/>
          <w:numId w:val="1"/>
        </w:numPr>
        <w:tabs>
          <w:tab w:val="left" w:pos="1080"/>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proofErr w:type="spellStart"/>
      <w:r w:rsidRPr="00966D19">
        <w:rPr>
          <w:rFonts w:ascii="Times New Roman" w:eastAsia="Times New Roman" w:hAnsi="Times New Roman" w:cs="Times New Roman"/>
          <w:iCs/>
          <w:sz w:val="26"/>
          <w:szCs w:val="26"/>
        </w:rPr>
        <w:t>Force</w:t>
      </w:r>
      <w:proofErr w:type="spellEnd"/>
      <w:r w:rsidRPr="00966D19">
        <w:rPr>
          <w:rFonts w:ascii="Times New Roman" w:eastAsia="Times New Roman" w:hAnsi="Times New Roman" w:cs="Times New Roman"/>
          <w:iCs/>
          <w:sz w:val="26"/>
          <w:szCs w:val="26"/>
        </w:rPr>
        <w:t xml:space="preserve"> </w:t>
      </w:r>
      <w:proofErr w:type="spellStart"/>
      <w:r w:rsidRPr="00966D19">
        <w:rPr>
          <w:rFonts w:ascii="Times New Roman" w:eastAsia="Times New Roman" w:hAnsi="Times New Roman" w:cs="Times New Roman"/>
          <w:iCs/>
          <w:sz w:val="26"/>
          <w:szCs w:val="26"/>
        </w:rPr>
        <w:t>Majeure</w:t>
      </w:r>
      <w:proofErr w:type="spellEnd"/>
      <w:r w:rsidRPr="00966D19">
        <w:rPr>
          <w:rFonts w:ascii="Times New Roman" w:eastAsia="Times New Roman" w:hAnsi="Times New Roman" w:cs="Times New Roman"/>
          <w:iCs/>
          <w:sz w:val="26"/>
          <w:szCs w:val="26"/>
        </w:rPr>
        <w:t>) apstākļi,</w:t>
      </w:r>
      <w:r w:rsidRPr="00966D19">
        <w:rPr>
          <w:rFonts w:ascii="Times New Roman" w:eastAsia="Times New Roman" w:hAnsi="Times New Roman" w:cs="Times New Roman"/>
          <w:sz w:val="26"/>
          <w:szCs w:val="26"/>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966D19" w:rsidRPr="00966D19" w:rsidRDefault="00966D19" w:rsidP="00966D19">
      <w:pPr>
        <w:numPr>
          <w:ilvl w:val="1"/>
          <w:numId w:val="1"/>
        </w:numPr>
        <w:tabs>
          <w:tab w:val="left" w:pos="1080"/>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lastRenderedPageBreak/>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rsidR="00966D19" w:rsidRPr="00966D19" w:rsidRDefault="00966D19" w:rsidP="00966D19">
      <w:pPr>
        <w:numPr>
          <w:ilvl w:val="1"/>
          <w:numId w:val="1"/>
        </w:numPr>
        <w:tabs>
          <w:tab w:val="left" w:pos="1080"/>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rsidR="00966D19" w:rsidRPr="00966D19" w:rsidRDefault="00966D19" w:rsidP="00966D19">
      <w:pPr>
        <w:numPr>
          <w:ilvl w:val="1"/>
          <w:numId w:val="1"/>
        </w:numPr>
        <w:tabs>
          <w:tab w:val="left" w:pos="1080"/>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p>
    <w:p w:rsidR="00966D19" w:rsidRPr="00966D19" w:rsidRDefault="00966D19" w:rsidP="00966D19">
      <w:pPr>
        <w:numPr>
          <w:ilvl w:val="1"/>
          <w:numId w:val="1"/>
        </w:numPr>
        <w:tabs>
          <w:tab w:val="left" w:pos="1080"/>
          <w:tab w:val="left" w:pos="1260"/>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0"/>
        </w:rPr>
        <w:t>Ja nepārvaramas varas apstākļu ietekme turpinās ilgāk kā trīs mēnešus, Puses vienojas par tālāko sadarbību vai par Līguma izbeigšanu.</w:t>
      </w:r>
    </w:p>
    <w:p w:rsidR="00966D19" w:rsidRPr="00966D19" w:rsidRDefault="00966D19" w:rsidP="00966D19">
      <w:pPr>
        <w:tabs>
          <w:tab w:val="left" w:pos="1260"/>
        </w:tabs>
        <w:spacing w:after="0" w:line="240" w:lineRule="auto"/>
        <w:ind w:firstLine="720"/>
        <w:jc w:val="both"/>
        <w:rPr>
          <w:rFonts w:ascii="Times New Roman" w:eastAsia="Times New Roman" w:hAnsi="Times New Roman" w:cs="Times New Roman"/>
          <w:sz w:val="26"/>
          <w:szCs w:val="26"/>
        </w:rPr>
      </w:pPr>
    </w:p>
    <w:p w:rsidR="00966D19" w:rsidRPr="00966D19" w:rsidRDefault="00966D19" w:rsidP="00966D19">
      <w:pPr>
        <w:numPr>
          <w:ilvl w:val="0"/>
          <w:numId w:val="1"/>
        </w:numPr>
        <w:spacing w:after="0" w:line="240" w:lineRule="auto"/>
        <w:jc w:val="center"/>
        <w:rPr>
          <w:rFonts w:ascii="Times New Roman" w:eastAsia="Times New Roman" w:hAnsi="Times New Roman" w:cs="Times New Roman"/>
          <w:b/>
          <w:sz w:val="26"/>
          <w:szCs w:val="26"/>
        </w:rPr>
      </w:pPr>
      <w:r w:rsidRPr="00966D19">
        <w:rPr>
          <w:rFonts w:ascii="Times New Roman" w:eastAsia="Times New Roman" w:hAnsi="Times New Roman" w:cs="Times New Roman"/>
          <w:b/>
          <w:sz w:val="26"/>
          <w:szCs w:val="26"/>
        </w:rPr>
        <w:t xml:space="preserve">Strīdu izskatīšanas kārtība </w:t>
      </w:r>
    </w:p>
    <w:p w:rsidR="00966D19" w:rsidRPr="00966D19" w:rsidRDefault="00966D19" w:rsidP="00966D19">
      <w:pPr>
        <w:numPr>
          <w:ilvl w:val="1"/>
          <w:numId w:val="1"/>
        </w:numPr>
        <w:tabs>
          <w:tab w:val="left" w:pos="1080"/>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0"/>
        </w:rPr>
      </w:pPr>
      <w:r w:rsidRPr="00966D19">
        <w:rPr>
          <w:rFonts w:ascii="Times New Roman" w:eastAsia="Times New Roman" w:hAnsi="Times New Roman" w:cs="Times New Roman"/>
          <w:sz w:val="26"/>
          <w:szCs w:val="20"/>
        </w:rPr>
        <w:t xml:space="preserve">Pušu </w:t>
      </w:r>
      <w:r w:rsidRPr="00966D19">
        <w:rPr>
          <w:rFonts w:ascii="Times New Roman" w:eastAsia="Times New Roman" w:hAnsi="Times New Roman" w:cs="Times New Roman"/>
          <w:sz w:val="26"/>
          <w:szCs w:val="26"/>
        </w:rPr>
        <w:t xml:space="preserve">domstarpības, kas rodas šā Līguma ietvaros un skar šo Līgumu vai tā pārkāpšanu, izbeigšanu vai spēkā esamību, tiek risinātas abpusējās sarunās, kurās panāktā Pušu vienošanās noformējama </w:t>
      </w:r>
      <w:proofErr w:type="spellStart"/>
      <w:r w:rsidRPr="00966D19">
        <w:rPr>
          <w:rFonts w:ascii="Times New Roman" w:eastAsia="Times New Roman" w:hAnsi="Times New Roman" w:cs="Times New Roman"/>
          <w:sz w:val="26"/>
          <w:szCs w:val="26"/>
        </w:rPr>
        <w:t>rakstveidā</w:t>
      </w:r>
      <w:proofErr w:type="spellEnd"/>
      <w:r w:rsidRPr="00966D19">
        <w:rPr>
          <w:rFonts w:ascii="Times New Roman" w:eastAsia="Times New Roman" w:hAnsi="Times New Roman" w:cs="Times New Roman"/>
          <w:sz w:val="26"/>
          <w:szCs w:val="26"/>
        </w:rPr>
        <w:t>. Ja vienošanās netiek panākta, strīds tiek izšķirts Latvijas Republikas spēkā esošajos normatīvajos aktos noteiktajā kārtībā.</w:t>
      </w:r>
    </w:p>
    <w:p w:rsidR="00966D19" w:rsidRPr="00966D19" w:rsidRDefault="00966D19" w:rsidP="00966D19">
      <w:pPr>
        <w:spacing w:after="0" w:line="240" w:lineRule="auto"/>
        <w:ind w:firstLine="720"/>
        <w:rPr>
          <w:rFonts w:ascii="Times New Roman" w:eastAsia="Times New Roman" w:hAnsi="Times New Roman" w:cs="Times New Roman"/>
          <w:b/>
          <w:sz w:val="26"/>
          <w:szCs w:val="26"/>
        </w:rPr>
      </w:pPr>
    </w:p>
    <w:p w:rsidR="00966D19" w:rsidRPr="00966D19" w:rsidRDefault="00966D19" w:rsidP="00966D19">
      <w:pPr>
        <w:spacing w:after="0" w:line="240" w:lineRule="auto"/>
        <w:ind w:firstLine="720"/>
        <w:rPr>
          <w:rFonts w:ascii="Times New Roman" w:eastAsia="Times New Roman" w:hAnsi="Times New Roman" w:cs="Times New Roman"/>
          <w:b/>
          <w:sz w:val="26"/>
          <w:szCs w:val="26"/>
        </w:rPr>
      </w:pPr>
    </w:p>
    <w:p w:rsidR="00966D19" w:rsidRPr="00966D19" w:rsidRDefault="00966D19" w:rsidP="00966D19">
      <w:pPr>
        <w:numPr>
          <w:ilvl w:val="0"/>
          <w:numId w:val="1"/>
        </w:num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6"/>
          <w:szCs w:val="20"/>
        </w:rPr>
      </w:pPr>
      <w:r w:rsidRPr="00966D19">
        <w:rPr>
          <w:rFonts w:ascii="Times New Roman" w:eastAsia="Times New Roman" w:hAnsi="Times New Roman" w:cs="Times New Roman"/>
          <w:b/>
          <w:bCs/>
          <w:sz w:val="26"/>
          <w:szCs w:val="20"/>
        </w:rPr>
        <w:t>Noslēguma noteikumi</w:t>
      </w:r>
    </w:p>
    <w:p w:rsidR="00966D19" w:rsidRPr="00966D19" w:rsidRDefault="00966D19" w:rsidP="00966D19">
      <w:pPr>
        <w:numPr>
          <w:ilvl w:val="1"/>
          <w:numId w:val="1"/>
        </w:num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Līgums stājas spēkā tā abpusējas parakstīšanas brīdī un ir spēkā līdz savstarpējo saistību pilnīgai izpildei, ko apliecina Pušu abpusēji parakstīts akts par līgumsaistību izpildi.</w:t>
      </w:r>
    </w:p>
    <w:p w:rsidR="00966D19" w:rsidRPr="00966D19" w:rsidRDefault="00966D19" w:rsidP="00966D19">
      <w:pPr>
        <w:numPr>
          <w:ilvl w:val="1"/>
          <w:numId w:val="1"/>
        </w:num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Pirmstermiņa Līguma izbeigšana ir iespējama:</w:t>
      </w:r>
    </w:p>
    <w:p w:rsidR="00966D19" w:rsidRPr="00966D19" w:rsidRDefault="00966D19" w:rsidP="00966D19">
      <w:pPr>
        <w:numPr>
          <w:ilvl w:val="2"/>
          <w:numId w:val="1"/>
        </w:num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ja Līgums tiek izbeigts pēc Pasūtītāja iniciatīvas saskaņā ar Līguma noteikumiem;</w:t>
      </w:r>
    </w:p>
    <w:p w:rsidR="00966D19" w:rsidRPr="00966D19" w:rsidRDefault="00966D19" w:rsidP="00966D19">
      <w:pPr>
        <w:numPr>
          <w:ilvl w:val="2"/>
          <w:numId w:val="1"/>
        </w:num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pēc Līdzēju savstarpējas rakstveida vienošanās saskaņā ar Līguma noteikumiem.</w:t>
      </w:r>
    </w:p>
    <w:p w:rsidR="00966D19" w:rsidRPr="00966D19" w:rsidRDefault="00966D19" w:rsidP="00966D19">
      <w:pPr>
        <w:numPr>
          <w:ilvl w:val="1"/>
          <w:numId w:val="1"/>
        </w:num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Pasūtītājs var vienpusēji atkāpties no Līguma saistību izpildes gadījumā, ja Izpildītājs pēc Pasūtītāja iepriekšēja brīdinājuma nenovērš vai nevar novērst darba izpildes gaitā konstatētos trūkumus un citas neatbilstības šī Līguma nosacījumiem vai abpusēji apstiprinātajiem Pakalpojuma sagatavošanas un izpildes nosacījumiem. </w:t>
      </w:r>
    </w:p>
    <w:p w:rsidR="00966D19" w:rsidRPr="00966D19" w:rsidRDefault="00966D19" w:rsidP="00966D19">
      <w:pPr>
        <w:numPr>
          <w:ilvl w:val="1"/>
          <w:numId w:val="1"/>
        </w:num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Līgumattiecību pārtraukšana neatbrīvo Izpildītāju no līgumsoda samaksas un zaudējumu atlīdzības.</w:t>
      </w:r>
    </w:p>
    <w:p w:rsidR="00966D19" w:rsidRPr="00966D19" w:rsidRDefault="00966D19" w:rsidP="00966D19">
      <w:pPr>
        <w:numPr>
          <w:ilvl w:val="1"/>
          <w:numId w:val="1"/>
        </w:num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Līguma grozījumi vai papildinājumi ir pieļaujami pie nosacījuma, ka tie nav pretrunā ar Publisko iepirkumu likuma 61. panta nosacījumiem un stājas spēkā tikai pēc tam, kad tie noformēti </w:t>
      </w:r>
      <w:proofErr w:type="spellStart"/>
      <w:r w:rsidRPr="00966D19">
        <w:rPr>
          <w:rFonts w:ascii="Times New Roman" w:eastAsia="Times New Roman" w:hAnsi="Times New Roman" w:cs="Times New Roman"/>
          <w:sz w:val="26"/>
          <w:szCs w:val="26"/>
        </w:rPr>
        <w:t>rakstveidā</w:t>
      </w:r>
      <w:proofErr w:type="spellEnd"/>
      <w:r w:rsidRPr="00966D19">
        <w:rPr>
          <w:rFonts w:ascii="Times New Roman" w:eastAsia="Times New Roman" w:hAnsi="Times New Roman" w:cs="Times New Roman"/>
          <w:sz w:val="26"/>
          <w:szCs w:val="26"/>
        </w:rPr>
        <w:t xml:space="preserve"> divos eksemplāros un Līdzēji tos savstarpēji ir parakstījuši, un kļūst par šī Līguma neatņemamu sastāvdaļu</w:t>
      </w:r>
    </w:p>
    <w:p w:rsidR="00966D19" w:rsidRPr="00966D19" w:rsidRDefault="00966D19" w:rsidP="00966D19">
      <w:pPr>
        <w:numPr>
          <w:ilvl w:val="1"/>
          <w:numId w:val="1"/>
        </w:numPr>
        <w:tabs>
          <w:tab w:val="left" w:pos="1134"/>
          <w:tab w:val="left" w:pos="1418"/>
        </w:tabs>
        <w:suppressAutoHyphen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Pusēm savlaicīgi, bet ne vēlāk kā 5 (piecu) darba dienu laikā, jāpaziņo otrai Pusei par savu saimniecisko rekvizītu, adreses vai citas būtiskas informācijas izmaiņām, pretējā gadījumā vainīgai Pusei ir </w:t>
      </w:r>
      <w:r w:rsidRPr="00966D19">
        <w:rPr>
          <w:rFonts w:ascii="Times New Roman" w:eastAsia="Times New Roman" w:hAnsi="Times New Roman" w:cs="Times New Roman"/>
          <w:sz w:val="26"/>
          <w:szCs w:val="26"/>
        </w:rPr>
        <w:lastRenderedPageBreak/>
        <w:t>jāatlīdzina otrai Pusei nodarītie zaudējumi. Puses likvidācijas vai reorganizācijas gadījumā Līgums ir saistošs tās tiesību pārņēmējiem.</w:t>
      </w:r>
    </w:p>
    <w:p w:rsidR="00966D19" w:rsidRPr="00966D19" w:rsidRDefault="00966D19" w:rsidP="00966D19">
      <w:pPr>
        <w:numPr>
          <w:ilvl w:val="1"/>
          <w:numId w:val="1"/>
        </w:numPr>
        <w:tabs>
          <w:tab w:val="left" w:pos="180"/>
          <w:tab w:val="left" w:pos="1134"/>
          <w:tab w:val="left" w:pos="1418"/>
          <w:tab w:val="left" w:pos="180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0"/>
        </w:rPr>
      </w:pPr>
      <w:r w:rsidRPr="00966D19">
        <w:rPr>
          <w:rFonts w:ascii="Times New Roman" w:eastAsia="Times New Roman" w:hAnsi="Times New Roman" w:cs="Times New Roman"/>
          <w:sz w:val="26"/>
          <w:szCs w:val="26"/>
        </w:rPr>
        <w:t>Ja kāds no Līguma noteikumiem zaudē savu juridisko spēku, tas neietekmē pārējos Līguma noteikumus.</w:t>
      </w:r>
    </w:p>
    <w:p w:rsidR="00966D19" w:rsidRPr="00966D19" w:rsidRDefault="00966D19" w:rsidP="00966D19">
      <w:pPr>
        <w:numPr>
          <w:ilvl w:val="1"/>
          <w:numId w:val="1"/>
        </w:numPr>
        <w:tabs>
          <w:tab w:val="left" w:pos="180"/>
          <w:tab w:val="left" w:pos="1045"/>
          <w:tab w:val="left" w:pos="1134"/>
          <w:tab w:val="left" w:pos="1418"/>
          <w:tab w:val="left" w:pos="180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rsidR="00966D19" w:rsidRPr="00966D19" w:rsidRDefault="00966D19" w:rsidP="00966D19">
      <w:pPr>
        <w:numPr>
          <w:ilvl w:val="1"/>
          <w:numId w:val="1"/>
        </w:numPr>
        <w:tabs>
          <w:tab w:val="left" w:pos="1134"/>
          <w:tab w:val="left" w:pos="1418"/>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Pušu kontaktpersona savstarpēji sadarbības koordinēšanai Līguma ietvaros: </w:t>
      </w:r>
    </w:p>
    <w:p w:rsidR="00966D19" w:rsidRPr="00966D19" w:rsidRDefault="00966D19" w:rsidP="00966D19">
      <w:pPr>
        <w:numPr>
          <w:ilvl w:val="2"/>
          <w:numId w:val="1"/>
        </w:numPr>
        <w:tabs>
          <w:tab w:val="left" w:pos="1134"/>
          <w:tab w:val="left" w:pos="1418"/>
        </w:tab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Pasūtītāja kontaktpersona: </w:t>
      </w:r>
      <w:bookmarkStart w:id="1" w:name="OLE_LINK1"/>
      <w:r w:rsidRPr="00966D19">
        <w:rPr>
          <w:rFonts w:ascii="Times New Roman" w:eastAsia="Times New Roman" w:hAnsi="Times New Roman" w:cs="Times New Roman"/>
          <w:sz w:val="26"/>
          <w:szCs w:val="26"/>
        </w:rPr>
        <w:t xml:space="preserve">Ričards Štrauhs, tālr. </w:t>
      </w:r>
      <w:r>
        <w:rPr>
          <w:rFonts w:ascii="Times New Roman" w:eastAsia="Times New Roman" w:hAnsi="Times New Roman" w:cs="Times New Roman"/>
          <w:sz w:val="26"/>
          <w:szCs w:val="26"/>
        </w:rPr>
        <w:t>------</w:t>
      </w:r>
      <w:r w:rsidRPr="00966D19">
        <w:rPr>
          <w:rFonts w:ascii="Times New Roman" w:eastAsia="Times New Roman" w:hAnsi="Times New Roman" w:cs="Times New Roman"/>
          <w:sz w:val="26"/>
          <w:szCs w:val="26"/>
        </w:rPr>
        <w:t xml:space="preserve">, e-pasts </w:t>
      </w:r>
      <w:r>
        <w:rPr>
          <w:rFonts w:ascii="Times New Roman" w:eastAsia="Times New Roman" w:hAnsi="Times New Roman" w:cs="Times New Roman"/>
          <w:sz w:val="26"/>
          <w:szCs w:val="26"/>
        </w:rPr>
        <w:t>____________</w:t>
      </w:r>
      <w:r w:rsidRPr="00966D19">
        <w:rPr>
          <w:rFonts w:ascii="Times New Roman" w:eastAsia="Times New Roman" w:hAnsi="Times New Roman" w:cs="Times New Roman"/>
          <w:sz w:val="26"/>
          <w:szCs w:val="26"/>
        </w:rPr>
        <w:t>;</w:t>
      </w:r>
    </w:p>
    <w:p w:rsidR="00966D19" w:rsidRPr="00966D19" w:rsidRDefault="00966D19" w:rsidP="00966D19">
      <w:pPr>
        <w:numPr>
          <w:ilvl w:val="2"/>
          <w:numId w:val="1"/>
        </w:numPr>
        <w:tabs>
          <w:tab w:val="left" w:pos="1134"/>
          <w:tab w:val="left" w:pos="1418"/>
        </w:tabs>
        <w:spacing w:after="0" w:line="240" w:lineRule="auto"/>
        <w:ind w:firstLine="720"/>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Izpildītāja kontaktpersona: </w:t>
      </w:r>
      <w:bookmarkEnd w:id="1"/>
      <w:r w:rsidRPr="00966D19">
        <w:rPr>
          <w:rFonts w:ascii="Times New Roman" w:eastAsia="Times New Roman" w:hAnsi="Times New Roman" w:cs="Times New Roman"/>
          <w:sz w:val="26"/>
          <w:szCs w:val="26"/>
        </w:rPr>
        <w:t>Dainis Apsītis, tālr.</w:t>
      </w:r>
      <w:r>
        <w:rPr>
          <w:rFonts w:ascii="Times New Roman" w:eastAsia="Times New Roman" w:hAnsi="Times New Roman" w:cs="Times New Roman"/>
          <w:sz w:val="26"/>
          <w:szCs w:val="26"/>
        </w:rPr>
        <w:t>-----</w:t>
      </w:r>
      <w:r w:rsidRPr="00966D19">
        <w:rPr>
          <w:rFonts w:ascii="Times New Roman" w:eastAsia="Times New Roman" w:hAnsi="Times New Roman" w:cs="Times New Roman"/>
          <w:sz w:val="26"/>
          <w:szCs w:val="26"/>
        </w:rPr>
        <w:t>,       e-</w:t>
      </w:r>
      <w:r>
        <w:rPr>
          <w:rFonts w:ascii="Times New Roman" w:eastAsia="Times New Roman" w:hAnsi="Times New Roman" w:cs="Times New Roman"/>
          <w:sz w:val="26"/>
          <w:szCs w:val="26"/>
        </w:rPr>
        <w:t>pasts</w:t>
      </w:r>
      <w:r w:rsidRPr="00966D19">
        <w:rPr>
          <w:rFonts w:ascii="Times New Roman" w:eastAsia="Times New Roman" w:hAnsi="Times New Roman" w:cs="Times New Roman"/>
          <w:sz w:val="26"/>
          <w:szCs w:val="26"/>
        </w:rPr>
        <w:t>.___________________.</w:t>
      </w:r>
    </w:p>
    <w:p w:rsidR="00966D19" w:rsidRPr="00966D19" w:rsidRDefault="00966D19" w:rsidP="00966D19">
      <w:pPr>
        <w:numPr>
          <w:ilvl w:val="1"/>
          <w:numId w:val="1"/>
        </w:numPr>
        <w:tabs>
          <w:tab w:val="left" w:pos="180"/>
          <w:tab w:val="left" w:pos="1045"/>
          <w:tab w:val="left" w:pos="1134"/>
          <w:tab w:val="left" w:pos="1418"/>
          <w:tab w:val="left" w:pos="180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rsidR="00966D19" w:rsidRPr="00966D19" w:rsidRDefault="00966D19" w:rsidP="00966D19">
      <w:pPr>
        <w:numPr>
          <w:ilvl w:val="2"/>
          <w:numId w:val="1"/>
        </w:numPr>
        <w:tabs>
          <w:tab w:val="left" w:pos="180"/>
          <w:tab w:val="left" w:pos="1134"/>
          <w:tab w:val="left" w:pos="1418"/>
          <w:tab w:val="left" w:pos="180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ja tās nosūtītas ar ierakstītu pasta sūtījumu, tad 7. (septītajā) dienā pēc nosūtīšanas dienas;</w:t>
      </w:r>
    </w:p>
    <w:p w:rsidR="00966D19" w:rsidRPr="00966D19" w:rsidRDefault="00966D19" w:rsidP="00966D19">
      <w:pPr>
        <w:numPr>
          <w:ilvl w:val="2"/>
          <w:numId w:val="1"/>
        </w:numPr>
        <w:tabs>
          <w:tab w:val="left" w:pos="180"/>
          <w:tab w:val="left" w:pos="1134"/>
          <w:tab w:val="left" w:pos="1418"/>
          <w:tab w:val="left" w:pos="180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ja tās nosūtītas ar elektroniskā pasta starpniecību, izmantojot drošu elektronisko parakstu, tad 2 (otrajā) darba dienā pēc nosūtīšanas;</w:t>
      </w:r>
    </w:p>
    <w:p w:rsidR="00966D19" w:rsidRPr="00966D19" w:rsidRDefault="00966D19" w:rsidP="00966D19">
      <w:pPr>
        <w:numPr>
          <w:ilvl w:val="2"/>
          <w:numId w:val="1"/>
        </w:numPr>
        <w:tabs>
          <w:tab w:val="left" w:pos="180"/>
          <w:tab w:val="left" w:pos="1134"/>
          <w:tab w:val="left" w:pos="1418"/>
          <w:tab w:val="left" w:pos="180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ja tās iesniegtas personīgi, tad dienā, kad tās nogādātas adresātam, saņemot apliecinājumu par saņemšanas faktu. </w:t>
      </w:r>
    </w:p>
    <w:p w:rsidR="00966D19" w:rsidRPr="00966D19" w:rsidRDefault="00966D19" w:rsidP="00966D19">
      <w:pPr>
        <w:numPr>
          <w:ilvl w:val="1"/>
          <w:numId w:val="1"/>
        </w:numPr>
        <w:tabs>
          <w:tab w:val="left" w:pos="180"/>
          <w:tab w:val="left" w:pos="1134"/>
          <w:tab w:val="left" w:pos="1440"/>
          <w:tab w:val="left" w:pos="180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Līgums sastādīts latviešu valodā 2 (divos) eksemplāros uz  6 lapām ar 3 (trīs) pielikumiem uz 7 (septiņām) lapām, pa vienam eksemplāram katrai Pusei. Abiem eksemplāriem ir vienāds juridisks spēks.</w:t>
      </w:r>
    </w:p>
    <w:p w:rsidR="00966D19" w:rsidRPr="00966D19" w:rsidRDefault="00966D19" w:rsidP="00966D19">
      <w:pPr>
        <w:numPr>
          <w:ilvl w:val="1"/>
          <w:numId w:val="1"/>
        </w:numPr>
        <w:suppressAutoHyphens/>
        <w:spacing w:after="0" w:line="240" w:lineRule="auto"/>
        <w:ind w:firstLine="709"/>
        <w:jc w:val="both"/>
        <w:rPr>
          <w:rFonts w:ascii="Times New Roman" w:eastAsia="Times New Roman" w:hAnsi="Times New Roman" w:cs="Times New Roman"/>
          <w:sz w:val="26"/>
          <w:szCs w:val="26"/>
        </w:rPr>
      </w:pPr>
      <w:r w:rsidRPr="00966D19">
        <w:rPr>
          <w:rFonts w:ascii="Times New Roman" w:eastAsia="Times New Roman" w:hAnsi="Times New Roman" w:cs="Times New Roman"/>
          <w:sz w:val="26"/>
          <w:szCs w:val="26"/>
        </w:rPr>
        <w:t xml:space="preserve">Atļaujas transportam un atstarojošās vestes saņemt un pēc Līguma izpildes nodot Pasūtītāja Kultūras pārvaldes Pilsētas svētku noformējuma nodaļā (Krišjāņa Valdemāra ielā 5, 404. kabinetā). Atļaujas transportam derīgas un lietot tikai Līguma izpildes ietvaros. </w:t>
      </w:r>
    </w:p>
    <w:p w:rsidR="00966D19" w:rsidRPr="00966D19" w:rsidRDefault="00966D19" w:rsidP="00966D19">
      <w:pPr>
        <w:tabs>
          <w:tab w:val="left" w:pos="180"/>
          <w:tab w:val="left" w:pos="1134"/>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rsidR="00966D19" w:rsidRPr="00966D19" w:rsidRDefault="00966D19" w:rsidP="00966D19">
      <w:pPr>
        <w:numPr>
          <w:ilvl w:val="0"/>
          <w:numId w:val="1"/>
        </w:numPr>
        <w:spacing w:after="0" w:line="240" w:lineRule="auto"/>
        <w:jc w:val="center"/>
        <w:rPr>
          <w:rFonts w:ascii="Times New Roman" w:eastAsia="Times New Roman" w:hAnsi="Times New Roman" w:cs="Times New Roman"/>
          <w:b/>
          <w:sz w:val="26"/>
          <w:szCs w:val="26"/>
        </w:rPr>
      </w:pPr>
      <w:r w:rsidRPr="00966D19">
        <w:rPr>
          <w:rFonts w:ascii="Times New Roman" w:eastAsia="Times New Roman" w:hAnsi="Times New Roman" w:cs="Times New Roman"/>
          <w:b/>
          <w:sz w:val="26"/>
          <w:szCs w:val="26"/>
        </w:rPr>
        <w:t>Pušu rekvizīti un paraksti</w:t>
      </w:r>
    </w:p>
    <w:p w:rsidR="00966D19" w:rsidRPr="00966D19" w:rsidRDefault="00966D19" w:rsidP="00966D19">
      <w:pPr>
        <w:spacing w:after="0" w:line="240" w:lineRule="auto"/>
        <w:jc w:val="both"/>
        <w:rPr>
          <w:rFonts w:ascii="Times New Roman" w:eastAsia="Times New Roman" w:hAnsi="Times New Roman" w:cs="Times New Roman"/>
          <w:sz w:val="26"/>
          <w:szCs w:val="26"/>
        </w:rPr>
      </w:pPr>
    </w:p>
    <w:tbl>
      <w:tblPr>
        <w:tblW w:w="9036" w:type="dxa"/>
        <w:tblInd w:w="-72" w:type="dxa"/>
        <w:tblLook w:val="04A0" w:firstRow="1" w:lastRow="0" w:firstColumn="1" w:lastColumn="0" w:noHBand="0" w:noVBand="1"/>
      </w:tblPr>
      <w:tblGrid>
        <w:gridCol w:w="4500"/>
        <w:gridCol w:w="4536"/>
      </w:tblGrid>
      <w:tr w:rsidR="00966D19" w:rsidRPr="00966D19" w:rsidTr="00966D19">
        <w:trPr>
          <w:trHeight w:val="285"/>
        </w:trPr>
        <w:tc>
          <w:tcPr>
            <w:tcW w:w="4500" w:type="dxa"/>
          </w:tcPr>
          <w:p w:rsidR="00966D19" w:rsidRPr="00966D19" w:rsidRDefault="00966D19" w:rsidP="00966D19">
            <w:pPr>
              <w:spacing w:after="0" w:line="240" w:lineRule="auto"/>
              <w:rPr>
                <w:rFonts w:ascii="Times New Roman" w:eastAsia="Times New Roman" w:hAnsi="Times New Roman" w:cs="Times New Roman"/>
                <w:b/>
                <w:bCs/>
                <w:color w:val="000000"/>
                <w:sz w:val="26"/>
                <w:szCs w:val="26"/>
              </w:rPr>
            </w:pPr>
            <w:r w:rsidRPr="00966D19">
              <w:rPr>
                <w:rFonts w:ascii="Times New Roman" w:eastAsia="Times New Roman" w:hAnsi="Times New Roman" w:cs="Times New Roman"/>
                <w:b/>
                <w:bCs/>
                <w:color w:val="000000"/>
                <w:sz w:val="26"/>
                <w:szCs w:val="26"/>
              </w:rPr>
              <w:t xml:space="preserve">Pasūtītājs </w:t>
            </w:r>
          </w:p>
          <w:p w:rsidR="00966D19" w:rsidRPr="00966D19" w:rsidRDefault="00966D19" w:rsidP="00966D19">
            <w:pPr>
              <w:spacing w:after="0" w:line="240" w:lineRule="auto"/>
              <w:rPr>
                <w:rFonts w:ascii="Times New Roman" w:eastAsia="Times New Roman" w:hAnsi="Times New Roman" w:cs="Times New Roman"/>
                <w:b/>
                <w:bCs/>
                <w:sz w:val="26"/>
                <w:szCs w:val="26"/>
              </w:rPr>
            </w:pPr>
            <w:r w:rsidRPr="00966D19">
              <w:rPr>
                <w:rFonts w:ascii="Times New Roman" w:eastAsia="Times New Roman" w:hAnsi="Times New Roman" w:cs="Times New Roman"/>
                <w:b/>
                <w:bCs/>
                <w:sz w:val="26"/>
                <w:szCs w:val="26"/>
              </w:rPr>
              <w:t xml:space="preserve">Rīgas domes Izglītības, kultūras un sporta departaments </w:t>
            </w:r>
          </w:p>
          <w:p w:rsidR="00966D19" w:rsidRPr="00966D19" w:rsidRDefault="00966D19" w:rsidP="00966D19">
            <w:pPr>
              <w:spacing w:after="0" w:line="240" w:lineRule="auto"/>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sz w:val="26"/>
                <w:szCs w:val="26"/>
              </w:rPr>
              <w:t xml:space="preserve">Juridiskā adrese: </w:t>
            </w:r>
            <w:r w:rsidRPr="00966D19">
              <w:rPr>
                <w:rFonts w:ascii="Times New Roman" w:eastAsia="Times New Roman" w:hAnsi="Times New Roman" w:cs="Times New Roman"/>
                <w:bCs/>
                <w:iCs/>
                <w:snapToGrid w:val="0"/>
                <w:sz w:val="26"/>
                <w:szCs w:val="26"/>
              </w:rPr>
              <w:t>Krišjāņa Valdemāra ielā 5, Rīgā, LV–1010</w:t>
            </w:r>
          </w:p>
          <w:p w:rsidR="00966D19" w:rsidRPr="00966D19" w:rsidRDefault="00966D19" w:rsidP="00966D19">
            <w:pPr>
              <w:spacing w:after="0" w:line="240" w:lineRule="auto"/>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t>Tālrunis: 67026816;</w:t>
            </w:r>
          </w:p>
          <w:p w:rsidR="00966D19" w:rsidRPr="00966D19" w:rsidRDefault="00966D19" w:rsidP="00966D19">
            <w:pPr>
              <w:spacing w:after="0" w:line="240" w:lineRule="auto"/>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t>e-pasts: iksd@riga.lv</w:t>
            </w:r>
          </w:p>
          <w:p w:rsidR="00966D19" w:rsidRPr="00966D19" w:rsidRDefault="00966D19" w:rsidP="00966D19">
            <w:pPr>
              <w:tabs>
                <w:tab w:val="num" w:pos="0"/>
              </w:tabs>
              <w:spacing w:after="0" w:line="240" w:lineRule="auto"/>
              <w:ind w:left="709" w:right="-750" w:hanging="675"/>
              <w:rPr>
                <w:rFonts w:ascii="Times New Roman" w:eastAsia="Times New Roman" w:hAnsi="Times New Roman" w:cs="Times New Roman"/>
                <w:b/>
                <w:bCs/>
                <w:iCs/>
                <w:snapToGrid w:val="0"/>
                <w:sz w:val="26"/>
                <w:szCs w:val="26"/>
              </w:rPr>
            </w:pPr>
            <w:r w:rsidRPr="00966D19">
              <w:rPr>
                <w:rFonts w:ascii="Times New Roman" w:eastAsia="Times New Roman" w:hAnsi="Times New Roman" w:cs="Times New Roman"/>
                <w:b/>
                <w:bCs/>
                <w:iCs/>
                <w:snapToGrid w:val="0"/>
                <w:sz w:val="26"/>
                <w:szCs w:val="26"/>
              </w:rPr>
              <w:t>Norēķinu rekvizīti:</w:t>
            </w:r>
          </w:p>
          <w:p w:rsidR="00966D19" w:rsidRPr="00966D19" w:rsidRDefault="00966D19" w:rsidP="00966D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t>Rīgas pilsētas pašvaldība</w:t>
            </w:r>
          </w:p>
          <w:p w:rsidR="00966D19" w:rsidRPr="00966D19" w:rsidRDefault="00966D19" w:rsidP="00966D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t xml:space="preserve">Juridiskā adrese: Rātslaukums 1, Rīga, </w:t>
            </w:r>
          </w:p>
          <w:p w:rsidR="00966D19" w:rsidRPr="00966D19" w:rsidRDefault="00966D19" w:rsidP="00966D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t>LV-1050</w:t>
            </w:r>
          </w:p>
          <w:p w:rsidR="00966D19" w:rsidRPr="00966D19" w:rsidRDefault="00966D19" w:rsidP="00966D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t xml:space="preserve">NMR kods: 90011524360 </w:t>
            </w:r>
          </w:p>
          <w:p w:rsidR="00966D19" w:rsidRPr="00966D19" w:rsidRDefault="00966D19" w:rsidP="00966D19">
            <w:pPr>
              <w:tabs>
                <w:tab w:val="num" w:pos="0"/>
              </w:tabs>
              <w:spacing w:after="0" w:line="240" w:lineRule="auto"/>
              <w:ind w:left="709" w:right="-750" w:hanging="675"/>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lastRenderedPageBreak/>
              <w:t xml:space="preserve">PVN. </w:t>
            </w:r>
            <w:proofErr w:type="spellStart"/>
            <w:r w:rsidRPr="00966D19">
              <w:rPr>
                <w:rFonts w:ascii="Times New Roman" w:eastAsia="Times New Roman" w:hAnsi="Times New Roman" w:cs="Times New Roman"/>
                <w:bCs/>
                <w:iCs/>
                <w:snapToGrid w:val="0"/>
                <w:sz w:val="26"/>
                <w:szCs w:val="26"/>
              </w:rPr>
              <w:t>reģ</w:t>
            </w:r>
            <w:proofErr w:type="spellEnd"/>
            <w:r w:rsidRPr="00966D19">
              <w:rPr>
                <w:rFonts w:ascii="Times New Roman" w:eastAsia="Times New Roman" w:hAnsi="Times New Roman" w:cs="Times New Roman"/>
                <w:bCs/>
                <w:iCs/>
                <w:snapToGrid w:val="0"/>
                <w:sz w:val="26"/>
                <w:szCs w:val="26"/>
              </w:rPr>
              <w:t>. Nr.: LV90011524360</w:t>
            </w:r>
          </w:p>
          <w:p w:rsidR="00966D19" w:rsidRPr="00966D19" w:rsidRDefault="00966D19" w:rsidP="00966D19">
            <w:pPr>
              <w:spacing w:after="0" w:line="240" w:lineRule="auto"/>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snapToGrid w:val="0"/>
                <w:sz w:val="26"/>
                <w:szCs w:val="26"/>
              </w:rPr>
              <w:t xml:space="preserve">Banka: </w:t>
            </w:r>
            <w:proofErr w:type="spellStart"/>
            <w:r w:rsidRPr="00966D19">
              <w:rPr>
                <w:rFonts w:ascii="Times New Roman" w:eastAsia="Times New Roman" w:hAnsi="Times New Roman" w:cs="Times New Roman"/>
                <w:bCs/>
                <w:iCs/>
                <w:snapToGrid w:val="0"/>
                <w:sz w:val="26"/>
                <w:szCs w:val="26"/>
              </w:rPr>
              <w:t>Luminor</w:t>
            </w:r>
            <w:proofErr w:type="spellEnd"/>
            <w:r w:rsidRPr="00966D19">
              <w:rPr>
                <w:rFonts w:ascii="Times New Roman" w:eastAsia="Times New Roman" w:hAnsi="Times New Roman" w:cs="Times New Roman"/>
                <w:bCs/>
                <w:iCs/>
                <w:snapToGrid w:val="0"/>
                <w:sz w:val="26"/>
                <w:szCs w:val="26"/>
              </w:rPr>
              <w:t xml:space="preserve"> </w:t>
            </w:r>
            <w:proofErr w:type="spellStart"/>
            <w:r w:rsidRPr="00966D19">
              <w:rPr>
                <w:rFonts w:ascii="Times New Roman" w:eastAsia="Times New Roman" w:hAnsi="Times New Roman" w:cs="Times New Roman"/>
                <w:bCs/>
                <w:iCs/>
                <w:snapToGrid w:val="0"/>
                <w:sz w:val="26"/>
                <w:szCs w:val="26"/>
              </w:rPr>
              <w:t>Bank</w:t>
            </w:r>
            <w:proofErr w:type="spellEnd"/>
            <w:r w:rsidRPr="00966D19">
              <w:rPr>
                <w:rFonts w:ascii="Times New Roman" w:eastAsia="Times New Roman" w:hAnsi="Times New Roman" w:cs="Times New Roman"/>
                <w:bCs/>
                <w:iCs/>
                <w:snapToGrid w:val="0"/>
                <w:sz w:val="26"/>
                <w:szCs w:val="26"/>
              </w:rPr>
              <w:t xml:space="preserve"> AS</w:t>
            </w:r>
          </w:p>
          <w:p w:rsidR="00966D19" w:rsidRPr="00966D19" w:rsidRDefault="00966D19" w:rsidP="00966D19">
            <w:pPr>
              <w:spacing w:after="0" w:line="240" w:lineRule="auto"/>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t>SWIFT kods: NDEALV2X</w:t>
            </w:r>
          </w:p>
          <w:p w:rsidR="00966D19" w:rsidRPr="00966D19" w:rsidRDefault="00966D19" w:rsidP="00966D19">
            <w:pPr>
              <w:spacing w:after="0" w:line="240" w:lineRule="auto"/>
              <w:rPr>
                <w:rFonts w:ascii="Times New Roman" w:eastAsia="Times New Roman" w:hAnsi="Times New Roman" w:cs="Times New Roman"/>
                <w:bCs/>
                <w:iCs/>
                <w:snapToGrid w:val="0"/>
                <w:sz w:val="26"/>
                <w:szCs w:val="26"/>
              </w:rPr>
            </w:pPr>
            <w:r w:rsidRPr="00966D19">
              <w:rPr>
                <w:rFonts w:ascii="Times New Roman" w:eastAsia="Times New Roman" w:hAnsi="Times New Roman" w:cs="Times New Roman"/>
                <w:bCs/>
                <w:iCs/>
                <w:snapToGrid w:val="0"/>
                <w:sz w:val="26"/>
                <w:szCs w:val="26"/>
              </w:rPr>
              <w:t>Konta Nr. LV06NDEA0021000016220</w:t>
            </w:r>
          </w:p>
          <w:p w:rsidR="00966D19" w:rsidRPr="00966D19" w:rsidRDefault="00966D19" w:rsidP="00966D19">
            <w:pPr>
              <w:tabs>
                <w:tab w:val="num" w:pos="0"/>
              </w:tabs>
              <w:spacing w:after="0" w:line="240" w:lineRule="auto"/>
              <w:ind w:right="-750" w:firstLine="34"/>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RD iestādes kods: 210</w:t>
            </w:r>
          </w:p>
          <w:p w:rsidR="00966D19" w:rsidRPr="00966D19" w:rsidRDefault="00966D19" w:rsidP="00966D19">
            <w:pPr>
              <w:spacing w:after="0" w:line="240" w:lineRule="auto"/>
              <w:rPr>
                <w:rFonts w:ascii="Times New Roman" w:eastAsia="Times New Roman" w:hAnsi="Times New Roman" w:cs="Times New Roman"/>
                <w:bCs/>
                <w:sz w:val="26"/>
                <w:szCs w:val="26"/>
              </w:rPr>
            </w:pPr>
            <w:r w:rsidRPr="00966D19">
              <w:rPr>
                <w:rFonts w:ascii="Times New Roman" w:eastAsia="Times New Roman" w:hAnsi="Times New Roman" w:cs="Times New Roman"/>
                <w:bCs/>
                <w:sz w:val="26"/>
                <w:szCs w:val="26"/>
              </w:rPr>
              <w:t>Rīgas domes Izglītības,</w:t>
            </w:r>
          </w:p>
          <w:p w:rsidR="00966D19" w:rsidRPr="00966D19" w:rsidRDefault="00966D19" w:rsidP="00966D19">
            <w:pPr>
              <w:spacing w:after="0" w:line="240" w:lineRule="auto"/>
              <w:rPr>
                <w:rFonts w:ascii="Times New Roman" w:eastAsia="Times New Roman" w:hAnsi="Times New Roman" w:cs="Times New Roman"/>
                <w:bCs/>
                <w:sz w:val="26"/>
                <w:szCs w:val="26"/>
              </w:rPr>
            </w:pPr>
            <w:r w:rsidRPr="00966D19">
              <w:rPr>
                <w:rFonts w:ascii="Times New Roman" w:eastAsia="Times New Roman" w:hAnsi="Times New Roman" w:cs="Times New Roman"/>
                <w:bCs/>
                <w:sz w:val="26"/>
                <w:szCs w:val="26"/>
              </w:rPr>
              <w:t>kultūras un sporta departamenta</w:t>
            </w:r>
          </w:p>
          <w:p w:rsidR="00966D19" w:rsidRPr="00966D19" w:rsidRDefault="00966D19" w:rsidP="00966D19">
            <w:pPr>
              <w:spacing w:after="0" w:line="240" w:lineRule="auto"/>
              <w:rPr>
                <w:rFonts w:ascii="Times New Roman" w:eastAsia="Times New Roman" w:hAnsi="Times New Roman" w:cs="Times New Roman"/>
                <w:b/>
                <w:sz w:val="24"/>
                <w:szCs w:val="26"/>
              </w:rPr>
            </w:pPr>
          </w:p>
          <w:p w:rsidR="00966D19" w:rsidRPr="00966D19" w:rsidRDefault="00966D19" w:rsidP="00966D19">
            <w:pPr>
              <w:spacing w:after="0" w:line="240" w:lineRule="auto"/>
              <w:rPr>
                <w:rFonts w:ascii="Times New Roman" w:eastAsia="Times New Roman" w:hAnsi="Times New Roman" w:cs="Times New Roman"/>
                <w:bCs/>
                <w:iCs/>
                <w:color w:val="000000"/>
                <w:sz w:val="26"/>
                <w:szCs w:val="26"/>
              </w:rPr>
            </w:pPr>
            <w:r w:rsidRPr="00966D19">
              <w:rPr>
                <w:rFonts w:ascii="Times New Roman" w:eastAsia="Times New Roman" w:hAnsi="Times New Roman" w:cs="Times New Roman"/>
                <w:b/>
                <w:sz w:val="24"/>
                <w:szCs w:val="26"/>
              </w:rPr>
              <w:t>direktors</w:t>
            </w:r>
            <w:r w:rsidRPr="00966D19">
              <w:rPr>
                <w:rFonts w:ascii="Times New Roman" w:eastAsia="Times New Roman" w:hAnsi="Times New Roman" w:cs="Times New Roman"/>
                <w:bCs/>
                <w:iCs/>
                <w:color w:val="000000"/>
                <w:sz w:val="26"/>
                <w:szCs w:val="26"/>
              </w:rPr>
              <w:t xml:space="preserve">_________________                            </w:t>
            </w:r>
          </w:p>
          <w:p w:rsidR="00966D19" w:rsidRPr="00966D19" w:rsidRDefault="00966D19" w:rsidP="00966D19">
            <w:pPr>
              <w:spacing w:after="0" w:line="240" w:lineRule="auto"/>
              <w:rPr>
                <w:rFonts w:ascii="Times New Roman" w:eastAsia="Times New Roman" w:hAnsi="Times New Roman" w:cs="Times New Roman"/>
                <w:bCs/>
                <w:i/>
                <w:iCs/>
                <w:color w:val="000000"/>
                <w:sz w:val="20"/>
                <w:szCs w:val="20"/>
              </w:rPr>
            </w:pPr>
            <w:r w:rsidRPr="00966D19">
              <w:rPr>
                <w:rFonts w:ascii="Times New Roman" w:eastAsia="Times New Roman" w:hAnsi="Times New Roman" w:cs="Times New Roman"/>
                <w:bCs/>
                <w:i/>
                <w:iCs/>
                <w:color w:val="000000"/>
                <w:sz w:val="20"/>
                <w:szCs w:val="20"/>
              </w:rPr>
              <w:t xml:space="preserve">Paraksts                                         </w:t>
            </w:r>
            <w:proofErr w:type="spellStart"/>
            <w:r w:rsidRPr="00966D19">
              <w:rPr>
                <w:rFonts w:ascii="Times New Roman" w:eastAsia="Times New Roman" w:hAnsi="Times New Roman" w:cs="Times New Roman"/>
                <w:bCs/>
                <w:i/>
                <w:iCs/>
                <w:color w:val="000000"/>
                <w:sz w:val="20"/>
                <w:szCs w:val="20"/>
              </w:rPr>
              <w:t>V.Uzvārds</w:t>
            </w:r>
            <w:proofErr w:type="spellEnd"/>
          </w:p>
          <w:p w:rsidR="00966D19" w:rsidRPr="00966D19" w:rsidRDefault="00966D19" w:rsidP="00966D19">
            <w:pPr>
              <w:spacing w:after="0" w:line="240" w:lineRule="auto"/>
              <w:rPr>
                <w:rFonts w:ascii="Times New Roman" w:eastAsia="Times New Roman" w:hAnsi="Times New Roman" w:cs="Times New Roman"/>
                <w:bCs/>
                <w:iCs/>
                <w:color w:val="000000"/>
                <w:sz w:val="26"/>
                <w:szCs w:val="26"/>
              </w:rPr>
            </w:pPr>
          </w:p>
          <w:p w:rsidR="00966D19" w:rsidRPr="00966D19" w:rsidRDefault="00966D19" w:rsidP="00966D19">
            <w:pPr>
              <w:spacing w:after="0" w:line="240" w:lineRule="auto"/>
              <w:rPr>
                <w:rFonts w:ascii="Times New Roman" w:eastAsia="Times New Roman" w:hAnsi="Times New Roman" w:cs="Times New Roman"/>
                <w:bCs/>
                <w:iCs/>
                <w:color w:val="000000"/>
                <w:sz w:val="26"/>
                <w:szCs w:val="26"/>
              </w:rPr>
            </w:pPr>
            <w:r w:rsidRPr="00966D19">
              <w:rPr>
                <w:rFonts w:ascii="Times New Roman" w:eastAsia="Times New Roman" w:hAnsi="Times New Roman" w:cs="Times New Roman"/>
                <w:bCs/>
                <w:iCs/>
                <w:color w:val="000000"/>
                <w:sz w:val="26"/>
                <w:szCs w:val="26"/>
              </w:rPr>
              <w:t>_____________</w:t>
            </w:r>
          </w:p>
          <w:p w:rsidR="00966D19" w:rsidRPr="00966D19" w:rsidRDefault="00966D19" w:rsidP="00966D19">
            <w:pPr>
              <w:spacing w:after="0" w:line="240" w:lineRule="auto"/>
              <w:rPr>
                <w:rFonts w:ascii="Times New Roman" w:eastAsia="Times New Roman" w:hAnsi="Times New Roman" w:cs="Times New Roman"/>
                <w:i/>
                <w:sz w:val="20"/>
                <w:szCs w:val="20"/>
              </w:rPr>
            </w:pPr>
            <w:r w:rsidRPr="00966D19">
              <w:rPr>
                <w:rFonts w:ascii="Times New Roman" w:eastAsia="Times New Roman" w:hAnsi="Times New Roman" w:cs="Times New Roman"/>
                <w:i/>
                <w:sz w:val="20"/>
                <w:szCs w:val="20"/>
              </w:rPr>
              <w:t xml:space="preserve"> Datums</w:t>
            </w:r>
          </w:p>
        </w:tc>
        <w:tc>
          <w:tcPr>
            <w:tcW w:w="4536" w:type="dxa"/>
            <w:noWrap/>
          </w:tcPr>
          <w:p w:rsidR="00966D19" w:rsidRPr="00966D19" w:rsidRDefault="00966D19" w:rsidP="00966D19">
            <w:pPr>
              <w:spacing w:after="0" w:line="240" w:lineRule="auto"/>
              <w:rPr>
                <w:rFonts w:ascii="Times New Roman" w:eastAsia="Times New Roman" w:hAnsi="Times New Roman" w:cs="Times New Roman"/>
                <w:b/>
                <w:bCs/>
                <w:sz w:val="26"/>
                <w:szCs w:val="26"/>
              </w:rPr>
            </w:pPr>
            <w:r w:rsidRPr="00966D19">
              <w:rPr>
                <w:rFonts w:ascii="Times New Roman" w:eastAsia="Times New Roman" w:hAnsi="Times New Roman" w:cs="Times New Roman"/>
                <w:b/>
                <w:bCs/>
                <w:sz w:val="26"/>
                <w:szCs w:val="26"/>
              </w:rPr>
              <w:lastRenderedPageBreak/>
              <w:t>Izpildītājs</w:t>
            </w:r>
          </w:p>
          <w:p w:rsidR="00966D19" w:rsidRPr="00966D19" w:rsidRDefault="00966D19" w:rsidP="00966D19">
            <w:pPr>
              <w:spacing w:after="0" w:line="240" w:lineRule="auto"/>
              <w:rPr>
                <w:rFonts w:ascii="Times New Roman" w:eastAsia="Times New Roman" w:hAnsi="Times New Roman" w:cs="Times New Roman"/>
                <w:b/>
                <w:bCs/>
                <w:iCs/>
                <w:sz w:val="26"/>
                <w:szCs w:val="26"/>
              </w:rPr>
            </w:pPr>
            <w:r w:rsidRPr="00966D19">
              <w:rPr>
                <w:rFonts w:ascii="Times New Roman" w:eastAsia="Times New Roman" w:hAnsi="Times New Roman" w:cs="Times New Roman"/>
                <w:b/>
                <w:bCs/>
                <w:iCs/>
                <w:sz w:val="26"/>
                <w:szCs w:val="26"/>
              </w:rPr>
              <w:t xml:space="preserve">Sabiedrība ar ierobežotu atbildību “NTI </w:t>
            </w:r>
            <w:proofErr w:type="spellStart"/>
            <w:r w:rsidRPr="00966D19">
              <w:rPr>
                <w:rFonts w:ascii="Times New Roman" w:eastAsia="Times New Roman" w:hAnsi="Times New Roman" w:cs="Times New Roman"/>
                <w:b/>
                <w:bCs/>
                <w:iCs/>
                <w:sz w:val="26"/>
                <w:szCs w:val="26"/>
              </w:rPr>
              <w:t>Partnership</w:t>
            </w:r>
            <w:proofErr w:type="spellEnd"/>
            <w:r w:rsidRPr="00966D19">
              <w:rPr>
                <w:rFonts w:ascii="Times New Roman" w:eastAsia="Times New Roman" w:hAnsi="Times New Roman" w:cs="Times New Roman"/>
                <w:b/>
                <w:bCs/>
                <w:iCs/>
                <w:sz w:val="26"/>
                <w:szCs w:val="26"/>
              </w:rPr>
              <w:t>”</w:t>
            </w:r>
          </w:p>
          <w:p w:rsidR="00966D19" w:rsidRPr="00966D19" w:rsidRDefault="00966D19" w:rsidP="00966D19">
            <w:pPr>
              <w:spacing w:after="0" w:line="240" w:lineRule="auto"/>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 xml:space="preserve">Reģistrācijas Nr. 40103916934   </w:t>
            </w:r>
          </w:p>
          <w:p w:rsidR="00966D19" w:rsidRPr="00966D19" w:rsidRDefault="00966D19" w:rsidP="00966D19">
            <w:pPr>
              <w:spacing w:after="0" w:line="240" w:lineRule="auto"/>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Juridiskā adrese:,</w:t>
            </w:r>
          </w:p>
          <w:p w:rsidR="00966D19" w:rsidRPr="00966D19" w:rsidRDefault="00966D19" w:rsidP="00966D19">
            <w:pPr>
              <w:spacing w:after="0" w:line="240" w:lineRule="auto"/>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Rīga, LV-1039</w:t>
            </w:r>
          </w:p>
          <w:p w:rsidR="00966D19" w:rsidRPr="00966D19" w:rsidRDefault="00966D19" w:rsidP="00966D19">
            <w:pPr>
              <w:spacing w:after="0" w:line="240" w:lineRule="auto"/>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Tālrunis:</w:t>
            </w:r>
            <w:r w:rsidRPr="00966D19">
              <w:rPr>
                <w:rFonts w:ascii="Times New Roman" w:eastAsia="Times New Roman" w:hAnsi="Times New Roman" w:cs="Times New Roman"/>
                <w:bCs/>
                <w:iCs/>
                <w:sz w:val="26"/>
                <w:szCs w:val="26"/>
              </w:rPr>
              <w:t xml:space="preserve"> </w:t>
            </w:r>
            <w:r w:rsidRPr="00966D19">
              <w:rPr>
                <w:rFonts w:ascii="Times New Roman" w:eastAsia="Times New Roman" w:hAnsi="Times New Roman" w:cs="Times New Roman"/>
                <w:bCs/>
                <w:iCs/>
                <w:sz w:val="26"/>
                <w:szCs w:val="26"/>
              </w:rPr>
              <w:t>e-pasts:</w:t>
            </w:r>
            <w:r w:rsidRPr="00966D19">
              <w:rPr>
                <w:rFonts w:ascii="Times New Roman" w:eastAsia="Times New Roman" w:hAnsi="Times New Roman" w:cs="Times New Roman"/>
                <w:sz w:val="26"/>
                <w:szCs w:val="26"/>
              </w:rPr>
              <w:t xml:space="preserve"> </w:t>
            </w:r>
          </w:p>
          <w:p w:rsidR="00966D19" w:rsidRPr="00966D19" w:rsidRDefault="00966D19" w:rsidP="00966D19">
            <w:pPr>
              <w:spacing w:after="0" w:line="240" w:lineRule="auto"/>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Banka: AS Swedbank,</w:t>
            </w:r>
          </w:p>
          <w:p w:rsidR="00966D19" w:rsidRPr="00966D19" w:rsidRDefault="00966D19" w:rsidP="00966D19">
            <w:pPr>
              <w:spacing w:after="0" w:line="240" w:lineRule="auto"/>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Kods: HABALLV22</w:t>
            </w:r>
          </w:p>
          <w:p w:rsidR="00966D19" w:rsidRPr="00966D19" w:rsidRDefault="00966D19" w:rsidP="00966D19">
            <w:pPr>
              <w:spacing w:after="0" w:line="240" w:lineRule="auto"/>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 xml:space="preserve">Konts: </w:t>
            </w:r>
            <w:bookmarkStart w:id="2" w:name="_GoBack"/>
            <w:bookmarkEnd w:id="2"/>
          </w:p>
          <w:p w:rsidR="00966D19" w:rsidRPr="00966D19" w:rsidRDefault="00966D19" w:rsidP="00966D19">
            <w:pPr>
              <w:spacing w:after="0" w:line="240" w:lineRule="auto"/>
              <w:ind w:right="-108"/>
              <w:rPr>
                <w:rFonts w:ascii="Times New Roman" w:eastAsia="Times New Roman" w:hAnsi="Times New Roman" w:cs="Times New Roman"/>
                <w:bCs/>
                <w:iCs/>
                <w:sz w:val="26"/>
                <w:szCs w:val="26"/>
              </w:rPr>
            </w:pPr>
          </w:p>
          <w:p w:rsidR="00966D19" w:rsidRPr="00966D19" w:rsidRDefault="00966D19" w:rsidP="00966D19">
            <w:pPr>
              <w:spacing w:after="0" w:line="240" w:lineRule="auto"/>
              <w:ind w:right="-108"/>
              <w:rPr>
                <w:rFonts w:ascii="Times New Roman" w:eastAsia="Times New Roman" w:hAnsi="Times New Roman" w:cs="Times New Roman"/>
                <w:bCs/>
                <w:iCs/>
                <w:sz w:val="26"/>
                <w:szCs w:val="26"/>
              </w:rPr>
            </w:pPr>
          </w:p>
          <w:p w:rsidR="00966D19" w:rsidRPr="00966D19" w:rsidRDefault="00966D19" w:rsidP="00966D19">
            <w:pPr>
              <w:spacing w:after="0" w:line="240" w:lineRule="auto"/>
              <w:rPr>
                <w:rFonts w:ascii="Times New Roman" w:eastAsia="Times New Roman" w:hAnsi="Times New Roman" w:cs="Times New Roman"/>
                <w:bCs/>
                <w:iCs/>
                <w:sz w:val="26"/>
                <w:szCs w:val="26"/>
              </w:rPr>
            </w:pPr>
          </w:p>
          <w:p w:rsidR="00966D19" w:rsidRPr="00966D19" w:rsidRDefault="00966D19" w:rsidP="00966D19">
            <w:pPr>
              <w:spacing w:after="0" w:line="240" w:lineRule="auto"/>
              <w:rPr>
                <w:rFonts w:ascii="Times New Roman" w:eastAsia="Times New Roman" w:hAnsi="Times New Roman" w:cs="Times New Roman"/>
                <w:bCs/>
                <w:iCs/>
                <w:sz w:val="26"/>
                <w:szCs w:val="26"/>
              </w:rPr>
            </w:pPr>
          </w:p>
          <w:p w:rsidR="00966D19" w:rsidRPr="00966D19" w:rsidRDefault="00966D19" w:rsidP="00966D19">
            <w:pPr>
              <w:spacing w:after="0" w:line="240" w:lineRule="auto"/>
              <w:rPr>
                <w:rFonts w:ascii="Times New Roman" w:eastAsia="Times New Roman" w:hAnsi="Times New Roman" w:cs="Times New Roman"/>
                <w:bCs/>
                <w:iCs/>
                <w:sz w:val="26"/>
                <w:szCs w:val="26"/>
              </w:rPr>
            </w:pPr>
          </w:p>
          <w:p w:rsidR="00966D19" w:rsidRPr="00966D19" w:rsidRDefault="00966D19" w:rsidP="00966D19">
            <w:pPr>
              <w:spacing w:after="0" w:line="240" w:lineRule="auto"/>
              <w:rPr>
                <w:rFonts w:ascii="Times New Roman" w:eastAsia="Times New Roman" w:hAnsi="Times New Roman" w:cs="Times New Roman"/>
                <w:bCs/>
                <w:iCs/>
                <w:sz w:val="26"/>
                <w:szCs w:val="26"/>
              </w:rPr>
            </w:pPr>
          </w:p>
          <w:p w:rsidR="00966D19" w:rsidRPr="00966D19" w:rsidRDefault="00966D19" w:rsidP="00966D19">
            <w:pPr>
              <w:spacing w:after="0" w:line="240" w:lineRule="auto"/>
              <w:rPr>
                <w:rFonts w:ascii="Times New Roman" w:eastAsia="Times New Roman" w:hAnsi="Times New Roman" w:cs="Times New Roman"/>
                <w:bCs/>
                <w:iCs/>
                <w:sz w:val="26"/>
                <w:szCs w:val="26"/>
              </w:rPr>
            </w:pPr>
          </w:p>
          <w:p w:rsidR="00966D19" w:rsidRPr="00966D19" w:rsidRDefault="00966D19" w:rsidP="00966D19">
            <w:pPr>
              <w:spacing w:after="0" w:line="240" w:lineRule="auto"/>
              <w:rPr>
                <w:rFonts w:ascii="Times New Roman" w:eastAsia="Times New Roman" w:hAnsi="Times New Roman" w:cs="Times New Roman"/>
                <w:bCs/>
                <w:iCs/>
                <w:sz w:val="26"/>
                <w:szCs w:val="26"/>
              </w:rPr>
            </w:pPr>
          </w:p>
          <w:p w:rsidR="00966D19" w:rsidRPr="00966D19" w:rsidRDefault="00966D19" w:rsidP="00966D19">
            <w:pPr>
              <w:spacing w:after="0" w:line="240" w:lineRule="auto"/>
              <w:rPr>
                <w:rFonts w:ascii="Times New Roman" w:eastAsia="Times New Roman" w:hAnsi="Times New Roman" w:cs="Times New Roman"/>
                <w:bCs/>
                <w:iCs/>
                <w:sz w:val="26"/>
                <w:szCs w:val="26"/>
              </w:rPr>
            </w:pPr>
          </w:p>
          <w:p w:rsidR="00966D19" w:rsidRPr="00966D19" w:rsidRDefault="00966D19" w:rsidP="00966D19">
            <w:pPr>
              <w:spacing w:after="0" w:line="240" w:lineRule="auto"/>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 xml:space="preserve">_________________                            </w:t>
            </w:r>
          </w:p>
          <w:p w:rsidR="00966D19" w:rsidRPr="00966D19" w:rsidRDefault="00966D19" w:rsidP="00966D19">
            <w:pPr>
              <w:spacing w:after="0" w:line="240" w:lineRule="auto"/>
              <w:ind w:right="-108"/>
              <w:rPr>
                <w:rFonts w:ascii="Times New Roman" w:eastAsia="Times New Roman" w:hAnsi="Times New Roman" w:cs="Times New Roman"/>
                <w:bCs/>
                <w:iCs/>
                <w:sz w:val="26"/>
                <w:szCs w:val="26"/>
              </w:rPr>
            </w:pPr>
            <w:r w:rsidRPr="00966D19">
              <w:rPr>
                <w:rFonts w:ascii="Times New Roman" w:eastAsia="Times New Roman" w:hAnsi="Times New Roman" w:cs="Times New Roman"/>
                <w:bCs/>
                <w:i/>
                <w:iCs/>
                <w:sz w:val="20"/>
                <w:szCs w:val="20"/>
              </w:rPr>
              <w:t xml:space="preserve">Paraksts                                         </w:t>
            </w:r>
            <w:proofErr w:type="spellStart"/>
            <w:r w:rsidRPr="00966D19">
              <w:rPr>
                <w:rFonts w:ascii="Times New Roman" w:eastAsia="Times New Roman" w:hAnsi="Times New Roman" w:cs="Times New Roman"/>
                <w:bCs/>
                <w:i/>
                <w:iCs/>
                <w:color w:val="000000"/>
                <w:sz w:val="20"/>
                <w:szCs w:val="20"/>
              </w:rPr>
              <w:t>V.Uzvārds</w:t>
            </w:r>
            <w:proofErr w:type="spellEnd"/>
          </w:p>
          <w:p w:rsidR="00966D19" w:rsidRPr="00966D19" w:rsidRDefault="00966D19" w:rsidP="00966D19">
            <w:pPr>
              <w:spacing w:after="0" w:line="240" w:lineRule="auto"/>
              <w:ind w:right="-108"/>
              <w:rPr>
                <w:rFonts w:ascii="Times New Roman" w:eastAsia="Times New Roman" w:hAnsi="Times New Roman" w:cs="Times New Roman"/>
                <w:bCs/>
                <w:iCs/>
                <w:sz w:val="26"/>
                <w:szCs w:val="26"/>
              </w:rPr>
            </w:pPr>
          </w:p>
          <w:p w:rsidR="00966D19" w:rsidRPr="00966D19" w:rsidRDefault="00966D19" w:rsidP="00966D19">
            <w:pPr>
              <w:spacing w:after="0" w:line="240" w:lineRule="auto"/>
              <w:ind w:right="-108"/>
              <w:rPr>
                <w:rFonts w:ascii="Times New Roman" w:eastAsia="Times New Roman" w:hAnsi="Times New Roman" w:cs="Times New Roman"/>
                <w:bCs/>
                <w:iCs/>
                <w:sz w:val="26"/>
                <w:szCs w:val="26"/>
              </w:rPr>
            </w:pPr>
            <w:r w:rsidRPr="00966D19">
              <w:rPr>
                <w:rFonts w:ascii="Times New Roman" w:eastAsia="Times New Roman" w:hAnsi="Times New Roman" w:cs="Times New Roman"/>
                <w:bCs/>
                <w:iCs/>
                <w:sz w:val="26"/>
                <w:szCs w:val="26"/>
              </w:rPr>
              <w:t>_____________</w:t>
            </w:r>
          </w:p>
          <w:p w:rsidR="00966D19" w:rsidRPr="00966D19" w:rsidRDefault="00966D19" w:rsidP="00966D19">
            <w:pPr>
              <w:spacing w:after="0" w:line="240" w:lineRule="auto"/>
              <w:rPr>
                <w:rFonts w:ascii="Times New Roman" w:eastAsia="Times New Roman" w:hAnsi="Times New Roman" w:cs="Times New Roman"/>
                <w:bCs/>
                <w:iCs/>
                <w:color w:val="000000"/>
                <w:sz w:val="26"/>
                <w:szCs w:val="26"/>
              </w:rPr>
            </w:pPr>
            <w:r w:rsidRPr="00966D19">
              <w:rPr>
                <w:rFonts w:ascii="Times New Roman" w:eastAsia="Times New Roman" w:hAnsi="Times New Roman" w:cs="Times New Roman"/>
                <w:bCs/>
                <w:i/>
                <w:sz w:val="20"/>
                <w:szCs w:val="20"/>
              </w:rPr>
              <w:t>Datums</w:t>
            </w:r>
          </w:p>
          <w:p w:rsidR="00966D19" w:rsidRPr="00966D19" w:rsidRDefault="00966D19" w:rsidP="00966D19">
            <w:pPr>
              <w:spacing w:after="0" w:line="240" w:lineRule="auto"/>
              <w:rPr>
                <w:rFonts w:ascii="Times New Roman" w:eastAsia="Times New Roman" w:hAnsi="Times New Roman" w:cs="Times New Roman"/>
                <w:bCs/>
                <w:i/>
                <w:iCs/>
                <w:color w:val="000000"/>
                <w:sz w:val="20"/>
                <w:szCs w:val="20"/>
              </w:rPr>
            </w:pPr>
          </w:p>
        </w:tc>
      </w:tr>
    </w:tbl>
    <w:p w:rsidR="00C9599D" w:rsidRDefault="00C9599D"/>
    <w:sectPr w:rsidR="00C959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9"/>
    <w:rsid w:val="00966D19"/>
    <w:rsid w:val="00C959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25B0"/>
  <w15:chartTrackingRefBased/>
  <w15:docId w15:val="{8698EB4D-6D91-4FDA-9B2D-E35ECE84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82149">
      <w:bodyDiv w:val="1"/>
      <w:marLeft w:val="0"/>
      <w:marRight w:val="0"/>
      <w:marTop w:val="0"/>
      <w:marBottom w:val="0"/>
      <w:divBdr>
        <w:top w:val="none" w:sz="0" w:space="0" w:color="auto"/>
        <w:left w:val="none" w:sz="0" w:space="0" w:color="auto"/>
        <w:bottom w:val="none" w:sz="0" w:space="0" w:color="auto"/>
        <w:right w:val="none" w:sz="0" w:space="0" w:color="auto"/>
      </w:divBdr>
    </w:div>
    <w:div w:id="1357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ga.lv" TargetMode="External"/><Relationship Id="rId5" Type="http://schemas.openxmlformats.org/officeDocument/2006/relationships/hyperlink" Target="http://www.e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9989</Words>
  <Characters>5695</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cp:revision>
  <dcterms:created xsi:type="dcterms:W3CDTF">2019-10-28T07:16:00Z</dcterms:created>
  <dcterms:modified xsi:type="dcterms:W3CDTF">2019-10-28T07:23:00Z</dcterms:modified>
</cp:coreProperties>
</file>