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667" w:rsidRDefault="00C56667" w:rsidP="003C1CFE">
      <w:pPr>
        <w:ind w:left="720" w:hanging="360"/>
        <w:contextualSpacing/>
        <w:jc w:val="both"/>
      </w:pPr>
    </w:p>
    <w:p w:rsidR="00B26EBB" w:rsidRPr="00B26EBB" w:rsidRDefault="00B26EBB" w:rsidP="00B26EBB">
      <w:pPr>
        <w:ind w:firstLine="720"/>
        <w:jc w:val="both"/>
        <w:rPr>
          <w:sz w:val="26"/>
          <w:szCs w:val="26"/>
        </w:rPr>
      </w:pPr>
      <w:r>
        <w:rPr>
          <w:rFonts w:eastAsia="Calibri"/>
          <w:sz w:val="26"/>
          <w:szCs w:val="26"/>
        </w:rPr>
        <w:t>20</w:t>
      </w:r>
      <w:r w:rsidR="00B1640A">
        <w:rPr>
          <w:rFonts w:eastAsia="Calibri"/>
          <w:sz w:val="26"/>
          <w:szCs w:val="26"/>
        </w:rPr>
        <w:t xml:space="preserve">.12.2019. </w:t>
      </w:r>
      <w:r w:rsidR="00512819">
        <w:rPr>
          <w:rFonts w:eastAsia="Calibri"/>
          <w:sz w:val="26"/>
          <w:szCs w:val="26"/>
        </w:rPr>
        <w:t>i</w:t>
      </w:r>
      <w:r w:rsidR="00512819" w:rsidRPr="00C56667">
        <w:rPr>
          <w:rFonts w:eastAsia="Calibri"/>
          <w:sz w:val="26"/>
          <w:szCs w:val="26"/>
        </w:rPr>
        <w:t>r saņemt</w:t>
      </w:r>
      <w:r w:rsidR="00116699">
        <w:rPr>
          <w:rFonts w:eastAsia="Calibri"/>
          <w:sz w:val="26"/>
          <w:szCs w:val="26"/>
        </w:rPr>
        <w:t>i</w:t>
      </w:r>
      <w:bookmarkStart w:id="0" w:name="_GoBack"/>
      <w:bookmarkEnd w:id="0"/>
      <w:r w:rsidR="00512819" w:rsidRPr="00C56667">
        <w:rPr>
          <w:rFonts w:eastAsia="Calibri"/>
          <w:sz w:val="26"/>
          <w:szCs w:val="26"/>
        </w:rPr>
        <w:t xml:space="preserve"> ieinteresētā piegādātāja </w:t>
      </w:r>
      <w:r w:rsidR="008A53D6">
        <w:rPr>
          <w:rFonts w:eastAsia="Calibri"/>
          <w:sz w:val="26"/>
          <w:szCs w:val="26"/>
        </w:rPr>
        <w:t>jautājum</w:t>
      </w:r>
      <w:r>
        <w:rPr>
          <w:rFonts w:eastAsia="Calibri"/>
          <w:sz w:val="26"/>
          <w:szCs w:val="26"/>
        </w:rPr>
        <w:t>i</w:t>
      </w:r>
      <w:r w:rsidR="00512819" w:rsidRPr="00C56667">
        <w:rPr>
          <w:rFonts w:eastAsia="Calibri"/>
          <w:sz w:val="26"/>
          <w:szCs w:val="26"/>
        </w:rPr>
        <w:t xml:space="preserve"> </w:t>
      </w:r>
      <w:r w:rsidR="00512819">
        <w:rPr>
          <w:rFonts w:eastAsia="Calibri"/>
          <w:sz w:val="26"/>
          <w:szCs w:val="26"/>
        </w:rPr>
        <w:t xml:space="preserve">par </w:t>
      </w:r>
      <w:r w:rsidR="00C56667" w:rsidRPr="00C56667">
        <w:rPr>
          <w:rFonts w:eastAsia="Calibri"/>
          <w:sz w:val="26"/>
          <w:szCs w:val="26"/>
        </w:rPr>
        <w:t>atklātu konkursu “Pārtikas produktu piegāde Rīgas pilsētas izglītības iestādēm”, identifikācijas Nr. RD IKSD 2019/2</w:t>
      </w:r>
      <w:r w:rsidR="00B1640A">
        <w:rPr>
          <w:rFonts w:eastAsia="Calibri"/>
          <w:sz w:val="26"/>
          <w:szCs w:val="26"/>
        </w:rPr>
        <w:t>4</w:t>
      </w:r>
      <w:r w:rsidR="005A59D6">
        <w:rPr>
          <w:rFonts w:eastAsia="Calibri"/>
          <w:sz w:val="26"/>
          <w:szCs w:val="26"/>
        </w:rPr>
        <w:t xml:space="preserve"> (</w:t>
      </w:r>
      <w:r w:rsidR="00C56667" w:rsidRPr="00C56667">
        <w:rPr>
          <w:rFonts w:eastAsia="Calibri"/>
          <w:sz w:val="26"/>
          <w:szCs w:val="26"/>
        </w:rPr>
        <w:t>turpmāk –</w:t>
      </w:r>
      <w:r w:rsidR="00B1640A">
        <w:rPr>
          <w:rFonts w:eastAsia="Calibri"/>
          <w:sz w:val="26"/>
          <w:szCs w:val="26"/>
        </w:rPr>
        <w:t xml:space="preserve"> </w:t>
      </w:r>
      <w:r w:rsidR="00C56667">
        <w:rPr>
          <w:rFonts w:eastAsia="Calibri"/>
          <w:sz w:val="26"/>
          <w:szCs w:val="26"/>
        </w:rPr>
        <w:t>Iepirkums</w:t>
      </w:r>
      <w:r w:rsidR="005A59D6">
        <w:rPr>
          <w:rFonts w:eastAsia="Calibri"/>
          <w:sz w:val="26"/>
          <w:szCs w:val="26"/>
        </w:rPr>
        <w:t>)</w:t>
      </w:r>
      <w:r w:rsidR="00512819">
        <w:rPr>
          <w:rFonts w:eastAsia="Calibri"/>
          <w:sz w:val="26"/>
          <w:szCs w:val="26"/>
        </w:rPr>
        <w:t xml:space="preserve">, </w:t>
      </w:r>
      <w:r w:rsidRPr="00B26EBB">
        <w:rPr>
          <w:rFonts w:eastAsia="Calibri"/>
          <w:sz w:val="26"/>
          <w:szCs w:val="26"/>
        </w:rPr>
        <w:t xml:space="preserve">par Iepirkuma </w:t>
      </w:r>
      <w:bookmarkStart w:id="1" w:name="_Hlk27742615"/>
      <w:r w:rsidRPr="00B26EBB">
        <w:rPr>
          <w:rFonts w:eastAsia="Calibri"/>
          <w:sz w:val="26"/>
          <w:szCs w:val="26"/>
        </w:rPr>
        <w:t>Tehnisko un finanšu piedāvājumu</w:t>
      </w:r>
      <w:bookmarkEnd w:id="1"/>
      <w:r w:rsidRPr="00B26EBB">
        <w:rPr>
          <w:sz w:val="26"/>
          <w:szCs w:val="26"/>
        </w:rPr>
        <w:t>:</w:t>
      </w:r>
    </w:p>
    <w:p w:rsidR="00C56667" w:rsidRDefault="00C56667" w:rsidP="00B26EBB">
      <w:pPr>
        <w:jc w:val="both"/>
        <w:rPr>
          <w:rFonts w:eastAsia="Calibri"/>
          <w:sz w:val="26"/>
          <w:szCs w:val="26"/>
        </w:rPr>
      </w:pPr>
    </w:p>
    <w:p w:rsidR="00B26EBB" w:rsidRPr="00B26EBB" w:rsidRDefault="00B26EBB" w:rsidP="00B26EBB">
      <w:pPr>
        <w:numPr>
          <w:ilvl w:val="0"/>
          <w:numId w:val="6"/>
        </w:numPr>
        <w:ind w:left="0" w:firstLine="720"/>
        <w:jc w:val="both"/>
        <w:rPr>
          <w:rFonts w:eastAsia="Calibri"/>
          <w:i/>
          <w:sz w:val="26"/>
          <w:szCs w:val="26"/>
        </w:rPr>
      </w:pPr>
      <w:r w:rsidRPr="00B26EBB">
        <w:rPr>
          <w:rFonts w:eastAsia="Calibri"/>
          <w:i/>
          <w:sz w:val="26"/>
          <w:szCs w:val="26"/>
        </w:rPr>
        <w:t xml:space="preserve">Tehniskajā un finanšu piedāvājumā 30.pozīcijā "Tēja no žāvētu augļu un/vai ogu gabaliņiem" preču aprakstā ir norādīts, ka tējas sastāvā ir  žāvēti augļi un/vai ogas (piemēram, āboli, avenes, meža zemenes, ķirši,  mežrozītes), var būt arī žāvēti ziedi. </w:t>
      </w:r>
    </w:p>
    <w:p w:rsidR="00B26EBB" w:rsidRPr="00B26EBB" w:rsidRDefault="00B26EBB" w:rsidP="00B26EBB">
      <w:pPr>
        <w:ind w:firstLine="720"/>
        <w:jc w:val="both"/>
        <w:rPr>
          <w:rFonts w:eastAsia="Calibri"/>
          <w:i/>
          <w:sz w:val="26"/>
          <w:szCs w:val="26"/>
        </w:rPr>
      </w:pPr>
    </w:p>
    <w:p w:rsidR="00B26EBB" w:rsidRPr="00B26EBB" w:rsidRDefault="00B26EBB" w:rsidP="00B26EBB">
      <w:pPr>
        <w:ind w:firstLine="720"/>
        <w:jc w:val="both"/>
        <w:rPr>
          <w:rFonts w:eastAsia="Calibri"/>
          <w:i/>
          <w:sz w:val="26"/>
          <w:szCs w:val="26"/>
        </w:rPr>
      </w:pPr>
      <w:r w:rsidRPr="00B26EBB">
        <w:rPr>
          <w:rFonts w:eastAsia="Calibri"/>
          <w:i/>
          <w:sz w:val="26"/>
          <w:szCs w:val="26"/>
          <w:u w:val="single"/>
        </w:rPr>
        <w:t>1. jautājums:</w:t>
      </w:r>
      <w:r w:rsidRPr="00B26EBB">
        <w:rPr>
          <w:rFonts w:eastAsia="Calibri"/>
          <w:i/>
          <w:sz w:val="26"/>
          <w:szCs w:val="26"/>
        </w:rPr>
        <w:t xml:space="preserve"> Vai mēs varētu piedāvāt šo tēju ar žāvētiem augļu un/vai ogu gabaliņiem, kuras sastāvā būtu āboli, mežrozītes, citi žāvēti augļi?</w:t>
      </w:r>
    </w:p>
    <w:p w:rsidR="00B26EBB" w:rsidRPr="00B26EBB" w:rsidRDefault="00B26EBB" w:rsidP="00B26EBB">
      <w:pPr>
        <w:ind w:firstLine="720"/>
        <w:jc w:val="both"/>
        <w:rPr>
          <w:rFonts w:eastAsia="Calibri"/>
          <w:i/>
          <w:sz w:val="26"/>
          <w:szCs w:val="26"/>
        </w:rPr>
      </w:pPr>
      <w:r w:rsidRPr="00B26EBB">
        <w:rPr>
          <w:rFonts w:eastAsia="Calibri"/>
          <w:i/>
          <w:sz w:val="26"/>
          <w:szCs w:val="26"/>
        </w:rPr>
        <w:t>Jo aprakstā ir minēts kā piemērs, kas varētu būt šajā tējā, līdz ar to, vai mēs varam piedāvāt minēto tēju ar citu sastāvu, kas nebūtu pretrunā ar preces aprakstu?</w:t>
      </w:r>
    </w:p>
    <w:p w:rsidR="00B26EBB" w:rsidRPr="00B26EBB" w:rsidRDefault="00B26EBB" w:rsidP="00B26EBB">
      <w:pPr>
        <w:ind w:firstLine="720"/>
        <w:jc w:val="both"/>
        <w:rPr>
          <w:rFonts w:eastAsia="Calibri"/>
          <w:b/>
          <w:bCs/>
          <w:sz w:val="26"/>
          <w:szCs w:val="26"/>
          <w:u w:val="single"/>
        </w:rPr>
      </w:pPr>
    </w:p>
    <w:p w:rsidR="00B26EBB" w:rsidRPr="00B26EBB" w:rsidRDefault="00B26EBB" w:rsidP="00B26EBB">
      <w:pPr>
        <w:ind w:firstLine="720"/>
        <w:jc w:val="both"/>
        <w:rPr>
          <w:rFonts w:eastAsia="Calibri"/>
          <w:b/>
          <w:bCs/>
          <w:sz w:val="26"/>
          <w:szCs w:val="26"/>
          <w:u w:val="single"/>
        </w:rPr>
      </w:pPr>
    </w:p>
    <w:p w:rsidR="00B26EBB" w:rsidRPr="00B26EBB" w:rsidRDefault="00B26EBB" w:rsidP="00B26EBB">
      <w:pPr>
        <w:ind w:firstLine="720"/>
        <w:jc w:val="both"/>
        <w:rPr>
          <w:rFonts w:eastAsia="Calibri"/>
          <w:b/>
          <w:bCs/>
          <w:sz w:val="26"/>
          <w:szCs w:val="26"/>
          <w:u w:val="single"/>
        </w:rPr>
      </w:pPr>
    </w:p>
    <w:p w:rsidR="00B26EBB" w:rsidRPr="00B26EBB" w:rsidRDefault="00B26EBB" w:rsidP="00B26EBB">
      <w:pPr>
        <w:ind w:firstLine="720"/>
        <w:jc w:val="both"/>
        <w:rPr>
          <w:rFonts w:eastAsia="Calibri"/>
          <w:b/>
          <w:bCs/>
          <w:sz w:val="26"/>
          <w:szCs w:val="26"/>
          <w:u w:val="single"/>
        </w:rPr>
      </w:pPr>
      <w:r w:rsidRPr="00B26EBB">
        <w:rPr>
          <w:rFonts w:eastAsia="Calibri"/>
          <w:b/>
          <w:bCs/>
          <w:sz w:val="26"/>
          <w:szCs w:val="26"/>
          <w:u w:val="single"/>
        </w:rPr>
        <w:t>Atbilde uz ieinteresētā piegādātāja 1. jautājumu:</w:t>
      </w:r>
    </w:p>
    <w:p w:rsidR="00B26EBB" w:rsidRPr="00B26EBB" w:rsidRDefault="00B26EBB" w:rsidP="00B26EBB">
      <w:pPr>
        <w:ind w:firstLine="720"/>
        <w:jc w:val="both"/>
        <w:rPr>
          <w:rFonts w:eastAsia="Calibri"/>
          <w:sz w:val="26"/>
          <w:szCs w:val="26"/>
        </w:rPr>
      </w:pPr>
      <w:r w:rsidRPr="00B26EBB">
        <w:rPr>
          <w:rFonts w:eastAsia="Calibri"/>
          <w:sz w:val="26"/>
          <w:szCs w:val="26"/>
        </w:rPr>
        <w:t xml:space="preserve">Pretendenti var piedāvāt </w:t>
      </w:r>
      <w:bookmarkStart w:id="2" w:name="_Hlk27742694"/>
      <w:r w:rsidRPr="00B26EBB">
        <w:rPr>
          <w:rFonts w:eastAsia="Calibri"/>
          <w:sz w:val="26"/>
          <w:szCs w:val="26"/>
        </w:rPr>
        <w:t>Tehniskā un finanšu piedāvājuma prasībām</w:t>
      </w:r>
      <w:bookmarkEnd w:id="2"/>
      <w:r w:rsidRPr="00B26EBB">
        <w:rPr>
          <w:rFonts w:eastAsia="Calibri"/>
          <w:sz w:val="26"/>
          <w:szCs w:val="26"/>
        </w:rPr>
        <w:t xml:space="preserve"> atbilstošu tēju ar žāvētiem augļu un/vai ogu gabaliņiem, kuras sastāvā būtu āboli, mežrozītes, citi žāvēti augļi, jo šī produkta aprakstā norādīts, ka tējas sastāvā var būt gan dažādi žāvēti augļi, gan dažādas žāvētas ogas, gan ziedi (piemēram, </w:t>
      </w:r>
      <w:proofErr w:type="spellStart"/>
      <w:r w:rsidRPr="00B26EBB">
        <w:rPr>
          <w:rFonts w:eastAsia="Calibri"/>
          <w:sz w:val="26"/>
          <w:szCs w:val="26"/>
        </w:rPr>
        <w:t>hibisku</w:t>
      </w:r>
      <w:proofErr w:type="spellEnd"/>
      <w:r w:rsidRPr="00B26EBB">
        <w:rPr>
          <w:rFonts w:eastAsia="Calibri"/>
          <w:sz w:val="26"/>
          <w:szCs w:val="26"/>
        </w:rPr>
        <w:t xml:space="preserve"> ziedi jeb </w:t>
      </w:r>
      <w:proofErr w:type="spellStart"/>
      <w:r w:rsidRPr="00B26EBB">
        <w:rPr>
          <w:rFonts w:eastAsia="Calibri"/>
          <w:sz w:val="26"/>
          <w:szCs w:val="26"/>
        </w:rPr>
        <w:t>karkadē</w:t>
      </w:r>
      <w:proofErr w:type="spellEnd"/>
      <w:r w:rsidRPr="00B26EBB">
        <w:rPr>
          <w:rFonts w:eastAsia="Calibri"/>
          <w:sz w:val="26"/>
          <w:szCs w:val="26"/>
        </w:rPr>
        <w:t>).</w:t>
      </w:r>
    </w:p>
    <w:p w:rsidR="00B26EBB" w:rsidRPr="00B26EBB" w:rsidRDefault="00B26EBB" w:rsidP="00B26EBB">
      <w:pPr>
        <w:ind w:firstLine="720"/>
        <w:jc w:val="both"/>
        <w:rPr>
          <w:rFonts w:eastAsia="Calibri"/>
          <w:sz w:val="26"/>
          <w:szCs w:val="26"/>
        </w:rPr>
      </w:pPr>
    </w:p>
    <w:p w:rsidR="00B26EBB" w:rsidRPr="00B26EBB" w:rsidRDefault="00B26EBB" w:rsidP="00B26EBB">
      <w:pPr>
        <w:numPr>
          <w:ilvl w:val="0"/>
          <w:numId w:val="6"/>
        </w:numPr>
        <w:ind w:left="0" w:firstLine="720"/>
        <w:jc w:val="both"/>
        <w:rPr>
          <w:rFonts w:eastAsia="Calibri"/>
          <w:i/>
          <w:sz w:val="26"/>
          <w:szCs w:val="26"/>
        </w:rPr>
      </w:pPr>
      <w:r w:rsidRPr="00B26EBB">
        <w:rPr>
          <w:rFonts w:eastAsia="Calibri"/>
          <w:i/>
          <w:sz w:val="26"/>
          <w:szCs w:val="26"/>
        </w:rPr>
        <w:t>Tehniskajā un finanšu piedāvājumā 148.pozīcijā un 149.pozīcijā "Kēkss" preču aprakstā ir norādīts, ka kēksam ir jābūt no a/l kviešu miltiem, ar piedevām (piemēram, rozīnes, žāvēti augļi, rieksti).</w:t>
      </w:r>
    </w:p>
    <w:p w:rsidR="00B26EBB" w:rsidRPr="00B26EBB" w:rsidRDefault="00B26EBB" w:rsidP="00B26EBB">
      <w:pPr>
        <w:ind w:firstLine="720"/>
        <w:jc w:val="both"/>
        <w:rPr>
          <w:rFonts w:eastAsia="Calibri"/>
          <w:i/>
          <w:sz w:val="26"/>
          <w:szCs w:val="26"/>
        </w:rPr>
      </w:pPr>
    </w:p>
    <w:p w:rsidR="00B26EBB" w:rsidRPr="00B26EBB" w:rsidRDefault="00B26EBB" w:rsidP="00B26EBB">
      <w:pPr>
        <w:ind w:firstLine="720"/>
        <w:jc w:val="both"/>
        <w:rPr>
          <w:rFonts w:eastAsia="Calibri"/>
          <w:i/>
          <w:sz w:val="26"/>
          <w:szCs w:val="26"/>
        </w:rPr>
      </w:pPr>
      <w:r w:rsidRPr="00B26EBB">
        <w:rPr>
          <w:rFonts w:eastAsia="Calibri"/>
          <w:i/>
          <w:sz w:val="26"/>
          <w:szCs w:val="26"/>
          <w:u w:val="single"/>
        </w:rPr>
        <w:t>2. jautājums:</w:t>
      </w:r>
      <w:r w:rsidRPr="00B26EBB">
        <w:rPr>
          <w:rFonts w:eastAsia="Calibri"/>
          <w:i/>
          <w:sz w:val="26"/>
          <w:szCs w:val="26"/>
        </w:rPr>
        <w:t xml:space="preserve"> Vai mēs varētu piedāvāt šos kēksus dažādu veidu, piemēram, vai nu tikai ar rozīnēm, vai nu ar rozīnēm un ananāsiem, vai nu tikai ar riekstiem?</w:t>
      </w:r>
    </w:p>
    <w:p w:rsidR="00B26EBB" w:rsidRPr="00B26EBB" w:rsidRDefault="00B26EBB" w:rsidP="00B26EBB">
      <w:pPr>
        <w:ind w:firstLine="720"/>
        <w:jc w:val="both"/>
        <w:rPr>
          <w:rFonts w:eastAsia="Calibri"/>
          <w:i/>
          <w:sz w:val="26"/>
          <w:szCs w:val="26"/>
        </w:rPr>
      </w:pPr>
    </w:p>
    <w:p w:rsidR="00B26EBB" w:rsidRPr="00B26EBB" w:rsidRDefault="00B26EBB" w:rsidP="00B26EBB">
      <w:pPr>
        <w:ind w:firstLine="720"/>
        <w:jc w:val="both"/>
        <w:rPr>
          <w:rFonts w:eastAsia="Calibri"/>
          <w:b/>
          <w:bCs/>
          <w:sz w:val="26"/>
          <w:szCs w:val="26"/>
          <w:u w:val="single"/>
        </w:rPr>
      </w:pPr>
      <w:bookmarkStart w:id="3" w:name="_Hlk27740882"/>
      <w:r w:rsidRPr="00B26EBB">
        <w:rPr>
          <w:rFonts w:eastAsia="Calibri"/>
          <w:b/>
          <w:bCs/>
          <w:sz w:val="26"/>
          <w:szCs w:val="26"/>
          <w:u w:val="single"/>
        </w:rPr>
        <w:t>Atbilde uz ieinteresētā piegādātāja 2. jautājumu:</w:t>
      </w:r>
    </w:p>
    <w:p w:rsidR="00B26EBB" w:rsidRPr="00B26EBB" w:rsidRDefault="00B26EBB" w:rsidP="00B26EBB">
      <w:pPr>
        <w:ind w:firstLine="720"/>
        <w:jc w:val="both"/>
        <w:rPr>
          <w:rFonts w:eastAsia="Calibri"/>
          <w:sz w:val="26"/>
          <w:szCs w:val="26"/>
        </w:rPr>
      </w:pPr>
      <w:r w:rsidRPr="00B26EBB">
        <w:rPr>
          <w:rFonts w:eastAsia="Calibri"/>
          <w:sz w:val="26"/>
          <w:szCs w:val="26"/>
        </w:rPr>
        <w:t>Pretendenti var piedāvāt Tehniskā un finanšu piedāvājuma prasībām atbilstošus kēksus tikai ar rozīnēm, vai ar rozīnēm un ananāsiem, vai tikai ar riekstiem, jo šī produkta aprakstā norādīts, ka kēksam jābūt ar piedevām, kas ir vai nu rieksti, vai žāvēti augļi/ogas vai abi kopā.</w:t>
      </w:r>
    </w:p>
    <w:bookmarkEnd w:id="3"/>
    <w:p w:rsidR="00FF5C0A" w:rsidRPr="002B67E8" w:rsidRDefault="00FF5C0A" w:rsidP="00D00CDE">
      <w:pPr>
        <w:ind w:firstLine="720"/>
        <w:jc w:val="both"/>
        <w:rPr>
          <w:b/>
          <w:bCs/>
          <w:sz w:val="26"/>
          <w:szCs w:val="26"/>
          <w:u w:val="single"/>
          <w:lang w:eastAsia="lv-LV"/>
        </w:rPr>
      </w:pPr>
    </w:p>
    <w:sectPr w:rsidR="00FF5C0A" w:rsidRPr="002B67E8" w:rsidSect="00512819">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51FB5"/>
    <w:multiLevelType w:val="hybridMultilevel"/>
    <w:tmpl w:val="3BAEE23A"/>
    <w:lvl w:ilvl="0" w:tplc="00065B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206E82"/>
    <w:multiLevelType w:val="hybridMultilevel"/>
    <w:tmpl w:val="7E96CA2C"/>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9697FA9"/>
    <w:multiLevelType w:val="multilevel"/>
    <w:tmpl w:val="ABF0C1C8"/>
    <w:lvl w:ilvl="0">
      <w:start w:val="1"/>
      <w:numFmt w:val="decimal"/>
      <w:lvlText w:val="%1."/>
      <w:lvlJc w:val="left"/>
      <w:pPr>
        <w:ind w:left="390" w:hanging="390"/>
      </w:pPr>
      <w:rPr>
        <w:rFonts w:ascii="Times New Roman" w:hAnsi="Times New Roman" w:cs="Times New Roman" w:hint="default"/>
        <w:color w:val="auto"/>
        <w:sz w:val="26"/>
        <w:szCs w:val="26"/>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2357"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31F77AC"/>
    <w:multiLevelType w:val="hybridMultilevel"/>
    <w:tmpl w:val="85881B68"/>
    <w:lvl w:ilvl="0" w:tplc="7FBCB38C">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CA41C26"/>
    <w:multiLevelType w:val="singleLevel"/>
    <w:tmpl w:val="19F4F016"/>
    <w:lvl w:ilvl="0">
      <w:start w:val="3"/>
      <w:numFmt w:val="decimal"/>
      <w:lvlText w:val="5.%1."/>
      <w:legacy w:legacy="1" w:legacySpace="0" w:legacyIndent="450"/>
      <w:lvlJc w:val="left"/>
      <w:rPr>
        <w:rFonts w:ascii="Times New Roman" w:hAnsi="Times New Roman" w:cs="Times New Roman" w:hint="default"/>
      </w:rPr>
    </w:lvl>
  </w:abstractNum>
  <w:num w:numId="1">
    <w:abstractNumId w:val="0"/>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81"/>
    <w:rsid w:val="000F19F1"/>
    <w:rsid w:val="00116699"/>
    <w:rsid w:val="00127427"/>
    <w:rsid w:val="0025540A"/>
    <w:rsid w:val="002A57AA"/>
    <w:rsid w:val="002B314B"/>
    <w:rsid w:val="002B67E8"/>
    <w:rsid w:val="00314560"/>
    <w:rsid w:val="00327074"/>
    <w:rsid w:val="003C1CFE"/>
    <w:rsid w:val="003E0C1B"/>
    <w:rsid w:val="00440684"/>
    <w:rsid w:val="00493BAB"/>
    <w:rsid w:val="004A2BD2"/>
    <w:rsid w:val="004C465A"/>
    <w:rsid w:val="004E7642"/>
    <w:rsid w:val="00512819"/>
    <w:rsid w:val="005164B0"/>
    <w:rsid w:val="00594D2D"/>
    <w:rsid w:val="005A1253"/>
    <w:rsid w:val="005A59D6"/>
    <w:rsid w:val="005C5E76"/>
    <w:rsid w:val="00617ABC"/>
    <w:rsid w:val="00645B66"/>
    <w:rsid w:val="00753377"/>
    <w:rsid w:val="00775EFF"/>
    <w:rsid w:val="007E328D"/>
    <w:rsid w:val="0086550C"/>
    <w:rsid w:val="008A53D6"/>
    <w:rsid w:val="00940866"/>
    <w:rsid w:val="00982A43"/>
    <w:rsid w:val="00A201FE"/>
    <w:rsid w:val="00AC2E81"/>
    <w:rsid w:val="00B1640A"/>
    <w:rsid w:val="00B26EBB"/>
    <w:rsid w:val="00B62903"/>
    <w:rsid w:val="00C56667"/>
    <w:rsid w:val="00C77951"/>
    <w:rsid w:val="00CB090B"/>
    <w:rsid w:val="00CD514A"/>
    <w:rsid w:val="00D00CDE"/>
    <w:rsid w:val="00D85A5B"/>
    <w:rsid w:val="00DC46ED"/>
    <w:rsid w:val="00E3745B"/>
    <w:rsid w:val="00E57FA9"/>
    <w:rsid w:val="00E9541D"/>
    <w:rsid w:val="00E95C7F"/>
    <w:rsid w:val="00FF5C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C0DB"/>
  <w15:chartTrackingRefBased/>
  <w15:docId w15:val="{DEC5BE0F-E498-4164-916E-67C62AEB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E0C1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AC2E81"/>
    <w:rPr>
      <w:sz w:val="16"/>
      <w:szCs w:val="16"/>
    </w:rPr>
  </w:style>
  <w:style w:type="paragraph" w:styleId="Sarakstarindkopa">
    <w:name w:val="List Paragraph"/>
    <w:basedOn w:val="Parasts"/>
    <w:uiPriority w:val="34"/>
    <w:qFormat/>
    <w:rsid w:val="00AC2E81"/>
    <w:pPr>
      <w:ind w:left="720"/>
      <w:contextualSpacing/>
    </w:pPr>
  </w:style>
  <w:style w:type="paragraph" w:customStyle="1" w:styleId="Style4">
    <w:name w:val="Style4"/>
    <w:basedOn w:val="Parasts"/>
    <w:uiPriority w:val="99"/>
    <w:rsid w:val="00AC2E81"/>
    <w:pPr>
      <w:widowControl w:val="0"/>
      <w:autoSpaceDE w:val="0"/>
      <w:autoSpaceDN w:val="0"/>
      <w:adjustRightInd w:val="0"/>
      <w:spacing w:line="412" w:lineRule="exact"/>
      <w:ind w:firstLine="724"/>
      <w:jc w:val="both"/>
    </w:pPr>
    <w:rPr>
      <w:lang w:eastAsia="lv-LV"/>
    </w:rPr>
  </w:style>
  <w:style w:type="paragraph" w:customStyle="1" w:styleId="Style6">
    <w:name w:val="Style6"/>
    <w:basedOn w:val="Parasts"/>
    <w:uiPriority w:val="99"/>
    <w:rsid w:val="00AC2E81"/>
    <w:pPr>
      <w:widowControl w:val="0"/>
      <w:autoSpaceDE w:val="0"/>
      <w:autoSpaceDN w:val="0"/>
      <w:adjustRightInd w:val="0"/>
      <w:spacing w:line="414" w:lineRule="exact"/>
      <w:ind w:firstLine="284"/>
    </w:pPr>
    <w:rPr>
      <w:lang w:eastAsia="lv-LV"/>
    </w:rPr>
  </w:style>
  <w:style w:type="paragraph" w:customStyle="1" w:styleId="Style7">
    <w:name w:val="Style7"/>
    <w:basedOn w:val="Parasts"/>
    <w:uiPriority w:val="99"/>
    <w:rsid w:val="00AC2E81"/>
    <w:pPr>
      <w:widowControl w:val="0"/>
      <w:autoSpaceDE w:val="0"/>
      <w:autoSpaceDN w:val="0"/>
      <w:adjustRightInd w:val="0"/>
      <w:spacing w:line="412" w:lineRule="exact"/>
    </w:pPr>
    <w:rPr>
      <w:lang w:eastAsia="lv-LV"/>
    </w:rPr>
  </w:style>
  <w:style w:type="character" w:customStyle="1" w:styleId="FontStyle11">
    <w:name w:val="Font Style11"/>
    <w:uiPriority w:val="99"/>
    <w:rsid w:val="00AC2E81"/>
    <w:rPr>
      <w:rFonts w:ascii="Times New Roman" w:hAnsi="Times New Roman" w:cs="Times New Roman"/>
      <w:b/>
      <w:bCs/>
      <w:sz w:val="24"/>
      <w:szCs w:val="24"/>
    </w:rPr>
  </w:style>
  <w:style w:type="character" w:customStyle="1" w:styleId="FontStyle15">
    <w:name w:val="Font Style15"/>
    <w:uiPriority w:val="99"/>
    <w:rsid w:val="00AC2E81"/>
    <w:rPr>
      <w:rFonts w:ascii="Times New Roman" w:hAnsi="Times New Roman" w:cs="Times New Roman"/>
      <w:sz w:val="24"/>
      <w:szCs w:val="24"/>
    </w:rPr>
  </w:style>
  <w:style w:type="paragraph" w:customStyle="1" w:styleId="Style3">
    <w:name w:val="Style3"/>
    <w:basedOn w:val="Parasts"/>
    <w:uiPriority w:val="99"/>
    <w:rsid w:val="00AC2E81"/>
    <w:pPr>
      <w:widowControl w:val="0"/>
      <w:autoSpaceDE w:val="0"/>
      <w:autoSpaceDN w:val="0"/>
      <w:adjustRightInd w:val="0"/>
      <w:spacing w:line="412" w:lineRule="exact"/>
      <w:ind w:firstLine="724"/>
      <w:jc w:val="both"/>
    </w:pPr>
    <w:rPr>
      <w:lang w:eastAsia="lv-LV"/>
    </w:rPr>
  </w:style>
  <w:style w:type="character" w:customStyle="1" w:styleId="FontStyle14">
    <w:name w:val="Font Style14"/>
    <w:uiPriority w:val="99"/>
    <w:rsid w:val="00AC2E81"/>
    <w:rPr>
      <w:rFonts w:ascii="Times New Roman" w:hAnsi="Times New Roman" w:cs="Times New Roman"/>
      <w:sz w:val="24"/>
      <w:szCs w:val="24"/>
    </w:rPr>
  </w:style>
  <w:style w:type="character" w:styleId="Hipersaite">
    <w:name w:val="Hyperlink"/>
    <w:basedOn w:val="Noklusjumarindkopasfonts"/>
    <w:uiPriority w:val="99"/>
    <w:unhideWhenUsed/>
    <w:rsid w:val="00DC46ED"/>
    <w:rPr>
      <w:color w:val="0563C1" w:themeColor="hyperlink"/>
      <w:u w:val="single"/>
    </w:rPr>
  </w:style>
  <w:style w:type="character" w:styleId="Neatrisintapieminana">
    <w:name w:val="Unresolved Mention"/>
    <w:basedOn w:val="Noklusjumarindkopasfonts"/>
    <w:uiPriority w:val="99"/>
    <w:semiHidden/>
    <w:unhideWhenUsed/>
    <w:rsid w:val="00DC46ED"/>
    <w:rPr>
      <w:color w:val="605E5C"/>
      <w:shd w:val="clear" w:color="auto" w:fill="E1DFDD"/>
    </w:rPr>
  </w:style>
  <w:style w:type="paragraph" w:styleId="Nosaukums">
    <w:name w:val="Title"/>
    <w:basedOn w:val="Parasts"/>
    <w:next w:val="Parasts"/>
    <w:link w:val="NosaukumsRakstz"/>
    <w:uiPriority w:val="10"/>
    <w:qFormat/>
    <w:rsid w:val="00A201F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01FE"/>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2B67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67E8"/>
    <w:rPr>
      <w:rFonts w:ascii="Segoe UI" w:eastAsia="Times New Roman" w:hAnsi="Segoe UI" w:cs="Segoe UI"/>
      <w:sz w:val="18"/>
      <w:szCs w:val="18"/>
    </w:rPr>
  </w:style>
  <w:style w:type="character" w:customStyle="1" w:styleId="f12e">
    <w:name w:val="f12e"/>
    <w:basedOn w:val="Noklusjumarindkopasfonts"/>
    <w:rsid w:val="004E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90718">
      <w:bodyDiv w:val="1"/>
      <w:marLeft w:val="0"/>
      <w:marRight w:val="0"/>
      <w:marTop w:val="0"/>
      <w:marBottom w:val="0"/>
      <w:divBdr>
        <w:top w:val="none" w:sz="0" w:space="0" w:color="auto"/>
        <w:left w:val="none" w:sz="0" w:space="0" w:color="auto"/>
        <w:bottom w:val="none" w:sz="0" w:space="0" w:color="auto"/>
        <w:right w:val="none" w:sz="0" w:space="0" w:color="auto"/>
      </w:divBdr>
    </w:div>
    <w:div w:id="11820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1204</Words>
  <Characters>687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Kalniņš</dc:creator>
  <cp:keywords/>
  <dc:description/>
  <cp:lastModifiedBy>Anastasija Goļatkina</cp:lastModifiedBy>
  <cp:revision>14</cp:revision>
  <dcterms:created xsi:type="dcterms:W3CDTF">2019-12-12T13:55:00Z</dcterms:created>
  <dcterms:modified xsi:type="dcterms:W3CDTF">2019-12-20T13:21:00Z</dcterms:modified>
</cp:coreProperties>
</file>