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B9297" w14:textId="79F0A1E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VIENOŠANĀS Nr. </w:t>
      </w:r>
      <w:r w:rsidR="00446381">
        <w:rPr>
          <w:rFonts w:ascii="Times New Roman" w:eastAsia="Times New Roman" w:hAnsi="Times New Roman" w:cs="Times New Roman"/>
          <w:b/>
          <w:sz w:val="24"/>
          <w:szCs w:val="24"/>
        </w:rPr>
        <w:t>3</w:t>
      </w:r>
    </w:p>
    <w:p w14:paraId="1C736288" w14:textId="1AAE3C08"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PAR </w:t>
      </w:r>
      <w:r w:rsidR="00F57C70">
        <w:rPr>
          <w:rFonts w:ascii="Times New Roman" w:eastAsia="Times New Roman" w:hAnsi="Times New Roman" w:cs="Times New Roman"/>
          <w:b/>
          <w:sz w:val="24"/>
          <w:szCs w:val="24"/>
        </w:rPr>
        <w:t>1</w:t>
      </w:r>
      <w:r w:rsidRPr="000B73FE">
        <w:rPr>
          <w:rFonts w:ascii="Times New Roman" w:eastAsia="Times New Roman" w:hAnsi="Times New Roman" w:cs="Times New Roman"/>
          <w:b/>
          <w:sz w:val="24"/>
          <w:szCs w:val="24"/>
        </w:rPr>
        <w:t xml:space="preserve">6.03.2020. PAKALPOJUMA LĪGUMA NR. DIKS-20-564-LĪ </w:t>
      </w:r>
    </w:p>
    <w:p w14:paraId="1197AD50" w14:textId="77777777" w:rsidR="00896733" w:rsidRPr="000B73FE" w:rsidRDefault="00EB2BF5">
      <w:pPr>
        <w:spacing w:after="0" w:line="240" w:lineRule="auto"/>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 xml:space="preserve">GROZĪJUMIEM </w:t>
      </w:r>
    </w:p>
    <w:p w14:paraId="02E0887E" w14:textId="77777777" w:rsidR="00896733" w:rsidRPr="000B73FE" w:rsidRDefault="00896733">
      <w:pPr>
        <w:spacing w:after="0" w:line="240" w:lineRule="auto"/>
        <w:ind w:hanging="709"/>
        <w:jc w:val="center"/>
        <w:rPr>
          <w:rFonts w:ascii="Times New Roman" w:eastAsia="Times New Roman" w:hAnsi="Times New Roman" w:cs="Times New Roman"/>
          <w:b/>
          <w:sz w:val="24"/>
          <w:szCs w:val="24"/>
        </w:rPr>
      </w:pPr>
    </w:p>
    <w:p w14:paraId="7AE1069D" w14:textId="77777777" w:rsidR="00896733" w:rsidRPr="000B73FE" w:rsidRDefault="00EB2BF5">
      <w:pPr>
        <w:spacing w:after="0" w:line="240" w:lineRule="auto"/>
        <w:ind w:hanging="709"/>
        <w:jc w:val="center"/>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w:t>
      </w:r>
    </w:p>
    <w:p w14:paraId="25C7A1C3" w14:textId="77777777" w:rsidR="00896733" w:rsidRPr="000B73FE" w:rsidRDefault="00896733">
      <w:pPr>
        <w:spacing w:after="0" w:line="240" w:lineRule="auto"/>
        <w:rPr>
          <w:rFonts w:ascii="Times New Roman" w:eastAsia="Times New Roman" w:hAnsi="Times New Roman" w:cs="Times New Roman"/>
          <w:sz w:val="24"/>
          <w:szCs w:val="24"/>
        </w:rPr>
      </w:pPr>
    </w:p>
    <w:p w14:paraId="2EC31735" w14:textId="77777777" w:rsidR="00712DB1" w:rsidRPr="00712DB1" w:rsidRDefault="00712DB1" w:rsidP="00712DB1">
      <w:pPr>
        <w:spacing w:after="0"/>
        <w:ind w:right="4762"/>
        <w:jc w:val="both"/>
        <w:rPr>
          <w:rFonts w:ascii="Times New Roman" w:eastAsiaTheme="minorHAnsi" w:hAnsi="Times New Roman" w:cs="Times New Roman"/>
          <w:i/>
          <w:iCs/>
          <w:sz w:val="26"/>
          <w:szCs w:val="26"/>
          <w:lang w:eastAsia="en-US"/>
        </w:rPr>
      </w:pPr>
      <w:r w:rsidRPr="00712DB1">
        <w:rPr>
          <w:rFonts w:ascii="Times New Roman" w:eastAsiaTheme="minorHAnsi" w:hAnsi="Times New Roman" w:cs="Times New Roman"/>
          <w:sz w:val="26"/>
          <w:szCs w:val="26"/>
          <w:lang w:eastAsia="en-US"/>
        </w:rPr>
        <w:t>Dokumenta parakstīšanas datums ir pēdējā pievienotā droša elektroniskā paraksta un tā laika zīmoga datums</w:t>
      </w:r>
      <w:r w:rsidRPr="00712DB1">
        <w:rPr>
          <w:rFonts w:ascii="Times New Roman" w:eastAsiaTheme="minorHAnsi" w:hAnsi="Times New Roman" w:cs="Times New Roman"/>
          <w:i/>
          <w:iCs/>
          <w:sz w:val="26"/>
          <w:szCs w:val="26"/>
          <w:lang w:eastAsia="en-US"/>
        </w:rPr>
        <w:t>.</w:t>
      </w:r>
    </w:p>
    <w:p w14:paraId="5DE1CF7E" w14:textId="77777777" w:rsidR="00896733" w:rsidRPr="000B73FE" w:rsidRDefault="00896733">
      <w:pPr>
        <w:spacing w:after="0" w:line="240" w:lineRule="auto"/>
        <w:ind w:hanging="709"/>
        <w:jc w:val="both"/>
        <w:rPr>
          <w:rFonts w:ascii="Times New Roman" w:eastAsia="Times New Roman" w:hAnsi="Times New Roman" w:cs="Times New Roman"/>
          <w:sz w:val="24"/>
          <w:szCs w:val="24"/>
        </w:rPr>
      </w:pPr>
    </w:p>
    <w:p w14:paraId="3AE1F582" w14:textId="0A54C821"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Rīgas domes Izglītības, kultūras un sporta departaments,</w:t>
      </w:r>
      <w:r w:rsidRPr="000B73FE">
        <w:rPr>
          <w:rFonts w:ascii="Times New Roman" w:eastAsia="Times New Roman" w:hAnsi="Times New Roman" w:cs="Times New Roman"/>
          <w:sz w:val="24"/>
          <w:szCs w:val="24"/>
        </w:rPr>
        <w:t xml:space="preserve"> tā direktora </w:t>
      </w:r>
      <w:r w:rsidR="00446381">
        <w:rPr>
          <w:rFonts w:ascii="Times New Roman" w:eastAsia="Times New Roman" w:hAnsi="Times New Roman" w:cs="Times New Roman"/>
          <w:sz w:val="24"/>
          <w:szCs w:val="24"/>
        </w:rPr>
        <w:t>Māra Krastiņa</w:t>
      </w:r>
      <w:r w:rsidRPr="000B73FE">
        <w:rPr>
          <w:rFonts w:ascii="Times New Roman" w:eastAsia="Times New Roman" w:hAnsi="Times New Roman" w:cs="Times New Roman"/>
          <w:sz w:val="24"/>
          <w:szCs w:val="24"/>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14:paraId="099442D0" w14:textId="77777777"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r w:rsidRPr="000B73FE">
        <w:rPr>
          <w:rFonts w:ascii="Times New Roman" w:eastAsia="Times New Roman" w:hAnsi="Times New Roman" w:cs="Times New Roman"/>
          <w:sz w:val="24"/>
          <w:szCs w:val="24"/>
        </w:rPr>
        <w:t xml:space="preserve"> reģistrācijas Nr. 40003547864, tās valdes priekšsēdētāja Jāņa Purava personā, kurš darbojas uz statūtu pamata, turpmāk – Izpildītājs, no otras puses, kopā sauktas – Puses, katra atsevišķi – Puse, </w:t>
      </w:r>
    </w:p>
    <w:p w14:paraId="17D3DD16" w14:textId="5790AA1C" w:rsidR="00896733" w:rsidRPr="000B73FE" w:rsidRDefault="00EB2BF5">
      <w:pPr>
        <w:spacing w:after="0" w:line="240" w:lineRule="auto"/>
        <w:ind w:firstLine="680"/>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pamatojoties uz Līguma 9.3. apakšpunktu</w:t>
      </w:r>
      <w:r w:rsidR="00777058">
        <w:rPr>
          <w:rFonts w:ascii="Times New Roman" w:eastAsia="Times New Roman" w:hAnsi="Times New Roman" w:cs="Times New Roman"/>
          <w:sz w:val="24"/>
          <w:szCs w:val="24"/>
        </w:rPr>
        <w:t xml:space="preserve"> un sakarā ar “Baltās nakts” programmas izmaiņām nepieciešamību nodrukāt papildus 16 plakātus</w:t>
      </w:r>
      <w:r w:rsidRPr="000B73FE">
        <w:rPr>
          <w:rFonts w:ascii="Times New Roman" w:eastAsia="Times New Roman" w:hAnsi="Times New Roman" w:cs="Times New Roman"/>
          <w:sz w:val="24"/>
          <w:szCs w:val="24"/>
        </w:rPr>
        <w:t xml:space="preserve">, </w:t>
      </w:r>
      <w:r w:rsidRPr="00C90FC3">
        <w:rPr>
          <w:rFonts w:ascii="Times New Roman" w:eastAsia="Times New Roman" w:hAnsi="Times New Roman" w:cs="Times New Roman"/>
          <w:sz w:val="24"/>
          <w:szCs w:val="24"/>
        </w:rPr>
        <w:t>vienojas veikt šādus grozījumus:</w:t>
      </w:r>
    </w:p>
    <w:p w14:paraId="35D55F52" w14:textId="77777777" w:rsidR="00896733" w:rsidRPr="000B73FE" w:rsidRDefault="00896733">
      <w:pPr>
        <w:spacing w:after="0" w:line="240" w:lineRule="auto"/>
        <w:ind w:firstLine="680"/>
        <w:jc w:val="both"/>
        <w:rPr>
          <w:rFonts w:ascii="Times New Roman" w:eastAsia="Times New Roman" w:hAnsi="Times New Roman" w:cs="Times New Roman"/>
          <w:sz w:val="24"/>
          <w:szCs w:val="24"/>
        </w:rPr>
      </w:pPr>
    </w:p>
    <w:p w14:paraId="55B6ADD2" w14:textId="69939297" w:rsidR="00896733" w:rsidRPr="00ED749B" w:rsidRDefault="00EB2BF5" w:rsidP="00ED749B">
      <w:pPr>
        <w:pStyle w:val="Sarakstarindkopa"/>
        <w:numPr>
          <w:ilvl w:val="0"/>
          <w:numId w:val="1"/>
        </w:numPr>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Izteikt Līguma 3.1. apakšpunktu šādā redakcijā:</w:t>
      </w:r>
    </w:p>
    <w:p w14:paraId="5C3733BE" w14:textId="2C435038" w:rsidR="00896733" w:rsidRDefault="00EB2BF5">
      <w:p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“3.1. Līguma kopējā summa saskaņā ar Izpildītāja iesniegto Tehnisko specifikāciju un Tehnisko un finanšu piedāvājumu Iepirkumā ir EUR </w:t>
      </w:r>
      <w:r w:rsidR="00446381">
        <w:rPr>
          <w:rFonts w:ascii="Times New Roman" w:eastAsia="Times New Roman" w:hAnsi="Times New Roman" w:cs="Times New Roman"/>
          <w:b/>
          <w:sz w:val="24"/>
          <w:szCs w:val="24"/>
        </w:rPr>
        <w:t>12 723,76</w:t>
      </w:r>
      <w:r w:rsidRPr="000B73FE">
        <w:rPr>
          <w:rFonts w:ascii="Times New Roman" w:eastAsia="Times New Roman" w:hAnsi="Times New Roman" w:cs="Times New Roman"/>
          <w:sz w:val="24"/>
          <w:szCs w:val="24"/>
        </w:rPr>
        <w:t xml:space="preserve"> (</w:t>
      </w:r>
      <w:r w:rsidR="00C90FC3">
        <w:rPr>
          <w:rFonts w:ascii="Times New Roman" w:eastAsia="Times New Roman" w:hAnsi="Times New Roman" w:cs="Times New Roman"/>
          <w:sz w:val="24"/>
          <w:szCs w:val="24"/>
        </w:rPr>
        <w:t>div</w:t>
      </w:r>
      <w:r w:rsidRPr="000B73FE">
        <w:rPr>
          <w:rFonts w:ascii="Times New Roman" w:eastAsia="Times New Roman" w:hAnsi="Times New Roman" w:cs="Times New Roman"/>
          <w:sz w:val="24"/>
          <w:szCs w:val="24"/>
        </w:rPr>
        <w:t xml:space="preserve">padsmit tūkstoši </w:t>
      </w:r>
      <w:r w:rsidR="00446381">
        <w:rPr>
          <w:rFonts w:ascii="Times New Roman" w:eastAsia="Times New Roman" w:hAnsi="Times New Roman" w:cs="Times New Roman"/>
          <w:sz w:val="24"/>
          <w:szCs w:val="24"/>
        </w:rPr>
        <w:t>septiņi</w:t>
      </w:r>
      <w:r w:rsidR="00C90FC3">
        <w:rPr>
          <w:rFonts w:ascii="Times New Roman" w:eastAsia="Times New Roman" w:hAnsi="Times New Roman" w:cs="Times New Roman"/>
          <w:sz w:val="24"/>
          <w:szCs w:val="24"/>
        </w:rPr>
        <w:t xml:space="preserve"> simti </w:t>
      </w:r>
      <w:r w:rsidR="00446381">
        <w:rPr>
          <w:rFonts w:ascii="Times New Roman" w:eastAsia="Times New Roman" w:hAnsi="Times New Roman" w:cs="Times New Roman"/>
          <w:sz w:val="24"/>
          <w:szCs w:val="24"/>
        </w:rPr>
        <w:t>div</w:t>
      </w:r>
      <w:r w:rsidR="00C90FC3" w:rsidRPr="00C90FC3">
        <w:rPr>
          <w:rFonts w:ascii="Times New Roman" w:eastAsia="Times New Roman" w:hAnsi="Times New Roman" w:cs="Times New Roman"/>
          <w:sz w:val="24"/>
          <w:szCs w:val="24"/>
        </w:rPr>
        <w:t xml:space="preserve">desmit </w:t>
      </w:r>
      <w:r w:rsidR="00446381">
        <w:rPr>
          <w:rFonts w:ascii="Times New Roman" w:eastAsia="Times New Roman" w:hAnsi="Times New Roman" w:cs="Times New Roman"/>
          <w:sz w:val="24"/>
          <w:szCs w:val="24"/>
        </w:rPr>
        <w:t>trīs</w:t>
      </w:r>
      <w:r w:rsidRPr="00C90FC3">
        <w:rPr>
          <w:rFonts w:ascii="Times New Roman" w:eastAsia="Times New Roman" w:hAnsi="Times New Roman" w:cs="Times New Roman"/>
          <w:sz w:val="24"/>
          <w:szCs w:val="24"/>
        </w:rPr>
        <w:t xml:space="preserve"> </w:t>
      </w:r>
      <w:proofErr w:type="spellStart"/>
      <w:r w:rsidRPr="00C90FC3">
        <w:rPr>
          <w:rFonts w:ascii="Times New Roman" w:eastAsia="Times New Roman" w:hAnsi="Times New Roman" w:cs="Times New Roman"/>
          <w:i/>
          <w:sz w:val="24"/>
          <w:szCs w:val="24"/>
        </w:rPr>
        <w:t>euro</w:t>
      </w:r>
      <w:proofErr w:type="spellEnd"/>
      <w:r w:rsidRPr="00C90FC3">
        <w:rPr>
          <w:rFonts w:ascii="Times New Roman" w:eastAsia="Times New Roman" w:hAnsi="Times New Roman" w:cs="Times New Roman"/>
          <w:sz w:val="24"/>
          <w:szCs w:val="24"/>
        </w:rPr>
        <w:t xml:space="preserve"> un </w:t>
      </w:r>
      <w:r w:rsidR="00446381">
        <w:rPr>
          <w:rFonts w:ascii="Times New Roman" w:eastAsia="Times New Roman" w:hAnsi="Times New Roman" w:cs="Times New Roman"/>
          <w:sz w:val="24"/>
          <w:szCs w:val="24"/>
        </w:rPr>
        <w:t>76</w:t>
      </w:r>
      <w:r w:rsidRPr="00C90FC3">
        <w:rPr>
          <w:rFonts w:ascii="Times New Roman" w:eastAsia="Times New Roman" w:hAnsi="Times New Roman" w:cs="Times New Roman"/>
          <w:sz w:val="24"/>
          <w:szCs w:val="24"/>
        </w:rPr>
        <w:t xml:space="preserve"> centi), kas sastāv no pamatsummas EUR </w:t>
      </w:r>
      <w:r w:rsidR="00446381">
        <w:rPr>
          <w:rFonts w:ascii="Times New Roman" w:eastAsia="Times New Roman" w:hAnsi="Times New Roman" w:cs="Times New Roman"/>
          <w:b/>
          <w:color w:val="000000"/>
          <w:sz w:val="24"/>
          <w:szCs w:val="24"/>
        </w:rPr>
        <w:t>10 515,50</w:t>
      </w:r>
      <w:r w:rsidR="00C90FC3">
        <w:rPr>
          <w:rFonts w:ascii="Times New Roman" w:eastAsia="Times New Roman" w:hAnsi="Times New Roman" w:cs="Times New Roman"/>
          <w:b/>
          <w:color w:val="000000"/>
          <w:sz w:val="24"/>
          <w:szCs w:val="24"/>
        </w:rPr>
        <w:t xml:space="preserve"> </w:t>
      </w:r>
      <w:r w:rsidRPr="00C90FC3">
        <w:rPr>
          <w:rFonts w:ascii="Times New Roman" w:eastAsia="Times New Roman" w:hAnsi="Times New Roman" w:cs="Times New Roman"/>
          <w:sz w:val="24"/>
          <w:szCs w:val="24"/>
        </w:rPr>
        <w:t>(</w:t>
      </w:r>
      <w:r w:rsidR="00C90FC3">
        <w:rPr>
          <w:rFonts w:ascii="Times New Roman" w:eastAsia="Times New Roman" w:hAnsi="Times New Roman" w:cs="Times New Roman"/>
          <w:sz w:val="24"/>
          <w:szCs w:val="24"/>
        </w:rPr>
        <w:t>desmit</w:t>
      </w:r>
      <w:r w:rsidRPr="000B73FE">
        <w:rPr>
          <w:rFonts w:ascii="Times New Roman" w:eastAsia="Times New Roman" w:hAnsi="Times New Roman" w:cs="Times New Roman"/>
          <w:sz w:val="24"/>
          <w:szCs w:val="24"/>
        </w:rPr>
        <w:t xml:space="preserve"> tūkstoši </w:t>
      </w:r>
      <w:r w:rsidR="00446381">
        <w:rPr>
          <w:rFonts w:ascii="Times New Roman" w:eastAsia="Times New Roman" w:hAnsi="Times New Roman" w:cs="Times New Roman"/>
          <w:sz w:val="24"/>
          <w:szCs w:val="24"/>
        </w:rPr>
        <w:t>pieci</w:t>
      </w:r>
      <w:r w:rsidRPr="000B73FE">
        <w:rPr>
          <w:rFonts w:ascii="Times New Roman" w:eastAsia="Times New Roman" w:hAnsi="Times New Roman" w:cs="Times New Roman"/>
          <w:sz w:val="24"/>
          <w:szCs w:val="24"/>
        </w:rPr>
        <w:t xml:space="preserve"> simti </w:t>
      </w:r>
      <w:r w:rsidR="00446381">
        <w:rPr>
          <w:rFonts w:ascii="Times New Roman" w:eastAsia="Times New Roman" w:hAnsi="Times New Roman" w:cs="Times New Roman"/>
          <w:sz w:val="24"/>
          <w:szCs w:val="24"/>
        </w:rPr>
        <w:t>piecpadsmit</w:t>
      </w:r>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50</w:t>
      </w:r>
      <w:r w:rsidRPr="000B73FE">
        <w:rPr>
          <w:rFonts w:ascii="Times New Roman" w:eastAsia="Times New Roman" w:hAnsi="Times New Roman" w:cs="Times New Roman"/>
          <w:sz w:val="24"/>
          <w:szCs w:val="24"/>
        </w:rPr>
        <w:t xml:space="preserve"> centi) un 21% (divdesmit viens procents) pievienotās vērtības nodokļa EUR </w:t>
      </w:r>
      <w:r w:rsidR="00446381">
        <w:rPr>
          <w:rFonts w:ascii="Times New Roman" w:eastAsia="Times New Roman" w:hAnsi="Times New Roman" w:cs="Times New Roman"/>
          <w:b/>
          <w:color w:val="000000"/>
          <w:sz w:val="24"/>
          <w:szCs w:val="24"/>
        </w:rPr>
        <w:t>2208,26</w:t>
      </w:r>
      <w:r w:rsidRPr="000B73FE">
        <w:rPr>
          <w:rFonts w:ascii="Times New Roman" w:eastAsia="Times New Roman" w:hAnsi="Times New Roman" w:cs="Times New Roman"/>
          <w:sz w:val="24"/>
          <w:szCs w:val="24"/>
        </w:rPr>
        <w:t xml:space="preserve"> (divi tūkstoši </w:t>
      </w:r>
      <w:r w:rsidR="00446381">
        <w:rPr>
          <w:rFonts w:ascii="Times New Roman" w:eastAsia="Times New Roman" w:hAnsi="Times New Roman" w:cs="Times New Roman"/>
          <w:sz w:val="24"/>
          <w:szCs w:val="24"/>
        </w:rPr>
        <w:t>divi</w:t>
      </w:r>
      <w:r w:rsidRPr="000B73FE">
        <w:rPr>
          <w:rFonts w:ascii="Times New Roman" w:eastAsia="Times New Roman" w:hAnsi="Times New Roman" w:cs="Times New Roman"/>
          <w:sz w:val="24"/>
          <w:szCs w:val="24"/>
        </w:rPr>
        <w:t xml:space="preserve"> simt</w:t>
      </w:r>
      <w:r w:rsidR="00446381">
        <w:rPr>
          <w:rFonts w:ascii="Times New Roman" w:eastAsia="Times New Roman" w:hAnsi="Times New Roman" w:cs="Times New Roman"/>
          <w:sz w:val="24"/>
          <w:szCs w:val="24"/>
        </w:rPr>
        <w:t>i</w:t>
      </w:r>
      <w:r w:rsidRPr="000B73FE">
        <w:rPr>
          <w:rFonts w:ascii="Times New Roman" w:eastAsia="Times New Roman" w:hAnsi="Times New Roman" w:cs="Times New Roman"/>
          <w:sz w:val="24"/>
          <w:szCs w:val="24"/>
        </w:rPr>
        <w:t xml:space="preserve"> </w:t>
      </w:r>
      <w:r w:rsidR="00446381">
        <w:rPr>
          <w:rFonts w:ascii="Times New Roman" w:eastAsia="Times New Roman" w:hAnsi="Times New Roman" w:cs="Times New Roman"/>
          <w:sz w:val="24"/>
          <w:szCs w:val="24"/>
        </w:rPr>
        <w:t>astoņi</w:t>
      </w:r>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i/>
          <w:sz w:val="24"/>
          <w:szCs w:val="24"/>
        </w:rPr>
        <w:t>euro</w:t>
      </w:r>
      <w:proofErr w:type="spellEnd"/>
      <w:r w:rsidRPr="000B73FE">
        <w:rPr>
          <w:rFonts w:ascii="Times New Roman" w:eastAsia="Times New Roman" w:hAnsi="Times New Roman" w:cs="Times New Roman"/>
          <w:sz w:val="24"/>
          <w:szCs w:val="24"/>
        </w:rPr>
        <w:t xml:space="preserve"> un </w:t>
      </w:r>
      <w:r w:rsidR="00446381">
        <w:rPr>
          <w:rFonts w:ascii="Times New Roman" w:eastAsia="Times New Roman" w:hAnsi="Times New Roman" w:cs="Times New Roman"/>
          <w:sz w:val="24"/>
          <w:szCs w:val="24"/>
        </w:rPr>
        <w:t>26</w:t>
      </w:r>
      <w:r w:rsidRPr="000B73FE">
        <w:rPr>
          <w:rFonts w:ascii="Times New Roman" w:eastAsia="Times New Roman" w:hAnsi="Times New Roman" w:cs="Times New Roman"/>
          <w:sz w:val="24"/>
          <w:szCs w:val="24"/>
        </w:rPr>
        <w:t xml:space="preserve"> centi).”</w:t>
      </w:r>
    </w:p>
    <w:p w14:paraId="597D4030" w14:textId="77777777" w:rsidR="00ED749B" w:rsidRDefault="00ED749B">
      <w:pPr>
        <w:tabs>
          <w:tab w:val="left" w:pos="1146"/>
        </w:tabs>
        <w:spacing w:after="0" w:line="240" w:lineRule="auto"/>
        <w:jc w:val="both"/>
        <w:rPr>
          <w:rFonts w:ascii="Times New Roman" w:eastAsia="Times New Roman" w:hAnsi="Times New Roman" w:cs="Times New Roman"/>
          <w:sz w:val="24"/>
          <w:szCs w:val="24"/>
        </w:rPr>
      </w:pPr>
    </w:p>
    <w:p w14:paraId="543D5836" w14:textId="5467B5B0" w:rsidR="00896733" w:rsidRPr="00ED749B" w:rsidRDefault="00EB2BF5" w:rsidP="00ED749B">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Sākotnējā Līguma kopējā summa (ieskaitot PVN) pirms grozījumiem EUR 17</w:t>
      </w:r>
      <w:r w:rsidR="00BB00FD">
        <w:rPr>
          <w:rFonts w:ascii="Times New Roman" w:eastAsia="Times New Roman" w:hAnsi="Times New Roman" w:cs="Times New Roman"/>
          <w:sz w:val="24"/>
          <w:szCs w:val="24"/>
        </w:rPr>
        <w:t> </w:t>
      </w:r>
      <w:r w:rsidRPr="00ED749B">
        <w:rPr>
          <w:rFonts w:ascii="Times New Roman" w:eastAsia="Times New Roman" w:hAnsi="Times New Roman" w:cs="Times New Roman"/>
          <w:sz w:val="24"/>
          <w:szCs w:val="24"/>
        </w:rPr>
        <w:t xml:space="preserve">914,05, pēc </w:t>
      </w:r>
      <w:r w:rsidR="00D83513" w:rsidRPr="00ED749B">
        <w:rPr>
          <w:rFonts w:ascii="Times New Roman" w:eastAsia="Times New Roman" w:hAnsi="Times New Roman" w:cs="Times New Roman"/>
          <w:sz w:val="24"/>
          <w:szCs w:val="24"/>
        </w:rPr>
        <w:t>–</w:t>
      </w:r>
      <w:r w:rsidRPr="00ED749B">
        <w:rPr>
          <w:rFonts w:ascii="Times New Roman" w:eastAsia="Times New Roman" w:hAnsi="Times New Roman" w:cs="Times New Roman"/>
          <w:sz w:val="24"/>
          <w:szCs w:val="24"/>
        </w:rPr>
        <w:t xml:space="preserve"> EUR </w:t>
      </w:r>
      <w:r w:rsidR="00016045" w:rsidRPr="00ED749B">
        <w:rPr>
          <w:rFonts w:ascii="Times New Roman" w:eastAsia="Times New Roman" w:hAnsi="Times New Roman" w:cs="Times New Roman"/>
          <w:sz w:val="24"/>
          <w:szCs w:val="24"/>
        </w:rPr>
        <w:t>12</w:t>
      </w:r>
      <w:r w:rsidR="00BB00FD">
        <w:rPr>
          <w:rFonts w:ascii="Times New Roman" w:eastAsia="Times New Roman" w:hAnsi="Times New Roman" w:cs="Times New Roman"/>
          <w:sz w:val="24"/>
          <w:szCs w:val="24"/>
        </w:rPr>
        <w:t> 723,76</w:t>
      </w:r>
      <w:r w:rsidR="00C72033" w:rsidRPr="00ED749B">
        <w:rPr>
          <w:rFonts w:ascii="Times New Roman" w:eastAsia="Times New Roman" w:hAnsi="Times New Roman" w:cs="Times New Roman"/>
          <w:sz w:val="24"/>
          <w:szCs w:val="24"/>
        </w:rPr>
        <w:t>.</w:t>
      </w:r>
    </w:p>
    <w:p w14:paraId="506DE290" w14:textId="77777777" w:rsidR="000B73FE" w:rsidRPr="000B73FE" w:rsidRDefault="000B73FE">
      <w:pPr>
        <w:tabs>
          <w:tab w:val="left" w:pos="1146"/>
        </w:tabs>
        <w:spacing w:after="0" w:line="240" w:lineRule="auto"/>
        <w:jc w:val="both"/>
        <w:rPr>
          <w:rFonts w:ascii="Times New Roman" w:eastAsia="Times New Roman" w:hAnsi="Times New Roman" w:cs="Times New Roman"/>
          <w:sz w:val="24"/>
          <w:szCs w:val="24"/>
        </w:rPr>
      </w:pPr>
    </w:p>
    <w:p w14:paraId="22998B13" w14:textId="79DC279D" w:rsidR="00896733" w:rsidRPr="00ED749B" w:rsidRDefault="00EB2BF5" w:rsidP="00ED749B">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sidRPr="00ED749B">
        <w:rPr>
          <w:rFonts w:ascii="Times New Roman" w:eastAsia="Times New Roman" w:hAnsi="Times New Roman" w:cs="Times New Roman"/>
          <w:sz w:val="24"/>
          <w:szCs w:val="24"/>
        </w:rPr>
        <w:t>Izteikt Līguma Pielikuma “TEHNISKĀ SPECIFIKĀCIJA UN FINANŠU PIEDĀVĀJUMS” 7. punktu šādā redakcijā:</w:t>
      </w:r>
    </w:p>
    <w:p w14:paraId="77792CCB" w14:textId="77777777" w:rsidR="00896733" w:rsidRPr="000B73FE" w:rsidRDefault="00EB2BF5" w:rsidP="00ED749B">
      <w:pPr>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7. Plakātu eksponēšanas laiks:</w:t>
      </w:r>
    </w:p>
    <w:tbl>
      <w:tblPr>
        <w:tblW w:w="0" w:type="auto"/>
        <w:tblInd w:w="8" w:type="dxa"/>
        <w:tblCellMar>
          <w:left w:w="10" w:type="dxa"/>
          <w:right w:w="10" w:type="dxa"/>
        </w:tblCellMar>
        <w:tblLook w:val="0000" w:firstRow="0" w:lastRow="0" w:firstColumn="0" w:lastColumn="0" w:noHBand="0" w:noVBand="0"/>
      </w:tblPr>
      <w:tblGrid>
        <w:gridCol w:w="849"/>
        <w:gridCol w:w="3105"/>
        <w:gridCol w:w="1043"/>
        <w:gridCol w:w="1087"/>
        <w:gridCol w:w="1151"/>
        <w:gridCol w:w="1716"/>
      </w:tblGrid>
      <w:tr w:rsidR="00896733" w:rsidRPr="000B73FE" w14:paraId="454222DF"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B8603A" w14:textId="77777777" w:rsidR="00896733" w:rsidRPr="000B73FE" w:rsidRDefault="00EB2BF5">
            <w:pPr>
              <w:spacing w:after="0" w:line="240" w:lineRule="auto"/>
              <w:jc w:val="both"/>
              <w:rPr>
                <w:rFonts w:ascii="Times New Roman" w:hAnsi="Times New Roman" w:cs="Times New Roman"/>
                <w:sz w:val="24"/>
                <w:szCs w:val="24"/>
              </w:rPr>
            </w:pPr>
            <w:proofErr w:type="spellStart"/>
            <w:r w:rsidRPr="000B73FE">
              <w:rPr>
                <w:rFonts w:ascii="Times New Roman" w:eastAsia="Times New Roman" w:hAnsi="Times New Roman" w:cs="Times New Roman"/>
                <w:b/>
                <w:sz w:val="24"/>
                <w:szCs w:val="24"/>
              </w:rPr>
              <w:t>Nr.p.k</w:t>
            </w:r>
            <w:proofErr w:type="spellEnd"/>
            <w:r w:rsidRPr="000B73FE">
              <w:rPr>
                <w:rFonts w:ascii="Times New Roman" w:eastAsia="Times New Roman" w:hAnsi="Times New Roman" w:cs="Times New Roman"/>
                <w:b/>
                <w:sz w:val="24"/>
                <w:szCs w:val="24"/>
              </w:rPr>
              <w:t>.</w:t>
            </w: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509446"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b/>
                <w:sz w:val="24"/>
                <w:szCs w:val="24"/>
              </w:rPr>
              <w:t>Pasākuma kampaņas nosaukums</w:t>
            </w:r>
            <w:r w:rsidRPr="000B73FE">
              <w:rPr>
                <w:rFonts w:ascii="Times New Roman" w:eastAsia="Times New Roman" w:hAnsi="Times New Roman" w:cs="Times New Roman"/>
                <w:sz w:val="24"/>
                <w:szCs w:val="24"/>
              </w:rPr>
              <w: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54F700"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Vienību skaits</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94B656"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Eksponē-</w:t>
            </w:r>
            <w:proofErr w:type="spellStart"/>
            <w:r w:rsidRPr="000B73FE">
              <w:rPr>
                <w:rFonts w:ascii="Times New Roman" w:eastAsia="Times New Roman" w:hAnsi="Times New Roman" w:cs="Times New Roman"/>
                <w:b/>
                <w:sz w:val="24"/>
                <w:szCs w:val="24"/>
              </w:rPr>
              <w:t>šanas</w:t>
            </w:r>
            <w:proofErr w:type="spellEnd"/>
            <w:r w:rsidRPr="000B73FE">
              <w:rPr>
                <w:rFonts w:ascii="Times New Roman" w:eastAsia="Times New Roman" w:hAnsi="Times New Roman" w:cs="Times New Roman"/>
                <w:b/>
                <w:sz w:val="24"/>
                <w:szCs w:val="24"/>
              </w:rPr>
              <w:t xml:space="preserve"> laiks (no un līdz ieskaitot)</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23CAF9"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Vienas vienības cena dienā bez PVN</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A2E821B"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Kopējā kampaņas   cena EUR bez PVN</w:t>
            </w:r>
          </w:p>
        </w:tc>
      </w:tr>
      <w:tr w:rsidR="00896733" w:rsidRPr="000B73FE" w14:paraId="3EDD1856"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C5E7520" w14:textId="09FCB067"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B2BF5" w:rsidRPr="000B73FE">
              <w:rPr>
                <w:rFonts w:ascii="Times New Roman" w:eastAsia="Times New Roman" w:hAnsi="Times New Roman" w:cs="Times New Roman"/>
                <w:sz w:val="24"/>
                <w:szCs w:val="24"/>
              </w:rPr>
              <w:t>. </w:t>
            </w:r>
          </w:p>
          <w:p w14:paraId="0EC00E57"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F2DE8B"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Rīgas svētki, no 10.08.2020. līdz 16.08.2020.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8506A8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1312B5"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C191E7" w14:textId="5385FE2D"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073730" w14:textId="7327A8DC"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B7AF45B"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FB644C" w14:textId="55F7D64E"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2BF5" w:rsidRPr="000B73FE">
              <w:rPr>
                <w:rFonts w:ascii="Times New Roman" w:eastAsia="Times New Roman" w:hAnsi="Times New Roman" w:cs="Times New Roman"/>
                <w:sz w:val="24"/>
                <w:szCs w:val="24"/>
              </w:rPr>
              <w:t>. </w:t>
            </w:r>
          </w:p>
          <w:p w14:paraId="41439545"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C253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Baltā nakts, no 31.08.2020. līdz 06.09.2020.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9329B5" w14:textId="77777777" w:rsidR="00896733" w:rsidRPr="00712DB1" w:rsidRDefault="00EB2BF5">
            <w:pPr>
              <w:spacing w:after="0" w:line="240" w:lineRule="auto"/>
              <w:jc w:val="center"/>
              <w:rPr>
                <w:rFonts w:ascii="Times New Roman" w:eastAsia="Times New Roman" w:hAnsi="Times New Roman" w:cs="Times New Roman"/>
                <w:sz w:val="24"/>
                <w:szCs w:val="24"/>
              </w:rPr>
            </w:pPr>
            <w:r w:rsidRPr="00712DB1">
              <w:rPr>
                <w:rFonts w:ascii="Times New Roman" w:eastAsia="Times New Roman" w:hAnsi="Times New Roman" w:cs="Times New Roman"/>
                <w:sz w:val="24"/>
                <w:szCs w:val="24"/>
              </w:rPr>
              <w:t>45</w:t>
            </w:r>
          </w:p>
          <w:p w14:paraId="3217BF97" w14:textId="79B492CE" w:rsidR="00BB00FD" w:rsidRPr="00712DB1" w:rsidRDefault="00BB00FD">
            <w:pPr>
              <w:spacing w:after="0" w:line="240" w:lineRule="auto"/>
              <w:jc w:val="center"/>
              <w:rPr>
                <w:rFonts w:ascii="Times New Roman" w:hAnsi="Times New Roman" w:cs="Times New Roman"/>
                <w:sz w:val="24"/>
                <w:szCs w:val="24"/>
              </w:rPr>
            </w:pPr>
            <w:r w:rsidRPr="00712DB1">
              <w:rPr>
                <w:rFonts w:ascii="Times New Roman" w:eastAsia="Times New Roman" w:hAnsi="Times New Roman" w:cs="Times New Roman"/>
                <w:sz w:val="24"/>
                <w:szCs w:val="24"/>
              </w:rPr>
              <w:t>16</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1DE530" w14:textId="77777777" w:rsidR="00896733" w:rsidRPr="00712DB1" w:rsidRDefault="00EB2BF5">
            <w:pPr>
              <w:spacing w:after="0" w:line="240" w:lineRule="auto"/>
              <w:jc w:val="center"/>
              <w:rPr>
                <w:rFonts w:ascii="Times New Roman" w:hAnsi="Times New Roman" w:cs="Times New Roman"/>
                <w:sz w:val="24"/>
                <w:szCs w:val="24"/>
              </w:rPr>
            </w:pPr>
            <w:r w:rsidRPr="00712DB1">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9EE3A68" w14:textId="5CDE64B6" w:rsidR="00BB00FD" w:rsidRPr="00712DB1" w:rsidRDefault="00BB00FD">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4364B2" w14:textId="5674E0BC" w:rsidR="00BB00FD" w:rsidRPr="00712DB1" w:rsidRDefault="00BB00FD">
            <w:pPr>
              <w:spacing w:after="0" w:line="240" w:lineRule="auto"/>
              <w:jc w:val="center"/>
              <w:rPr>
                <w:rFonts w:ascii="Times New Roman" w:hAnsi="Times New Roman" w:cs="Times New Roman"/>
                <w:sz w:val="24"/>
                <w:szCs w:val="24"/>
              </w:rPr>
            </w:pPr>
          </w:p>
        </w:tc>
      </w:tr>
      <w:tr w:rsidR="00896733" w:rsidRPr="000B73FE" w14:paraId="59B5B7E1"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FD0BEB" w14:textId="10328AD7"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B2BF5" w:rsidRPr="000B73FE">
              <w:rPr>
                <w:rFonts w:ascii="Times New Roman" w:eastAsia="Times New Roman" w:hAnsi="Times New Roman" w:cs="Times New Roman"/>
                <w:sz w:val="24"/>
                <w:szCs w:val="24"/>
              </w:rPr>
              <w:t>. </w:t>
            </w:r>
          </w:p>
          <w:p w14:paraId="54BF0D70"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735E1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Latvijas Republikas Proklamēšanas diena, no 09.11.2020. līdz 22.11.2020.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ECD752"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D0D2527"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572421" w14:textId="25BDB96F"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11F375" w14:textId="5ACA80D8"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1E2AA98D"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5C0D8E" w14:textId="267615CE"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B2BF5" w:rsidRPr="000B73FE">
              <w:rPr>
                <w:rFonts w:ascii="Times New Roman" w:eastAsia="Times New Roman" w:hAnsi="Times New Roman" w:cs="Times New Roman"/>
                <w:sz w:val="24"/>
                <w:szCs w:val="24"/>
              </w:rPr>
              <w:t>. </w:t>
            </w:r>
          </w:p>
          <w:p w14:paraId="0580B9C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66311A8"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Staro Rīga, no 16.11.2020. līdz 22.11.2020.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A92D2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50F53"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7</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99AFCD" w14:textId="0CEDCA44" w:rsidR="00896733" w:rsidRPr="000B73FE" w:rsidRDefault="00896733">
            <w:pPr>
              <w:spacing w:after="0" w:line="240" w:lineRule="auto"/>
              <w:jc w:val="center"/>
              <w:rPr>
                <w:rFonts w:ascii="Times New Roman" w:hAnsi="Times New Roman" w:cs="Times New Roman"/>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FA44B4" w14:textId="7A7F9E6E"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52A964EF" w14:textId="77777777" w:rsidTr="001B2B1E">
        <w:trPr>
          <w:trHeight w:val="1"/>
        </w:trPr>
        <w:tc>
          <w:tcPr>
            <w:tcW w:w="84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738F2" w14:textId="023417A9" w:rsidR="00896733" w:rsidRPr="000B73FE" w:rsidRDefault="001B2B1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EB2BF5" w:rsidRPr="000B73FE">
              <w:rPr>
                <w:rFonts w:ascii="Times New Roman" w:eastAsia="Times New Roman" w:hAnsi="Times New Roman" w:cs="Times New Roman"/>
                <w:sz w:val="24"/>
                <w:szCs w:val="24"/>
              </w:rPr>
              <w:t>. </w:t>
            </w:r>
          </w:p>
          <w:p w14:paraId="41109AF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16DE83"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Ziemassvētki un Jaunais gads, no 21.12.2020. līdz 03.01.2021. ieskaitot </w:t>
            </w: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631211"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45</w:t>
            </w:r>
          </w:p>
        </w:tc>
        <w:tc>
          <w:tcPr>
            <w:tcW w:w="108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90524" w14:textId="77777777"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14</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0736A7" w14:textId="422C2EBB" w:rsidR="00896733" w:rsidRPr="000B73FE" w:rsidRDefault="00896733">
            <w:pPr>
              <w:spacing w:after="0" w:line="240" w:lineRule="auto"/>
              <w:jc w:val="center"/>
              <w:rPr>
                <w:rFonts w:ascii="Times New Roman" w:hAnsi="Times New Roman" w:cs="Times New Roman"/>
                <w:sz w:val="24"/>
                <w:szCs w:val="24"/>
              </w:rPr>
            </w:pPr>
            <w:bookmarkStart w:id="0" w:name="_GoBack"/>
            <w:bookmarkEnd w:id="0"/>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C8992E" w14:textId="19754030" w:rsidR="00896733" w:rsidRPr="000B73FE" w:rsidRDefault="00896733">
            <w:pPr>
              <w:spacing w:after="0" w:line="240" w:lineRule="auto"/>
              <w:jc w:val="center"/>
              <w:rPr>
                <w:rFonts w:ascii="Times New Roman" w:hAnsi="Times New Roman" w:cs="Times New Roman"/>
                <w:sz w:val="24"/>
                <w:szCs w:val="24"/>
              </w:rPr>
            </w:pPr>
          </w:p>
        </w:tc>
      </w:tr>
      <w:tr w:rsidR="00896733" w:rsidRPr="000B73FE" w14:paraId="2F126D6B"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91FBE4" w14:textId="77777777" w:rsidR="00896733" w:rsidRPr="00EB2BF5" w:rsidRDefault="00EB2BF5">
            <w:pPr>
              <w:spacing w:after="0" w:line="240" w:lineRule="auto"/>
              <w:jc w:val="right"/>
              <w:rPr>
                <w:rFonts w:ascii="Times New Roman" w:hAnsi="Times New Roman" w:cs="Times New Roman"/>
                <w:sz w:val="24"/>
                <w:szCs w:val="24"/>
              </w:rPr>
            </w:pPr>
            <w:r w:rsidRPr="00EB2BF5">
              <w:rPr>
                <w:rFonts w:ascii="Times New Roman" w:eastAsia="Times New Roman" w:hAnsi="Times New Roman" w:cs="Times New Roman"/>
                <w:b/>
                <w:sz w:val="24"/>
                <w:szCs w:val="24"/>
              </w:rPr>
              <w:t>Kopējā cena EUR bez PVN</w:t>
            </w:r>
            <w:r w:rsidRPr="00EB2BF5">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793637" w14:textId="77777777" w:rsidR="00896733" w:rsidRPr="00EB2BF5" w:rsidRDefault="00EB2BF5">
            <w:pPr>
              <w:spacing w:after="0" w:line="240" w:lineRule="auto"/>
              <w:jc w:val="both"/>
              <w:rPr>
                <w:rFonts w:ascii="Times New Roman" w:hAnsi="Times New Roman" w:cs="Times New Roman"/>
                <w:sz w:val="24"/>
                <w:szCs w:val="24"/>
              </w:rPr>
            </w:pPr>
            <w:r w:rsidRPr="00EB2BF5">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21B466" w14:textId="617A46A6" w:rsidR="00896733" w:rsidRPr="000B73FE" w:rsidRDefault="001B2B1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w:t>
            </w:r>
            <w:r w:rsidR="00BB00FD">
              <w:rPr>
                <w:rFonts w:ascii="Times New Roman" w:eastAsia="Times New Roman" w:hAnsi="Times New Roman" w:cs="Times New Roman"/>
                <w:sz w:val="24"/>
                <w:szCs w:val="24"/>
              </w:rPr>
              <w:t> </w:t>
            </w:r>
            <w:r w:rsidR="00D658E3">
              <w:rPr>
                <w:rFonts w:ascii="Times New Roman" w:eastAsia="Times New Roman" w:hAnsi="Times New Roman" w:cs="Times New Roman"/>
                <w:sz w:val="24"/>
                <w:szCs w:val="24"/>
              </w:rPr>
              <w:t>515</w:t>
            </w:r>
            <w:r>
              <w:rPr>
                <w:rFonts w:ascii="Times New Roman" w:eastAsia="Times New Roman" w:hAnsi="Times New Roman" w:cs="Times New Roman"/>
                <w:sz w:val="24"/>
                <w:szCs w:val="24"/>
              </w:rPr>
              <w:t>,50</w:t>
            </w:r>
          </w:p>
        </w:tc>
      </w:tr>
      <w:tr w:rsidR="00896733" w:rsidRPr="000B73FE" w14:paraId="7C3F6910"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FC7CD5"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PVN 21%</w:t>
            </w:r>
            <w:r w:rsidRPr="000B73FE">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4DE4DA"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4514135" w14:textId="5C57E7D2"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 xml:space="preserve">  </w:t>
            </w:r>
            <w:r w:rsidR="00D658E3">
              <w:rPr>
                <w:rFonts w:ascii="Times New Roman" w:eastAsia="Times New Roman" w:hAnsi="Times New Roman" w:cs="Times New Roman"/>
                <w:sz w:val="24"/>
                <w:szCs w:val="24"/>
              </w:rPr>
              <w:t>2208,26</w:t>
            </w:r>
          </w:p>
        </w:tc>
      </w:tr>
      <w:tr w:rsidR="00896733" w:rsidRPr="000B73FE" w14:paraId="266B4C22" w14:textId="77777777" w:rsidTr="001B2B1E">
        <w:trPr>
          <w:trHeight w:val="1"/>
        </w:trPr>
        <w:tc>
          <w:tcPr>
            <w:tcW w:w="608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AE90B6" w14:textId="77777777" w:rsidR="00896733" w:rsidRPr="000B73FE" w:rsidRDefault="00EB2BF5">
            <w:pPr>
              <w:spacing w:after="0" w:line="240" w:lineRule="auto"/>
              <w:jc w:val="right"/>
              <w:rPr>
                <w:rFonts w:ascii="Times New Roman" w:hAnsi="Times New Roman" w:cs="Times New Roman"/>
                <w:sz w:val="24"/>
                <w:szCs w:val="24"/>
              </w:rPr>
            </w:pPr>
            <w:r w:rsidRPr="000B73FE">
              <w:rPr>
                <w:rFonts w:ascii="Times New Roman" w:eastAsia="Times New Roman" w:hAnsi="Times New Roman" w:cs="Times New Roman"/>
                <w:b/>
                <w:sz w:val="24"/>
                <w:szCs w:val="24"/>
              </w:rPr>
              <w:t>Kopējā cena ar PVN</w:t>
            </w:r>
            <w:r w:rsidRPr="000B73FE">
              <w:rPr>
                <w:rFonts w:ascii="Times New Roman" w:eastAsia="Times New Roman" w:hAnsi="Times New Roman" w:cs="Times New Roman"/>
                <w:sz w:val="24"/>
                <w:szCs w:val="24"/>
              </w:rPr>
              <w:t>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F2605E" w14:textId="77777777" w:rsidR="00896733" w:rsidRPr="000B73FE" w:rsidRDefault="00EB2BF5">
            <w:pPr>
              <w:spacing w:after="0" w:line="240" w:lineRule="auto"/>
              <w:jc w:val="both"/>
              <w:rPr>
                <w:rFonts w:ascii="Times New Roman" w:hAnsi="Times New Roman" w:cs="Times New Roman"/>
                <w:sz w:val="24"/>
                <w:szCs w:val="24"/>
              </w:rPr>
            </w:pPr>
            <w:r w:rsidRPr="000B73FE">
              <w:rPr>
                <w:rFonts w:ascii="Times New Roman" w:eastAsia="Times New Roman" w:hAnsi="Times New Roman" w:cs="Times New Roman"/>
                <w:sz w:val="24"/>
                <w:szCs w:val="24"/>
              </w:rPr>
              <w:t> </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67F693" w14:textId="239BA261" w:rsidR="00896733" w:rsidRPr="000B73FE" w:rsidRDefault="00EB2BF5">
            <w:pPr>
              <w:spacing w:after="0" w:line="240" w:lineRule="auto"/>
              <w:jc w:val="center"/>
              <w:rPr>
                <w:rFonts w:ascii="Times New Roman" w:hAnsi="Times New Roman" w:cs="Times New Roman"/>
                <w:sz w:val="24"/>
                <w:szCs w:val="24"/>
              </w:rPr>
            </w:pPr>
            <w:r w:rsidRPr="000B73FE">
              <w:rPr>
                <w:rFonts w:ascii="Times New Roman" w:eastAsia="Times New Roman" w:hAnsi="Times New Roman" w:cs="Times New Roman"/>
                <w:sz w:val="24"/>
                <w:szCs w:val="24"/>
              </w:rPr>
              <w:t>1</w:t>
            </w:r>
            <w:r w:rsidR="001B2B1E">
              <w:rPr>
                <w:rFonts w:ascii="Times New Roman" w:eastAsia="Times New Roman" w:hAnsi="Times New Roman" w:cs="Times New Roman"/>
                <w:sz w:val="24"/>
                <w:szCs w:val="24"/>
              </w:rPr>
              <w:t>2</w:t>
            </w:r>
            <w:r w:rsidR="00D658E3">
              <w:rPr>
                <w:rFonts w:ascii="Times New Roman" w:eastAsia="Times New Roman" w:hAnsi="Times New Roman" w:cs="Times New Roman"/>
                <w:sz w:val="24"/>
                <w:szCs w:val="24"/>
              </w:rPr>
              <w:t> 723,76</w:t>
            </w:r>
          </w:p>
        </w:tc>
      </w:tr>
    </w:tbl>
    <w:p w14:paraId="7D5468F3" w14:textId="75C97C21" w:rsidR="00896733" w:rsidRDefault="00896733">
      <w:pPr>
        <w:spacing w:after="0" w:line="240" w:lineRule="auto"/>
        <w:ind w:left="1400"/>
        <w:jc w:val="both"/>
        <w:rPr>
          <w:rFonts w:ascii="Times New Roman" w:eastAsia="Times New Roman" w:hAnsi="Times New Roman" w:cs="Times New Roman"/>
          <w:sz w:val="24"/>
          <w:szCs w:val="24"/>
          <w:u w:val="single"/>
        </w:rPr>
      </w:pPr>
    </w:p>
    <w:p w14:paraId="75568B25" w14:textId="35BF58E6" w:rsidR="00712DB1" w:rsidRDefault="00712DB1" w:rsidP="00712DB1">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Vienošanās sagatavota</w:t>
      </w:r>
      <w:r w:rsidRPr="000B73FE">
        <w:rPr>
          <w:rFonts w:ascii="Times New Roman" w:eastAsia="Times New Roman" w:hAnsi="Times New Roman" w:cs="Times New Roman"/>
          <w:sz w:val="24"/>
          <w:szCs w:val="24"/>
        </w:rPr>
        <w:t xml:space="preserve"> uz </w:t>
      </w:r>
      <w:r>
        <w:rPr>
          <w:rFonts w:ascii="Times New Roman" w:eastAsia="Times New Roman" w:hAnsi="Times New Roman" w:cs="Times New Roman"/>
          <w:sz w:val="24"/>
          <w:szCs w:val="24"/>
        </w:rPr>
        <w:t>2</w:t>
      </w:r>
      <w:r w:rsidRPr="000B73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divām</w:t>
      </w:r>
      <w:r w:rsidRPr="000B73FE">
        <w:rPr>
          <w:rFonts w:ascii="Times New Roman" w:eastAsia="Times New Roman" w:hAnsi="Times New Roman" w:cs="Times New Roman"/>
          <w:sz w:val="24"/>
          <w:szCs w:val="24"/>
        </w:rPr>
        <w:t>) lapām.</w:t>
      </w:r>
      <w:r>
        <w:rPr>
          <w:rFonts w:ascii="Times New Roman" w:eastAsia="Times New Roman" w:hAnsi="Times New Roman" w:cs="Times New Roman"/>
          <w:sz w:val="24"/>
          <w:szCs w:val="24"/>
        </w:rPr>
        <w:t xml:space="preserve"> </w:t>
      </w:r>
      <w:r w:rsidRPr="00712DB1">
        <w:rPr>
          <w:rFonts w:ascii="Times New Roman" w:eastAsia="Times New Roman" w:hAnsi="Times New Roman" w:cs="Times New Roman"/>
          <w:sz w:val="24"/>
          <w:szCs w:val="24"/>
        </w:rPr>
        <w:t>Pusēm ir pieejams abpusēji parakstīts Līgums elektroniskā formātā.</w:t>
      </w:r>
      <w:r>
        <w:rPr>
          <w:rFonts w:ascii="Times New Roman" w:eastAsia="Times New Roman" w:hAnsi="Times New Roman" w:cs="Times New Roman"/>
          <w:sz w:val="24"/>
          <w:szCs w:val="24"/>
        </w:rPr>
        <w:t xml:space="preserve"> </w:t>
      </w:r>
    </w:p>
    <w:p w14:paraId="08C25131" w14:textId="77777777" w:rsidR="00636F97" w:rsidRDefault="00636F97" w:rsidP="00636F97">
      <w:pPr>
        <w:pStyle w:val="Sarakstarindkopa"/>
        <w:tabs>
          <w:tab w:val="left" w:pos="1146"/>
        </w:tabs>
        <w:spacing w:after="0" w:line="240" w:lineRule="auto"/>
        <w:jc w:val="both"/>
        <w:rPr>
          <w:rFonts w:ascii="Times New Roman" w:eastAsia="Times New Roman" w:hAnsi="Times New Roman" w:cs="Times New Roman"/>
          <w:sz w:val="24"/>
          <w:szCs w:val="24"/>
        </w:rPr>
      </w:pPr>
    </w:p>
    <w:p w14:paraId="40F9EF2F" w14:textId="21B16BEA" w:rsidR="00712DB1" w:rsidRDefault="00712DB1" w:rsidP="00712DB1">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Pārējā daļā Līguma noteikumi ar šo vienošanos netiek grozīti.</w:t>
      </w:r>
    </w:p>
    <w:p w14:paraId="5C8F27A9" w14:textId="77777777" w:rsidR="00636F97" w:rsidRPr="00636F97" w:rsidRDefault="00636F97" w:rsidP="00636F97">
      <w:pPr>
        <w:pStyle w:val="Sarakstarindkopa"/>
        <w:rPr>
          <w:rFonts w:ascii="Times New Roman" w:eastAsia="Times New Roman" w:hAnsi="Times New Roman" w:cs="Times New Roman"/>
          <w:sz w:val="24"/>
          <w:szCs w:val="24"/>
        </w:rPr>
      </w:pPr>
    </w:p>
    <w:p w14:paraId="147A4BE3" w14:textId="722D13EE" w:rsidR="00712DB1" w:rsidRPr="00ED749B" w:rsidRDefault="00712DB1" w:rsidP="00712DB1">
      <w:pPr>
        <w:pStyle w:val="Sarakstarindkopa"/>
        <w:numPr>
          <w:ilvl w:val="0"/>
          <w:numId w:val="1"/>
        </w:numPr>
        <w:tabs>
          <w:tab w:val="left" w:pos="114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Šī </w:t>
      </w:r>
      <w:r w:rsidRPr="000B73FE">
        <w:rPr>
          <w:rFonts w:ascii="Times New Roman" w:eastAsia="Times New Roman" w:hAnsi="Times New Roman" w:cs="Times New Roman"/>
          <w:sz w:val="24"/>
          <w:szCs w:val="24"/>
        </w:rPr>
        <w:t xml:space="preserve">vienošanās ir 2020. gada </w:t>
      </w:r>
      <w:r>
        <w:rPr>
          <w:rFonts w:ascii="Times New Roman" w:eastAsia="Times New Roman" w:hAnsi="Times New Roman" w:cs="Times New Roman"/>
          <w:sz w:val="24"/>
          <w:szCs w:val="24"/>
        </w:rPr>
        <w:t>1</w:t>
      </w:r>
      <w:r w:rsidRPr="000B73FE">
        <w:rPr>
          <w:rFonts w:ascii="Times New Roman" w:eastAsia="Times New Roman" w:hAnsi="Times New Roman" w:cs="Times New Roman"/>
          <w:sz w:val="24"/>
          <w:szCs w:val="24"/>
        </w:rPr>
        <w:t>6. marta Pakalpojuma līguma Nr. DIKS-20-564-lī neatņemama sastāvdaļa</w:t>
      </w:r>
      <w:r>
        <w:rPr>
          <w:rFonts w:ascii="Times New Roman" w:eastAsia="Times New Roman" w:hAnsi="Times New Roman" w:cs="Times New Roman"/>
          <w:sz w:val="24"/>
          <w:szCs w:val="24"/>
        </w:rPr>
        <w:t>.</w:t>
      </w:r>
    </w:p>
    <w:p w14:paraId="4DABE9F6" w14:textId="573B5277" w:rsidR="00712DB1" w:rsidRDefault="00712DB1">
      <w:pPr>
        <w:spacing w:after="0" w:line="240" w:lineRule="auto"/>
        <w:ind w:left="1400"/>
        <w:jc w:val="both"/>
        <w:rPr>
          <w:rFonts w:ascii="Times New Roman" w:eastAsia="Times New Roman" w:hAnsi="Times New Roman" w:cs="Times New Roman"/>
          <w:sz w:val="24"/>
          <w:szCs w:val="24"/>
          <w:u w:val="single"/>
        </w:rPr>
      </w:pPr>
    </w:p>
    <w:p w14:paraId="7E366733" w14:textId="77777777" w:rsidR="00896733" w:rsidRPr="000B73FE" w:rsidRDefault="00896733">
      <w:pPr>
        <w:spacing w:after="0" w:line="240" w:lineRule="auto"/>
        <w:jc w:val="both"/>
        <w:rPr>
          <w:rFonts w:ascii="Times New Roman" w:eastAsia="Times New Roman" w:hAnsi="Times New Roman" w:cs="Times New Roman"/>
          <w:sz w:val="24"/>
          <w:szCs w:val="24"/>
        </w:rPr>
      </w:pPr>
    </w:p>
    <w:p w14:paraId="08220026" w14:textId="188AE33B" w:rsidR="00896733" w:rsidRDefault="00EB2BF5">
      <w:pPr>
        <w:spacing w:after="0" w:line="240" w:lineRule="auto"/>
        <w:ind w:left="360"/>
        <w:jc w:val="center"/>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Pušu rekvizīti un paraksti</w:t>
      </w:r>
    </w:p>
    <w:p w14:paraId="233C02D0" w14:textId="77777777" w:rsidR="00636F97" w:rsidRPr="000B73FE" w:rsidRDefault="00636F97">
      <w:pPr>
        <w:spacing w:after="0" w:line="240" w:lineRule="auto"/>
        <w:ind w:left="360"/>
        <w:jc w:val="center"/>
        <w:rPr>
          <w:rFonts w:ascii="Times New Roman" w:eastAsia="Times New Roman" w:hAnsi="Times New Roman" w:cs="Times New Roman"/>
          <w:b/>
          <w:sz w:val="24"/>
          <w:szCs w:val="24"/>
        </w:rPr>
      </w:pPr>
    </w:p>
    <w:tbl>
      <w:tblPr>
        <w:tblW w:w="0" w:type="auto"/>
        <w:tblInd w:w="108" w:type="dxa"/>
        <w:tblCellMar>
          <w:left w:w="10" w:type="dxa"/>
          <w:right w:w="10" w:type="dxa"/>
        </w:tblCellMar>
        <w:tblLook w:val="0000" w:firstRow="0" w:lastRow="0" w:firstColumn="0" w:lastColumn="0" w:noHBand="0" w:noVBand="0"/>
      </w:tblPr>
      <w:tblGrid>
        <w:gridCol w:w="4698"/>
        <w:gridCol w:w="4169"/>
      </w:tblGrid>
      <w:tr w:rsidR="00896733" w:rsidRPr="000B73FE" w14:paraId="1687E1F8"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6C6595"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Pasūtītājs</w:t>
            </w: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81CC50" w14:textId="77777777" w:rsidR="00896733" w:rsidRPr="000B73FE" w:rsidRDefault="00EB2BF5">
            <w:pPr>
              <w:spacing w:after="0" w:line="240" w:lineRule="auto"/>
              <w:ind w:hanging="709"/>
              <w:jc w:val="center"/>
              <w:rPr>
                <w:rFonts w:ascii="Times New Roman" w:hAnsi="Times New Roman" w:cs="Times New Roman"/>
                <w:sz w:val="24"/>
                <w:szCs w:val="24"/>
              </w:rPr>
            </w:pPr>
            <w:r w:rsidRPr="000B73FE">
              <w:rPr>
                <w:rFonts w:ascii="Times New Roman" w:eastAsia="Times New Roman" w:hAnsi="Times New Roman" w:cs="Times New Roman"/>
                <w:b/>
                <w:sz w:val="24"/>
                <w:szCs w:val="24"/>
              </w:rPr>
              <w:t>Izpildītājs</w:t>
            </w:r>
          </w:p>
        </w:tc>
      </w:tr>
      <w:tr w:rsidR="00896733" w:rsidRPr="000B73FE" w14:paraId="06BCA7CC" w14:textId="77777777">
        <w:trPr>
          <w:trHeight w:val="1"/>
        </w:trPr>
        <w:tc>
          <w:tcPr>
            <w:tcW w:w="49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F4B6D1" w14:textId="77777777" w:rsidR="00896733" w:rsidRPr="000B73FE" w:rsidRDefault="00EB2BF5">
            <w:pPr>
              <w:tabs>
                <w:tab w:val="left" w:pos="0"/>
              </w:tabs>
              <w:spacing w:after="0" w:line="240" w:lineRule="auto"/>
              <w:ind w:right="-750"/>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Rīgas domes Izglītības, kultūras un sporta departaments</w:t>
            </w:r>
          </w:p>
          <w:p w14:paraId="481653F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Krišjāņa Valdemāra iela 5, </w:t>
            </w:r>
          </w:p>
          <w:p w14:paraId="1B9FA45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 LV-1010</w:t>
            </w:r>
          </w:p>
          <w:p w14:paraId="56714CC4"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Tālrunis: 67026816</w:t>
            </w:r>
          </w:p>
          <w:p w14:paraId="539AD1E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e-pasts: </w:t>
            </w:r>
            <w:r w:rsidRPr="000B73FE">
              <w:rPr>
                <w:rFonts w:ascii="Times New Roman" w:eastAsia="Times New Roman" w:hAnsi="Times New Roman" w:cs="Times New Roman"/>
                <w:color w:val="0000FF"/>
                <w:sz w:val="24"/>
                <w:szCs w:val="24"/>
                <w:u w:val="single"/>
              </w:rPr>
              <w:t>iksd@riga.lv</w:t>
            </w:r>
          </w:p>
          <w:p w14:paraId="75731E1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Norēķinu rekvizīti:</w:t>
            </w:r>
          </w:p>
          <w:p w14:paraId="5C56921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Rīgas pilsētas pašvaldība</w:t>
            </w:r>
          </w:p>
          <w:p w14:paraId="002FD461"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Rātslaukums 1, Rīga, </w:t>
            </w:r>
          </w:p>
          <w:p w14:paraId="45F3340D"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LV-1050</w:t>
            </w:r>
          </w:p>
          <w:p w14:paraId="1E20B40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NMR kods: 90011524360 </w:t>
            </w:r>
          </w:p>
          <w:p w14:paraId="67A69E6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PVN. </w:t>
            </w:r>
            <w:proofErr w:type="spellStart"/>
            <w:r w:rsidRPr="000B73FE">
              <w:rPr>
                <w:rFonts w:ascii="Times New Roman" w:eastAsia="Times New Roman" w:hAnsi="Times New Roman" w:cs="Times New Roman"/>
                <w:sz w:val="24"/>
                <w:szCs w:val="24"/>
              </w:rPr>
              <w:t>reģ</w:t>
            </w:r>
            <w:proofErr w:type="spellEnd"/>
            <w:r w:rsidRPr="000B73FE">
              <w:rPr>
                <w:rFonts w:ascii="Times New Roman" w:eastAsia="Times New Roman" w:hAnsi="Times New Roman" w:cs="Times New Roman"/>
                <w:sz w:val="24"/>
                <w:szCs w:val="24"/>
              </w:rPr>
              <w:t xml:space="preserve">. Nr.: LV90011524360 </w:t>
            </w:r>
          </w:p>
          <w:p w14:paraId="7E186C13" w14:textId="74F96A52"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Banka: </w:t>
            </w:r>
            <w:proofErr w:type="spellStart"/>
            <w:r w:rsidRPr="000B73FE">
              <w:rPr>
                <w:rFonts w:ascii="Times New Roman" w:eastAsia="Times New Roman" w:hAnsi="Times New Roman" w:cs="Times New Roman"/>
                <w:sz w:val="24"/>
                <w:szCs w:val="24"/>
              </w:rPr>
              <w:t>Luminor</w:t>
            </w:r>
            <w:proofErr w:type="spellEnd"/>
            <w:r w:rsidRPr="000B73FE">
              <w:rPr>
                <w:rFonts w:ascii="Times New Roman" w:eastAsia="Times New Roman" w:hAnsi="Times New Roman" w:cs="Times New Roman"/>
                <w:sz w:val="24"/>
                <w:szCs w:val="24"/>
              </w:rPr>
              <w:t xml:space="preserve"> </w:t>
            </w:r>
            <w:proofErr w:type="spellStart"/>
            <w:r w:rsidRPr="000B73FE">
              <w:rPr>
                <w:rFonts w:ascii="Times New Roman" w:eastAsia="Times New Roman" w:hAnsi="Times New Roman" w:cs="Times New Roman"/>
                <w:sz w:val="24"/>
                <w:szCs w:val="24"/>
              </w:rPr>
              <w:t>Bank</w:t>
            </w:r>
            <w:proofErr w:type="spellEnd"/>
            <w:r w:rsidRPr="000B73FE">
              <w:rPr>
                <w:rFonts w:ascii="Times New Roman" w:eastAsia="Times New Roman" w:hAnsi="Times New Roman" w:cs="Times New Roman"/>
                <w:sz w:val="24"/>
                <w:szCs w:val="24"/>
              </w:rPr>
              <w:t xml:space="preserve"> AS</w:t>
            </w:r>
            <w:r w:rsidR="00D658E3">
              <w:rPr>
                <w:rFonts w:ascii="Times New Roman" w:eastAsia="Times New Roman" w:hAnsi="Times New Roman" w:cs="Times New Roman"/>
                <w:sz w:val="24"/>
                <w:szCs w:val="24"/>
              </w:rPr>
              <w:t xml:space="preserve"> Latvijas filiāle</w:t>
            </w:r>
          </w:p>
          <w:p w14:paraId="09F702C0" w14:textId="2D87D79E"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Kods: </w:t>
            </w:r>
            <w:r w:rsidR="00376BA4" w:rsidRPr="00376BA4">
              <w:rPr>
                <w:rFonts w:ascii="Times New Roman" w:eastAsia="Times New Roman" w:hAnsi="Times New Roman" w:cs="Times New Roman"/>
                <w:sz w:val="24"/>
                <w:szCs w:val="24"/>
              </w:rPr>
              <w:t>RIKOLV2X</w:t>
            </w:r>
            <w:r w:rsidRPr="000B73FE">
              <w:rPr>
                <w:rFonts w:ascii="Times New Roman" w:eastAsia="Times New Roman" w:hAnsi="Times New Roman" w:cs="Times New Roman"/>
                <w:sz w:val="24"/>
                <w:szCs w:val="24"/>
              </w:rPr>
              <w:tab/>
            </w:r>
          </w:p>
          <w:p w14:paraId="64313E50" w14:textId="0B5C86B2"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Konts: </w:t>
            </w:r>
            <w:r w:rsidR="00376BA4" w:rsidRPr="00376BA4">
              <w:rPr>
                <w:rFonts w:ascii="Times New Roman" w:eastAsia="Times New Roman" w:hAnsi="Times New Roman" w:cs="Times New Roman"/>
                <w:sz w:val="24"/>
                <w:szCs w:val="24"/>
              </w:rPr>
              <w:t>LV54RIKO0021000016170</w:t>
            </w:r>
          </w:p>
          <w:p w14:paraId="5030769A"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RD iestādes kods: 210</w:t>
            </w:r>
          </w:p>
          <w:p w14:paraId="6E42CF3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157F9AA" w14:textId="0D541463" w:rsidR="00896733" w:rsidRPr="000B73FE" w:rsidRDefault="00777058">
            <w:pPr>
              <w:tabs>
                <w:tab w:val="left" w:pos="0"/>
              </w:tabs>
              <w:spacing w:after="0" w:line="240" w:lineRule="auto"/>
              <w:ind w:left="709" w:right="-750" w:hanging="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Māris Krastiņš</w:t>
            </w:r>
          </w:p>
          <w:p w14:paraId="60CD022A"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c>
          <w:tcPr>
            <w:tcW w:w="42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27F0880" w14:textId="77777777" w:rsidR="00636F97" w:rsidRDefault="00636F97">
            <w:pPr>
              <w:tabs>
                <w:tab w:val="left" w:pos="0"/>
              </w:tabs>
              <w:spacing w:after="0" w:line="240" w:lineRule="auto"/>
              <w:ind w:left="709" w:right="-750" w:hanging="709"/>
              <w:rPr>
                <w:rFonts w:ascii="Times New Roman" w:eastAsia="Times New Roman" w:hAnsi="Times New Roman" w:cs="Times New Roman"/>
                <w:b/>
                <w:sz w:val="24"/>
                <w:szCs w:val="24"/>
              </w:rPr>
            </w:pPr>
          </w:p>
          <w:p w14:paraId="33D8EC83" w14:textId="504497C4" w:rsidR="00896733" w:rsidRPr="000B73FE" w:rsidRDefault="00EB2BF5">
            <w:pPr>
              <w:tabs>
                <w:tab w:val="left" w:pos="0"/>
              </w:tabs>
              <w:spacing w:after="0" w:line="240" w:lineRule="auto"/>
              <w:ind w:left="709" w:right="-750" w:hanging="709"/>
              <w:rPr>
                <w:rFonts w:ascii="Times New Roman" w:eastAsia="Times New Roman" w:hAnsi="Times New Roman" w:cs="Times New Roman"/>
                <w:b/>
                <w:sz w:val="24"/>
                <w:szCs w:val="24"/>
              </w:rPr>
            </w:pPr>
            <w:r w:rsidRPr="000B73FE">
              <w:rPr>
                <w:rFonts w:ascii="Times New Roman" w:eastAsia="Times New Roman" w:hAnsi="Times New Roman" w:cs="Times New Roman"/>
                <w:b/>
                <w:sz w:val="24"/>
                <w:szCs w:val="24"/>
              </w:rPr>
              <w:t>SIA “</w:t>
            </w:r>
            <w:proofErr w:type="spellStart"/>
            <w:r w:rsidRPr="000B73FE">
              <w:rPr>
                <w:rFonts w:ascii="Times New Roman" w:eastAsia="Times New Roman" w:hAnsi="Times New Roman" w:cs="Times New Roman"/>
                <w:b/>
                <w:sz w:val="24"/>
                <w:szCs w:val="24"/>
              </w:rPr>
              <w:t>Clear</w:t>
            </w:r>
            <w:proofErr w:type="spellEnd"/>
            <w:r w:rsidRPr="000B73FE">
              <w:rPr>
                <w:rFonts w:ascii="Times New Roman" w:eastAsia="Times New Roman" w:hAnsi="Times New Roman" w:cs="Times New Roman"/>
                <w:b/>
                <w:sz w:val="24"/>
                <w:szCs w:val="24"/>
              </w:rPr>
              <w:t xml:space="preserve"> </w:t>
            </w:r>
            <w:proofErr w:type="spellStart"/>
            <w:r w:rsidRPr="000B73FE">
              <w:rPr>
                <w:rFonts w:ascii="Times New Roman" w:eastAsia="Times New Roman" w:hAnsi="Times New Roman" w:cs="Times New Roman"/>
                <w:b/>
                <w:sz w:val="24"/>
                <w:szCs w:val="24"/>
              </w:rPr>
              <w:t>Channel</w:t>
            </w:r>
            <w:proofErr w:type="spellEnd"/>
            <w:r w:rsidRPr="000B73FE">
              <w:rPr>
                <w:rFonts w:ascii="Times New Roman" w:eastAsia="Times New Roman" w:hAnsi="Times New Roman" w:cs="Times New Roman"/>
                <w:b/>
                <w:sz w:val="24"/>
                <w:szCs w:val="24"/>
              </w:rPr>
              <w:t xml:space="preserve"> Latvia”</w:t>
            </w:r>
          </w:p>
          <w:p w14:paraId="23F61C9B"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Reģistrācijas Nr. LV40003547864 </w:t>
            </w:r>
          </w:p>
          <w:p w14:paraId="33B436EF"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Juridiskā adrese: Vaļņu ielā 3-1, </w:t>
            </w:r>
          </w:p>
          <w:p w14:paraId="23AC3363"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Rīgā, LV-1050</w:t>
            </w:r>
          </w:p>
          <w:p w14:paraId="203C1829"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Banka: AS SWEDBANK</w:t>
            </w:r>
          </w:p>
          <w:p w14:paraId="3C77A367"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Kods: HABALV22</w:t>
            </w:r>
          </w:p>
          <w:p w14:paraId="54C47D55" w14:textId="77777777"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Konts: LV11HABA0551000744585</w:t>
            </w:r>
          </w:p>
          <w:p w14:paraId="11091AB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551D8F6"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4FFD14FB"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B1AC33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0CBEF8C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1559E8AC"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353FB8D2"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68A21BD1"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2E11FE5D" w14:textId="77777777" w:rsidR="00896733" w:rsidRPr="000B73FE" w:rsidRDefault="00896733">
            <w:pPr>
              <w:tabs>
                <w:tab w:val="left" w:pos="0"/>
              </w:tabs>
              <w:spacing w:after="0" w:line="240" w:lineRule="auto"/>
              <w:ind w:left="709" w:right="-750" w:hanging="709"/>
              <w:rPr>
                <w:rFonts w:ascii="Times New Roman" w:eastAsia="Times New Roman" w:hAnsi="Times New Roman" w:cs="Times New Roman"/>
                <w:sz w:val="24"/>
                <w:szCs w:val="24"/>
              </w:rPr>
            </w:pPr>
          </w:p>
          <w:p w14:paraId="518F466D" w14:textId="4471333F" w:rsidR="00896733" w:rsidRPr="000B73FE" w:rsidRDefault="00712DB1">
            <w:pPr>
              <w:tabs>
                <w:tab w:val="left" w:pos="0"/>
              </w:tabs>
              <w:spacing w:after="0" w:line="240" w:lineRule="auto"/>
              <w:ind w:left="709" w:right="-750" w:hanging="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Jānis Puravs</w:t>
            </w:r>
          </w:p>
          <w:p w14:paraId="008D97F9" w14:textId="4CCBE085" w:rsidR="00896733" w:rsidRPr="000B73FE" w:rsidRDefault="00EB2BF5">
            <w:pPr>
              <w:tabs>
                <w:tab w:val="left" w:pos="0"/>
              </w:tabs>
              <w:spacing w:after="0" w:line="240" w:lineRule="auto"/>
              <w:ind w:left="709" w:right="-750" w:hanging="709"/>
              <w:rPr>
                <w:rFonts w:ascii="Times New Roman" w:eastAsia="Times New Roman" w:hAnsi="Times New Roman" w:cs="Times New Roman"/>
                <w:sz w:val="24"/>
                <w:szCs w:val="24"/>
              </w:rPr>
            </w:pPr>
            <w:r w:rsidRPr="000B73FE">
              <w:rPr>
                <w:rFonts w:ascii="Times New Roman" w:eastAsia="Times New Roman" w:hAnsi="Times New Roman" w:cs="Times New Roman"/>
                <w:sz w:val="24"/>
                <w:szCs w:val="24"/>
              </w:rPr>
              <w:t xml:space="preserve"> </w:t>
            </w:r>
          </w:p>
          <w:p w14:paraId="530BCCCD" w14:textId="77777777" w:rsidR="00896733" w:rsidRPr="000B73FE" w:rsidRDefault="00896733">
            <w:pPr>
              <w:tabs>
                <w:tab w:val="left" w:pos="0"/>
              </w:tabs>
              <w:spacing w:after="0" w:line="240" w:lineRule="auto"/>
              <w:ind w:left="709" w:right="-750" w:hanging="709"/>
              <w:rPr>
                <w:rFonts w:ascii="Times New Roman" w:hAnsi="Times New Roman" w:cs="Times New Roman"/>
                <w:sz w:val="24"/>
                <w:szCs w:val="24"/>
              </w:rPr>
            </w:pPr>
          </w:p>
        </w:tc>
      </w:tr>
    </w:tbl>
    <w:p w14:paraId="0E7DFB74" w14:textId="169E3127" w:rsidR="00896733" w:rsidRDefault="00896733">
      <w:pPr>
        <w:spacing w:after="0" w:line="240" w:lineRule="auto"/>
        <w:rPr>
          <w:rFonts w:ascii="Times New Roman" w:eastAsia="Times New Roman" w:hAnsi="Times New Roman" w:cs="Times New Roman"/>
          <w:sz w:val="24"/>
          <w:szCs w:val="24"/>
        </w:rPr>
      </w:pPr>
    </w:p>
    <w:p w14:paraId="4DD06A7A" w14:textId="4F91A4D5" w:rsidR="00794D41" w:rsidRDefault="00794D41">
      <w:pPr>
        <w:spacing w:after="0" w:line="240" w:lineRule="auto"/>
        <w:rPr>
          <w:rFonts w:ascii="Times New Roman" w:eastAsia="Times New Roman" w:hAnsi="Times New Roman" w:cs="Times New Roman"/>
          <w:sz w:val="24"/>
          <w:szCs w:val="24"/>
        </w:rPr>
      </w:pPr>
    </w:p>
    <w:p w14:paraId="3DFA3FA5" w14:textId="77777777" w:rsidR="00794D41" w:rsidRDefault="00794D41" w:rsidP="00794D41">
      <w:pPr>
        <w:spacing w:after="0" w:line="240" w:lineRule="auto"/>
        <w:rPr>
          <w:rFonts w:ascii="Times New Roman" w:eastAsia="Times New Roman" w:hAnsi="Times New Roman" w:cs="Times New Roman"/>
          <w:sz w:val="24"/>
          <w:szCs w:val="24"/>
        </w:rPr>
      </w:pPr>
    </w:p>
    <w:p w14:paraId="75D59182" w14:textId="77777777" w:rsidR="00794D41" w:rsidRDefault="00794D41" w:rsidP="00794D41">
      <w:pPr>
        <w:spacing w:after="0" w:line="240" w:lineRule="auto"/>
        <w:rPr>
          <w:rFonts w:ascii="Times New Roman" w:eastAsia="Times New Roman" w:hAnsi="Times New Roman" w:cs="Times New Roman"/>
          <w:sz w:val="24"/>
          <w:szCs w:val="24"/>
        </w:rPr>
      </w:pPr>
    </w:p>
    <w:p w14:paraId="1EE4B048" w14:textId="44687176" w:rsidR="00794D41" w:rsidRPr="00794D41" w:rsidRDefault="00794D41" w:rsidP="00794D41">
      <w:pPr>
        <w:spacing w:after="0" w:line="240" w:lineRule="auto"/>
        <w:rPr>
          <w:rFonts w:ascii="Times New Roman" w:eastAsia="Times New Roman" w:hAnsi="Times New Roman" w:cs="Times New Roman"/>
          <w:sz w:val="24"/>
          <w:szCs w:val="24"/>
        </w:rPr>
      </w:pPr>
      <w:r w:rsidRPr="00794D41">
        <w:rPr>
          <w:rFonts w:ascii="Times New Roman" w:eastAsia="Times New Roman" w:hAnsi="Times New Roman" w:cs="Times New Roman"/>
          <w:sz w:val="24"/>
          <w:szCs w:val="24"/>
        </w:rPr>
        <w:t>DOKUMENTS PARAKSTĪTS ELEKTRONISKI AR DROŠU ELEKTRONISKO PARAKSTU UN SATUR LAIKA ZĪMOGU.</w:t>
      </w:r>
    </w:p>
    <w:p w14:paraId="216D6968" w14:textId="77777777" w:rsidR="00794D41" w:rsidRPr="000B73FE" w:rsidRDefault="00794D41">
      <w:pPr>
        <w:spacing w:after="0" w:line="240" w:lineRule="auto"/>
        <w:rPr>
          <w:rFonts w:ascii="Times New Roman" w:eastAsia="Times New Roman" w:hAnsi="Times New Roman" w:cs="Times New Roman"/>
          <w:sz w:val="24"/>
          <w:szCs w:val="24"/>
        </w:rPr>
      </w:pPr>
    </w:p>
    <w:sectPr w:rsidR="00794D41" w:rsidRPr="000B73FE" w:rsidSect="0001473A">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B643A"/>
    <w:multiLevelType w:val="hybridMultilevel"/>
    <w:tmpl w:val="9BE88A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6A04F0"/>
    <w:multiLevelType w:val="hybridMultilevel"/>
    <w:tmpl w:val="A35A2D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3"/>
    <w:rsid w:val="0001473A"/>
    <w:rsid w:val="00016045"/>
    <w:rsid w:val="000B73FE"/>
    <w:rsid w:val="000F71AD"/>
    <w:rsid w:val="001B2B1E"/>
    <w:rsid w:val="0025674E"/>
    <w:rsid w:val="00376BA4"/>
    <w:rsid w:val="0038216E"/>
    <w:rsid w:val="00446381"/>
    <w:rsid w:val="004972E3"/>
    <w:rsid w:val="00600F26"/>
    <w:rsid w:val="00636F97"/>
    <w:rsid w:val="00712DB1"/>
    <w:rsid w:val="0074759E"/>
    <w:rsid w:val="00777058"/>
    <w:rsid w:val="00794D41"/>
    <w:rsid w:val="007C6D38"/>
    <w:rsid w:val="00896733"/>
    <w:rsid w:val="00987F99"/>
    <w:rsid w:val="00A25EFB"/>
    <w:rsid w:val="00B93255"/>
    <w:rsid w:val="00BB00FD"/>
    <w:rsid w:val="00C24204"/>
    <w:rsid w:val="00C71EB0"/>
    <w:rsid w:val="00C72033"/>
    <w:rsid w:val="00C90FC3"/>
    <w:rsid w:val="00CA7821"/>
    <w:rsid w:val="00D1356C"/>
    <w:rsid w:val="00D658E3"/>
    <w:rsid w:val="00D83513"/>
    <w:rsid w:val="00EB2BF5"/>
    <w:rsid w:val="00ED749B"/>
    <w:rsid w:val="00EE68FB"/>
    <w:rsid w:val="00EF2D75"/>
    <w:rsid w:val="00F072F0"/>
    <w:rsid w:val="00F57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BEF"/>
  <w15:docId w15:val="{75F9ACB1-9F48-439F-80DE-C07A6C2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74759E"/>
    <w:rPr>
      <w:sz w:val="16"/>
      <w:szCs w:val="16"/>
    </w:rPr>
  </w:style>
  <w:style w:type="paragraph" w:styleId="Komentrateksts">
    <w:name w:val="annotation text"/>
    <w:basedOn w:val="Parasts"/>
    <w:link w:val="KomentratekstsRakstz"/>
    <w:uiPriority w:val="99"/>
    <w:semiHidden/>
    <w:unhideWhenUsed/>
    <w:rsid w:val="0074759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4759E"/>
    <w:rPr>
      <w:sz w:val="20"/>
      <w:szCs w:val="20"/>
    </w:rPr>
  </w:style>
  <w:style w:type="paragraph" w:styleId="Komentratma">
    <w:name w:val="annotation subject"/>
    <w:basedOn w:val="Komentrateksts"/>
    <w:next w:val="Komentrateksts"/>
    <w:link w:val="KomentratmaRakstz"/>
    <w:uiPriority w:val="99"/>
    <w:semiHidden/>
    <w:unhideWhenUsed/>
    <w:rsid w:val="0074759E"/>
    <w:rPr>
      <w:b/>
      <w:bCs/>
    </w:rPr>
  </w:style>
  <w:style w:type="character" w:customStyle="1" w:styleId="KomentratmaRakstz">
    <w:name w:val="Komentāra tēma Rakstz."/>
    <w:basedOn w:val="KomentratekstsRakstz"/>
    <w:link w:val="Komentratma"/>
    <w:uiPriority w:val="99"/>
    <w:semiHidden/>
    <w:rsid w:val="0074759E"/>
    <w:rPr>
      <w:b/>
      <w:bCs/>
      <w:sz w:val="20"/>
      <w:szCs w:val="20"/>
    </w:rPr>
  </w:style>
  <w:style w:type="paragraph" w:styleId="Balonteksts">
    <w:name w:val="Balloon Text"/>
    <w:basedOn w:val="Parasts"/>
    <w:link w:val="BalontekstsRakstz"/>
    <w:uiPriority w:val="99"/>
    <w:semiHidden/>
    <w:unhideWhenUsed/>
    <w:rsid w:val="0074759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759E"/>
    <w:rPr>
      <w:rFonts w:ascii="Segoe UI" w:hAnsi="Segoe UI" w:cs="Segoe UI"/>
      <w:sz w:val="18"/>
      <w:szCs w:val="18"/>
    </w:rPr>
  </w:style>
  <w:style w:type="paragraph" w:styleId="Sarakstarindkopa">
    <w:name w:val="List Paragraph"/>
    <w:basedOn w:val="Parasts"/>
    <w:uiPriority w:val="34"/>
    <w:qFormat/>
    <w:rsid w:val="00ED7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01ED23424714C9AB28BF3B12AE318" ma:contentTypeVersion="18" ma:contentTypeDescription="Create a new document." ma:contentTypeScope="" ma:versionID="60089a28d906c80c89ead7f85585c2f7">
  <xsd:schema xmlns:xsd="http://www.w3.org/2001/XMLSchema" xmlns:xs="http://www.w3.org/2001/XMLSchema" xmlns:p="http://schemas.microsoft.com/office/2006/metadata/properties" xmlns:ns3="a22b3a07-72f1-43da-b4ce-cc328d0dc9eb" xmlns:ns4="3f144866-e3a7-4c65-bd13-a9f32adb7ecf" targetNamespace="http://schemas.microsoft.com/office/2006/metadata/properties" ma:root="true" ma:fieldsID="bf98f661328862b773b378a7fb6204f6" ns3:_="" ns4:_="">
    <xsd:import namespace="a22b3a07-72f1-43da-b4ce-cc328d0dc9eb"/>
    <xsd:import namespace="3f144866-e3a7-4c65-bd13-a9f32adb7ecf"/>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b3a07-72f1-43da-b4ce-cc328d0dc9e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144866-e3a7-4c65-bd13-a9f32adb7e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a22b3a07-72f1-43da-b4ce-cc328d0dc9eb" xsi:nil="true"/>
    <MigrationWizIdSecurityGroups xmlns="a22b3a07-72f1-43da-b4ce-cc328d0dc9eb" xsi:nil="true"/>
    <MigrationWizId xmlns="a22b3a07-72f1-43da-b4ce-cc328d0dc9eb" xsi:nil="true"/>
    <MigrationWizIdPermissionLevels xmlns="a22b3a07-72f1-43da-b4ce-cc328d0dc9eb" xsi:nil="true"/>
    <MigrationWizIdPermissions xmlns="a22b3a07-72f1-43da-b4ce-cc328d0dc9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0E5F9-7144-4B87-BB49-214FD826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b3a07-72f1-43da-b4ce-cc328d0dc9eb"/>
    <ds:schemaRef ds:uri="3f144866-e3a7-4c65-bd13-a9f32adb7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3FAE-DCF4-4376-8AE6-A0D2D8130F74}">
  <ds:schemaRefs>
    <ds:schemaRef ds:uri="http://schemas.microsoft.com/office/2006/metadata/properties"/>
    <ds:schemaRef ds:uri="http://schemas.microsoft.com/office/infopath/2007/PartnerControls"/>
    <ds:schemaRef ds:uri="a22b3a07-72f1-43da-b4ce-cc328d0dc9eb"/>
  </ds:schemaRefs>
</ds:datastoreItem>
</file>

<file path=customXml/itemProps3.xml><?xml version="1.0" encoding="utf-8"?>
<ds:datastoreItem xmlns:ds="http://schemas.openxmlformats.org/officeDocument/2006/customXml" ds:itemID="{4A491414-8D51-430F-ABAC-4D5ECB5B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2185</Words>
  <Characters>1247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Oga-Vasule</dc:creator>
  <cp:lastModifiedBy>Anastasija Goļatkina</cp:lastModifiedBy>
  <cp:revision>3</cp:revision>
  <cp:lastPrinted>2020-03-18T11:58:00Z</cp:lastPrinted>
  <dcterms:created xsi:type="dcterms:W3CDTF">2020-09-18T07:47:00Z</dcterms:created>
  <dcterms:modified xsi:type="dcterms:W3CDTF">2020-09-18T07:52:00Z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0x01010078901ED23424714C9AB28BF3B12AE318</vt:lpwstr>
  </property>
</Properties>
</file>