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9BB5" w14:textId="77777777" w:rsidR="00445689" w:rsidRPr="00445689" w:rsidRDefault="00445689" w:rsidP="00445689">
      <w:pPr>
        <w:spacing w:before="60" w:after="60" w:line="240" w:lineRule="auto"/>
        <w:ind w:right="74"/>
        <w:jc w:val="right"/>
        <w:rPr>
          <w:rFonts w:ascii="Times New Roman" w:eastAsia="Times New Roman" w:hAnsi="Times New Roman" w:cs="Times New Roman"/>
          <w:b/>
          <w:sz w:val="24"/>
          <w:szCs w:val="24"/>
          <w:lang w:eastAsia="lv-LV"/>
        </w:rPr>
      </w:pPr>
      <w:r w:rsidRPr="00445689">
        <w:rPr>
          <w:rFonts w:ascii="Times New Roman" w:eastAsia="Times New Roman" w:hAnsi="Times New Roman" w:cs="Times New Roman"/>
          <w:b/>
          <w:sz w:val="24"/>
          <w:szCs w:val="24"/>
          <w:lang w:eastAsia="lv-LV"/>
        </w:rPr>
        <w:t>APSTIPRINĀTS</w:t>
      </w:r>
    </w:p>
    <w:p w14:paraId="5FB25255" w14:textId="77777777" w:rsidR="00445689" w:rsidRPr="0066053F" w:rsidRDefault="00445689" w:rsidP="00445689">
      <w:pPr>
        <w:spacing w:before="60" w:after="60" w:line="240" w:lineRule="auto"/>
        <w:ind w:left="3888" w:right="74"/>
        <w:jc w:val="right"/>
        <w:rPr>
          <w:rFonts w:ascii="Times New Roman" w:eastAsia="Times New Roman" w:hAnsi="Times New Roman" w:cs="Times New Roman"/>
          <w:sz w:val="24"/>
          <w:szCs w:val="24"/>
          <w:lang w:eastAsia="lv-LV"/>
        </w:rPr>
      </w:pPr>
      <w:r w:rsidRPr="00445689">
        <w:rPr>
          <w:rFonts w:ascii="Times New Roman" w:eastAsia="Times New Roman" w:hAnsi="Times New Roman" w:cs="Times New Roman"/>
          <w:sz w:val="24"/>
          <w:szCs w:val="24"/>
          <w:lang w:eastAsia="lv-LV"/>
        </w:rPr>
        <w:t xml:space="preserve"> ar Rīgas domes Izglītības, </w:t>
      </w:r>
      <w:r w:rsidRPr="0066053F">
        <w:rPr>
          <w:rFonts w:ascii="Times New Roman" w:eastAsia="Times New Roman" w:hAnsi="Times New Roman" w:cs="Times New Roman"/>
          <w:sz w:val="24"/>
          <w:szCs w:val="24"/>
          <w:lang w:eastAsia="lv-LV"/>
        </w:rPr>
        <w:t>kultūras un sporta</w:t>
      </w:r>
    </w:p>
    <w:p w14:paraId="570D7027" w14:textId="1149E41D" w:rsidR="00445689" w:rsidRPr="0066053F" w:rsidRDefault="00445689" w:rsidP="00445689">
      <w:pPr>
        <w:spacing w:before="60" w:after="60" w:line="240" w:lineRule="auto"/>
        <w:ind w:left="3888" w:right="74"/>
        <w:jc w:val="right"/>
        <w:rPr>
          <w:rFonts w:ascii="Times New Roman" w:eastAsia="Times New Roman" w:hAnsi="Times New Roman" w:cs="Times New Roman"/>
          <w:sz w:val="24"/>
          <w:szCs w:val="24"/>
          <w:lang w:eastAsia="lv-LV"/>
        </w:rPr>
      </w:pPr>
      <w:r w:rsidRPr="0066053F">
        <w:rPr>
          <w:rFonts w:ascii="Times New Roman" w:eastAsia="Times New Roman" w:hAnsi="Times New Roman" w:cs="Times New Roman"/>
          <w:sz w:val="24"/>
          <w:szCs w:val="24"/>
          <w:lang w:eastAsia="lv-LV"/>
        </w:rPr>
        <w:t xml:space="preserve">departamenta 2020. gada </w:t>
      </w:r>
      <w:r w:rsidR="0066053F" w:rsidRPr="0066053F">
        <w:rPr>
          <w:rFonts w:ascii="Times New Roman" w:eastAsia="Times New Roman" w:hAnsi="Times New Roman" w:cs="Times New Roman"/>
          <w:sz w:val="24"/>
          <w:szCs w:val="24"/>
          <w:lang w:eastAsia="lv-LV"/>
        </w:rPr>
        <w:t>9</w:t>
      </w:r>
      <w:r w:rsidRPr="0066053F">
        <w:rPr>
          <w:rFonts w:ascii="Times New Roman" w:eastAsia="Times New Roman" w:hAnsi="Times New Roman" w:cs="Times New Roman"/>
          <w:sz w:val="24"/>
          <w:szCs w:val="24"/>
          <w:lang w:eastAsia="lv-LV"/>
        </w:rPr>
        <w:t>.</w:t>
      </w:r>
      <w:r w:rsidR="008A139A" w:rsidRPr="0066053F">
        <w:rPr>
          <w:rFonts w:ascii="Times New Roman" w:eastAsia="Times New Roman" w:hAnsi="Times New Roman" w:cs="Times New Roman"/>
          <w:sz w:val="24"/>
          <w:szCs w:val="24"/>
          <w:lang w:eastAsia="lv-LV"/>
        </w:rPr>
        <w:t xml:space="preserve"> decem</w:t>
      </w:r>
      <w:r w:rsidRPr="0066053F">
        <w:rPr>
          <w:rFonts w:ascii="Times New Roman" w:eastAsia="Times New Roman" w:hAnsi="Times New Roman" w:cs="Times New Roman"/>
          <w:sz w:val="24"/>
          <w:szCs w:val="24"/>
          <w:lang w:eastAsia="lv-LV"/>
        </w:rPr>
        <w:t>bra</w:t>
      </w:r>
    </w:p>
    <w:p w14:paraId="399469E0" w14:textId="77777777" w:rsidR="00445689" w:rsidRPr="00445689" w:rsidRDefault="00445689" w:rsidP="00445689">
      <w:pPr>
        <w:spacing w:before="60" w:after="60" w:line="240" w:lineRule="auto"/>
        <w:ind w:left="3888" w:right="74"/>
        <w:jc w:val="right"/>
        <w:rPr>
          <w:rFonts w:ascii="Times New Roman" w:eastAsia="Times New Roman" w:hAnsi="Times New Roman" w:cs="Times New Roman"/>
          <w:sz w:val="24"/>
          <w:szCs w:val="24"/>
          <w:lang w:eastAsia="lv-LV"/>
        </w:rPr>
      </w:pPr>
      <w:r w:rsidRPr="0066053F">
        <w:rPr>
          <w:rFonts w:ascii="Times New Roman" w:eastAsia="Times New Roman" w:hAnsi="Times New Roman" w:cs="Times New Roman"/>
          <w:sz w:val="24"/>
          <w:szCs w:val="24"/>
          <w:lang w:eastAsia="lv-LV"/>
        </w:rPr>
        <w:t>iepirkuma komisijas sēdes</w:t>
      </w:r>
      <w:r w:rsidRPr="00445689">
        <w:rPr>
          <w:rFonts w:ascii="Times New Roman" w:eastAsia="Times New Roman" w:hAnsi="Times New Roman" w:cs="Times New Roman"/>
          <w:sz w:val="24"/>
          <w:szCs w:val="24"/>
          <w:lang w:eastAsia="lv-LV"/>
        </w:rPr>
        <w:t xml:space="preserve"> lēmumu</w:t>
      </w:r>
    </w:p>
    <w:p w14:paraId="0DAE8AD3" w14:textId="77777777" w:rsidR="00445689" w:rsidRDefault="00445689" w:rsidP="00445689">
      <w:pPr>
        <w:spacing w:before="60" w:after="60" w:line="240" w:lineRule="auto"/>
        <w:ind w:left="3888" w:right="74"/>
        <w:jc w:val="right"/>
        <w:rPr>
          <w:rFonts w:ascii="Times New Roman" w:eastAsia="Times New Roman" w:hAnsi="Times New Roman" w:cs="Times New Roman"/>
          <w:sz w:val="24"/>
          <w:szCs w:val="24"/>
          <w:lang w:eastAsia="lv-LV"/>
        </w:rPr>
      </w:pPr>
      <w:r w:rsidRPr="00445689">
        <w:rPr>
          <w:rFonts w:ascii="Times New Roman" w:eastAsia="Times New Roman" w:hAnsi="Times New Roman" w:cs="Times New Roman"/>
          <w:sz w:val="24"/>
          <w:szCs w:val="24"/>
          <w:lang w:eastAsia="lv-LV"/>
        </w:rPr>
        <w:t>protokols Nr. 1</w:t>
      </w:r>
    </w:p>
    <w:p w14:paraId="7C1068F6" w14:textId="77777777" w:rsidR="008A393B" w:rsidRPr="00445689" w:rsidRDefault="008A393B" w:rsidP="00445689">
      <w:pPr>
        <w:spacing w:before="60" w:after="60" w:line="240" w:lineRule="auto"/>
        <w:ind w:left="3888" w:right="74"/>
        <w:jc w:val="right"/>
        <w:rPr>
          <w:rFonts w:ascii="Times New Roman" w:eastAsia="Times New Roman" w:hAnsi="Times New Roman" w:cs="Times New Roman"/>
          <w:sz w:val="24"/>
          <w:szCs w:val="24"/>
          <w:lang w:eastAsia="lv-LV"/>
        </w:rPr>
      </w:pPr>
    </w:p>
    <w:p w14:paraId="1C979AEF" w14:textId="77777777" w:rsidR="00445689" w:rsidRPr="00445689" w:rsidRDefault="00445689" w:rsidP="00445689">
      <w:pPr>
        <w:spacing w:after="0" w:line="240" w:lineRule="auto"/>
        <w:ind w:left="3888" w:right="74"/>
        <w:jc w:val="right"/>
        <w:rPr>
          <w:rFonts w:ascii="Times New Roman" w:eastAsia="Times New Roman" w:hAnsi="Times New Roman" w:cs="Times New Roman"/>
          <w:sz w:val="24"/>
          <w:szCs w:val="24"/>
          <w:lang w:eastAsia="lv-LV"/>
        </w:rPr>
      </w:pPr>
    </w:p>
    <w:p w14:paraId="7F1F7626" w14:textId="77777777" w:rsidR="00445689" w:rsidRPr="00445689" w:rsidRDefault="00445689" w:rsidP="00445689">
      <w:pPr>
        <w:spacing w:before="1800" w:after="240" w:line="240" w:lineRule="auto"/>
        <w:jc w:val="center"/>
        <w:rPr>
          <w:rFonts w:ascii="Times New Roman" w:eastAsia="Times New Roman" w:hAnsi="Times New Roman" w:cs="Times New Roman"/>
          <w:sz w:val="28"/>
          <w:szCs w:val="28"/>
          <w:lang w:eastAsia="lv-LV"/>
        </w:rPr>
      </w:pPr>
      <w:r w:rsidRPr="00445689">
        <w:rPr>
          <w:rFonts w:ascii="Times New Roman" w:eastAsia="Times New Roman" w:hAnsi="Times New Roman" w:cs="Times New Roman"/>
          <w:sz w:val="28"/>
          <w:szCs w:val="28"/>
          <w:lang w:eastAsia="lv-LV"/>
        </w:rPr>
        <w:t>RĪGAS DOMES IZGLĪTĪBAS, KULTŪRAS UN SPORTA DEPARTAMENTA</w:t>
      </w:r>
    </w:p>
    <w:p w14:paraId="750479E6" w14:textId="77777777" w:rsidR="00445689" w:rsidRPr="00445689" w:rsidRDefault="00445689" w:rsidP="00445689">
      <w:pPr>
        <w:spacing w:before="240" w:after="240" w:line="240" w:lineRule="auto"/>
        <w:jc w:val="center"/>
        <w:rPr>
          <w:rFonts w:ascii="Times New Roman" w:eastAsia="Times New Roman" w:hAnsi="Times New Roman" w:cs="Times New Roman"/>
          <w:sz w:val="28"/>
          <w:szCs w:val="28"/>
          <w:lang w:eastAsia="lv-LV"/>
        </w:rPr>
      </w:pPr>
      <w:r w:rsidRPr="00445689">
        <w:rPr>
          <w:rFonts w:ascii="Times New Roman" w:eastAsia="Times New Roman" w:hAnsi="Times New Roman" w:cs="Times New Roman"/>
          <w:sz w:val="28"/>
          <w:szCs w:val="28"/>
          <w:lang w:eastAsia="lv-LV"/>
        </w:rPr>
        <w:t>ATKLĀTA KONKURSA</w:t>
      </w:r>
    </w:p>
    <w:p w14:paraId="47C5748D" w14:textId="77777777" w:rsidR="00445689" w:rsidRPr="00445689" w:rsidRDefault="00445689" w:rsidP="00445689">
      <w:pPr>
        <w:spacing w:before="240" w:after="240" w:line="240" w:lineRule="auto"/>
        <w:jc w:val="center"/>
        <w:rPr>
          <w:rFonts w:ascii="Times New Roman" w:eastAsia="Times New Roman" w:hAnsi="Times New Roman" w:cs="Times New Roman"/>
          <w:b/>
          <w:sz w:val="28"/>
          <w:szCs w:val="28"/>
          <w:lang w:eastAsia="lv-LV"/>
        </w:rPr>
      </w:pPr>
      <w:bookmarkStart w:id="0" w:name="_Hlk47364433"/>
      <w:bookmarkStart w:id="1" w:name="_Hlk34744774"/>
      <w:r w:rsidRPr="00445689">
        <w:rPr>
          <w:rFonts w:ascii="Times New Roman" w:eastAsia="Times New Roman" w:hAnsi="Times New Roman" w:cs="Times New Roman"/>
          <w:b/>
          <w:sz w:val="28"/>
          <w:szCs w:val="28"/>
          <w:lang w:eastAsia="lv-LV"/>
        </w:rPr>
        <w:t>„</w:t>
      </w:r>
      <w:bookmarkEnd w:id="0"/>
      <w:bookmarkEnd w:id="1"/>
      <w:r>
        <w:rPr>
          <w:rFonts w:ascii="Times New Roman" w:eastAsia="Times New Roman" w:hAnsi="Times New Roman" w:cs="Times New Roman"/>
          <w:b/>
          <w:sz w:val="28"/>
          <w:szCs w:val="28"/>
          <w:lang w:eastAsia="lv-LV"/>
        </w:rPr>
        <w:t>Telpu uzkopšana Rīgas domes Izglītības, kultūras un sporta departamentā</w:t>
      </w:r>
      <w:r w:rsidRPr="00445689">
        <w:rPr>
          <w:rFonts w:ascii="Times New Roman" w:eastAsia="Times New Roman" w:hAnsi="Times New Roman" w:cs="Times New Roman"/>
          <w:b/>
          <w:sz w:val="28"/>
          <w:szCs w:val="28"/>
          <w:lang w:eastAsia="lv-LV"/>
        </w:rPr>
        <w:t>”</w:t>
      </w:r>
    </w:p>
    <w:p w14:paraId="7D1512C5" w14:textId="77777777" w:rsidR="00445689" w:rsidRPr="00445689" w:rsidRDefault="00445689" w:rsidP="00445689">
      <w:pPr>
        <w:spacing w:before="240" w:after="240" w:line="240" w:lineRule="auto"/>
        <w:jc w:val="center"/>
        <w:rPr>
          <w:rFonts w:ascii="Times New Roman" w:eastAsia="Times New Roman" w:hAnsi="Times New Roman" w:cs="Times New Roman"/>
          <w:sz w:val="28"/>
          <w:szCs w:val="28"/>
          <w:lang w:eastAsia="lv-LV"/>
        </w:rPr>
      </w:pPr>
      <w:r w:rsidRPr="00445689">
        <w:rPr>
          <w:rFonts w:ascii="Times New Roman" w:eastAsia="Times New Roman" w:hAnsi="Times New Roman" w:cs="Times New Roman"/>
          <w:sz w:val="28"/>
          <w:szCs w:val="28"/>
          <w:lang w:eastAsia="lv-LV"/>
        </w:rPr>
        <w:t>NOLIKUMS</w:t>
      </w:r>
    </w:p>
    <w:p w14:paraId="2C7E0FB2" w14:textId="77777777" w:rsidR="00445689" w:rsidRPr="00445689" w:rsidRDefault="00445689" w:rsidP="00445689">
      <w:pPr>
        <w:spacing w:after="0" w:line="240" w:lineRule="auto"/>
        <w:ind w:hanging="142"/>
        <w:jc w:val="center"/>
        <w:rPr>
          <w:rFonts w:ascii="Times New Roman" w:eastAsia="Times New Roman" w:hAnsi="Times New Roman" w:cs="Times New Roman"/>
          <w:sz w:val="28"/>
          <w:szCs w:val="28"/>
          <w:lang w:eastAsia="lv-LV"/>
        </w:rPr>
      </w:pPr>
    </w:p>
    <w:p w14:paraId="7B2CEA84" w14:textId="77777777" w:rsidR="00445689" w:rsidRPr="00445689" w:rsidRDefault="00445689" w:rsidP="00445689">
      <w:pPr>
        <w:spacing w:after="0" w:line="240" w:lineRule="auto"/>
        <w:jc w:val="center"/>
        <w:rPr>
          <w:rFonts w:ascii="Times New Roman" w:eastAsia="Times New Roman" w:hAnsi="Times New Roman" w:cs="Times New Roman"/>
          <w:sz w:val="28"/>
          <w:szCs w:val="28"/>
          <w:lang w:eastAsia="lv-LV"/>
        </w:rPr>
      </w:pPr>
    </w:p>
    <w:p w14:paraId="052DB567" w14:textId="77777777" w:rsidR="00445689" w:rsidRPr="00445689" w:rsidRDefault="00445689" w:rsidP="00445689">
      <w:pPr>
        <w:spacing w:after="0" w:line="240" w:lineRule="auto"/>
        <w:rPr>
          <w:rFonts w:ascii="Times New Roman" w:eastAsia="Times New Roman" w:hAnsi="Times New Roman" w:cs="Times New Roman"/>
          <w:sz w:val="28"/>
          <w:szCs w:val="28"/>
          <w:lang w:eastAsia="lv-LV"/>
        </w:rPr>
      </w:pPr>
    </w:p>
    <w:p w14:paraId="4594F62D" w14:textId="77777777" w:rsidR="00445689" w:rsidRPr="00445689" w:rsidRDefault="00445689" w:rsidP="00445689">
      <w:pPr>
        <w:spacing w:before="120" w:after="120" w:line="240" w:lineRule="auto"/>
        <w:jc w:val="center"/>
        <w:rPr>
          <w:rFonts w:ascii="Times New Roman" w:eastAsia="Times New Roman" w:hAnsi="Times New Roman" w:cs="Times New Roman"/>
          <w:sz w:val="24"/>
          <w:szCs w:val="24"/>
          <w:lang w:eastAsia="lv-LV"/>
        </w:rPr>
      </w:pPr>
      <w:r w:rsidRPr="00445689">
        <w:rPr>
          <w:rFonts w:ascii="Times New Roman" w:eastAsia="Times New Roman" w:hAnsi="Times New Roman" w:cs="Times New Roman"/>
          <w:sz w:val="24"/>
          <w:szCs w:val="24"/>
          <w:lang w:eastAsia="lv-LV"/>
        </w:rPr>
        <w:t>Iepirkuma identifikācijas numurs</w:t>
      </w:r>
    </w:p>
    <w:p w14:paraId="7EB4FA4E" w14:textId="77777777" w:rsidR="00445689" w:rsidRPr="00445689" w:rsidRDefault="00445689" w:rsidP="00445689">
      <w:pPr>
        <w:spacing w:before="120" w:after="120" w:line="240" w:lineRule="auto"/>
        <w:jc w:val="center"/>
        <w:rPr>
          <w:rFonts w:ascii="Times New Roman" w:eastAsia="Times New Roman" w:hAnsi="Times New Roman" w:cs="Times New Roman"/>
          <w:sz w:val="24"/>
          <w:szCs w:val="24"/>
          <w:lang w:eastAsia="lv-LV"/>
        </w:rPr>
      </w:pPr>
      <w:bookmarkStart w:id="2" w:name="_Hlk45102424"/>
      <w:r w:rsidRPr="00445689">
        <w:rPr>
          <w:rFonts w:ascii="Times New Roman" w:eastAsia="Times New Roman" w:hAnsi="Times New Roman" w:cs="Times New Roman"/>
          <w:sz w:val="24"/>
          <w:szCs w:val="24"/>
          <w:lang w:eastAsia="lv-LV"/>
        </w:rPr>
        <w:t>RD IKSD 2020/</w:t>
      </w:r>
      <w:r>
        <w:rPr>
          <w:rFonts w:ascii="Times New Roman" w:eastAsia="Times New Roman" w:hAnsi="Times New Roman" w:cs="Times New Roman"/>
          <w:sz w:val="24"/>
          <w:szCs w:val="24"/>
          <w:lang w:eastAsia="lv-LV"/>
        </w:rPr>
        <w:t>22</w:t>
      </w:r>
    </w:p>
    <w:bookmarkEnd w:id="2"/>
    <w:p w14:paraId="7FF379FE" w14:textId="77777777" w:rsidR="00445689" w:rsidRPr="00445689" w:rsidRDefault="00445689" w:rsidP="00445689">
      <w:pPr>
        <w:spacing w:after="0" w:line="240" w:lineRule="auto"/>
        <w:jc w:val="center"/>
        <w:rPr>
          <w:rFonts w:ascii="Times New Roman" w:eastAsia="Times New Roman" w:hAnsi="Times New Roman" w:cs="Times New Roman"/>
          <w:sz w:val="28"/>
          <w:szCs w:val="28"/>
          <w:lang w:eastAsia="lv-LV"/>
        </w:rPr>
      </w:pPr>
    </w:p>
    <w:p w14:paraId="3A9C08A0" w14:textId="77777777" w:rsidR="00445689" w:rsidRPr="00445689" w:rsidRDefault="00445689" w:rsidP="00445689">
      <w:pPr>
        <w:spacing w:after="0" w:line="240" w:lineRule="auto"/>
        <w:jc w:val="center"/>
        <w:rPr>
          <w:rFonts w:ascii="Times New Roman" w:eastAsia="Times New Roman" w:hAnsi="Times New Roman" w:cs="Times New Roman"/>
          <w:sz w:val="24"/>
          <w:szCs w:val="24"/>
          <w:lang w:eastAsia="lv-LV"/>
        </w:rPr>
      </w:pPr>
    </w:p>
    <w:p w14:paraId="0F03A5A4"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19F62AF2"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13DA3965"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35D88300"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4E267064"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33B27A8E"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61146556"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66808695"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6BB7E302"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088CBE9D"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1A793C51"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380BBA81"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34FEC0DA"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2C394ACE"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2CF791FC" w14:textId="77777777" w:rsidR="00445689" w:rsidRPr="00445689" w:rsidRDefault="00445689" w:rsidP="00445689">
      <w:pPr>
        <w:spacing w:after="0" w:line="240" w:lineRule="auto"/>
        <w:jc w:val="center"/>
        <w:rPr>
          <w:rFonts w:ascii="Times New Roman" w:eastAsia="Times New Roman" w:hAnsi="Times New Roman" w:cs="Times New Roman"/>
          <w:color w:val="808080"/>
          <w:sz w:val="24"/>
          <w:szCs w:val="24"/>
          <w:lang w:eastAsia="lv-LV"/>
        </w:rPr>
      </w:pPr>
    </w:p>
    <w:p w14:paraId="30A83F86" w14:textId="77777777" w:rsidR="00445689" w:rsidRPr="00445689" w:rsidRDefault="00445689" w:rsidP="00445689">
      <w:pPr>
        <w:spacing w:after="0" w:line="240" w:lineRule="auto"/>
        <w:rPr>
          <w:rFonts w:ascii="Times New Roman" w:eastAsia="Times New Roman" w:hAnsi="Times New Roman" w:cs="Times New Roman"/>
          <w:color w:val="808080"/>
          <w:sz w:val="24"/>
          <w:szCs w:val="24"/>
          <w:lang w:eastAsia="lv-LV"/>
        </w:rPr>
      </w:pPr>
    </w:p>
    <w:p w14:paraId="4199BC64" w14:textId="77777777" w:rsidR="00445689" w:rsidRPr="00445689" w:rsidRDefault="00445689" w:rsidP="00445689">
      <w:pPr>
        <w:spacing w:after="0" w:line="240" w:lineRule="auto"/>
        <w:jc w:val="center"/>
        <w:rPr>
          <w:rFonts w:ascii="Times New Roman" w:eastAsia="Times New Roman" w:hAnsi="Times New Roman" w:cs="Times New Roman"/>
          <w:sz w:val="24"/>
          <w:szCs w:val="24"/>
          <w:lang w:eastAsia="lv-LV"/>
        </w:rPr>
      </w:pPr>
      <w:r w:rsidRPr="00445689">
        <w:rPr>
          <w:rFonts w:ascii="Times New Roman" w:eastAsia="Times New Roman" w:hAnsi="Times New Roman" w:cs="Times New Roman"/>
          <w:sz w:val="24"/>
          <w:szCs w:val="24"/>
          <w:lang w:eastAsia="lv-LV"/>
        </w:rPr>
        <w:t>Rīga, 2020</w:t>
      </w:r>
    </w:p>
    <w:p w14:paraId="41DD1175" w14:textId="77777777" w:rsidR="00445689" w:rsidRPr="00445689" w:rsidRDefault="00445689" w:rsidP="00445689">
      <w:pPr>
        <w:numPr>
          <w:ilvl w:val="0"/>
          <w:numId w:val="1"/>
        </w:numPr>
        <w:spacing w:before="360" w:after="120" w:line="240" w:lineRule="auto"/>
        <w:ind w:left="357" w:hanging="357"/>
        <w:jc w:val="center"/>
        <w:rPr>
          <w:rFonts w:ascii="Times New Roman" w:eastAsia="Times New Roman" w:hAnsi="Times New Roman" w:cs="Times New Roman"/>
          <w:b/>
          <w:bCs/>
          <w:sz w:val="24"/>
          <w:szCs w:val="24"/>
          <w:lang w:eastAsia="lv-LV"/>
        </w:rPr>
      </w:pPr>
      <w:r w:rsidRPr="00445689">
        <w:rPr>
          <w:rFonts w:ascii="Times New Roman" w:eastAsia="Times New Roman" w:hAnsi="Times New Roman" w:cs="Times New Roman"/>
          <w:sz w:val="24"/>
          <w:szCs w:val="24"/>
          <w:lang w:eastAsia="lv-LV"/>
        </w:rPr>
        <w:br w:type="page"/>
      </w:r>
      <w:r w:rsidRPr="00445689">
        <w:rPr>
          <w:rFonts w:ascii="Times New Roman" w:eastAsia="Times New Roman" w:hAnsi="Times New Roman" w:cs="Times New Roman"/>
          <w:b/>
          <w:bCs/>
          <w:sz w:val="24"/>
          <w:szCs w:val="24"/>
          <w:lang w:eastAsia="lv-LV"/>
        </w:rPr>
        <w:lastRenderedPageBreak/>
        <w:t>VISPĀRĪGA INFORMĀCIJA</w:t>
      </w:r>
    </w:p>
    <w:p w14:paraId="58F39A22" w14:textId="77777777" w:rsidR="00445689" w:rsidRPr="0049143E" w:rsidRDefault="00445689" w:rsidP="00445689">
      <w:pPr>
        <w:numPr>
          <w:ilvl w:val="1"/>
          <w:numId w:val="1"/>
        </w:numPr>
        <w:tabs>
          <w:tab w:val="num" w:pos="567"/>
        </w:tabs>
        <w:spacing w:before="60" w:after="60" w:line="240" w:lineRule="auto"/>
        <w:ind w:left="567" w:hanging="567"/>
        <w:jc w:val="both"/>
        <w:rPr>
          <w:rFonts w:ascii="Times New Roman" w:eastAsia="Times New Roman" w:hAnsi="Times New Roman" w:cs="Times New Roman"/>
          <w:sz w:val="24"/>
          <w:szCs w:val="24"/>
          <w:lang w:eastAsia="lv-LV"/>
        </w:rPr>
      </w:pPr>
      <w:r w:rsidRPr="0049143E">
        <w:rPr>
          <w:rFonts w:ascii="Times New Roman" w:eastAsia="Times New Roman" w:hAnsi="Times New Roman" w:cs="Times New Roman"/>
          <w:b/>
          <w:sz w:val="24"/>
          <w:szCs w:val="24"/>
          <w:lang w:eastAsia="lv-LV"/>
        </w:rPr>
        <w:t>Pasūtītājs</w:t>
      </w:r>
      <w:r w:rsidRPr="0049143E">
        <w:rPr>
          <w:rFonts w:ascii="Times New Roman" w:eastAsia="Times New Roman" w:hAnsi="Times New Roman" w:cs="Times New Roman"/>
          <w:b/>
          <w:sz w:val="24"/>
          <w:szCs w:val="24"/>
          <w:lang w:eastAsia="ar-SA"/>
        </w:rPr>
        <w:t>:</w:t>
      </w:r>
      <w:r w:rsidRPr="0049143E">
        <w:rPr>
          <w:rFonts w:ascii="Times New Roman" w:eastAsia="Times New Roman" w:hAnsi="Times New Roman" w:cs="Times New Roman"/>
          <w:sz w:val="24"/>
          <w:szCs w:val="24"/>
          <w:lang w:eastAsia="ar-SA"/>
        </w:rPr>
        <w:t xml:space="preserve"> </w:t>
      </w:r>
      <w:bookmarkStart w:id="3" w:name="_Hlk45113147"/>
      <w:r w:rsidRPr="0049143E">
        <w:rPr>
          <w:rFonts w:ascii="Times New Roman" w:eastAsia="Times New Roman" w:hAnsi="Times New Roman" w:cs="Times New Roman"/>
          <w:sz w:val="24"/>
          <w:szCs w:val="24"/>
          <w:lang w:eastAsia="ar-SA"/>
        </w:rPr>
        <w:t xml:space="preserve">Rīgas domes Izglītības, kultūras un sporta departaments (turpmāk – Departaments vai Pasūtītājs), reģistrācijas Nr. 90011524360, Krišjāņa Valdemāra iela 5, Rīga, LV-1010, tālrunis: 67026816, e-pasts: </w:t>
      </w:r>
      <w:hyperlink r:id="rId8" w:history="1">
        <w:r w:rsidRPr="0049143E">
          <w:rPr>
            <w:rFonts w:ascii="Times New Roman" w:eastAsia="Times New Roman" w:hAnsi="Times New Roman" w:cs="Times New Roman"/>
            <w:sz w:val="24"/>
            <w:szCs w:val="24"/>
            <w:lang w:eastAsia="ar-SA"/>
          </w:rPr>
          <w:t>iksd@riga.lv</w:t>
        </w:r>
      </w:hyperlink>
      <w:r w:rsidRPr="0049143E">
        <w:rPr>
          <w:rFonts w:ascii="Times New Roman" w:eastAsia="Times New Roman" w:hAnsi="Times New Roman" w:cs="Times New Roman"/>
          <w:sz w:val="24"/>
          <w:szCs w:val="24"/>
          <w:lang w:eastAsia="ar-SA"/>
        </w:rPr>
        <w:t>.</w:t>
      </w:r>
    </w:p>
    <w:bookmarkEnd w:id="3"/>
    <w:p w14:paraId="146CE205" w14:textId="77777777" w:rsidR="00445689" w:rsidRPr="0049143E" w:rsidRDefault="00445689" w:rsidP="00445689">
      <w:pPr>
        <w:numPr>
          <w:ilvl w:val="1"/>
          <w:numId w:val="1"/>
        </w:numPr>
        <w:tabs>
          <w:tab w:val="num" w:pos="567"/>
        </w:tabs>
        <w:spacing w:before="60" w:after="60" w:line="240" w:lineRule="auto"/>
        <w:ind w:left="567" w:hanging="567"/>
        <w:jc w:val="both"/>
        <w:rPr>
          <w:rFonts w:ascii="Times New Roman" w:eastAsia="Times New Roman" w:hAnsi="Times New Roman" w:cs="Times New Roman"/>
          <w:sz w:val="24"/>
          <w:szCs w:val="24"/>
          <w:lang w:eastAsia="lv-LV"/>
        </w:rPr>
      </w:pPr>
      <w:r w:rsidRPr="0049143E">
        <w:rPr>
          <w:rFonts w:ascii="Times New Roman" w:eastAsia="Times New Roman" w:hAnsi="Times New Roman" w:cs="Times New Roman"/>
          <w:b/>
          <w:sz w:val="24"/>
          <w:szCs w:val="24"/>
          <w:lang w:eastAsia="lv-LV"/>
        </w:rPr>
        <w:t>Iepirkuma procedūras veids:</w:t>
      </w:r>
      <w:r w:rsidRPr="0049143E">
        <w:rPr>
          <w:rFonts w:ascii="Times New Roman" w:eastAsia="Times New Roman" w:hAnsi="Times New Roman" w:cs="Times New Roman"/>
          <w:sz w:val="24"/>
          <w:szCs w:val="24"/>
          <w:lang w:eastAsia="lv-LV"/>
        </w:rPr>
        <w:t xml:space="preserve"> Departamenta iepirkums „</w:t>
      </w:r>
      <w:r w:rsidR="00013983" w:rsidRPr="0049143E">
        <w:rPr>
          <w:rFonts w:ascii="Times New Roman" w:eastAsia="Times New Roman" w:hAnsi="Times New Roman" w:cs="Times New Roman"/>
          <w:sz w:val="24"/>
          <w:szCs w:val="24"/>
          <w:lang w:eastAsia="lv-LV"/>
        </w:rPr>
        <w:t>Telpu uzkopšana Rīgas domes Izglītības, kultūras un sporta departamentā”</w:t>
      </w:r>
      <w:r w:rsidRPr="0049143E">
        <w:rPr>
          <w:rFonts w:ascii="Times New Roman" w:eastAsia="Times New Roman" w:hAnsi="Times New Roman" w:cs="Times New Roman"/>
          <w:sz w:val="24"/>
          <w:szCs w:val="24"/>
          <w:lang w:eastAsia="lv-LV"/>
        </w:rPr>
        <w:t xml:space="preserve"> tiek veikts saskaņā ar Publisko iepirkumu likuma (turpmāk – PIL) 8. panta pirmās daļas 1. punktu (turpmāk – Iepirkums).</w:t>
      </w:r>
    </w:p>
    <w:p w14:paraId="3027A139" w14:textId="77777777" w:rsidR="00445689" w:rsidRPr="0049143E" w:rsidRDefault="00445689" w:rsidP="00445689">
      <w:pPr>
        <w:numPr>
          <w:ilvl w:val="1"/>
          <w:numId w:val="1"/>
        </w:numPr>
        <w:tabs>
          <w:tab w:val="num" w:pos="567"/>
        </w:tabs>
        <w:spacing w:before="60" w:after="60" w:line="240" w:lineRule="auto"/>
        <w:ind w:left="567" w:hanging="567"/>
        <w:jc w:val="both"/>
        <w:rPr>
          <w:rFonts w:ascii="Times New Roman" w:eastAsia="Times New Roman" w:hAnsi="Times New Roman" w:cs="Times New Roman"/>
          <w:sz w:val="24"/>
          <w:szCs w:val="24"/>
          <w:lang w:eastAsia="lv-LV"/>
        </w:rPr>
      </w:pPr>
      <w:r w:rsidRPr="0049143E">
        <w:rPr>
          <w:rFonts w:ascii="Times New Roman" w:eastAsia="Times New Roman" w:hAnsi="Times New Roman" w:cs="Times New Roman"/>
          <w:b/>
          <w:sz w:val="24"/>
          <w:szCs w:val="24"/>
          <w:lang w:eastAsia="lv-LV"/>
        </w:rPr>
        <w:t>Iepirkuma identifikācijas numurs:</w:t>
      </w:r>
      <w:r w:rsidRPr="0049143E">
        <w:rPr>
          <w:rFonts w:ascii="Times New Roman" w:eastAsia="Times New Roman" w:hAnsi="Times New Roman" w:cs="Times New Roman"/>
          <w:b/>
          <w:bCs/>
          <w:sz w:val="24"/>
          <w:szCs w:val="24"/>
          <w:lang w:eastAsia="lv-LV"/>
        </w:rPr>
        <w:t xml:space="preserve"> </w:t>
      </w:r>
      <w:r w:rsidRPr="0049143E">
        <w:rPr>
          <w:rFonts w:ascii="Times New Roman" w:eastAsia="Times New Roman" w:hAnsi="Times New Roman" w:cs="Times New Roman"/>
          <w:sz w:val="24"/>
          <w:szCs w:val="24"/>
          <w:lang w:eastAsia="lv-LV"/>
        </w:rPr>
        <w:t>RD IKSD 2020/</w:t>
      </w:r>
      <w:r w:rsidR="008E0333" w:rsidRPr="0049143E">
        <w:rPr>
          <w:rFonts w:ascii="Times New Roman" w:eastAsia="Times New Roman" w:hAnsi="Times New Roman" w:cs="Times New Roman"/>
          <w:sz w:val="24"/>
          <w:szCs w:val="24"/>
          <w:lang w:eastAsia="lv-LV"/>
        </w:rPr>
        <w:t>22</w:t>
      </w:r>
      <w:r w:rsidRPr="0049143E">
        <w:rPr>
          <w:rFonts w:ascii="Times New Roman" w:eastAsia="Times New Roman" w:hAnsi="Times New Roman" w:cs="Times New Roman"/>
          <w:sz w:val="24"/>
          <w:szCs w:val="24"/>
          <w:lang w:eastAsia="lv-LV"/>
        </w:rPr>
        <w:t xml:space="preserve"> </w:t>
      </w:r>
    </w:p>
    <w:p w14:paraId="7B60E584" w14:textId="77777777" w:rsidR="00445689" w:rsidRPr="00FA1830" w:rsidRDefault="00445689" w:rsidP="00165A5A">
      <w:pPr>
        <w:numPr>
          <w:ilvl w:val="1"/>
          <w:numId w:val="1"/>
        </w:numPr>
        <w:tabs>
          <w:tab w:val="num" w:pos="567"/>
        </w:tabs>
        <w:spacing w:before="60" w:after="60" w:line="240" w:lineRule="auto"/>
        <w:ind w:left="567" w:hanging="567"/>
        <w:jc w:val="both"/>
        <w:rPr>
          <w:rFonts w:ascii="Times New Roman" w:eastAsia="Times New Roman" w:hAnsi="Times New Roman" w:cs="Times New Roman"/>
          <w:sz w:val="24"/>
          <w:szCs w:val="24"/>
          <w:lang w:eastAsia="lv-LV"/>
        </w:rPr>
      </w:pPr>
      <w:r w:rsidRPr="0049143E">
        <w:rPr>
          <w:rFonts w:ascii="Times New Roman" w:eastAsia="Times New Roman" w:hAnsi="Times New Roman" w:cs="Times New Roman"/>
          <w:sz w:val="24"/>
          <w:szCs w:val="24"/>
          <w:lang w:eastAsia="lv-LV"/>
        </w:rPr>
        <w:t xml:space="preserve">Iepirkumu organizē ar Rīgas domes Izglītības, kultūras un sporta departamenta </w:t>
      </w:r>
      <w:r w:rsidR="00C006C5" w:rsidRPr="0049143E">
        <w:rPr>
          <w:rFonts w:ascii="Times New Roman" w:eastAsia="Times New Roman" w:hAnsi="Times New Roman" w:cs="Times New Roman"/>
          <w:sz w:val="24"/>
          <w:szCs w:val="24"/>
          <w:lang w:eastAsia="lv-LV"/>
        </w:rPr>
        <w:t>12</w:t>
      </w:r>
      <w:r w:rsidRPr="0049143E">
        <w:rPr>
          <w:rFonts w:ascii="Times New Roman" w:eastAsia="Times New Roman" w:hAnsi="Times New Roman" w:cs="Times New Roman"/>
          <w:sz w:val="24"/>
          <w:szCs w:val="24"/>
          <w:lang w:eastAsia="lv-LV"/>
        </w:rPr>
        <w:t>.</w:t>
      </w:r>
      <w:r w:rsidR="008E0333" w:rsidRPr="0049143E">
        <w:rPr>
          <w:rFonts w:ascii="Times New Roman" w:eastAsia="Times New Roman" w:hAnsi="Times New Roman" w:cs="Times New Roman"/>
          <w:sz w:val="24"/>
          <w:szCs w:val="24"/>
          <w:lang w:eastAsia="lv-LV"/>
        </w:rPr>
        <w:t>11</w:t>
      </w:r>
      <w:r w:rsidRPr="0049143E">
        <w:rPr>
          <w:rFonts w:ascii="Times New Roman" w:eastAsia="Times New Roman" w:hAnsi="Times New Roman" w:cs="Times New Roman"/>
          <w:sz w:val="24"/>
          <w:szCs w:val="24"/>
          <w:lang w:eastAsia="lv-LV"/>
        </w:rPr>
        <w:t>.2020. rīkojumu Nr. DIKS-20-</w:t>
      </w:r>
      <w:r w:rsidR="00C006C5" w:rsidRPr="0049143E">
        <w:rPr>
          <w:rFonts w:ascii="Times New Roman" w:eastAsia="Times New Roman" w:hAnsi="Times New Roman" w:cs="Times New Roman"/>
          <w:sz w:val="24"/>
          <w:szCs w:val="24"/>
          <w:lang w:eastAsia="lv-LV"/>
        </w:rPr>
        <w:t>1092</w:t>
      </w:r>
      <w:r w:rsidRPr="0049143E">
        <w:rPr>
          <w:rFonts w:ascii="Times New Roman" w:eastAsia="Times New Roman" w:hAnsi="Times New Roman" w:cs="Times New Roman"/>
          <w:sz w:val="24"/>
          <w:szCs w:val="24"/>
          <w:lang w:eastAsia="lv-LV"/>
        </w:rPr>
        <w:t xml:space="preserve">-rs </w:t>
      </w:r>
      <w:r w:rsidRPr="00FA1830">
        <w:rPr>
          <w:rFonts w:ascii="Times New Roman" w:eastAsia="Times New Roman" w:hAnsi="Times New Roman" w:cs="Times New Roman"/>
          <w:sz w:val="24"/>
          <w:szCs w:val="24"/>
          <w:lang w:eastAsia="lv-LV"/>
        </w:rPr>
        <w:t>pilnvarotā Iepirkuma komisija.</w:t>
      </w:r>
    </w:p>
    <w:p w14:paraId="4F51E2AD" w14:textId="77777777" w:rsidR="00165A5A" w:rsidRPr="00FA1830" w:rsidRDefault="00445689" w:rsidP="00165A5A">
      <w:pPr>
        <w:numPr>
          <w:ilvl w:val="1"/>
          <w:numId w:val="1"/>
        </w:numPr>
        <w:tabs>
          <w:tab w:val="num" w:pos="567"/>
        </w:tabs>
        <w:spacing w:before="60" w:after="60" w:line="240" w:lineRule="auto"/>
        <w:ind w:left="567" w:hanging="567"/>
        <w:jc w:val="both"/>
        <w:rPr>
          <w:rFonts w:ascii="Times New Roman" w:eastAsia="Times New Roman" w:hAnsi="Times New Roman" w:cs="Times New Roman"/>
          <w:sz w:val="24"/>
          <w:szCs w:val="24"/>
          <w:lang w:eastAsia="lv-LV"/>
        </w:rPr>
      </w:pPr>
      <w:r w:rsidRPr="00FA1830">
        <w:rPr>
          <w:rFonts w:ascii="Times New Roman" w:eastAsia="Times New Roman" w:hAnsi="Times New Roman" w:cs="Times New Roman"/>
          <w:b/>
          <w:bCs/>
          <w:sz w:val="24"/>
          <w:szCs w:val="24"/>
          <w:lang w:eastAsia="lv-LV"/>
        </w:rPr>
        <w:t>Pasūtītāja kontaktpersona</w:t>
      </w:r>
      <w:r w:rsidR="00447B16" w:rsidRPr="00FA1830">
        <w:rPr>
          <w:rFonts w:ascii="Times New Roman" w:eastAsia="Times New Roman" w:hAnsi="Times New Roman" w:cs="Times New Roman"/>
          <w:b/>
          <w:bCs/>
          <w:sz w:val="24"/>
          <w:szCs w:val="24"/>
          <w:lang w:eastAsia="lv-LV"/>
        </w:rPr>
        <w:t>s</w:t>
      </w:r>
      <w:r w:rsidRPr="00FA1830">
        <w:rPr>
          <w:rFonts w:ascii="Times New Roman" w:eastAsia="Times New Roman" w:hAnsi="Times New Roman" w:cs="Times New Roman"/>
          <w:b/>
          <w:bCs/>
          <w:sz w:val="24"/>
          <w:szCs w:val="24"/>
          <w:lang w:eastAsia="lv-LV"/>
        </w:rPr>
        <w:t>:</w:t>
      </w:r>
      <w:r w:rsidRPr="00FA1830">
        <w:rPr>
          <w:rFonts w:ascii="Times New Roman" w:eastAsia="Times New Roman" w:hAnsi="Times New Roman" w:cs="Times New Roman"/>
          <w:sz w:val="24"/>
          <w:szCs w:val="24"/>
          <w:lang w:eastAsia="lv-LV"/>
        </w:rPr>
        <w:t xml:space="preserve"> </w:t>
      </w:r>
    </w:p>
    <w:p w14:paraId="1371EC14" w14:textId="0116C3BD" w:rsidR="00165A5A" w:rsidRPr="00FA1830" w:rsidRDefault="00165A5A" w:rsidP="008A139A">
      <w:pPr>
        <w:numPr>
          <w:ilvl w:val="2"/>
          <w:numId w:val="1"/>
        </w:numPr>
        <w:tabs>
          <w:tab w:val="clear" w:pos="1429"/>
        </w:tabs>
        <w:spacing w:before="60" w:after="60" w:line="240" w:lineRule="auto"/>
        <w:ind w:left="1276" w:hanging="709"/>
        <w:jc w:val="both"/>
        <w:rPr>
          <w:rFonts w:ascii="Times New Roman" w:eastAsia="Times New Roman" w:hAnsi="Times New Roman" w:cs="Times New Roman"/>
          <w:sz w:val="24"/>
          <w:szCs w:val="24"/>
          <w:lang w:eastAsia="lv-LV"/>
        </w:rPr>
      </w:pPr>
      <w:r w:rsidRPr="00FA1830">
        <w:rPr>
          <w:rFonts w:ascii="Times New Roman" w:eastAsia="Times New Roman" w:hAnsi="Times New Roman" w:cs="Times New Roman"/>
          <w:sz w:val="24"/>
          <w:szCs w:val="24"/>
          <w:lang w:eastAsia="lv-LV"/>
        </w:rPr>
        <w:t xml:space="preserve">par Iepirkuma dokumentāciju, piedāvājumu sagatavošanu un iesniegšanu – </w:t>
      </w:r>
      <w:r w:rsidR="00D54DC5" w:rsidRPr="00FA1830">
        <w:rPr>
          <w:rFonts w:ascii="Times New Roman" w:eastAsia="Times New Roman" w:hAnsi="Times New Roman" w:cs="Times New Roman"/>
          <w:sz w:val="24"/>
          <w:szCs w:val="24"/>
          <w:lang w:eastAsia="lv-LV"/>
        </w:rPr>
        <w:t>Inese Liepa</w:t>
      </w:r>
      <w:r w:rsidRPr="00FA1830">
        <w:rPr>
          <w:rFonts w:ascii="Times New Roman" w:eastAsia="Times New Roman" w:hAnsi="Times New Roman" w:cs="Times New Roman"/>
          <w:sz w:val="24"/>
          <w:szCs w:val="24"/>
          <w:lang w:eastAsia="lv-LV"/>
        </w:rPr>
        <w:t xml:space="preserve">, e-pasts: </w:t>
      </w:r>
      <w:hyperlink r:id="rId9" w:history="1">
        <w:r w:rsidR="00C97F26" w:rsidRPr="00FA1830">
          <w:rPr>
            <w:rStyle w:val="Hipersaite"/>
            <w:rFonts w:ascii="Times New Roman" w:eastAsia="Times New Roman" w:hAnsi="Times New Roman" w:cs="Times New Roman"/>
            <w:color w:val="auto"/>
            <w:sz w:val="24"/>
            <w:szCs w:val="24"/>
            <w:u w:val="none"/>
            <w:lang w:eastAsia="lv-LV"/>
          </w:rPr>
          <w:t>inese.liepa@riga.lv</w:t>
        </w:r>
      </w:hyperlink>
      <w:r w:rsidRPr="00FA1830">
        <w:rPr>
          <w:rFonts w:ascii="Times New Roman" w:eastAsia="Times New Roman" w:hAnsi="Times New Roman" w:cs="Times New Roman"/>
          <w:sz w:val="24"/>
          <w:szCs w:val="24"/>
          <w:lang w:eastAsia="lv-LV"/>
        </w:rPr>
        <w:t>;</w:t>
      </w:r>
    </w:p>
    <w:p w14:paraId="147A7DF4" w14:textId="77777777" w:rsidR="00165A5A" w:rsidRPr="0049143E" w:rsidRDefault="00165A5A" w:rsidP="008A139A">
      <w:pPr>
        <w:numPr>
          <w:ilvl w:val="2"/>
          <w:numId w:val="1"/>
        </w:numPr>
        <w:tabs>
          <w:tab w:val="clear" w:pos="1429"/>
        </w:tabs>
        <w:spacing w:before="60" w:after="60" w:line="240" w:lineRule="auto"/>
        <w:ind w:left="1276" w:hanging="709"/>
        <w:jc w:val="both"/>
        <w:rPr>
          <w:rFonts w:ascii="Times New Roman" w:eastAsia="Times New Roman" w:hAnsi="Times New Roman" w:cs="Times New Roman"/>
          <w:sz w:val="24"/>
          <w:szCs w:val="24"/>
          <w:lang w:eastAsia="lv-LV"/>
        </w:rPr>
      </w:pPr>
      <w:r w:rsidRPr="00FA1830">
        <w:rPr>
          <w:rFonts w:ascii="Times New Roman" w:eastAsia="Times New Roman" w:hAnsi="Times New Roman" w:cs="Times New Roman"/>
          <w:sz w:val="24"/>
          <w:szCs w:val="24"/>
          <w:lang w:eastAsia="lv-LV"/>
        </w:rPr>
        <w:t xml:space="preserve">par Tehnisko specifikāciju – Aldis </w:t>
      </w:r>
      <w:r w:rsidRPr="0049143E">
        <w:rPr>
          <w:rFonts w:ascii="Times New Roman" w:eastAsia="Times New Roman" w:hAnsi="Times New Roman" w:cs="Times New Roman"/>
          <w:sz w:val="24"/>
          <w:szCs w:val="24"/>
          <w:lang w:eastAsia="lv-LV"/>
        </w:rPr>
        <w:t xml:space="preserve">Rudzītis, e-pasts: </w:t>
      </w:r>
      <w:hyperlink r:id="rId10" w:history="1">
        <w:r w:rsidRPr="0049143E">
          <w:rPr>
            <w:rStyle w:val="Hipersaite"/>
            <w:rFonts w:ascii="Times New Roman" w:eastAsia="Times New Roman" w:hAnsi="Times New Roman" w:cs="Times New Roman"/>
            <w:color w:val="auto"/>
            <w:sz w:val="24"/>
            <w:szCs w:val="24"/>
            <w:u w:val="none"/>
            <w:lang w:eastAsia="lv-LV"/>
          </w:rPr>
          <w:t>Aldis.Rudzitis@riga.lv</w:t>
        </w:r>
      </w:hyperlink>
      <w:r w:rsidRPr="0049143E">
        <w:rPr>
          <w:rFonts w:ascii="Times New Roman" w:eastAsia="Times New Roman" w:hAnsi="Times New Roman" w:cs="Times New Roman"/>
          <w:sz w:val="24"/>
          <w:szCs w:val="24"/>
          <w:lang w:eastAsia="lv-LV"/>
        </w:rPr>
        <w:t>.</w:t>
      </w:r>
    </w:p>
    <w:p w14:paraId="3A3EC671" w14:textId="77777777" w:rsidR="00C57335" w:rsidRPr="004B5C4A" w:rsidRDefault="00C57335" w:rsidP="008B3E03">
      <w:pPr>
        <w:numPr>
          <w:ilvl w:val="0"/>
          <w:numId w:val="2"/>
        </w:numPr>
        <w:tabs>
          <w:tab w:val="num" w:pos="821"/>
        </w:tabs>
        <w:spacing w:before="360" w:after="120" w:line="240" w:lineRule="auto"/>
        <w:ind w:left="357" w:hanging="357"/>
        <w:jc w:val="center"/>
        <w:rPr>
          <w:rFonts w:ascii="Times New Roman" w:hAnsi="Times New Roman" w:cs="Times New Roman"/>
          <w:b/>
          <w:bCs/>
          <w:sz w:val="24"/>
          <w:szCs w:val="24"/>
        </w:rPr>
      </w:pPr>
      <w:r w:rsidRPr="004B5C4A">
        <w:rPr>
          <w:rFonts w:ascii="Times New Roman" w:hAnsi="Times New Roman" w:cs="Times New Roman"/>
          <w:b/>
          <w:bCs/>
          <w:sz w:val="24"/>
          <w:szCs w:val="24"/>
        </w:rPr>
        <w:t>INFORMĀCIJA PAR IEPIRKUMA PRIEKŠMETU</w:t>
      </w:r>
    </w:p>
    <w:p w14:paraId="154FBDDC" w14:textId="57474B8B" w:rsidR="00540FA1" w:rsidRPr="004B5C4A" w:rsidRDefault="00C57335" w:rsidP="00FB76A6">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4B5C4A">
        <w:rPr>
          <w:rFonts w:ascii="Times New Roman" w:hAnsi="Times New Roman" w:cs="Times New Roman"/>
          <w:b/>
          <w:bCs/>
          <w:sz w:val="24"/>
          <w:szCs w:val="24"/>
        </w:rPr>
        <w:t>Iepirkuma priekšmets:</w:t>
      </w:r>
      <w:r w:rsidR="00FB76A6" w:rsidRPr="004B5C4A">
        <w:rPr>
          <w:rFonts w:ascii="Times New Roman" w:hAnsi="Times New Roman" w:cs="Times New Roman"/>
          <w:b/>
          <w:bCs/>
          <w:sz w:val="24"/>
          <w:szCs w:val="24"/>
        </w:rPr>
        <w:t xml:space="preserve"> </w:t>
      </w:r>
      <w:r w:rsidR="00540FA1" w:rsidRPr="004B5C4A">
        <w:rPr>
          <w:rFonts w:ascii="Times New Roman" w:hAnsi="Times New Roman" w:cs="Times New Roman"/>
          <w:sz w:val="24"/>
          <w:szCs w:val="24"/>
        </w:rPr>
        <w:t>Rīgas domes Izglītības, kultūras un sporta departamenta telpu uzkopšanas pakalpojum</w:t>
      </w:r>
      <w:r w:rsidR="004B1357">
        <w:rPr>
          <w:rFonts w:ascii="Times New Roman" w:hAnsi="Times New Roman" w:cs="Times New Roman"/>
          <w:sz w:val="24"/>
          <w:szCs w:val="24"/>
        </w:rPr>
        <w:t>u</w:t>
      </w:r>
      <w:r w:rsidR="00540FA1" w:rsidRPr="004B5C4A">
        <w:rPr>
          <w:rFonts w:ascii="Times New Roman" w:hAnsi="Times New Roman" w:cs="Times New Roman"/>
          <w:sz w:val="24"/>
          <w:szCs w:val="24"/>
        </w:rPr>
        <w:t xml:space="preserve"> sniegšana saskaņā ar Tehnisk</w:t>
      </w:r>
      <w:r w:rsidR="00FB76A6" w:rsidRPr="004B5C4A">
        <w:rPr>
          <w:rFonts w:ascii="Times New Roman" w:hAnsi="Times New Roman" w:cs="Times New Roman"/>
          <w:sz w:val="24"/>
          <w:szCs w:val="24"/>
        </w:rPr>
        <w:t>ajā</w:t>
      </w:r>
      <w:r w:rsidR="00540FA1" w:rsidRPr="004B5C4A">
        <w:rPr>
          <w:rFonts w:ascii="Times New Roman" w:hAnsi="Times New Roman" w:cs="Times New Roman"/>
          <w:sz w:val="24"/>
          <w:szCs w:val="24"/>
        </w:rPr>
        <w:t xml:space="preserve"> specifikācij</w:t>
      </w:r>
      <w:r w:rsidR="00FB76A6" w:rsidRPr="004B5C4A">
        <w:rPr>
          <w:rFonts w:ascii="Times New Roman" w:hAnsi="Times New Roman" w:cs="Times New Roman"/>
          <w:sz w:val="24"/>
          <w:szCs w:val="24"/>
        </w:rPr>
        <w:t xml:space="preserve">ā un </w:t>
      </w:r>
      <w:r w:rsidR="001318F8" w:rsidRPr="004B5C4A">
        <w:rPr>
          <w:rFonts w:ascii="Times New Roman" w:hAnsi="Times New Roman" w:cs="Times New Roman"/>
          <w:sz w:val="24"/>
          <w:szCs w:val="24"/>
        </w:rPr>
        <w:t>Iepirkuma nolikum</w:t>
      </w:r>
      <w:r w:rsidR="00FB76A6" w:rsidRPr="004B5C4A">
        <w:rPr>
          <w:rFonts w:ascii="Times New Roman" w:hAnsi="Times New Roman" w:cs="Times New Roman"/>
          <w:sz w:val="24"/>
          <w:szCs w:val="24"/>
        </w:rPr>
        <w:t xml:space="preserve">ā noteiktajām prasībām </w:t>
      </w:r>
      <w:r w:rsidR="00540FA1" w:rsidRPr="004B5C4A">
        <w:rPr>
          <w:rFonts w:ascii="Times New Roman" w:hAnsi="Times New Roman" w:cs="Times New Roman"/>
          <w:sz w:val="24"/>
          <w:szCs w:val="24"/>
        </w:rPr>
        <w:t>(turpmāk – Pakalpojums).</w:t>
      </w:r>
    </w:p>
    <w:p w14:paraId="2F336E79" w14:textId="77777777" w:rsidR="00C57335" w:rsidRPr="004B5C4A" w:rsidRDefault="00C57335" w:rsidP="00C57335">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4B5C4A">
        <w:rPr>
          <w:rFonts w:ascii="Times New Roman" w:hAnsi="Times New Roman" w:cs="Times New Roman"/>
          <w:sz w:val="24"/>
          <w:szCs w:val="24"/>
        </w:rPr>
        <w:t xml:space="preserve">Iepirkuma priekšmets nav sadalīts iepirkuma priekšmeta daļās. </w:t>
      </w:r>
    </w:p>
    <w:p w14:paraId="6321F1B8" w14:textId="66D04740" w:rsidR="007F1354" w:rsidRPr="004B5C4A" w:rsidRDefault="00C57335" w:rsidP="00C57335">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4B5C4A">
        <w:rPr>
          <w:rFonts w:ascii="Times New Roman" w:hAnsi="Times New Roman" w:cs="Times New Roman"/>
          <w:sz w:val="24"/>
          <w:szCs w:val="24"/>
        </w:rPr>
        <w:t xml:space="preserve">Iepirkuma nomenklatūra (CPV): galvenais kods: </w:t>
      </w:r>
      <w:r w:rsidR="007F1354" w:rsidRPr="004B5C4A">
        <w:rPr>
          <w:rFonts w:ascii="Times New Roman" w:hAnsi="Times New Roman" w:cs="Times New Roman"/>
          <w:sz w:val="24"/>
          <w:szCs w:val="24"/>
        </w:rPr>
        <w:t>90910000-9 (uzkopšanas pakalpojumi)</w:t>
      </w:r>
      <w:r w:rsidR="009201E0">
        <w:rPr>
          <w:rFonts w:ascii="Times New Roman" w:hAnsi="Times New Roman" w:cs="Times New Roman"/>
          <w:sz w:val="24"/>
          <w:szCs w:val="24"/>
        </w:rPr>
        <w:t>.</w:t>
      </w:r>
    </w:p>
    <w:p w14:paraId="284310EA" w14:textId="75553D96" w:rsidR="00C57335" w:rsidRPr="004B5C4A" w:rsidRDefault="00153A99" w:rsidP="00C57335">
      <w:pPr>
        <w:numPr>
          <w:ilvl w:val="1"/>
          <w:numId w:val="2"/>
        </w:numPr>
        <w:tabs>
          <w:tab w:val="num" w:pos="567"/>
        </w:tabs>
        <w:spacing w:before="60" w:after="60" w:line="240" w:lineRule="auto"/>
        <w:ind w:left="561" w:hanging="561"/>
        <w:jc w:val="both"/>
        <w:rPr>
          <w:rFonts w:ascii="Times New Roman" w:hAnsi="Times New Roman" w:cs="Times New Roman"/>
          <w:bCs/>
          <w:sz w:val="24"/>
          <w:szCs w:val="24"/>
        </w:rPr>
      </w:pPr>
      <w:r w:rsidRPr="004B5C4A">
        <w:rPr>
          <w:rFonts w:ascii="Times New Roman" w:hAnsi="Times New Roman" w:cs="Times New Roman"/>
          <w:bCs/>
          <w:sz w:val="24"/>
          <w:szCs w:val="24"/>
        </w:rPr>
        <w:t>Pakalpojuma l</w:t>
      </w:r>
      <w:r w:rsidR="00E40771" w:rsidRPr="004B5C4A">
        <w:rPr>
          <w:rFonts w:ascii="Times New Roman" w:hAnsi="Times New Roman" w:cs="Times New Roman"/>
          <w:bCs/>
          <w:sz w:val="24"/>
          <w:szCs w:val="24"/>
        </w:rPr>
        <w:t>īgums</w:t>
      </w:r>
      <w:r w:rsidR="00C57335" w:rsidRPr="004B5C4A">
        <w:rPr>
          <w:rFonts w:ascii="Times New Roman" w:hAnsi="Times New Roman" w:cs="Times New Roman"/>
          <w:bCs/>
          <w:sz w:val="24"/>
          <w:szCs w:val="24"/>
        </w:rPr>
        <w:t xml:space="preserve"> </w:t>
      </w:r>
      <w:r w:rsidRPr="004B5C4A">
        <w:rPr>
          <w:rFonts w:ascii="Times New Roman" w:hAnsi="Times New Roman" w:cs="Times New Roman"/>
          <w:bCs/>
          <w:sz w:val="24"/>
          <w:szCs w:val="24"/>
        </w:rPr>
        <w:t xml:space="preserve">(turpmāk – Līgums) </w:t>
      </w:r>
      <w:r w:rsidR="00C57335" w:rsidRPr="004B5C4A">
        <w:rPr>
          <w:rFonts w:ascii="Times New Roman" w:hAnsi="Times New Roman" w:cs="Times New Roman"/>
          <w:bCs/>
          <w:sz w:val="24"/>
          <w:szCs w:val="24"/>
        </w:rPr>
        <w:t>tiek slēgt</w:t>
      </w:r>
      <w:r w:rsidR="00E40771" w:rsidRPr="004B5C4A">
        <w:rPr>
          <w:rFonts w:ascii="Times New Roman" w:hAnsi="Times New Roman" w:cs="Times New Roman"/>
          <w:bCs/>
          <w:sz w:val="24"/>
          <w:szCs w:val="24"/>
        </w:rPr>
        <w:t>s</w:t>
      </w:r>
      <w:r w:rsidR="00C57335" w:rsidRPr="004B5C4A">
        <w:rPr>
          <w:rFonts w:ascii="Times New Roman" w:hAnsi="Times New Roman" w:cs="Times New Roman"/>
          <w:bCs/>
          <w:sz w:val="24"/>
          <w:szCs w:val="24"/>
        </w:rPr>
        <w:t xml:space="preserve"> uz </w:t>
      </w:r>
      <w:r w:rsidR="0049143E">
        <w:rPr>
          <w:rFonts w:ascii="Times New Roman" w:hAnsi="Times New Roman" w:cs="Times New Roman"/>
          <w:bCs/>
          <w:sz w:val="24"/>
          <w:szCs w:val="24"/>
        </w:rPr>
        <w:t>12</w:t>
      </w:r>
      <w:r w:rsidR="00C57335" w:rsidRPr="004B5C4A">
        <w:rPr>
          <w:rFonts w:ascii="Times New Roman" w:hAnsi="Times New Roman" w:cs="Times New Roman"/>
          <w:bCs/>
          <w:sz w:val="24"/>
          <w:szCs w:val="24"/>
        </w:rPr>
        <w:t xml:space="preserve"> (</w:t>
      </w:r>
      <w:r w:rsidR="0049143E">
        <w:rPr>
          <w:rFonts w:ascii="Times New Roman" w:hAnsi="Times New Roman" w:cs="Times New Roman"/>
          <w:bCs/>
          <w:sz w:val="24"/>
          <w:szCs w:val="24"/>
        </w:rPr>
        <w:t>divpadsmit</w:t>
      </w:r>
      <w:r w:rsidR="00C57335" w:rsidRPr="004B5C4A">
        <w:rPr>
          <w:rFonts w:ascii="Times New Roman" w:hAnsi="Times New Roman" w:cs="Times New Roman"/>
          <w:bCs/>
          <w:sz w:val="24"/>
          <w:szCs w:val="24"/>
        </w:rPr>
        <w:t xml:space="preserve">) </w:t>
      </w:r>
      <w:r w:rsidR="0049143E">
        <w:rPr>
          <w:rFonts w:ascii="Times New Roman" w:hAnsi="Times New Roman" w:cs="Times New Roman"/>
          <w:bCs/>
          <w:sz w:val="24"/>
          <w:szCs w:val="24"/>
        </w:rPr>
        <w:t>mēnešiem</w:t>
      </w:r>
      <w:r w:rsidR="00C57335" w:rsidRPr="004B5C4A">
        <w:rPr>
          <w:rFonts w:ascii="Times New Roman" w:hAnsi="Times New Roman" w:cs="Times New Roman"/>
          <w:bCs/>
          <w:sz w:val="24"/>
          <w:szCs w:val="24"/>
        </w:rPr>
        <w:t xml:space="preserve"> no </w:t>
      </w:r>
      <w:r w:rsidR="00E40771" w:rsidRPr="004B5C4A">
        <w:rPr>
          <w:rFonts w:ascii="Times New Roman" w:hAnsi="Times New Roman" w:cs="Times New Roman"/>
          <w:bCs/>
          <w:sz w:val="24"/>
          <w:szCs w:val="24"/>
        </w:rPr>
        <w:t>Līguma</w:t>
      </w:r>
      <w:r w:rsidR="00C57335" w:rsidRPr="004B5C4A">
        <w:rPr>
          <w:rFonts w:ascii="Times New Roman" w:hAnsi="Times New Roman" w:cs="Times New Roman"/>
          <w:bCs/>
          <w:sz w:val="24"/>
          <w:szCs w:val="24"/>
        </w:rPr>
        <w:t xml:space="preserve"> spēkā stāšanās brīža ar Pasūtītāja tiesībām pagarināt tā darbību uz termiņu, k</w:t>
      </w:r>
      <w:r w:rsidR="00E40771" w:rsidRPr="004B5C4A">
        <w:rPr>
          <w:rFonts w:ascii="Times New Roman" w:hAnsi="Times New Roman" w:cs="Times New Roman"/>
          <w:bCs/>
          <w:sz w:val="24"/>
          <w:szCs w:val="24"/>
        </w:rPr>
        <w:t>as</w:t>
      </w:r>
      <w:r w:rsidR="00C57335" w:rsidRPr="004B5C4A">
        <w:rPr>
          <w:rFonts w:ascii="Times New Roman" w:hAnsi="Times New Roman" w:cs="Times New Roman"/>
          <w:bCs/>
          <w:sz w:val="24"/>
          <w:szCs w:val="24"/>
        </w:rPr>
        <w:t xml:space="preserve"> ko</w:t>
      </w:r>
      <w:r w:rsidR="00E40771" w:rsidRPr="004B5C4A">
        <w:rPr>
          <w:rFonts w:ascii="Times New Roman" w:hAnsi="Times New Roman" w:cs="Times New Roman"/>
          <w:bCs/>
          <w:sz w:val="24"/>
          <w:szCs w:val="24"/>
        </w:rPr>
        <w:t>p</w:t>
      </w:r>
      <w:r w:rsidR="00C57335" w:rsidRPr="004B5C4A">
        <w:rPr>
          <w:rFonts w:ascii="Times New Roman" w:hAnsi="Times New Roman" w:cs="Times New Roman"/>
          <w:bCs/>
          <w:sz w:val="24"/>
          <w:szCs w:val="24"/>
        </w:rPr>
        <w:t xml:space="preserve">ā </w:t>
      </w:r>
      <w:r w:rsidR="00E40771" w:rsidRPr="004B5C4A">
        <w:rPr>
          <w:rFonts w:ascii="Times New Roman" w:hAnsi="Times New Roman" w:cs="Times New Roman"/>
          <w:bCs/>
          <w:sz w:val="24"/>
          <w:szCs w:val="24"/>
        </w:rPr>
        <w:t>Līguma</w:t>
      </w:r>
      <w:r w:rsidR="00C57335" w:rsidRPr="004B5C4A">
        <w:rPr>
          <w:rFonts w:ascii="Times New Roman" w:hAnsi="Times New Roman" w:cs="Times New Roman"/>
          <w:bCs/>
          <w:sz w:val="24"/>
          <w:szCs w:val="24"/>
        </w:rPr>
        <w:t xml:space="preserve"> darbības laikā nepārsniedz 3</w:t>
      </w:r>
      <w:r w:rsidR="0049143E">
        <w:rPr>
          <w:rFonts w:ascii="Times New Roman" w:hAnsi="Times New Roman" w:cs="Times New Roman"/>
          <w:bCs/>
          <w:sz w:val="24"/>
          <w:szCs w:val="24"/>
        </w:rPr>
        <w:t>6</w:t>
      </w:r>
      <w:r w:rsidR="00C57335" w:rsidRPr="004B5C4A">
        <w:rPr>
          <w:rFonts w:ascii="Times New Roman" w:hAnsi="Times New Roman" w:cs="Times New Roman"/>
          <w:bCs/>
          <w:sz w:val="24"/>
          <w:szCs w:val="24"/>
        </w:rPr>
        <w:t xml:space="preserve"> (trīs</w:t>
      </w:r>
      <w:r w:rsidR="0049143E">
        <w:rPr>
          <w:rFonts w:ascii="Times New Roman" w:hAnsi="Times New Roman" w:cs="Times New Roman"/>
          <w:bCs/>
          <w:sz w:val="24"/>
          <w:szCs w:val="24"/>
        </w:rPr>
        <w:t>desmit sešu</w:t>
      </w:r>
      <w:r w:rsidR="00C57335" w:rsidRPr="004B5C4A">
        <w:rPr>
          <w:rFonts w:ascii="Times New Roman" w:hAnsi="Times New Roman" w:cs="Times New Roman"/>
          <w:bCs/>
          <w:sz w:val="24"/>
          <w:szCs w:val="24"/>
        </w:rPr>
        <w:t xml:space="preserve">) </w:t>
      </w:r>
      <w:r w:rsidR="0049143E">
        <w:rPr>
          <w:rFonts w:ascii="Times New Roman" w:hAnsi="Times New Roman" w:cs="Times New Roman"/>
          <w:bCs/>
          <w:sz w:val="24"/>
          <w:szCs w:val="24"/>
        </w:rPr>
        <w:t>mēnešu</w:t>
      </w:r>
      <w:r w:rsidR="00C57335" w:rsidRPr="004B5C4A">
        <w:rPr>
          <w:rFonts w:ascii="Times New Roman" w:hAnsi="Times New Roman" w:cs="Times New Roman"/>
          <w:bCs/>
          <w:sz w:val="24"/>
          <w:szCs w:val="24"/>
        </w:rPr>
        <w:t xml:space="preserve"> periodu,</w:t>
      </w:r>
      <w:r w:rsidR="00C57335" w:rsidRPr="004B5C4A">
        <w:rPr>
          <w:rFonts w:ascii="Times New Roman" w:hAnsi="Times New Roman" w:cs="Times New Roman"/>
          <w:sz w:val="24"/>
          <w:szCs w:val="24"/>
        </w:rPr>
        <w:t xml:space="preserve"> </w:t>
      </w:r>
      <w:r w:rsidR="00C57335" w:rsidRPr="004B5C4A">
        <w:rPr>
          <w:rFonts w:ascii="Times New Roman" w:hAnsi="Times New Roman" w:cs="Times New Roman"/>
          <w:bCs/>
          <w:sz w:val="24"/>
          <w:szCs w:val="24"/>
        </w:rPr>
        <w:t>vai līdz</w:t>
      </w:r>
      <w:r w:rsidR="00E40771" w:rsidRPr="004B5C4A">
        <w:rPr>
          <w:rFonts w:ascii="Times New Roman" w:hAnsi="Times New Roman" w:cs="Times New Roman"/>
          <w:bCs/>
          <w:sz w:val="24"/>
          <w:szCs w:val="24"/>
        </w:rPr>
        <w:t xml:space="preserve"> </w:t>
      </w:r>
      <w:r w:rsidR="00E04423">
        <w:rPr>
          <w:rFonts w:ascii="Times New Roman" w:hAnsi="Times New Roman" w:cs="Times New Roman"/>
          <w:bCs/>
          <w:sz w:val="24"/>
          <w:szCs w:val="24"/>
        </w:rPr>
        <w:t>Līgum</w:t>
      </w:r>
      <w:r w:rsidR="00C97F26">
        <w:rPr>
          <w:rFonts w:ascii="Times New Roman" w:hAnsi="Times New Roman" w:cs="Times New Roman"/>
          <w:bCs/>
          <w:sz w:val="24"/>
          <w:szCs w:val="24"/>
        </w:rPr>
        <w:t>a</w:t>
      </w:r>
      <w:r w:rsidR="00BB5F51" w:rsidRPr="004B5C4A">
        <w:rPr>
          <w:rFonts w:ascii="Times New Roman" w:hAnsi="Times New Roman" w:cs="Times New Roman"/>
          <w:bCs/>
          <w:sz w:val="24"/>
          <w:szCs w:val="24"/>
        </w:rPr>
        <w:t xml:space="preserve"> 2.</w:t>
      </w:r>
      <w:r w:rsidR="00E04423">
        <w:rPr>
          <w:rFonts w:ascii="Times New Roman" w:hAnsi="Times New Roman" w:cs="Times New Roman"/>
          <w:bCs/>
          <w:sz w:val="24"/>
          <w:szCs w:val="24"/>
        </w:rPr>
        <w:t>2</w:t>
      </w:r>
      <w:r w:rsidR="00BB5F51" w:rsidRPr="004B5C4A">
        <w:rPr>
          <w:rFonts w:ascii="Times New Roman" w:hAnsi="Times New Roman" w:cs="Times New Roman"/>
          <w:bCs/>
          <w:sz w:val="24"/>
          <w:szCs w:val="24"/>
        </w:rPr>
        <w:t xml:space="preserve">. </w:t>
      </w:r>
      <w:r w:rsidR="00C57335" w:rsidRPr="004B5C4A">
        <w:rPr>
          <w:rFonts w:ascii="Times New Roman" w:hAnsi="Times New Roman" w:cs="Times New Roman"/>
          <w:bCs/>
          <w:sz w:val="24"/>
          <w:szCs w:val="24"/>
        </w:rPr>
        <w:t>punktā noteiktās paredzamās līgumcenas bez pievienotā vērtības nodokļa (turpmāk – PVN) sasniegšana</w:t>
      </w:r>
      <w:r w:rsidR="00755961">
        <w:rPr>
          <w:rFonts w:ascii="Times New Roman" w:hAnsi="Times New Roman" w:cs="Times New Roman"/>
          <w:bCs/>
          <w:sz w:val="24"/>
          <w:szCs w:val="24"/>
        </w:rPr>
        <w:t>i</w:t>
      </w:r>
      <w:r w:rsidR="00C57335" w:rsidRPr="004B5C4A">
        <w:rPr>
          <w:rFonts w:ascii="Times New Roman" w:hAnsi="Times New Roman" w:cs="Times New Roman"/>
          <w:bCs/>
          <w:sz w:val="24"/>
          <w:szCs w:val="24"/>
        </w:rPr>
        <w:t>.</w:t>
      </w:r>
      <w:r w:rsidR="00E40771" w:rsidRPr="004B5C4A">
        <w:rPr>
          <w:rFonts w:ascii="Times New Roman" w:hAnsi="Times New Roman" w:cs="Times New Roman"/>
          <w:bCs/>
          <w:sz w:val="24"/>
          <w:szCs w:val="24"/>
        </w:rPr>
        <w:t xml:space="preserve"> Līgums </w:t>
      </w:r>
      <w:r w:rsidR="00C57335" w:rsidRPr="004B5C4A">
        <w:rPr>
          <w:rFonts w:ascii="Times New Roman" w:hAnsi="Times New Roman" w:cs="Times New Roman"/>
          <w:bCs/>
          <w:sz w:val="24"/>
          <w:szCs w:val="24"/>
        </w:rPr>
        <w:t>tiek izbeigt</w:t>
      </w:r>
      <w:r w:rsidR="00E40771" w:rsidRPr="004B5C4A">
        <w:rPr>
          <w:rFonts w:ascii="Times New Roman" w:hAnsi="Times New Roman" w:cs="Times New Roman"/>
          <w:bCs/>
          <w:sz w:val="24"/>
          <w:szCs w:val="24"/>
        </w:rPr>
        <w:t>s</w:t>
      </w:r>
      <w:r w:rsidR="00C57335" w:rsidRPr="004B5C4A">
        <w:rPr>
          <w:rFonts w:ascii="Times New Roman" w:hAnsi="Times New Roman" w:cs="Times New Roman"/>
          <w:bCs/>
          <w:sz w:val="24"/>
          <w:szCs w:val="24"/>
        </w:rPr>
        <w:t xml:space="preserve"> ar </w:t>
      </w:r>
      <w:r w:rsidR="00E04423">
        <w:rPr>
          <w:rFonts w:ascii="Times New Roman" w:hAnsi="Times New Roman" w:cs="Times New Roman"/>
          <w:bCs/>
          <w:sz w:val="24"/>
          <w:szCs w:val="24"/>
        </w:rPr>
        <w:t>Līg</w:t>
      </w:r>
      <w:r w:rsidR="00C97F26">
        <w:rPr>
          <w:rFonts w:ascii="Times New Roman" w:hAnsi="Times New Roman" w:cs="Times New Roman"/>
          <w:bCs/>
          <w:sz w:val="24"/>
          <w:szCs w:val="24"/>
        </w:rPr>
        <w:t>uma</w:t>
      </w:r>
      <w:r w:rsidR="0049143E">
        <w:rPr>
          <w:rFonts w:ascii="Times New Roman" w:hAnsi="Times New Roman" w:cs="Times New Roman"/>
          <w:bCs/>
          <w:sz w:val="24"/>
          <w:szCs w:val="24"/>
        </w:rPr>
        <w:t xml:space="preserve"> 2.</w:t>
      </w:r>
      <w:r w:rsidR="00E04423">
        <w:rPr>
          <w:rFonts w:ascii="Times New Roman" w:hAnsi="Times New Roman" w:cs="Times New Roman"/>
          <w:bCs/>
          <w:sz w:val="24"/>
          <w:szCs w:val="24"/>
        </w:rPr>
        <w:t>2</w:t>
      </w:r>
      <w:r w:rsidR="0049143E">
        <w:rPr>
          <w:rFonts w:ascii="Times New Roman" w:hAnsi="Times New Roman" w:cs="Times New Roman"/>
          <w:bCs/>
          <w:sz w:val="24"/>
          <w:szCs w:val="24"/>
        </w:rPr>
        <w:t xml:space="preserve">. punktā </w:t>
      </w:r>
      <w:r w:rsidR="00C57335" w:rsidRPr="004B5C4A">
        <w:rPr>
          <w:rFonts w:ascii="Times New Roman" w:hAnsi="Times New Roman" w:cs="Times New Roman"/>
          <w:bCs/>
          <w:sz w:val="24"/>
          <w:szCs w:val="24"/>
        </w:rPr>
        <w:t xml:space="preserve">noteiktās </w:t>
      </w:r>
      <w:r w:rsidR="00E40771" w:rsidRPr="004B5C4A">
        <w:rPr>
          <w:rFonts w:ascii="Times New Roman" w:hAnsi="Times New Roman" w:cs="Times New Roman"/>
          <w:bCs/>
          <w:sz w:val="24"/>
          <w:szCs w:val="24"/>
        </w:rPr>
        <w:t>līgumcenas</w:t>
      </w:r>
      <w:r w:rsidR="00C57335" w:rsidRPr="004B5C4A">
        <w:rPr>
          <w:rFonts w:ascii="Times New Roman" w:hAnsi="Times New Roman" w:cs="Times New Roman"/>
          <w:bCs/>
          <w:sz w:val="24"/>
          <w:szCs w:val="24"/>
        </w:rPr>
        <w:t xml:space="preserve"> sasniegšan</w:t>
      </w:r>
      <w:r w:rsidR="00E40771" w:rsidRPr="004B5C4A">
        <w:rPr>
          <w:rFonts w:ascii="Times New Roman" w:hAnsi="Times New Roman" w:cs="Times New Roman"/>
          <w:bCs/>
          <w:sz w:val="24"/>
          <w:szCs w:val="24"/>
        </w:rPr>
        <w:t>u</w:t>
      </w:r>
      <w:r w:rsidR="00C57335" w:rsidRPr="004B5C4A">
        <w:rPr>
          <w:rFonts w:ascii="Times New Roman" w:hAnsi="Times New Roman" w:cs="Times New Roman"/>
          <w:bCs/>
          <w:sz w:val="24"/>
          <w:szCs w:val="24"/>
        </w:rPr>
        <w:t xml:space="preserve"> vai termiņa izbeigšanos, atkarībā no tā, kurš nosacījums iestājas ātrāk.</w:t>
      </w:r>
    </w:p>
    <w:p w14:paraId="2FEC9828" w14:textId="3609D317" w:rsidR="00C57335" w:rsidRPr="004B5C4A" w:rsidRDefault="007B0B69" w:rsidP="00C57335">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4B5C4A">
        <w:rPr>
          <w:rFonts w:ascii="Times New Roman" w:hAnsi="Times New Roman" w:cs="Times New Roman"/>
          <w:bCs/>
          <w:sz w:val="24"/>
          <w:szCs w:val="24"/>
        </w:rPr>
        <w:t>Līguma</w:t>
      </w:r>
      <w:r w:rsidR="00C57335" w:rsidRPr="004B5C4A">
        <w:rPr>
          <w:rFonts w:ascii="Times New Roman" w:hAnsi="Times New Roman" w:cs="Times New Roman"/>
          <w:bCs/>
          <w:sz w:val="24"/>
          <w:szCs w:val="24"/>
        </w:rPr>
        <w:t xml:space="preserve"> izpildes vieta</w:t>
      </w:r>
      <w:r w:rsidR="00C57335" w:rsidRPr="004B5C4A">
        <w:rPr>
          <w:rFonts w:ascii="Times New Roman" w:hAnsi="Times New Roman" w:cs="Times New Roman"/>
          <w:sz w:val="24"/>
          <w:szCs w:val="24"/>
          <w:lang w:eastAsia="ar-SA"/>
        </w:rPr>
        <w:t xml:space="preserve"> ir </w:t>
      </w:r>
      <w:r w:rsidR="00D54DC5" w:rsidRPr="004B5C4A">
        <w:rPr>
          <w:rFonts w:ascii="Times New Roman" w:hAnsi="Times New Roman" w:cs="Times New Roman"/>
          <w:sz w:val="24"/>
          <w:szCs w:val="24"/>
        </w:rPr>
        <w:t xml:space="preserve">Rīgā, Krišjāņa Valdemāra ielā 5 un Kaņiera ielā 15 (turpmāk </w:t>
      </w:r>
      <w:r w:rsidR="00D54DC5">
        <w:rPr>
          <w:rFonts w:ascii="Times New Roman" w:hAnsi="Times New Roman" w:cs="Times New Roman"/>
          <w:sz w:val="24"/>
          <w:szCs w:val="24"/>
        </w:rPr>
        <w:t xml:space="preserve">katra adrese atsevišķi </w:t>
      </w:r>
      <w:r w:rsidR="00D54DC5" w:rsidRPr="004B5C4A">
        <w:rPr>
          <w:rFonts w:ascii="Times New Roman" w:hAnsi="Times New Roman" w:cs="Times New Roman"/>
          <w:sz w:val="24"/>
          <w:szCs w:val="24"/>
        </w:rPr>
        <w:t>– Objekts</w:t>
      </w:r>
      <w:r w:rsidR="00D54DC5">
        <w:rPr>
          <w:rFonts w:ascii="Times New Roman" w:hAnsi="Times New Roman" w:cs="Times New Roman"/>
          <w:sz w:val="24"/>
          <w:szCs w:val="24"/>
        </w:rPr>
        <w:t>, abas kopā – Objekti</w:t>
      </w:r>
      <w:r w:rsidR="00D54DC5" w:rsidRPr="004B5C4A">
        <w:rPr>
          <w:rFonts w:ascii="Times New Roman" w:hAnsi="Times New Roman" w:cs="Times New Roman"/>
          <w:sz w:val="24"/>
          <w:szCs w:val="24"/>
        </w:rPr>
        <w:t>)</w:t>
      </w:r>
      <w:r w:rsidR="00C57335" w:rsidRPr="004B5C4A">
        <w:rPr>
          <w:rFonts w:ascii="Times New Roman" w:hAnsi="Times New Roman" w:cs="Times New Roman"/>
          <w:sz w:val="24"/>
          <w:szCs w:val="24"/>
        </w:rPr>
        <w:t>.</w:t>
      </w:r>
    </w:p>
    <w:p w14:paraId="22960462" w14:textId="20C43764" w:rsidR="00C57335" w:rsidRPr="004B5C4A" w:rsidRDefault="00C57335" w:rsidP="00C57335">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4B5C4A">
        <w:rPr>
          <w:rFonts w:ascii="Times New Roman" w:hAnsi="Times New Roman" w:cs="Times New Roman"/>
          <w:sz w:val="24"/>
          <w:szCs w:val="24"/>
        </w:rPr>
        <w:t xml:space="preserve">Iepirkuma paredzamā līgumcena </w:t>
      </w:r>
      <w:r w:rsidR="0049143E">
        <w:rPr>
          <w:rFonts w:ascii="Times New Roman" w:hAnsi="Times New Roman" w:cs="Times New Roman"/>
          <w:sz w:val="24"/>
          <w:szCs w:val="24"/>
        </w:rPr>
        <w:t xml:space="preserve">36 (trīsdesmit sešu) mēnešu periodam </w:t>
      </w:r>
      <w:r w:rsidRPr="004B5C4A">
        <w:rPr>
          <w:rFonts w:ascii="Times New Roman" w:hAnsi="Times New Roman" w:cs="Times New Roman"/>
          <w:sz w:val="24"/>
          <w:szCs w:val="24"/>
        </w:rPr>
        <w:t xml:space="preserve">ir līdz </w:t>
      </w:r>
      <w:r w:rsidR="00192C75" w:rsidRPr="004B5C4A">
        <w:rPr>
          <w:rFonts w:ascii="Times New Roman" w:hAnsi="Times New Roman" w:cs="Times New Roman"/>
          <w:sz w:val="24"/>
          <w:szCs w:val="24"/>
        </w:rPr>
        <w:t>120</w:t>
      </w:r>
      <w:r w:rsidRPr="004B5C4A">
        <w:rPr>
          <w:rFonts w:ascii="Times New Roman" w:hAnsi="Times New Roman" w:cs="Times New Roman"/>
          <w:sz w:val="24"/>
          <w:szCs w:val="24"/>
        </w:rPr>
        <w:t xml:space="preserve"> 000 EUR (</w:t>
      </w:r>
      <w:r w:rsidR="00192C75" w:rsidRPr="004B5C4A">
        <w:rPr>
          <w:rFonts w:ascii="Times New Roman" w:hAnsi="Times New Roman" w:cs="Times New Roman"/>
          <w:sz w:val="24"/>
          <w:szCs w:val="24"/>
        </w:rPr>
        <w:t>simt divdesmit</w:t>
      </w:r>
      <w:r w:rsidRPr="004B5C4A">
        <w:rPr>
          <w:rFonts w:ascii="Times New Roman" w:hAnsi="Times New Roman" w:cs="Times New Roman"/>
          <w:sz w:val="24"/>
          <w:szCs w:val="24"/>
        </w:rPr>
        <w:t xml:space="preserve"> tūkstoši </w:t>
      </w:r>
      <w:r w:rsidRPr="004B5C4A">
        <w:rPr>
          <w:rFonts w:ascii="Times New Roman" w:hAnsi="Times New Roman" w:cs="Times New Roman"/>
          <w:i/>
          <w:sz w:val="24"/>
          <w:szCs w:val="24"/>
        </w:rPr>
        <w:t>euro</w:t>
      </w:r>
      <w:r w:rsidRPr="004B5C4A">
        <w:rPr>
          <w:rFonts w:ascii="Times New Roman" w:hAnsi="Times New Roman" w:cs="Times New Roman"/>
          <w:sz w:val="24"/>
          <w:szCs w:val="24"/>
        </w:rPr>
        <w:t xml:space="preserve">) bez PVN. Iepirkuma paredzamā līgumcena ir kopējā līgumcena visā </w:t>
      </w:r>
      <w:r w:rsidR="00192C75" w:rsidRPr="004B5C4A">
        <w:rPr>
          <w:rFonts w:ascii="Times New Roman" w:hAnsi="Times New Roman" w:cs="Times New Roman"/>
          <w:sz w:val="24"/>
          <w:szCs w:val="24"/>
        </w:rPr>
        <w:t>Līguma</w:t>
      </w:r>
      <w:r w:rsidRPr="004B5C4A">
        <w:rPr>
          <w:rFonts w:ascii="Times New Roman" w:hAnsi="Times New Roman" w:cs="Times New Roman"/>
          <w:sz w:val="24"/>
          <w:szCs w:val="24"/>
        </w:rPr>
        <w:t xml:space="preserve"> darbības laikā. </w:t>
      </w:r>
    </w:p>
    <w:p w14:paraId="7032F2E0" w14:textId="77777777" w:rsidR="008B3E03" w:rsidRPr="008B3E03" w:rsidRDefault="008B3E03" w:rsidP="008B3E03">
      <w:pPr>
        <w:numPr>
          <w:ilvl w:val="0"/>
          <w:numId w:val="2"/>
        </w:numPr>
        <w:spacing w:before="360" w:after="120" w:line="240" w:lineRule="auto"/>
        <w:ind w:left="357" w:hanging="357"/>
        <w:jc w:val="center"/>
        <w:rPr>
          <w:rFonts w:ascii="Times New Roman" w:hAnsi="Times New Roman" w:cs="Times New Roman"/>
          <w:b/>
          <w:bCs/>
          <w:sz w:val="24"/>
          <w:szCs w:val="24"/>
        </w:rPr>
      </w:pPr>
      <w:r w:rsidRPr="008B3E03">
        <w:rPr>
          <w:rFonts w:ascii="Times New Roman" w:hAnsi="Times New Roman" w:cs="Times New Roman"/>
          <w:b/>
          <w:bCs/>
          <w:sz w:val="24"/>
          <w:szCs w:val="24"/>
        </w:rPr>
        <w:t>PIEKĻUVE IEPIRKUMA DOKUMENTIEM, TO IZSNIEGŠANA UN PAPILDU INFORMĀCIJAS SNIEGŠANA</w:t>
      </w:r>
    </w:p>
    <w:p w14:paraId="6D9C5BF5"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 xml:space="preserve">Pasūtītājs savā pircēja profilā tīmekļvietnē </w:t>
      </w:r>
      <w:hyperlink r:id="rId11" w:history="1">
        <w:r w:rsidRPr="00885450">
          <w:rPr>
            <w:rStyle w:val="Hipersaite"/>
            <w:rFonts w:ascii="Times New Roman" w:hAnsi="Times New Roman" w:cs="Times New Roman"/>
            <w:color w:val="auto"/>
            <w:sz w:val="24"/>
            <w:szCs w:val="24"/>
          </w:rPr>
          <w:t>www.eis.gov.lv</w:t>
        </w:r>
      </w:hyperlink>
      <w:r w:rsidRPr="00885450">
        <w:rPr>
          <w:rFonts w:ascii="Times New Roman" w:hAnsi="Times New Roman" w:cs="Times New Roman"/>
          <w:sz w:val="24"/>
          <w:szCs w:val="24"/>
        </w:rPr>
        <w:t xml:space="preserve"> (turpmāk – pircēja profils) nodrošina brīvu un tiešu elektronisku piekļuvi Iepirkuma nolikumam un visiem papildus nepieciešamajiem dokumentiem, sākot ar Iepirkuma izsludināšanas brīdi.</w:t>
      </w:r>
    </w:p>
    <w:p w14:paraId="2280A517"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Ja ieinteresētais pretendents ir laikus pieprasījis papildu informāciju par Iepirkuma nolikumā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„Informācijas pieprasījums Iepirkumā Nr. RD IKSD 2020/22”.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3C4A2A2A"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lastRenderedPageBreak/>
        <w:t>Pasūtītājs pieprasīto papildu informāciju nosūta ieinteresētajam pretendentam, kurš uzdevis jautājumu, vienlaikus ievieto šo informāciju Pasūtītāja pircēja profilā, norādot arī uzdoto jautājumu.</w:t>
      </w:r>
    </w:p>
    <w:p w14:paraId="044059B0"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33BD72E7"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05EDEA14"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Ieinteresētais pretendents E</w:t>
      </w:r>
      <w:r w:rsidR="001318F8" w:rsidRPr="00885450">
        <w:rPr>
          <w:rFonts w:ascii="Times New Roman" w:hAnsi="Times New Roman" w:cs="Times New Roman"/>
          <w:sz w:val="24"/>
          <w:szCs w:val="24"/>
        </w:rPr>
        <w:t>lektronisko iepirkumu sistēmas (turpmāk -E</w:t>
      </w:r>
      <w:r w:rsidRPr="00885450">
        <w:rPr>
          <w:rFonts w:ascii="Times New Roman" w:hAnsi="Times New Roman" w:cs="Times New Roman"/>
          <w:sz w:val="24"/>
          <w:szCs w:val="24"/>
        </w:rPr>
        <w:t>IS</w:t>
      </w:r>
      <w:r w:rsidR="001318F8" w:rsidRPr="00885450">
        <w:rPr>
          <w:rFonts w:ascii="Times New Roman" w:hAnsi="Times New Roman" w:cs="Times New Roman"/>
          <w:sz w:val="24"/>
          <w:szCs w:val="24"/>
        </w:rPr>
        <w:t>)</w:t>
      </w:r>
      <w:r w:rsidRPr="00885450">
        <w:rPr>
          <w:rFonts w:ascii="Times New Roman" w:hAnsi="Times New Roman" w:cs="Times New Roman"/>
          <w:sz w:val="24"/>
          <w:szCs w:val="24"/>
        </w:rPr>
        <w:t xml:space="preserve"> e-konkursu apakšsistēmā Iepirkuma sadaļā var reģistrēties kā Iepirkuma nolikuma saņēmējs, ja tas ir reģistrēts EIS kā piegādātājs</w:t>
      </w:r>
      <w:r w:rsidRPr="00885450">
        <w:rPr>
          <w:rFonts w:ascii="Times New Roman" w:hAnsi="Times New Roman" w:cs="Times New Roman"/>
          <w:sz w:val="24"/>
          <w:szCs w:val="24"/>
          <w:vertAlign w:val="superscript"/>
        </w:rPr>
        <w:footnoteReference w:id="1"/>
      </w:r>
      <w:r w:rsidRPr="00885450">
        <w:rPr>
          <w:rFonts w:ascii="Times New Roman" w:hAnsi="Times New Roman" w:cs="Times New Roman"/>
          <w:sz w:val="24"/>
          <w:szCs w:val="24"/>
        </w:rPr>
        <w:t>.</w:t>
      </w:r>
    </w:p>
    <w:p w14:paraId="1339B2CC" w14:textId="77777777" w:rsidR="008B3E03" w:rsidRPr="00885450"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885450">
        <w:rPr>
          <w:rFonts w:ascii="Times New Roman" w:hAnsi="Times New Roman" w:cs="Times New Roman"/>
          <w:sz w:val="24"/>
          <w:szCs w:val="24"/>
        </w:rPr>
        <w:t>Informācijas apmaiņa starp Pasūtītāju un pretendentu notiek elektroniski e-pastā vai EIS e-konkursa apakšsistēmā šī Iepirkuma sadaļā.</w:t>
      </w:r>
    </w:p>
    <w:p w14:paraId="278CF20F" w14:textId="77777777" w:rsidR="008B3E03" w:rsidRPr="008B3E03" w:rsidRDefault="008B3E03" w:rsidP="008B3E03">
      <w:pPr>
        <w:numPr>
          <w:ilvl w:val="0"/>
          <w:numId w:val="2"/>
        </w:numPr>
        <w:spacing w:before="360" w:after="120" w:line="240" w:lineRule="auto"/>
        <w:ind w:left="357" w:hanging="357"/>
        <w:jc w:val="center"/>
        <w:rPr>
          <w:rFonts w:ascii="Times New Roman" w:hAnsi="Times New Roman" w:cs="Times New Roman"/>
          <w:b/>
          <w:bCs/>
          <w:sz w:val="24"/>
          <w:szCs w:val="24"/>
        </w:rPr>
      </w:pPr>
      <w:r w:rsidRPr="008B3E03">
        <w:rPr>
          <w:rFonts w:ascii="Times New Roman" w:hAnsi="Times New Roman" w:cs="Times New Roman"/>
          <w:b/>
          <w:bCs/>
          <w:sz w:val="24"/>
          <w:szCs w:val="24"/>
        </w:rPr>
        <w:t>PIEDĀVĀJUMU IESNIEGŠANAS, SAŅEMŠANAS UN ATVĒRŠANAS KĀRTĪBA</w:t>
      </w:r>
    </w:p>
    <w:p w14:paraId="565C0E0A" w14:textId="77777777" w:rsidR="008B3E03" w:rsidRPr="005052B5"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9675C3">
        <w:rPr>
          <w:rFonts w:ascii="Times New Roman" w:hAnsi="Times New Roman" w:cs="Times New Roman"/>
          <w:sz w:val="24"/>
          <w:szCs w:val="24"/>
        </w:rPr>
        <w:t xml:space="preserve">Pretendenti iesniedz piedāvājumus, izmantojot EIS e-konkursu apakšsistēmu saskaņā ar Ministru kabineta 28.02.2017. noteikumiem Nr. 108 „Publisko elektronisko </w:t>
      </w:r>
      <w:r w:rsidRPr="005052B5">
        <w:rPr>
          <w:rFonts w:ascii="Times New Roman" w:hAnsi="Times New Roman" w:cs="Times New Roman"/>
          <w:sz w:val="24"/>
          <w:szCs w:val="24"/>
        </w:rPr>
        <w:t>iepirkumu noteikumi”.</w:t>
      </w:r>
    </w:p>
    <w:p w14:paraId="24937039" w14:textId="01F4AF0D" w:rsidR="008B3E03" w:rsidRPr="009675C3"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5052B5">
        <w:rPr>
          <w:rFonts w:ascii="Times New Roman" w:hAnsi="Times New Roman" w:cs="Times New Roman"/>
          <w:sz w:val="24"/>
          <w:szCs w:val="24"/>
        </w:rPr>
        <w:t xml:space="preserve">Pretendenti savus piedāvājumus iesniedz EIS e-konkursu apakšsistēmā līdz </w:t>
      </w:r>
      <w:r w:rsidR="005052B5" w:rsidRPr="005052B5">
        <w:rPr>
          <w:rFonts w:ascii="Times New Roman" w:hAnsi="Times New Roman" w:cs="Times New Roman"/>
          <w:sz w:val="24"/>
          <w:szCs w:val="24"/>
        </w:rPr>
        <w:t>05</w:t>
      </w:r>
      <w:r w:rsidR="00453AD3" w:rsidRPr="005052B5">
        <w:rPr>
          <w:rFonts w:ascii="Times New Roman" w:hAnsi="Times New Roman" w:cs="Times New Roman"/>
          <w:sz w:val="24"/>
          <w:szCs w:val="24"/>
        </w:rPr>
        <w:t>.</w:t>
      </w:r>
      <w:r w:rsidR="0042451D" w:rsidRPr="005052B5">
        <w:rPr>
          <w:rFonts w:ascii="Times New Roman" w:hAnsi="Times New Roman" w:cs="Times New Roman"/>
          <w:sz w:val="24"/>
          <w:szCs w:val="24"/>
        </w:rPr>
        <w:t>01</w:t>
      </w:r>
      <w:r w:rsidRPr="005052B5">
        <w:rPr>
          <w:rFonts w:ascii="Times New Roman" w:hAnsi="Times New Roman" w:cs="Times New Roman"/>
          <w:sz w:val="24"/>
          <w:szCs w:val="24"/>
        </w:rPr>
        <w:t>.202</w:t>
      </w:r>
      <w:r w:rsidR="0042451D" w:rsidRPr="005052B5">
        <w:rPr>
          <w:rFonts w:ascii="Times New Roman" w:hAnsi="Times New Roman" w:cs="Times New Roman"/>
          <w:sz w:val="24"/>
          <w:szCs w:val="24"/>
        </w:rPr>
        <w:t>1</w:t>
      </w:r>
      <w:r w:rsidRPr="005052B5">
        <w:rPr>
          <w:rFonts w:ascii="Times New Roman" w:hAnsi="Times New Roman" w:cs="Times New Roman"/>
          <w:sz w:val="24"/>
          <w:szCs w:val="24"/>
        </w:rPr>
        <w:t>. plkst</w:t>
      </w:r>
      <w:r w:rsidRPr="009675C3">
        <w:rPr>
          <w:rFonts w:ascii="Times New Roman" w:hAnsi="Times New Roman" w:cs="Times New Roman"/>
          <w:sz w:val="24"/>
          <w:szCs w:val="24"/>
        </w:rPr>
        <w:t>. 10.00.</w:t>
      </w:r>
    </w:p>
    <w:p w14:paraId="47450556" w14:textId="77777777" w:rsidR="008B3E03" w:rsidRPr="009675C3" w:rsidRDefault="008B3E03" w:rsidP="008B3E03">
      <w:pPr>
        <w:numPr>
          <w:ilvl w:val="1"/>
          <w:numId w:val="2"/>
        </w:numPr>
        <w:tabs>
          <w:tab w:val="num" w:pos="567"/>
        </w:tabs>
        <w:spacing w:before="60" w:after="60" w:line="240" w:lineRule="auto"/>
        <w:ind w:left="561" w:hanging="561"/>
        <w:jc w:val="both"/>
        <w:rPr>
          <w:rFonts w:ascii="Times New Roman" w:hAnsi="Times New Roman" w:cs="Times New Roman"/>
          <w:sz w:val="24"/>
          <w:szCs w:val="24"/>
        </w:rPr>
      </w:pPr>
      <w:r w:rsidRPr="009675C3">
        <w:rPr>
          <w:rFonts w:ascii="Times New Roman" w:hAnsi="Times New Roman" w:cs="Times New Roman"/>
          <w:sz w:val="24"/>
          <w:szCs w:val="24"/>
        </w:rPr>
        <w:t>Piedāvājumi tiek atvērti EIS e-konkursu apakšsistēmā tūlīt pēc Iepirkuma nolikumā noteiktā piedāvājumu iesniegšanas termiņa beigām. EIS sistēmā reģistrētie dalībnieki tiešsaistes režīmā var sekot līdzi iesniegto piedāvājumu atvēršanas procesam.</w:t>
      </w:r>
    </w:p>
    <w:p w14:paraId="69DB12FD" w14:textId="77777777" w:rsidR="006A5B3D" w:rsidRPr="006A5B3D" w:rsidRDefault="006A5B3D" w:rsidP="006A5B3D">
      <w:pPr>
        <w:numPr>
          <w:ilvl w:val="0"/>
          <w:numId w:val="2"/>
        </w:numPr>
        <w:spacing w:before="360" w:after="120" w:line="240" w:lineRule="auto"/>
        <w:ind w:left="357" w:hanging="357"/>
        <w:jc w:val="center"/>
        <w:rPr>
          <w:rFonts w:ascii="Times New Roman" w:hAnsi="Times New Roman" w:cs="Times New Roman"/>
          <w:b/>
          <w:bCs/>
          <w:sz w:val="24"/>
          <w:szCs w:val="24"/>
        </w:rPr>
      </w:pPr>
      <w:r w:rsidRPr="006A5B3D">
        <w:rPr>
          <w:rFonts w:ascii="Times New Roman" w:hAnsi="Times New Roman" w:cs="Times New Roman"/>
          <w:b/>
          <w:bCs/>
          <w:sz w:val="24"/>
          <w:szCs w:val="24"/>
        </w:rPr>
        <w:t>PIEDĀVĀJUMU NOFORMĒŠANAS UN IESNIEGŠANAS PRASĪBAS</w:t>
      </w:r>
    </w:p>
    <w:p w14:paraId="1474692D" w14:textId="77777777" w:rsidR="006A5B3D" w:rsidRPr="006A5B3D" w:rsidRDefault="006A5B3D" w:rsidP="006A5B3D">
      <w:pPr>
        <w:numPr>
          <w:ilvl w:val="1"/>
          <w:numId w:val="2"/>
        </w:numPr>
        <w:tabs>
          <w:tab w:val="num" w:pos="567"/>
        </w:tabs>
        <w:spacing w:before="60" w:after="60" w:line="240" w:lineRule="auto"/>
        <w:ind w:left="709" w:hanging="709"/>
        <w:jc w:val="both"/>
        <w:rPr>
          <w:rFonts w:ascii="Times New Roman" w:hAnsi="Times New Roman" w:cs="Times New Roman"/>
          <w:bCs/>
          <w:sz w:val="24"/>
          <w:szCs w:val="24"/>
        </w:rPr>
      </w:pPr>
      <w:r w:rsidRPr="006A5B3D">
        <w:rPr>
          <w:rFonts w:ascii="Times New Roman" w:hAnsi="Times New Roman" w:cs="Times New Roman"/>
          <w:sz w:val="24"/>
          <w:szCs w:val="24"/>
        </w:rPr>
        <w:t xml:space="preserve">Pretendenta piedāvājums sastāv no šādiem dokumentiem: </w:t>
      </w:r>
    </w:p>
    <w:p w14:paraId="50F3A116" w14:textId="77777777" w:rsidR="006A5B3D" w:rsidRPr="001318F8" w:rsidRDefault="006A5B3D" w:rsidP="00CE50DC">
      <w:pPr>
        <w:numPr>
          <w:ilvl w:val="2"/>
          <w:numId w:val="2"/>
        </w:numPr>
        <w:tabs>
          <w:tab w:val="clear" w:pos="1429"/>
          <w:tab w:val="num" w:pos="1276"/>
        </w:tabs>
        <w:spacing w:before="60" w:after="60" w:line="240" w:lineRule="auto"/>
        <w:ind w:left="993" w:hanging="426"/>
        <w:jc w:val="both"/>
        <w:rPr>
          <w:rFonts w:ascii="Times New Roman" w:hAnsi="Times New Roman" w:cs="Times New Roman"/>
          <w:bCs/>
          <w:sz w:val="24"/>
          <w:szCs w:val="24"/>
        </w:rPr>
      </w:pPr>
      <w:r w:rsidRPr="001318F8">
        <w:rPr>
          <w:rFonts w:ascii="Times New Roman" w:hAnsi="Times New Roman" w:cs="Times New Roman"/>
          <w:sz w:val="24"/>
          <w:szCs w:val="24"/>
        </w:rPr>
        <w:t>Pretendenta pieteikums dalībai Iepirkumā (atbilstoši Iepirkuma nolikuma 1. pielikumam);</w:t>
      </w:r>
    </w:p>
    <w:p w14:paraId="2D77BC9C" w14:textId="65E21EA9" w:rsidR="006A5B3D" w:rsidRPr="001318F8" w:rsidRDefault="006A5B3D" w:rsidP="00CE50DC">
      <w:pPr>
        <w:numPr>
          <w:ilvl w:val="2"/>
          <w:numId w:val="2"/>
        </w:numPr>
        <w:tabs>
          <w:tab w:val="clear" w:pos="1429"/>
          <w:tab w:val="num" w:pos="1276"/>
        </w:tabs>
        <w:spacing w:before="60" w:after="60" w:line="240" w:lineRule="auto"/>
        <w:ind w:left="1276" w:hanging="709"/>
        <w:jc w:val="both"/>
        <w:rPr>
          <w:rFonts w:ascii="Times New Roman" w:hAnsi="Times New Roman" w:cs="Times New Roman"/>
          <w:bCs/>
          <w:sz w:val="24"/>
          <w:szCs w:val="24"/>
        </w:rPr>
      </w:pPr>
      <w:r w:rsidRPr="001318F8">
        <w:rPr>
          <w:rFonts w:ascii="Times New Roman" w:hAnsi="Times New Roman" w:cs="Times New Roman"/>
          <w:sz w:val="24"/>
          <w:szCs w:val="24"/>
        </w:rPr>
        <w:t xml:space="preserve">Pretendenta kvalifikācijas dokumenti (atbilstoši Iepirkuma nolikuma </w:t>
      </w:r>
      <w:r w:rsidR="001318F8" w:rsidRPr="001318F8">
        <w:rPr>
          <w:rFonts w:ascii="Times New Roman" w:hAnsi="Times New Roman" w:cs="Times New Roman"/>
          <w:sz w:val="24"/>
          <w:szCs w:val="24"/>
        </w:rPr>
        <w:t>6</w:t>
      </w:r>
      <w:r w:rsidRPr="001318F8">
        <w:rPr>
          <w:rFonts w:ascii="Times New Roman" w:hAnsi="Times New Roman" w:cs="Times New Roman"/>
          <w:sz w:val="24"/>
          <w:szCs w:val="24"/>
        </w:rPr>
        <w:t>. sadaļā noteiktajam)</w:t>
      </w:r>
      <w:r w:rsidR="00EC6996">
        <w:rPr>
          <w:rFonts w:ascii="Times New Roman" w:hAnsi="Times New Roman" w:cs="Times New Roman"/>
          <w:sz w:val="24"/>
          <w:szCs w:val="24"/>
        </w:rPr>
        <w:t>;</w:t>
      </w:r>
    </w:p>
    <w:p w14:paraId="279AB4A4" w14:textId="5F0780AE" w:rsidR="0000467F" w:rsidRPr="0000467F" w:rsidRDefault="001318F8" w:rsidP="008308B0">
      <w:pPr>
        <w:numPr>
          <w:ilvl w:val="2"/>
          <w:numId w:val="2"/>
        </w:numPr>
        <w:tabs>
          <w:tab w:val="clear" w:pos="1429"/>
        </w:tabs>
        <w:spacing w:before="60" w:after="60" w:line="240" w:lineRule="auto"/>
        <w:ind w:left="1276" w:hanging="709"/>
        <w:jc w:val="both"/>
        <w:rPr>
          <w:rStyle w:val="FontStyle54"/>
          <w:bCs/>
          <w:sz w:val="24"/>
          <w:szCs w:val="24"/>
        </w:rPr>
      </w:pPr>
      <w:r w:rsidRPr="008308B0">
        <w:rPr>
          <w:rFonts w:ascii="Times New Roman" w:hAnsi="Times New Roman" w:cs="Times New Roman"/>
          <w:sz w:val="24"/>
          <w:szCs w:val="24"/>
        </w:rPr>
        <w:t>Tehnisk</w:t>
      </w:r>
      <w:r w:rsidR="00FB19BA">
        <w:rPr>
          <w:rFonts w:ascii="Times New Roman" w:hAnsi="Times New Roman" w:cs="Times New Roman"/>
          <w:sz w:val="24"/>
          <w:szCs w:val="24"/>
        </w:rPr>
        <w:t xml:space="preserve">ā specifikācija – tehniskais </w:t>
      </w:r>
      <w:r w:rsidRPr="008308B0">
        <w:rPr>
          <w:rFonts w:ascii="Times New Roman" w:hAnsi="Times New Roman" w:cs="Times New Roman"/>
          <w:sz w:val="24"/>
          <w:szCs w:val="24"/>
        </w:rPr>
        <w:t>piedāvājum</w:t>
      </w:r>
      <w:r w:rsidR="00E04603" w:rsidRPr="008308B0">
        <w:rPr>
          <w:rFonts w:ascii="Times New Roman" w:hAnsi="Times New Roman" w:cs="Times New Roman"/>
          <w:sz w:val="24"/>
          <w:szCs w:val="24"/>
        </w:rPr>
        <w:t xml:space="preserve">s </w:t>
      </w:r>
      <w:r w:rsidRPr="008308B0">
        <w:rPr>
          <w:rFonts w:ascii="Times New Roman" w:hAnsi="Times New Roman" w:cs="Times New Roman"/>
          <w:sz w:val="24"/>
          <w:szCs w:val="24"/>
        </w:rPr>
        <w:t xml:space="preserve">(atbilstoši </w:t>
      </w:r>
      <w:r w:rsidR="00DC69CD" w:rsidRPr="008308B0">
        <w:rPr>
          <w:rFonts w:ascii="Times New Roman" w:hAnsi="Times New Roman" w:cs="Times New Roman"/>
          <w:sz w:val="24"/>
          <w:szCs w:val="24"/>
        </w:rPr>
        <w:t>Iepirkuma n</w:t>
      </w:r>
      <w:r w:rsidRPr="008308B0">
        <w:rPr>
          <w:rFonts w:ascii="Times New Roman" w:hAnsi="Times New Roman" w:cs="Times New Roman"/>
          <w:sz w:val="24"/>
          <w:szCs w:val="24"/>
        </w:rPr>
        <w:t xml:space="preserve">olikuma </w:t>
      </w:r>
      <w:r w:rsidR="00B65179" w:rsidRPr="008308B0">
        <w:rPr>
          <w:rFonts w:ascii="Times New Roman" w:hAnsi="Times New Roman" w:cs="Times New Roman"/>
          <w:sz w:val="24"/>
          <w:szCs w:val="24"/>
        </w:rPr>
        <w:t>3</w:t>
      </w:r>
      <w:r w:rsidRPr="008308B0">
        <w:rPr>
          <w:rFonts w:ascii="Times New Roman" w:hAnsi="Times New Roman" w:cs="Times New Roman"/>
          <w:sz w:val="24"/>
          <w:szCs w:val="24"/>
        </w:rPr>
        <w:t>.</w:t>
      </w:r>
      <w:r w:rsidRPr="008308B0">
        <w:rPr>
          <w:rFonts w:ascii="Times New Roman" w:hAnsi="Times New Roman" w:cs="Times New Roman"/>
          <w:bCs/>
          <w:sz w:val="24"/>
          <w:szCs w:val="24"/>
        </w:rPr>
        <w:t xml:space="preserve"> </w:t>
      </w:r>
      <w:r w:rsidRPr="008308B0">
        <w:rPr>
          <w:rFonts w:ascii="Times New Roman" w:hAnsi="Times New Roman" w:cs="Times New Roman"/>
          <w:sz w:val="24"/>
          <w:szCs w:val="24"/>
        </w:rPr>
        <w:t>pielikumam)</w:t>
      </w:r>
      <w:r w:rsidR="004D1845" w:rsidRPr="008308B0">
        <w:rPr>
          <w:rFonts w:ascii="Times New Roman" w:hAnsi="Times New Roman" w:cs="Times New Roman"/>
          <w:sz w:val="24"/>
          <w:szCs w:val="24"/>
        </w:rPr>
        <w:t xml:space="preserve"> un tā pielikumā pievienots</w:t>
      </w:r>
      <w:r w:rsidR="00DD384E" w:rsidRPr="008308B0">
        <w:rPr>
          <w:rFonts w:ascii="Times New Roman" w:hAnsi="Times New Roman" w:cs="Times New Roman"/>
          <w:sz w:val="24"/>
          <w:szCs w:val="24"/>
        </w:rPr>
        <w:t xml:space="preserve"> </w:t>
      </w:r>
      <w:r w:rsidR="008308B0" w:rsidRPr="00DD384E">
        <w:rPr>
          <w:rStyle w:val="FontStyle54"/>
          <w:sz w:val="24"/>
          <w:szCs w:val="24"/>
        </w:rPr>
        <w:t xml:space="preserve">Pakalpojumu veikšanā izmantojamo tīrīšanas līdzekļu (produktu) saraksts </w:t>
      </w:r>
      <w:r w:rsidR="00453662">
        <w:rPr>
          <w:rStyle w:val="FontStyle54"/>
          <w:sz w:val="24"/>
          <w:szCs w:val="24"/>
        </w:rPr>
        <w:t xml:space="preserve">brīvā formā </w:t>
      </w:r>
      <w:r w:rsidR="008308B0" w:rsidRPr="00DD384E">
        <w:rPr>
          <w:rStyle w:val="FontStyle54"/>
          <w:sz w:val="24"/>
          <w:szCs w:val="24"/>
        </w:rPr>
        <w:t xml:space="preserve">kopā ar pierādījumiem </w:t>
      </w:r>
      <w:r w:rsidR="008308B0">
        <w:rPr>
          <w:rStyle w:val="FontStyle54"/>
          <w:sz w:val="24"/>
          <w:szCs w:val="24"/>
        </w:rPr>
        <w:t xml:space="preserve">(piemēram, drošības datu lapām) </w:t>
      </w:r>
      <w:r w:rsidR="008308B0" w:rsidRPr="00DD384E">
        <w:rPr>
          <w:rStyle w:val="FontStyle54"/>
          <w:sz w:val="24"/>
          <w:szCs w:val="24"/>
        </w:rPr>
        <w:t xml:space="preserve">par atbilstību zaļā publiskā </w:t>
      </w:r>
      <w:r w:rsidR="008308B0" w:rsidRPr="00487E87">
        <w:rPr>
          <w:rStyle w:val="FontStyle54"/>
          <w:sz w:val="24"/>
          <w:szCs w:val="24"/>
        </w:rPr>
        <w:t>iepirkuma (turpmāk – ZPI) kritērijiem atbilstoši Ministru kabineta noteikumu Nr. 353 1. pielikuma 5.1. punktā noteiktajām</w:t>
      </w:r>
      <w:r w:rsidR="008308B0" w:rsidRPr="00DD384E">
        <w:rPr>
          <w:rStyle w:val="FontStyle54"/>
          <w:sz w:val="24"/>
          <w:szCs w:val="24"/>
        </w:rPr>
        <w:t xml:space="preserve"> preču atbilstības kvalitātes prasībām</w:t>
      </w:r>
      <w:r w:rsidR="008308B0">
        <w:rPr>
          <w:rStyle w:val="FontStyle54"/>
          <w:sz w:val="24"/>
          <w:szCs w:val="24"/>
        </w:rPr>
        <w:t xml:space="preserve"> un </w:t>
      </w:r>
      <w:r w:rsidR="008308B0" w:rsidRPr="00DD384E">
        <w:rPr>
          <w:rStyle w:val="FontStyle54"/>
          <w:sz w:val="24"/>
          <w:szCs w:val="24"/>
        </w:rPr>
        <w:t>izmantojamo tīrīšanas līdzekļu (produktu) etiķetes</w:t>
      </w:r>
      <w:r w:rsidR="00453662">
        <w:rPr>
          <w:rStyle w:val="FontStyle54"/>
          <w:sz w:val="24"/>
          <w:szCs w:val="24"/>
        </w:rPr>
        <w:t>;</w:t>
      </w:r>
      <w:r w:rsidR="0083405E">
        <w:rPr>
          <w:rStyle w:val="FontStyle54"/>
          <w:sz w:val="24"/>
          <w:szCs w:val="24"/>
        </w:rPr>
        <w:t xml:space="preserve"> </w:t>
      </w:r>
    </w:p>
    <w:p w14:paraId="3083F180" w14:textId="2D216AD2" w:rsidR="00F60ED3" w:rsidRPr="008308B0" w:rsidRDefault="001318F8" w:rsidP="008308B0">
      <w:pPr>
        <w:numPr>
          <w:ilvl w:val="2"/>
          <w:numId w:val="2"/>
        </w:numPr>
        <w:tabs>
          <w:tab w:val="clear" w:pos="1429"/>
        </w:tabs>
        <w:spacing w:before="60" w:after="60" w:line="240" w:lineRule="auto"/>
        <w:ind w:left="1276" w:hanging="709"/>
        <w:jc w:val="both"/>
        <w:rPr>
          <w:rFonts w:ascii="Times New Roman" w:hAnsi="Times New Roman" w:cs="Times New Roman"/>
          <w:bCs/>
          <w:sz w:val="24"/>
          <w:szCs w:val="24"/>
        </w:rPr>
      </w:pPr>
      <w:r w:rsidRPr="008308B0">
        <w:rPr>
          <w:rFonts w:ascii="Times New Roman" w:hAnsi="Times New Roman" w:cs="Times New Roman"/>
          <w:sz w:val="24"/>
          <w:szCs w:val="24"/>
        </w:rPr>
        <w:t xml:space="preserve">Finanšu piedāvājums (atbilstoši </w:t>
      </w:r>
      <w:r w:rsidR="00DC69CD" w:rsidRPr="008308B0">
        <w:rPr>
          <w:rFonts w:ascii="Times New Roman" w:hAnsi="Times New Roman" w:cs="Times New Roman"/>
          <w:sz w:val="24"/>
          <w:szCs w:val="24"/>
        </w:rPr>
        <w:t>Iepirkuma n</w:t>
      </w:r>
      <w:r w:rsidRPr="008308B0">
        <w:rPr>
          <w:rFonts w:ascii="Times New Roman" w:hAnsi="Times New Roman" w:cs="Times New Roman"/>
          <w:sz w:val="24"/>
          <w:szCs w:val="24"/>
        </w:rPr>
        <w:t xml:space="preserve">olikuma </w:t>
      </w:r>
      <w:r w:rsidR="00B65179" w:rsidRPr="008308B0">
        <w:rPr>
          <w:rFonts w:ascii="Times New Roman" w:hAnsi="Times New Roman" w:cs="Times New Roman"/>
          <w:sz w:val="24"/>
          <w:szCs w:val="24"/>
        </w:rPr>
        <w:t>4</w:t>
      </w:r>
      <w:r w:rsidRPr="008308B0">
        <w:rPr>
          <w:rFonts w:ascii="Times New Roman" w:hAnsi="Times New Roman" w:cs="Times New Roman"/>
          <w:sz w:val="24"/>
          <w:szCs w:val="24"/>
        </w:rPr>
        <w:t>. pielikumam)</w:t>
      </w:r>
      <w:r w:rsidR="00453662">
        <w:rPr>
          <w:rFonts w:ascii="Times New Roman" w:hAnsi="Times New Roman" w:cs="Times New Roman"/>
          <w:sz w:val="24"/>
          <w:szCs w:val="24"/>
        </w:rPr>
        <w:t>.</w:t>
      </w:r>
    </w:p>
    <w:p w14:paraId="06C55888"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 xml:space="preserve">Piedāvājumu drīkst iesniegt </w:t>
      </w:r>
      <w:r w:rsidRPr="006A5B3D">
        <w:rPr>
          <w:rFonts w:ascii="Times New Roman" w:hAnsi="Times New Roman" w:cs="Times New Roman"/>
          <w:sz w:val="24"/>
          <w:szCs w:val="24"/>
          <w:u w:val="single"/>
        </w:rPr>
        <w:t>tikai elektroniski</w:t>
      </w:r>
      <w:r w:rsidRPr="006A5B3D">
        <w:rPr>
          <w:rFonts w:ascii="Times New Roman" w:hAnsi="Times New Roman" w:cs="Times New Roman"/>
          <w:sz w:val="24"/>
          <w:szCs w:val="24"/>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5BE20803"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Pretendents piedāvājuma dokumentus sagatavo elektroniski</w:t>
      </w:r>
      <w:r w:rsidR="00047219">
        <w:rPr>
          <w:rFonts w:ascii="Times New Roman" w:hAnsi="Times New Roman" w:cs="Times New Roman"/>
          <w:sz w:val="24"/>
          <w:szCs w:val="24"/>
        </w:rPr>
        <w:t xml:space="preserve"> </w:t>
      </w:r>
      <w:r w:rsidRPr="006A5B3D">
        <w:rPr>
          <w:rFonts w:ascii="Times New Roman" w:hAnsi="Times New Roman" w:cs="Times New Roman"/>
          <w:sz w:val="24"/>
          <w:szCs w:val="24"/>
        </w:rPr>
        <w:t>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w:t>
      </w:r>
      <w:r w:rsidR="00E02B4D">
        <w:rPr>
          <w:rFonts w:ascii="Times New Roman" w:hAnsi="Times New Roman" w:cs="Times New Roman"/>
          <w:sz w:val="24"/>
          <w:szCs w:val="24"/>
        </w:rPr>
        <w:t xml:space="preserve"> </w:t>
      </w:r>
      <w:r w:rsidRPr="006A5B3D">
        <w:rPr>
          <w:rFonts w:ascii="Times New Roman" w:hAnsi="Times New Roman" w:cs="Times New Roman"/>
          <w:sz w:val="24"/>
          <w:szCs w:val="24"/>
        </w:rPr>
        <w:t xml:space="preserve">sadaļā </w:t>
      </w:r>
      <w:r w:rsidRPr="006A5B3D">
        <w:rPr>
          <w:rFonts w:ascii="Times New Roman" w:hAnsi="Times New Roman" w:cs="Times New Roman"/>
          <w:sz w:val="24"/>
          <w:szCs w:val="24"/>
        </w:rPr>
        <w:lastRenderedPageBreak/>
        <w:t>pievienotajām dokumentu formām, pretendents iesniedz .pdf vai .edoc formātā. Pretendents ir atbildīgs par iesniegto dokumentu .pdf vai .edoc formātā atbilstību Iepirkuma nolikuma prasībām.</w:t>
      </w:r>
    </w:p>
    <w:p w14:paraId="095A342F" w14:textId="45B0955A"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Pretendents pirms piedāvājum</w:t>
      </w:r>
      <w:r w:rsidR="005956CD">
        <w:rPr>
          <w:rFonts w:ascii="Times New Roman" w:hAnsi="Times New Roman" w:cs="Times New Roman"/>
          <w:sz w:val="24"/>
          <w:szCs w:val="24"/>
        </w:rPr>
        <w:t>u</w:t>
      </w:r>
      <w:r w:rsidRPr="006A5B3D">
        <w:rPr>
          <w:rFonts w:ascii="Times New Roman" w:hAnsi="Times New Roman" w:cs="Times New Roman"/>
          <w:sz w:val="24"/>
          <w:szCs w:val="24"/>
        </w:rPr>
        <w:t xml:space="preserve"> iesniegšanas termiņa beigām var grozīt vai atsaukt iesniegto piedāvājumu. Grozījumi vai atsaukums ir iesniedzami tikai elektroniski, izmantojot EIS e-konkursu apakšsistēmu.</w:t>
      </w:r>
    </w:p>
    <w:p w14:paraId="6490A16D"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 xml:space="preserve">Iesniedzot piedāvājumu, </w:t>
      </w:r>
      <w:bookmarkStart w:id="4" w:name="_Hlk49179241"/>
      <w:r w:rsidRPr="006A5B3D">
        <w:rPr>
          <w:rFonts w:ascii="Times New Roman" w:hAnsi="Times New Roman" w:cs="Times New Roman"/>
          <w:sz w:val="24"/>
          <w:szCs w:val="24"/>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4"/>
    </w:p>
    <w:p w14:paraId="1B8DAED6"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25791239"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 xml:space="preserve">Piedāvājums jāiesniedz latviešu valodā, papildus pievienotos dokumentus var iesniegt citā valodā ar pievienotu pretendenta apliecinātu tulkojumu latviešu valodā. </w:t>
      </w:r>
    </w:p>
    <w:p w14:paraId="30BCDD50"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58832046"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Iesniedzot piedāvājumu, pretendents pilnībā piekrīt visiem Iepirkuma nolikumā (t.sk. tā pielikumos un formās, kuras ir ievietotas EIS e-konkursu apakšsistēmas šī Iepirkuma sadaļā) ietvertajiem nosacījumiem.</w:t>
      </w:r>
    </w:p>
    <w:p w14:paraId="397A11F2"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Pretendents Iepirkumā var iesniegt tikai vienu piedāvājumu. Piedāvājumu variantu iesniegšana nav pieļaujama un ir par pamatu pretendenta piedāvājuma noraidīšanai.</w:t>
      </w:r>
    </w:p>
    <w:p w14:paraId="1B0F35B3" w14:textId="77777777" w:rsidR="006A5B3D" w:rsidRPr="006A5B3D"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sz w:val="24"/>
          <w:szCs w:val="24"/>
        </w:rPr>
      </w:pPr>
      <w:r w:rsidRPr="006A5B3D">
        <w:rPr>
          <w:rFonts w:ascii="Times New Roman" w:hAnsi="Times New Roman" w:cs="Times New Roman"/>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318BE420" w14:textId="77777777" w:rsidR="006A5B3D" w:rsidRPr="006A5B3D" w:rsidRDefault="006A5B3D" w:rsidP="006A5B3D">
      <w:pPr>
        <w:numPr>
          <w:ilvl w:val="0"/>
          <w:numId w:val="2"/>
        </w:numPr>
        <w:spacing w:before="240" w:after="120" w:line="240" w:lineRule="auto"/>
        <w:ind w:left="357" w:hanging="357"/>
        <w:jc w:val="center"/>
        <w:rPr>
          <w:rFonts w:ascii="Times New Roman" w:hAnsi="Times New Roman" w:cs="Times New Roman"/>
          <w:sz w:val="24"/>
          <w:szCs w:val="24"/>
        </w:rPr>
      </w:pPr>
      <w:r w:rsidRPr="006A5B3D">
        <w:rPr>
          <w:rFonts w:ascii="Times New Roman" w:hAnsi="Times New Roman" w:cs="Times New Roman"/>
          <w:b/>
          <w:sz w:val="24"/>
          <w:szCs w:val="24"/>
        </w:rPr>
        <w:t>PRETENDENTA KVALIFIKĀCIJAS PRASĪBAS UN IESNIEDZAMIE DOKUMENTI</w:t>
      </w:r>
    </w:p>
    <w:p w14:paraId="5EBB8022" w14:textId="3ECA482E" w:rsidR="006A5B3D" w:rsidRPr="003E74FA"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bCs/>
          <w:sz w:val="24"/>
          <w:szCs w:val="24"/>
        </w:rPr>
      </w:pPr>
      <w:r w:rsidRPr="003E74FA">
        <w:rPr>
          <w:rFonts w:ascii="Times New Roman" w:hAnsi="Times New Roman" w:cs="Times New Roman"/>
          <w:bCs/>
          <w:sz w:val="24"/>
          <w:szCs w:val="24"/>
        </w:rPr>
        <w:t xml:space="preserve">Iepirkuma kvalifikācijas prasības ir obligātas visiem pretendentiem, kuri vēlas iegūt tiesības slēgt </w:t>
      </w:r>
      <w:r w:rsidR="00CD0BD6">
        <w:rPr>
          <w:rFonts w:ascii="Times New Roman" w:hAnsi="Times New Roman" w:cs="Times New Roman"/>
          <w:bCs/>
          <w:sz w:val="24"/>
          <w:szCs w:val="24"/>
        </w:rPr>
        <w:t>Līgumu</w:t>
      </w:r>
      <w:r w:rsidR="00CD0BD6" w:rsidRPr="003E74FA">
        <w:rPr>
          <w:rFonts w:ascii="Times New Roman" w:hAnsi="Times New Roman" w:cs="Times New Roman"/>
          <w:bCs/>
          <w:sz w:val="24"/>
          <w:szCs w:val="24"/>
        </w:rPr>
        <w:t xml:space="preserve"> </w:t>
      </w:r>
      <w:r w:rsidRPr="003E74FA">
        <w:rPr>
          <w:rFonts w:ascii="Times New Roman" w:hAnsi="Times New Roman" w:cs="Times New Roman"/>
          <w:bCs/>
          <w:sz w:val="24"/>
          <w:szCs w:val="24"/>
        </w:rPr>
        <w:t>Iepirkuma rezultātā.</w:t>
      </w:r>
    </w:p>
    <w:p w14:paraId="5A2F7064" w14:textId="54D1B842" w:rsidR="006A5B3D" w:rsidRPr="003E74FA" w:rsidRDefault="006A5B3D" w:rsidP="006A5B3D">
      <w:pPr>
        <w:numPr>
          <w:ilvl w:val="1"/>
          <w:numId w:val="2"/>
        </w:numPr>
        <w:tabs>
          <w:tab w:val="num" w:pos="567"/>
        </w:tabs>
        <w:spacing w:before="60" w:after="60" w:line="240" w:lineRule="auto"/>
        <w:ind w:left="567" w:hanging="567"/>
        <w:jc w:val="both"/>
        <w:rPr>
          <w:rFonts w:ascii="Times New Roman" w:hAnsi="Times New Roman" w:cs="Times New Roman"/>
          <w:bCs/>
          <w:sz w:val="24"/>
          <w:szCs w:val="24"/>
        </w:rPr>
      </w:pPr>
      <w:r w:rsidRPr="003E74FA">
        <w:rPr>
          <w:rFonts w:ascii="Times New Roman" w:hAnsi="Times New Roman" w:cs="Times New Roman"/>
          <w:sz w:val="24"/>
          <w:szCs w:val="24"/>
        </w:rPr>
        <w:t>Pretendentu kvalifikācijas un piedāvājumu atbilstības pārbaudei pretendents iesniedz šādus dokumentus:</w:t>
      </w:r>
    </w:p>
    <w:tbl>
      <w:tblPr>
        <w:tblStyle w:val="Reatabula"/>
        <w:tblW w:w="10343" w:type="dxa"/>
        <w:tblLook w:val="04A0" w:firstRow="1" w:lastRow="0" w:firstColumn="1" w:lastColumn="0" w:noHBand="0" w:noVBand="1"/>
      </w:tblPr>
      <w:tblGrid>
        <w:gridCol w:w="943"/>
        <w:gridCol w:w="4443"/>
        <w:gridCol w:w="4957"/>
      </w:tblGrid>
      <w:tr w:rsidR="00303004" w:rsidRPr="003E74FA" w14:paraId="2F8E0ED9" w14:textId="77777777" w:rsidTr="007E0F77">
        <w:tc>
          <w:tcPr>
            <w:tcW w:w="846" w:type="dxa"/>
          </w:tcPr>
          <w:p w14:paraId="68F79693" w14:textId="77777777" w:rsidR="00303004" w:rsidRPr="003E74FA" w:rsidRDefault="00303004" w:rsidP="00303004">
            <w:pPr>
              <w:jc w:val="center"/>
              <w:rPr>
                <w:rFonts w:ascii="Times New Roman" w:hAnsi="Times New Roman" w:cs="Times New Roman"/>
                <w:b/>
                <w:bCs/>
                <w:sz w:val="24"/>
                <w:szCs w:val="24"/>
              </w:rPr>
            </w:pPr>
            <w:r w:rsidRPr="003E74FA">
              <w:rPr>
                <w:rFonts w:ascii="Times New Roman" w:hAnsi="Times New Roman" w:cs="Times New Roman"/>
                <w:b/>
                <w:bCs/>
                <w:sz w:val="24"/>
                <w:szCs w:val="24"/>
              </w:rPr>
              <w:t>Nr.p.k.</w:t>
            </w:r>
          </w:p>
        </w:tc>
        <w:tc>
          <w:tcPr>
            <w:tcW w:w="4491" w:type="dxa"/>
          </w:tcPr>
          <w:p w14:paraId="7D5874F8" w14:textId="77777777" w:rsidR="00303004" w:rsidRPr="003E74FA" w:rsidRDefault="00303004" w:rsidP="00303004">
            <w:pPr>
              <w:jc w:val="center"/>
              <w:rPr>
                <w:rFonts w:ascii="Times New Roman" w:hAnsi="Times New Roman" w:cs="Times New Roman"/>
                <w:b/>
                <w:bCs/>
                <w:sz w:val="24"/>
                <w:szCs w:val="24"/>
              </w:rPr>
            </w:pPr>
            <w:r w:rsidRPr="003E74FA">
              <w:rPr>
                <w:rFonts w:ascii="Times New Roman" w:hAnsi="Times New Roman" w:cs="Times New Roman"/>
                <w:b/>
                <w:bCs/>
                <w:sz w:val="24"/>
                <w:szCs w:val="24"/>
              </w:rPr>
              <w:t>Izvirzītā prasība</w:t>
            </w:r>
          </w:p>
        </w:tc>
        <w:tc>
          <w:tcPr>
            <w:tcW w:w="5006" w:type="dxa"/>
          </w:tcPr>
          <w:p w14:paraId="458C39B1" w14:textId="77777777" w:rsidR="00303004" w:rsidRPr="003E74FA" w:rsidRDefault="00303004" w:rsidP="00303004">
            <w:pPr>
              <w:jc w:val="center"/>
              <w:rPr>
                <w:rFonts w:ascii="Times New Roman" w:hAnsi="Times New Roman" w:cs="Times New Roman"/>
                <w:b/>
                <w:bCs/>
                <w:sz w:val="24"/>
                <w:szCs w:val="24"/>
              </w:rPr>
            </w:pPr>
            <w:r w:rsidRPr="003E74FA">
              <w:rPr>
                <w:rFonts w:ascii="Times New Roman" w:hAnsi="Times New Roman" w:cs="Times New Roman"/>
                <w:b/>
                <w:bCs/>
                <w:sz w:val="24"/>
                <w:szCs w:val="24"/>
              </w:rPr>
              <w:t>Iesniedzamais/-ie dokuments/-i</w:t>
            </w:r>
          </w:p>
        </w:tc>
      </w:tr>
      <w:tr w:rsidR="00C07F98" w:rsidRPr="003E74FA" w14:paraId="0E119BFE" w14:textId="77777777" w:rsidTr="007E0F77">
        <w:tc>
          <w:tcPr>
            <w:tcW w:w="846" w:type="dxa"/>
          </w:tcPr>
          <w:p w14:paraId="77DC629C" w14:textId="77777777" w:rsidR="00C07F98" w:rsidRPr="003E74FA" w:rsidRDefault="00C07F98" w:rsidP="00B0692D">
            <w:pPr>
              <w:pStyle w:val="Sarakstarindkopa"/>
              <w:numPr>
                <w:ilvl w:val="2"/>
                <w:numId w:val="2"/>
              </w:numPr>
              <w:spacing w:before="60" w:after="60"/>
              <w:ind w:hanging="1191"/>
              <w:contextualSpacing w:val="0"/>
              <w:rPr>
                <w:rFonts w:ascii="Times New Roman" w:hAnsi="Times New Roman" w:cs="Times New Roman"/>
                <w:sz w:val="24"/>
                <w:szCs w:val="24"/>
              </w:rPr>
            </w:pPr>
          </w:p>
        </w:tc>
        <w:tc>
          <w:tcPr>
            <w:tcW w:w="4491" w:type="dxa"/>
          </w:tcPr>
          <w:p w14:paraId="5CBFFB53" w14:textId="77777777" w:rsidR="00C07F98" w:rsidRPr="003E74FA" w:rsidRDefault="00C07F98"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t>Pretendents</w:t>
            </w:r>
            <w:r w:rsidR="00821737" w:rsidRPr="003E74FA">
              <w:rPr>
                <w:rFonts w:ascii="Times New Roman" w:hAnsi="Times New Roman" w:cs="Times New Roman"/>
                <w:sz w:val="24"/>
                <w:szCs w:val="24"/>
              </w:rPr>
              <w:t xml:space="preserve"> </w:t>
            </w:r>
            <w:r w:rsidRPr="003E74FA">
              <w:rPr>
                <w:rFonts w:ascii="Times New Roman" w:hAnsi="Times New Roman" w:cs="Times New Roman"/>
                <w:sz w:val="24"/>
                <w:szCs w:val="24"/>
              </w:rPr>
              <w:t>ir reģistrēts Uzņēmumu reģistra Komercreģistrā atbilstoši Latvijas Republikas normatīvo aktu prasībām vai līdzvērtīgi reģistrēts ārvalstīs ārvalstu normatīvo aktu prasībām.</w:t>
            </w:r>
          </w:p>
        </w:tc>
        <w:tc>
          <w:tcPr>
            <w:tcW w:w="5006" w:type="dxa"/>
          </w:tcPr>
          <w:p w14:paraId="4C197458" w14:textId="77777777" w:rsidR="008671EA" w:rsidRPr="003E74FA" w:rsidRDefault="008671EA" w:rsidP="00B069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Pretendents iesniedz Iepirkuma nolikuma 1. pielikumu „Pieteikums” atbilstoši tā prasībām.</w:t>
            </w:r>
          </w:p>
          <w:p w14:paraId="079141F8" w14:textId="77777777" w:rsidR="008671EA" w:rsidRPr="003E74FA" w:rsidRDefault="008671EA" w:rsidP="00B069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Latvijas Republikas Uzņēmumu reģistra Komercreģistrā reģistrētam pretendentam dokuments par pretendenta reģistrāciju Uzņēmumu reģistra Komercreģistrā nav jāiesniedz. </w:t>
            </w:r>
          </w:p>
          <w:p w14:paraId="6A9C6D15" w14:textId="77777777" w:rsidR="00C07F98" w:rsidRPr="003E74FA" w:rsidRDefault="008671EA"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Ārvalstīs reģistrētam pretendentam jāiesniedz līdzvērtīgas komercdarbību reģistrējošas iestādes ārvalstīs izsniegtas komersanta reģistrācijas apliecības kopija vai citas attiecīgās ārvalstu institūcijas izsniegtas izziņas kopija, kas apliecina, ka pretendents (t.sk. arī apakšuzņēmēji, </w:t>
            </w:r>
            <w:r w:rsidRPr="003E74FA">
              <w:rPr>
                <w:rFonts w:ascii="Times New Roman" w:hAnsi="Times New Roman" w:cs="Times New Roman"/>
                <w:sz w:val="24"/>
                <w:szCs w:val="24"/>
              </w:rPr>
              <w:lastRenderedPageBreak/>
              <w:t>piegādātāju apvienības vai personālsabiedrības dalībnieki) ir reģistrēts likumā noteiktajos gadījumos un likumā noteiktajā kārtībā, ja attiecīgās valsts normatīvie akti paredz reģistrāciju.</w:t>
            </w:r>
          </w:p>
        </w:tc>
      </w:tr>
      <w:tr w:rsidR="0053756C" w:rsidRPr="003E74FA" w14:paraId="4693B34C" w14:textId="77777777" w:rsidTr="007E0F77">
        <w:tc>
          <w:tcPr>
            <w:tcW w:w="846" w:type="dxa"/>
          </w:tcPr>
          <w:p w14:paraId="549A1F30" w14:textId="77777777" w:rsidR="0053756C" w:rsidRPr="003E74FA" w:rsidRDefault="0053756C" w:rsidP="00B0692D">
            <w:pPr>
              <w:pStyle w:val="Sarakstarindkopa"/>
              <w:numPr>
                <w:ilvl w:val="2"/>
                <w:numId w:val="2"/>
              </w:numPr>
              <w:spacing w:before="60" w:after="60"/>
              <w:ind w:hanging="1191"/>
              <w:contextualSpacing w:val="0"/>
              <w:rPr>
                <w:rFonts w:ascii="Times New Roman" w:hAnsi="Times New Roman" w:cs="Times New Roman"/>
                <w:sz w:val="24"/>
                <w:szCs w:val="24"/>
              </w:rPr>
            </w:pPr>
          </w:p>
        </w:tc>
        <w:tc>
          <w:tcPr>
            <w:tcW w:w="4491" w:type="dxa"/>
          </w:tcPr>
          <w:p w14:paraId="37AB4BF4" w14:textId="77777777" w:rsidR="0053756C" w:rsidRPr="003E74FA" w:rsidRDefault="0053756C" w:rsidP="00B069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Pretendenta pēdējā gada pārskatā, kas iesniegts Valsts ieņēmumu dienestā līdz piedāvājuma iesniegšanas termiņa pēdējai dienai, likviditātes kopējais koeficients (</w:t>
            </w:r>
            <w:r w:rsidRPr="003E74FA">
              <w:rPr>
                <w:rFonts w:ascii="Times New Roman" w:hAnsi="Times New Roman" w:cs="Times New Roman"/>
                <w:i/>
                <w:iCs/>
                <w:sz w:val="24"/>
                <w:szCs w:val="24"/>
              </w:rPr>
              <w:t>bilances postenis “Apgrozāmie līdzekļi kopā” dalīts ar bilances posteni “Īstermiņa kreditori kopā”</w:t>
            </w:r>
            <w:r w:rsidRPr="003E74FA">
              <w:rPr>
                <w:rFonts w:ascii="Times New Roman" w:hAnsi="Times New Roman" w:cs="Times New Roman"/>
                <w:sz w:val="24"/>
                <w:szCs w:val="24"/>
              </w:rPr>
              <w:t>) ir vismaz 1,00.</w:t>
            </w:r>
          </w:p>
          <w:p w14:paraId="418DAF79" w14:textId="77777777" w:rsidR="0053756C" w:rsidRPr="003E74FA" w:rsidRDefault="0053756C"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t>Pretendentam ir pozitīvs pašu kapitāls (</w:t>
            </w:r>
            <w:r w:rsidRPr="003E74FA">
              <w:rPr>
                <w:rFonts w:ascii="Times New Roman" w:hAnsi="Times New Roman" w:cs="Times New Roman"/>
                <w:i/>
                <w:iCs/>
                <w:sz w:val="24"/>
                <w:szCs w:val="24"/>
              </w:rPr>
              <w:t>Bilances postenis “Pašu kapitāls kopā”).</w:t>
            </w:r>
          </w:p>
        </w:tc>
        <w:tc>
          <w:tcPr>
            <w:tcW w:w="5006" w:type="dxa"/>
          </w:tcPr>
          <w:p w14:paraId="73919B02" w14:textId="77777777" w:rsidR="0053756C" w:rsidRPr="003E74FA" w:rsidRDefault="0053756C" w:rsidP="00B069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Atbilstoši </w:t>
            </w:r>
            <w:r w:rsidR="000C4597" w:rsidRPr="003E74FA">
              <w:rPr>
                <w:rFonts w:ascii="Times New Roman" w:hAnsi="Times New Roman" w:cs="Times New Roman"/>
                <w:sz w:val="24"/>
                <w:szCs w:val="24"/>
              </w:rPr>
              <w:t>Iepirkuma n</w:t>
            </w:r>
            <w:r w:rsidRPr="003E74FA">
              <w:rPr>
                <w:rFonts w:ascii="Times New Roman" w:hAnsi="Times New Roman" w:cs="Times New Roman"/>
                <w:sz w:val="24"/>
                <w:szCs w:val="24"/>
              </w:rPr>
              <w:t>olikuma 1. pielikumam Pretendents norāda informāciju par Pretendenta likviditātes koeficientu un pašu kapitālu.</w:t>
            </w:r>
          </w:p>
          <w:p w14:paraId="33F484B4" w14:textId="77777777" w:rsidR="0053756C" w:rsidRPr="003E74FA" w:rsidRDefault="0053756C" w:rsidP="00B069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Ja Pretendents ir piegādātāju apvienība, tad Pretendents norāda likviditātes koeficientu un pašu kapitālu par katru piegādātāju apvienības dalībnieku.</w:t>
            </w:r>
          </w:p>
        </w:tc>
      </w:tr>
      <w:tr w:rsidR="00C07F98" w:rsidRPr="003E74FA" w14:paraId="0D40B943" w14:textId="77777777" w:rsidTr="007E0F77">
        <w:tc>
          <w:tcPr>
            <w:tcW w:w="846" w:type="dxa"/>
          </w:tcPr>
          <w:p w14:paraId="2B525682" w14:textId="77777777" w:rsidR="00C07F98" w:rsidRPr="003E74FA" w:rsidRDefault="00C07F98" w:rsidP="00B0692D">
            <w:pPr>
              <w:pStyle w:val="Sarakstarindkopa"/>
              <w:numPr>
                <w:ilvl w:val="2"/>
                <w:numId w:val="2"/>
              </w:numPr>
              <w:spacing w:before="60" w:after="60"/>
              <w:ind w:hanging="1213"/>
              <w:contextualSpacing w:val="0"/>
              <w:rPr>
                <w:rFonts w:ascii="Times New Roman" w:hAnsi="Times New Roman" w:cs="Times New Roman"/>
                <w:sz w:val="24"/>
                <w:szCs w:val="24"/>
              </w:rPr>
            </w:pPr>
          </w:p>
        </w:tc>
        <w:tc>
          <w:tcPr>
            <w:tcW w:w="4491" w:type="dxa"/>
          </w:tcPr>
          <w:p w14:paraId="10CD8249" w14:textId="4EBE879A" w:rsidR="00211DE3" w:rsidRPr="003E74FA" w:rsidRDefault="00211DE3" w:rsidP="00B0692D">
            <w:pPr>
              <w:spacing w:before="60" w:after="60" w:line="254" w:lineRule="auto"/>
              <w:ind w:right="113"/>
              <w:jc w:val="both"/>
              <w:rPr>
                <w:rFonts w:ascii="Times New Roman" w:eastAsia="Times New Roman" w:hAnsi="Times New Roman" w:cs="Times New Roman"/>
                <w:color w:val="000000"/>
                <w:sz w:val="24"/>
                <w:szCs w:val="24"/>
              </w:rPr>
            </w:pPr>
            <w:r w:rsidRPr="003E74FA">
              <w:rPr>
                <w:rFonts w:ascii="Times New Roman" w:eastAsia="Times New Roman" w:hAnsi="Times New Roman" w:cs="Times New Roman"/>
                <w:color w:val="000000"/>
                <w:sz w:val="24"/>
                <w:szCs w:val="24"/>
              </w:rPr>
              <w:t>Pretendentam iepriekšējo 3</w:t>
            </w:r>
            <w:r w:rsidR="00A601B0" w:rsidRPr="003E74FA">
              <w:rPr>
                <w:rFonts w:ascii="Times New Roman" w:eastAsia="Times New Roman" w:hAnsi="Times New Roman" w:cs="Times New Roman"/>
                <w:color w:val="000000"/>
                <w:sz w:val="24"/>
                <w:szCs w:val="24"/>
              </w:rPr>
              <w:t xml:space="preserve"> </w:t>
            </w:r>
            <w:r w:rsidRPr="003E74FA">
              <w:rPr>
                <w:rFonts w:ascii="Times New Roman" w:eastAsia="Times New Roman" w:hAnsi="Times New Roman" w:cs="Times New Roman"/>
                <w:color w:val="000000"/>
                <w:sz w:val="24"/>
                <w:szCs w:val="24"/>
              </w:rPr>
              <w:t>(trīs) gadu laikā (201</w:t>
            </w:r>
            <w:r w:rsidR="00C37212">
              <w:rPr>
                <w:rFonts w:ascii="Times New Roman" w:eastAsia="Times New Roman" w:hAnsi="Times New Roman" w:cs="Times New Roman"/>
                <w:color w:val="000000"/>
                <w:sz w:val="24"/>
                <w:szCs w:val="24"/>
              </w:rPr>
              <w:t>8</w:t>
            </w:r>
            <w:r w:rsidRPr="003E74FA">
              <w:rPr>
                <w:rFonts w:ascii="Times New Roman" w:eastAsia="Times New Roman" w:hAnsi="Times New Roman" w:cs="Times New Roman"/>
                <w:color w:val="000000"/>
                <w:sz w:val="24"/>
                <w:szCs w:val="24"/>
              </w:rPr>
              <w:t>., 201</w:t>
            </w:r>
            <w:r w:rsidR="00C37212">
              <w:rPr>
                <w:rFonts w:ascii="Times New Roman" w:eastAsia="Times New Roman" w:hAnsi="Times New Roman" w:cs="Times New Roman"/>
                <w:color w:val="000000"/>
                <w:sz w:val="24"/>
                <w:szCs w:val="24"/>
              </w:rPr>
              <w:t>9</w:t>
            </w:r>
            <w:r w:rsidRPr="003E74FA">
              <w:rPr>
                <w:rFonts w:ascii="Times New Roman" w:eastAsia="Times New Roman" w:hAnsi="Times New Roman" w:cs="Times New Roman"/>
                <w:color w:val="000000"/>
                <w:sz w:val="24"/>
                <w:szCs w:val="24"/>
              </w:rPr>
              <w:t>., 20</w:t>
            </w:r>
            <w:r w:rsidR="00C37212">
              <w:rPr>
                <w:rFonts w:ascii="Times New Roman" w:eastAsia="Times New Roman" w:hAnsi="Times New Roman" w:cs="Times New Roman"/>
                <w:color w:val="000000"/>
                <w:sz w:val="24"/>
                <w:szCs w:val="24"/>
              </w:rPr>
              <w:t>20</w:t>
            </w:r>
            <w:r w:rsidRPr="003E74FA">
              <w:rPr>
                <w:rFonts w:ascii="Times New Roman" w:eastAsia="Times New Roman" w:hAnsi="Times New Roman" w:cs="Times New Roman"/>
                <w:color w:val="000000"/>
                <w:sz w:val="24"/>
                <w:szCs w:val="24"/>
              </w:rPr>
              <w:t>., kā arī 202</w:t>
            </w:r>
            <w:r w:rsidR="00C37212">
              <w:rPr>
                <w:rFonts w:ascii="Times New Roman" w:eastAsia="Times New Roman" w:hAnsi="Times New Roman" w:cs="Times New Roman"/>
                <w:color w:val="000000"/>
                <w:sz w:val="24"/>
                <w:szCs w:val="24"/>
              </w:rPr>
              <w:t>1</w:t>
            </w:r>
            <w:r w:rsidRPr="003E74FA">
              <w:rPr>
                <w:rFonts w:ascii="Times New Roman" w:eastAsia="Times New Roman" w:hAnsi="Times New Roman" w:cs="Times New Roman"/>
                <w:color w:val="000000"/>
                <w:sz w:val="24"/>
                <w:szCs w:val="24"/>
              </w:rPr>
              <w:t>.</w:t>
            </w:r>
            <w:r w:rsidR="00A601B0" w:rsidRPr="003E74FA">
              <w:rPr>
                <w:rFonts w:ascii="Times New Roman" w:eastAsia="Times New Roman" w:hAnsi="Times New Roman" w:cs="Times New Roman"/>
                <w:color w:val="000000"/>
                <w:sz w:val="24"/>
                <w:szCs w:val="24"/>
              </w:rPr>
              <w:t xml:space="preserve"> </w:t>
            </w:r>
            <w:r w:rsidRPr="003E74FA">
              <w:rPr>
                <w:rFonts w:ascii="Times New Roman" w:eastAsia="Times New Roman" w:hAnsi="Times New Roman" w:cs="Times New Roman"/>
                <w:color w:val="000000"/>
                <w:sz w:val="24"/>
                <w:szCs w:val="24"/>
              </w:rPr>
              <w:t>gadā līdz piedāvājumu iesniegšanas termiņa beigām</w:t>
            </w:r>
            <w:r w:rsidR="00A3241B" w:rsidRPr="003E74FA">
              <w:rPr>
                <w:rFonts w:ascii="Times New Roman" w:eastAsia="Times New Roman" w:hAnsi="Times New Roman" w:cs="Times New Roman"/>
                <w:color w:val="000000"/>
                <w:sz w:val="24"/>
                <w:szCs w:val="24"/>
              </w:rPr>
              <w:t>)</w:t>
            </w:r>
            <w:r w:rsidRPr="003E74FA">
              <w:rPr>
                <w:rFonts w:ascii="Times New Roman" w:eastAsia="Times New Roman" w:hAnsi="Times New Roman" w:cs="Times New Roman"/>
                <w:color w:val="000000"/>
                <w:sz w:val="24"/>
                <w:szCs w:val="24"/>
              </w:rPr>
              <w:t xml:space="preserve"> ir</w:t>
            </w:r>
            <w:r w:rsidR="00A3241B" w:rsidRPr="003E74FA">
              <w:rPr>
                <w:rFonts w:ascii="Times New Roman" w:eastAsia="Times New Roman" w:hAnsi="Times New Roman" w:cs="Times New Roman"/>
                <w:color w:val="000000"/>
                <w:sz w:val="24"/>
                <w:szCs w:val="24"/>
              </w:rPr>
              <w:t xml:space="preserve"> </w:t>
            </w:r>
            <w:r w:rsidRPr="003E74FA">
              <w:rPr>
                <w:rFonts w:ascii="Times New Roman" w:eastAsia="Times New Roman" w:hAnsi="Times New Roman" w:cs="Times New Roman"/>
                <w:color w:val="000000"/>
                <w:sz w:val="24"/>
                <w:szCs w:val="24"/>
              </w:rPr>
              <w:t xml:space="preserve">pieredze vismaz </w:t>
            </w:r>
            <w:r w:rsidR="00821737" w:rsidRPr="003E74FA">
              <w:rPr>
                <w:rFonts w:ascii="Times New Roman" w:eastAsia="Times New Roman" w:hAnsi="Times New Roman" w:cs="Times New Roman"/>
                <w:color w:val="000000"/>
                <w:sz w:val="24"/>
                <w:szCs w:val="24"/>
              </w:rPr>
              <w:t>2</w:t>
            </w:r>
            <w:r w:rsidR="00A601B0" w:rsidRPr="003E74FA">
              <w:rPr>
                <w:rFonts w:ascii="Times New Roman" w:eastAsia="Times New Roman" w:hAnsi="Times New Roman" w:cs="Times New Roman"/>
                <w:color w:val="000000"/>
                <w:sz w:val="24"/>
                <w:szCs w:val="24"/>
              </w:rPr>
              <w:t xml:space="preserve"> </w:t>
            </w:r>
            <w:r w:rsidRPr="003E74FA">
              <w:rPr>
                <w:rFonts w:ascii="Times New Roman" w:eastAsia="Times New Roman" w:hAnsi="Times New Roman" w:cs="Times New Roman"/>
                <w:color w:val="000000"/>
                <w:sz w:val="24"/>
                <w:szCs w:val="24"/>
              </w:rPr>
              <w:t>(</w:t>
            </w:r>
            <w:r w:rsidR="00821737" w:rsidRPr="003E74FA">
              <w:rPr>
                <w:rFonts w:ascii="Times New Roman" w:eastAsia="Times New Roman" w:hAnsi="Times New Roman" w:cs="Times New Roman"/>
                <w:color w:val="000000"/>
                <w:sz w:val="24"/>
                <w:szCs w:val="24"/>
              </w:rPr>
              <w:t>div</w:t>
            </w:r>
            <w:r w:rsidR="00910F55" w:rsidRPr="003E74FA">
              <w:rPr>
                <w:rFonts w:ascii="Times New Roman" w:eastAsia="Times New Roman" w:hAnsi="Times New Roman" w:cs="Times New Roman"/>
                <w:color w:val="000000"/>
                <w:sz w:val="24"/>
                <w:szCs w:val="24"/>
              </w:rPr>
              <w:t>u</w:t>
            </w:r>
            <w:r w:rsidRPr="003E74FA">
              <w:rPr>
                <w:rFonts w:ascii="Times New Roman" w:eastAsia="Times New Roman" w:hAnsi="Times New Roman" w:cs="Times New Roman"/>
                <w:color w:val="000000"/>
                <w:sz w:val="24"/>
                <w:szCs w:val="24"/>
              </w:rPr>
              <w:t xml:space="preserve">) </w:t>
            </w:r>
            <w:r w:rsidR="001E3AC7" w:rsidRPr="003E74FA">
              <w:rPr>
                <w:rFonts w:ascii="Times New Roman" w:eastAsia="Times New Roman" w:hAnsi="Times New Roman" w:cs="Times New Roman"/>
                <w:color w:val="000000"/>
                <w:sz w:val="24"/>
                <w:szCs w:val="24"/>
              </w:rPr>
              <w:t>iepirkuma priekšmetam</w:t>
            </w:r>
            <w:r w:rsidR="009B48D4" w:rsidRPr="003E74FA">
              <w:rPr>
                <w:rFonts w:ascii="Times New Roman" w:eastAsia="Times New Roman" w:hAnsi="Times New Roman" w:cs="Times New Roman"/>
                <w:color w:val="000000"/>
                <w:sz w:val="24"/>
                <w:szCs w:val="24"/>
              </w:rPr>
              <w:t xml:space="preserve"> </w:t>
            </w:r>
            <w:r w:rsidRPr="003E74FA">
              <w:rPr>
                <w:rFonts w:ascii="Times New Roman" w:eastAsia="Times New Roman" w:hAnsi="Times New Roman" w:cs="Times New Roman"/>
                <w:color w:val="000000"/>
                <w:sz w:val="24"/>
                <w:szCs w:val="24"/>
              </w:rPr>
              <w:t>līdz</w:t>
            </w:r>
            <w:r w:rsidR="00001FC3" w:rsidRPr="003E74FA">
              <w:rPr>
                <w:rFonts w:ascii="Times New Roman" w:eastAsia="Times New Roman" w:hAnsi="Times New Roman" w:cs="Times New Roman"/>
                <w:color w:val="000000"/>
                <w:sz w:val="24"/>
                <w:szCs w:val="24"/>
              </w:rPr>
              <w:t>vērtīg</w:t>
            </w:r>
            <w:r w:rsidR="0077182B" w:rsidRPr="003E74FA">
              <w:rPr>
                <w:rFonts w:ascii="Times New Roman" w:eastAsia="Times New Roman" w:hAnsi="Times New Roman" w:cs="Times New Roman"/>
                <w:color w:val="000000"/>
                <w:sz w:val="24"/>
                <w:szCs w:val="24"/>
              </w:rPr>
              <w:t>u</w:t>
            </w:r>
            <w:r w:rsidRPr="003E74FA">
              <w:rPr>
                <w:rFonts w:ascii="Times New Roman" w:eastAsia="Times New Roman" w:hAnsi="Times New Roman" w:cs="Times New Roman"/>
                <w:color w:val="000000"/>
                <w:sz w:val="24"/>
                <w:szCs w:val="24"/>
              </w:rPr>
              <w:t xml:space="preserve"> pakalpojumu sniegšanā.</w:t>
            </w:r>
          </w:p>
          <w:p w14:paraId="370BE1D1" w14:textId="77777777" w:rsidR="00211DE3" w:rsidRPr="003E74FA" w:rsidRDefault="00211DE3" w:rsidP="00B0692D">
            <w:pPr>
              <w:spacing w:before="60" w:after="60" w:line="254" w:lineRule="auto"/>
              <w:ind w:right="113"/>
              <w:jc w:val="both"/>
              <w:rPr>
                <w:rFonts w:ascii="Times New Roman" w:eastAsia="Times New Roman" w:hAnsi="Times New Roman" w:cs="Times New Roman"/>
                <w:sz w:val="24"/>
                <w:szCs w:val="24"/>
              </w:rPr>
            </w:pPr>
            <w:r w:rsidRPr="003E74FA">
              <w:rPr>
                <w:rFonts w:ascii="Times New Roman" w:eastAsia="Times New Roman" w:hAnsi="Times New Roman" w:cs="Times New Roman"/>
                <w:sz w:val="24"/>
                <w:szCs w:val="24"/>
              </w:rPr>
              <w:t>Par līd</w:t>
            </w:r>
            <w:r w:rsidR="00001FC3" w:rsidRPr="003E74FA">
              <w:rPr>
                <w:rFonts w:ascii="Times New Roman" w:eastAsia="Times New Roman" w:hAnsi="Times New Roman" w:cs="Times New Roman"/>
                <w:sz w:val="24"/>
                <w:szCs w:val="24"/>
              </w:rPr>
              <w:t>zvērtīgi</w:t>
            </w:r>
            <w:r w:rsidRPr="003E74FA">
              <w:rPr>
                <w:rFonts w:ascii="Times New Roman" w:eastAsia="Times New Roman" w:hAnsi="Times New Roman" w:cs="Times New Roman"/>
                <w:sz w:val="24"/>
                <w:szCs w:val="24"/>
              </w:rPr>
              <w:t>em pakalpojumiem</w:t>
            </w:r>
            <w:r w:rsidR="00A601B0" w:rsidRPr="003E74FA">
              <w:rPr>
                <w:rFonts w:ascii="Times New Roman" w:eastAsia="Times New Roman" w:hAnsi="Times New Roman" w:cs="Times New Roman"/>
                <w:sz w:val="24"/>
                <w:szCs w:val="24"/>
              </w:rPr>
              <w:t xml:space="preserve"> </w:t>
            </w:r>
            <w:r w:rsidRPr="003E74FA">
              <w:rPr>
                <w:rFonts w:ascii="Times New Roman" w:eastAsia="Times New Roman" w:hAnsi="Times New Roman" w:cs="Times New Roman"/>
                <w:sz w:val="24"/>
                <w:szCs w:val="24"/>
              </w:rPr>
              <w:t>uzskatāmi tādi, kuros viena līguma ietvaros:</w:t>
            </w:r>
          </w:p>
          <w:p w14:paraId="5DE2EAB6" w14:textId="797769FE" w:rsidR="0020487B" w:rsidRPr="003E74FA" w:rsidRDefault="00733174" w:rsidP="005D4027">
            <w:pPr>
              <w:numPr>
                <w:ilvl w:val="3"/>
                <w:numId w:val="5"/>
              </w:numPr>
              <w:tabs>
                <w:tab w:val="left" w:pos="460"/>
                <w:tab w:val="left" w:pos="1418"/>
                <w:tab w:val="left" w:pos="1701"/>
              </w:tabs>
              <w:suppressAutoHyphens/>
              <w:spacing w:before="60" w:after="60"/>
              <w:ind w:left="319" w:hanging="319"/>
              <w:jc w:val="both"/>
              <w:rPr>
                <w:rFonts w:ascii="Times New Roman" w:eastAsia="Times New Roman" w:hAnsi="Times New Roman" w:cs="Times New Roman"/>
                <w:sz w:val="24"/>
                <w:szCs w:val="24"/>
              </w:rPr>
            </w:pPr>
            <w:r w:rsidRPr="003E74FA">
              <w:rPr>
                <w:rFonts w:ascii="Times New Roman" w:eastAsia="Times New Roman" w:hAnsi="Times New Roman" w:cs="Times New Roman"/>
                <w:sz w:val="24"/>
                <w:szCs w:val="24"/>
              </w:rPr>
              <w:t xml:space="preserve">ir </w:t>
            </w:r>
            <w:r w:rsidR="00E87585" w:rsidRPr="003E74FA">
              <w:rPr>
                <w:rFonts w:ascii="Times New Roman" w:eastAsia="Times New Roman" w:hAnsi="Times New Roman" w:cs="Times New Roman"/>
                <w:sz w:val="24"/>
                <w:szCs w:val="24"/>
              </w:rPr>
              <w:t xml:space="preserve">nodrošināti ikdienas uzkopšanas darbi un ģenerāltīrīšanas darbi </w:t>
            </w:r>
            <w:r w:rsidR="0020487B" w:rsidRPr="003E74FA">
              <w:rPr>
                <w:rFonts w:ascii="Times New Roman" w:eastAsia="Times New Roman" w:hAnsi="Times New Roman" w:cs="Times New Roman"/>
                <w:sz w:val="24"/>
                <w:szCs w:val="24"/>
              </w:rPr>
              <w:t>biroju telp</w:t>
            </w:r>
            <w:r w:rsidR="00E87585" w:rsidRPr="003E74FA">
              <w:rPr>
                <w:rFonts w:ascii="Times New Roman" w:eastAsia="Times New Roman" w:hAnsi="Times New Roman" w:cs="Times New Roman"/>
                <w:sz w:val="24"/>
                <w:szCs w:val="24"/>
              </w:rPr>
              <w:t>ā</w:t>
            </w:r>
            <w:r w:rsidR="0020487B" w:rsidRPr="003E74FA">
              <w:rPr>
                <w:rFonts w:ascii="Times New Roman" w:eastAsia="Times New Roman" w:hAnsi="Times New Roman" w:cs="Times New Roman"/>
                <w:sz w:val="24"/>
                <w:szCs w:val="24"/>
              </w:rPr>
              <w:t>s vai telp</w:t>
            </w:r>
            <w:r w:rsidR="00E87585" w:rsidRPr="003E74FA">
              <w:rPr>
                <w:rFonts w:ascii="Times New Roman" w:eastAsia="Times New Roman" w:hAnsi="Times New Roman" w:cs="Times New Roman"/>
                <w:sz w:val="24"/>
                <w:szCs w:val="24"/>
              </w:rPr>
              <w:t>ā</w:t>
            </w:r>
            <w:r w:rsidR="0020487B" w:rsidRPr="003E74FA">
              <w:rPr>
                <w:rFonts w:ascii="Times New Roman" w:eastAsia="Times New Roman" w:hAnsi="Times New Roman" w:cs="Times New Roman"/>
                <w:sz w:val="24"/>
                <w:szCs w:val="24"/>
              </w:rPr>
              <w:t>s ar</w:t>
            </w:r>
            <w:r w:rsidRPr="003E74FA">
              <w:rPr>
                <w:rFonts w:ascii="Times New Roman" w:eastAsia="Times New Roman" w:hAnsi="Times New Roman" w:cs="Times New Roman"/>
                <w:sz w:val="24"/>
                <w:szCs w:val="24"/>
              </w:rPr>
              <w:t xml:space="preserve"> </w:t>
            </w:r>
            <w:r w:rsidR="0020487B" w:rsidRPr="003E74FA">
              <w:rPr>
                <w:rFonts w:ascii="Times New Roman" w:eastAsia="Times New Roman" w:hAnsi="Times New Roman" w:cs="Times New Roman"/>
                <w:sz w:val="24"/>
                <w:szCs w:val="24"/>
              </w:rPr>
              <w:t>līdz</w:t>
            </w:r>
            <w:r w:rsidR="00A601B0" w:rsidRPr="003E74FA">
              <w:rPr>
                <w:rFonts w:ascii="Times New Roman" w:eastAsia="Times New Roman" w:hAnsi="Times New Roman" w:cs="Times New Roman"/>
                <w:sz w:val="24"/>
                <w:szCs w:val="24"/>
              </w:rPr>
              <w:t>īg</w:t>
            </w:r>
            <w:r w:rsidRPr="003E74FA">
              <w:rPr>
                <w:rFonts w:ascii="Times New Roman" w:eastAsia="Times New Roman" w:hAnsi="Times New Roman" w:cs="Times New Roman"/>
                <w:sz w:val="24"/>
                <w:szCs w:val="24"/>
              </w:rPr>
              <w:t xml:space="preserve">u </w:t>
            </w:r>
            <w:r w:rsidR="0020487B" w:rsidRPr="003E74FA">
              <w:rPr>
                <w:rFonts w:ascii="Times New Roman" w:eastAsia="Times New Roman" w:hAnsi="Times New Roman" w:cs="Times New Roman"/>
                <w:sz w:val="24"/>
                <w:szCs w:val="24"/>
              </w:rPr>
              <w:t xml:space="preserve">pielietojumu, kuru kopējā uzkopjamā grīdas platība ir ne mazāka kā </w:t>
            </w:r>
            <w:r w:rsidR="005D4027" w:rsidRPr="003E74FA">
              <w:rPr>
                <w:rFonts w:ascii="Times New Roman" w:eastAsia="Times New Roman" w:hAnsi="Times New Roman" w:cs="Times New Roman"/>
                <w:sz w:val="24"/>
                <w:szCs w:val="24"/>
              </w:rPr>
              <w:t>4133,</w:t>
            </w:r>
            <w:r w:rsidR="0020487B" w:rsidRPr="003E74FA">
              <w:rPr>
                <w:rFonts w:ascii="Times New Roman" w:eastAsia="Times New Roman" w:hAnsi="Times New Roman" w:cs="Times New Roman"/>
                <w:sz w:val="24"/>
                <w:szCs w:val="24"/>
              </w:rPr>
              <w:t>6</w:t>
            </w:r>
            <w:r w:rsidR="005D4027" w:rsidRPr="003E74FA">
              <w:rPr>
                <w:rFonts w:ascii="Times New Roman" w:eastAsia="Times New Roman" w:hAnsi="Times New Roman" w:cs="Times New Roman"/>
                <w:sz w:val="24"/>
                <w:szCs w:val="24"/>
              </w:rPr>
              <w:t xml:space="preserve"> </w:t>
            </w:r>
            <w:r w:rsidR="0020487B" w:rsidRPr="003E74FA">
              <w:rPr>
                <w:rFonts w:ascii="Times New Roman" w:eastAsia="Times New Roman" w:hAnsi="Times New Roman" w:cs="Times New Roman"/>
                <w:sz w:val="24"/>
                <w:szCs w:val="24"/>
              </w:rPr>
              <w:t>m</w:t>
            </w:r>
            <w:r w:rsidR="0020487B" w:rsidRPr="003E74FA">
              <w:rPr>
                <w:rFonts w:ascii="Times New Roman" w:eastAsia="Times New Roman" w:hAnsi="Times New Roman" w:cs="Times New Roman"/>
                <w:sz w:val="24"/>
                <w:szCs w:val="24"/>
                <w:vertAlign w:val="superscript"/>
              </w:rPr>
              <w:t xml:space="preserve">2 </w:t>
            </w:r>
            <w:r w:rsidR="0020487B" w:rsidRPr="003E74FA">
              <w:rPr>
                <w:rFonts w:ascii="Times New Roman" w:eastAsia="Times New Roman" w:hAnsi="Times New Roman" w:cs="Times New Roman"/>
                <w:sz w:val="24"/>
                <w:szCs w:val="24"/>
              </w:rPr>
              <w:t>(80% no Iepirkumā noteiktās uzkopjamo grīdu platības</w:t>
            </w:r>
            <w:r w:rsidR="001A4860" w:rsidRPr="003E74FA">
              <w:rPr>
                <w:rFonts w:ascii="Times New Roman" w:eastAsia="Times New Roman" w:hAnsi="Times New Roman" w:cs="Times New Roman"/>
                <w:sz w:val="24"/>
                <w:szCs w:val="24"/>
              </w:rPr>
              <w:t xml:space="preserve"> (5167 </w:t>
            </w:r>
            <w:r w:rsidR="0020487B" w:rsidRPr="003E74FA">
              <w:rPr>
                <w:rFonts w:ascii="Times New Roman" w:eastAsia="Times New Roman" w:hAnsi="Times New Roman" w:cs="Times New Roman"/>
                <w:sz w:val="24"/>
                <w:szCs w:val="24"/>
              </w:rPr>
              <w:t>m</w:t>
            </w:r>
            <w:r w:rsidR="0020487B" w:rsidRPr="003E74FA">
              <w:rPr>
                <w:rFonts w:ascii="Times New Roman" w:eastAsia="Times New Roman" w:hAnsi="Times New Roman" w:cs="Times New Roman"/>
                <w:sz w:val="24"/>
                <w:szCs w:val="24"/>
                <w:vertAlign w:val="superscript"/>
              </w:rPr>
              <w:t>2</w:t>
            </w:r>
            <w:r w:rsidR="0020487B" w:rsidRPr="003E74FA">
              <w:rPr>
                <w:rFonts w:ascii="Times New Roman" w:eastAsia="Times New Roman" w:hAnsi="Times New Roman" w:cs="Times New Roman"/>
                <w:sz w:val="24"/>
                <w:szCs w:val="24"/>
              </w:rPr>
              <w:t>));</w:t>
            </w:r>
          </w:p>
          <w:p w14:paraId="65533583" w14:textId="77777777" w:rsidR="00C07F98" w:rsidRPr="003E74FA" w:rsidRDefault="00910F55" w:rsidP="00B0692D">
            <w:pPr>
              <w:numPr>
                <w:ilvl w:val="3"/>
                <w:numId w:val="5"/>
              </w:numPr>
              <w:shd w:val="clear" w:color="auto" w:fill="FFFFFF"/>
              <w:tabs>
                <w:tab w:val="left" w:pos="460"/>
                <w:tab w:val="left" w:pos="1418"/>
                <w:tab w:val="left" w:pos="1701"/>
              </w:tabs>
              <w:suppressAutoHyphens/>
              <w:spacing w:before="60" w:after="60"/>
              <w:ind w:left="319" w:hanging="319"/>
              <w:jc w:val="both"/>
              <w:rPr>
                <w:rFonts w:ascii="Times New Roman" w:eastAsia="Times New Roman" w:hAnsi="Times New Roman" w:cs="Times New Roman"/>
                <w:sz w:val="24"/>
                <w:szCs w:val="24"/>
              </w:rPr>
            </w:pPr>
            <w:r w:rsidRPr="003E74FA">
              <w:rPr>
                <w:rFonts w:ascii="Times New Roman" w:eastAsia="Times New Roman" w:hAnsi="Times New Roman" w:cs="Times New Roman"/>
                <w:sz w:val="24"/>
                <w:szCs w:val="24"/>
              </w:rPr>
              <w:t>vismaz 1 (vienam) no norādītajiem pakalpojum</w:t>
            </w:r>
            <w:r w:rsidR="00F25D11" w:rsidRPr="003E74FA">
              <w:rPr>
                <w:rFonts w:ascii="Times New Roman" w:eastAsia="Times New Roman" w:hAnsi="Times New Roman" w:cs="Times New Roman"/>
                <w:sz w:val="24"/>
                <w:szCs w:val="24"/>
              </w:rPr>
              <w:t>a līgumiem</w:t>
            </w:r>
            <w:r w:rsidRPr="003E74FA">
              <w:rPr>
                <w:rFonts w:ascii="Times New Roman" w:eastAsia="Times New Roman" w:hAnsi="Times New Roman" w:cs="Times New Roman"/>
                <w:sz w:val="24"/>
                <w:szCs w:val="24"/>
              </w:rPr>
              <w:t xml:space="preserve"> apjoms naudas izteiksmē ir ne mazāks kā 20 000 EUR (divdesmit tūkstoši </w:t>
            </w:r>
            <w:r w:rsidRPr="003E74FA">
              <w:rPr>
                <w:rFonts w:ascii="Times New Roman" w:eastAsia="Times New Roman" w:hAnsi="Times New Roman" w:cs="Times New Roman"/>
                <w:i/>
                <w:iCs/>
                <w:sz w:val="24"/>
                <w:szCs w:val="24"/>
              </w:rPr>
              <w:t>euro</w:t>
            </w:r>
            <w:r w:rsidRPr="003E74FA">
              <w:rPr>
                <w:rFonts w:ascii="Times New Roman" w:eastAsia="Times New Roman" w:hAnsi="Times New Roman" w:cs="Times New Roman"/>
                <w:sz w:val="24"/>
                <w:szCs w:val="24"/>
              </w:rPr>
              <w:t>) bez PVN 12 (divpadsmit) mēnešu periodā.</w:t>
            </w:r>
          </w:p>
        </w:tc>
        <w:tc>
          <w:tcPr>
            <w:tcW w:w="5006" w:type="dxa"/>
          </w:tcPr>
          <w:p w14:paraId="4438C3EC" w14:textId="0A6568ED" w:rsidR="00B1285A" w:rsidRPr="003E74FA" w:rsidRDefault="00B1285A" w:rsidP="00B0692D">
            <w:pPr>
              <w:tabs>
                <w:tab w:val="left" w:pos="541"/>
              </w:tabs>
              <w:autoSpaceDE w:val="0"/>
              <w:autoSpaceDN w:val="0"/>
              <w:adjustRightInd w:val="0"/>
              <w:spacing w:before="60" w:after="60"/>
              <w:ind w:left="34"/>
              <w:jc w:val="both"/>
              <w:rPr>
                <w:rFonts w:ascii="Times New Roman" w:hAnsi="Times New Roman" w:cs="Times New Roman"/>
                <w:sz w:val="24"/>
                <w:szCs w:val="24"/>
              </w:rPr>
            </w:pPr>
            <w:bookmarkStart w:id="5" w:name="_Hlk34744968"/>
            <w:r w:rsidRPr="003E74FA">
              <w:rPr>
                <w:rFonts w:ascii="Times New Roman" w:hAnsi="Times New Roman" w:cs="Times New Roman"/>
                <w:sz w:val="24"/>
                <w:szCs w:val="24"/>
              </w:rPr>
              <w:t xml:space="preserve">Pretendents iesniedz Iepirkuma nolikuma </w:t>
            </w:r>
            <w:r w:rsidR="001A4860" w:rsidRPr="003E74FA">
              <w:rPr>
                <w:rFonts w:ascii="Times New Roman" w:hAnsi="Times New Roman" w:cs="Times New Roman"/>
                <w:sz w:val="24"/>
                <w:szCs w:val="24"/>
              </w:rPr>
              <w:t>2</w:t>
            </w:r>
            <w:r w:rsidRPr="003E74FA">
              <w:rPr>
                <w:rFonts w:ascii="Times New Roman" w:hAnsi="Times New Roman" w:cs="Times New Roman"/>
                <w:sz w:val="24"/>
                <w:szCs w:val="24"/>
              </w:rPr>
              <w:t>. pielikumu „Pretendenta pieredzes apliecinājums” atbilstoši tā prasībām.</w:t>
            </w:r>
          </w:p>
          <w:p w14:paraId="50C10CB3" w14:textId="311427C8" w:rsidR="00B1285A" w:rsidRPr="003E74FA" w:rsidRDefault="00B1285A" w:rsidP="00B0692D">
            <w:pPr>
              <w:tabs>
                <w:tab w:val="left" w:pos="316"/>
              </w:tabs>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Pielikumā norāda informāciju par vismaz </w:t>
            </w:r>
            <w:r w:rsidR="00975478" w:rsidRPr="003E74FA">
              <w:rPr>
                <w:rFonts w:ascii="Times New Roman" w:hAnsi="Times New Roman" w:cs="Times New Roman"/>
                <w:sz w:val="24"/>
                <w:szCs w:val="24"/>
              </w:rPr>
              <w:t>2</w:t>
            </w:r>
            <w:r w:rsidRPr="003E74FA">
              <w:rPr>
                <w:rFonts w:ascii="Times New Roman" w:hAnsi="Times New Roman" w:cs="Times New Roman"/>
                <w:sz w:val="24"/>
                <w:szCs w:val="24"/>
              </w:rPr>
              <w:t xml:space="preserve"> (</w:t>
            </w:r>
            <w:r w:rsidR="00910F55" w:rsidRPr="003E74FA">
              <w:rPr>
                <w:rFonts w:ascii="Times New Roman" w:hAnsi="Times New Roman" w:cs="Times New Roman"/>
                <w:sz w:val="24"/>
                <w:szCs w:val="24"/>
              </w:rPr>
              <w:t>divu</w:t>
            </w:r>
            <w:r w:rsidRPr="003E74FA">
              <w:rPr>
                <w:rFonts w:ascii="Times New Roman" w:hAnsi="Times New Roman" w:cs="Times New Roman"/>
                <w:sz w:val="24"/>
                <w:szCs w:val="24"/>
              </w:rPr>
              <w:t>) iepirkuma priekšmetam līdzvērtīgu p</w:t>
            </w:r>
            <w:r w:rsidR="00975478" w:rsidRPr="003E74FA">
              <w:rPr>
                <w:rFonts w:ascii="Times New Roman" w:hAnsi="Times New Roman" w:cs="Times New Roman"/>
                <w:sz w:val="24"/>
                <w:szCs w:val="24"/>
              </w:rPr>
              <w:t>akalpojuma</w:t>
            </w:r>
            <w:r w:rsidRPr="003E74FA">
              <w:rPr>
                <w:rFonts w:ascii="Times New Roman" w:hAnsi="Times New Roman" w:cs="Times New Roman"/>
                <w:sz w:val="24"/>
                <w:szCs w:val="24"/>
              </w:rPr>
              <w:t xml:space="preserve"> līgumu izpildi iepriekšējo 3 (trīs) gadu laikā (201</w:t>
            </w:r>
            <w:r w:rsidR="00C37212">
              <w:rPr>
                <w:rFonts w:ascii="Times New Roman" w:hAnsi="Times New Roman" w:cs="Times New Roman"/>
                <w:sz w:val="24"/>
                <w:szCs w:val="24"/>
              </w:rPr>
              <w:t>8</w:t>
            </w:r>
            <w:r w:rsidRPr="003E74FA">
              <w:rPr>
                <w:rFonts w:ascii="Times New Roman" w:hAnsi="Times New Roman" w:cs="Times New Roman"/>
                <w:sz w:val="24"/>
                <w:szCs w:val="24"/>
              </w:rPr>
              <w:t>., 201</w:t>
            </w:r>
            <w:r w:rsidR="00C37212">
              <w:rPr>
                <w:rFonts w:ascii="Times New Roman" w:hAnsi="Times New Roman" w:cs="Times New Roman"/>
                <w:sz w:val="24"/>
                <w:szCs w:val="24"/>
              </w:rPr>
              <w:t>9</w:t>
            </w:r>
            <w:r w:rsidRPr="003E74FA">
              <w:rPr>
                <w:rFonts w:ascii="Times New Roman" w:hAnsi="Times New Roman" w:cs="Times New Roman"/>
                <w:sz w:val="24"/>
                <w:szCs w:val="24"/>
              </w:rPr>
              <w:t>., 20</w:t>
            </w:r>
            <w:r w:rsidR="00C37212">
              <w:rPr>
                <w:rFonts w:ascii="Times New Roman" w:hAnsi="Times New Roman" w:cs="Times New Roman"/>
                <w:sz w:val="24"/>
                <w:szCs w:val="24"/>
              </w:rPr>
              <w:t>20</w:t>
            </w:r>
            <w:r w:rsidRPr="003E74FA">
              <w:rPr>
                <w:rFonts w:ascii="Times New Roman" w:hAnsi="Times New Roman" w:cs="Times New Roman"/>
                <w:sz w:val="24"/>
                <w:szCs w:val="24"/>
              </w:rPr>
              <w:t>. un 202</w:t>
            </w:r>
            <w:r w:rsidR="00C37212">
              <w:rPr>
                <w:rFonts w:ascii="Times New Roman" w:hAnsi="Times New Roman" w:cs="Times New Roman"/>
                <w:sz w:val="24"/>
                <w:szCs w:val="24"/>
              </w:rPr>
              <w:t>1</w:t>
            </w:r>
            <w:r w:rsidRPr="003E74FA">
              <w:rPr>
                <w:rFonts w:ascii="Times New Roman" w:hAnsi="Times New Roman" w:cs="Times New Roman"/>
                <w:sz w:val="24"/>
                <w:szCs w:val="24"/>
              </w:rPr>
              <w:t>. gadā līdz piedāvājum</w:t>
            </w:r>
            <w:r w:rsidR="001E3AC7" w:rsidRPr="003E74FA">
              <w:rPr>
                <w:rFonts w:ascii="Times New Roman" w:hAnsi="Times New Roman" w:cs="Times New Roman"/>
                <w:sz w:val="24"/>
                <w:szCs w:val="24"/>
              </w:rPr>
              <w:t>u</w:t>
            </w:r>
            <w:r w:rsidRPr="003E74FA">
              <w:rPr>
                <w:rFonts w:ascii="Times New Roman" w:hAnsi="Times New Roman" w:cs="Times New Roman"/>
                <w:sz w:val="24"/>
                <w:szCs w:val="24"/>
              </w:rPr>
              <w:t xml:space="preserve"> iesniegšanas</w:t>
            </w:r>
            <w:r w:rsidR="001E3AC7" w:rsidRPr="003E74FA">
              <w:rPr>
                <w:rFonts w:ascii="Times New Roman" w:hAnsi="Times New Roman" w:cs="Times New Roman"/>
                <w:sz w:val="24"/>
                <w:szCs w:val="24"/>
              </w:rPr>
              <w:t xml:space="preserve"> termiņa beigām</w:t>
            </w:r>
            <w:r w:rsidRPr="003E74FA">
              <w:rPr>
                <w:rFonts w:ascii="Times New Roman" w:hAnsi="Times New Roman" w:cs="Times New Roman"/>
                <w:sz w:val="24"/>
                <w:szCs w:val="24"/>
              </w:rPr>
              <w:t>), iekļaujot šādu informāciju:</w:t>
            </w:r>
          </w:p>
          <w:p w14:paraId="1911124F" w14:textId="77777777" w:rsidR="00B1285A" w:rsidRPr="003E74FA" w:rsidRDefault="00B1285A" w:rsidP="004453B4">
            <w:pPr>
              <w:numPr>
                <w:ilvl w:val="0"/>
                <w:numId w:val="6"/>
              </w:numPr>
              <w:tabs>
                <w:tab w:val="left" w:pos="316"/>
              </w:tabs>
              <w:autoSpaceDE w:val="0"/>
              <w:autoSpaceDN w:val="0"/>
              <w:adjustRightInd w:val="0"/>
              <w:spacing w:before="60" w:after="60"/>
              <w:ind w:left="408" w:hanging="408"/>
              <w:jc w:val="both"/>
              <w:rPr>
                <w:rFonts w:ascii="Times New Roman" w:hAnsi="Times New Roman" w:cs="Times New Roman"/>
                <w:sz w:val="24"/>
                <w:szCs w:val="24"/>
              </w:rPr>
            </w:pPr>
            <w:r w:rsidRPr="003E74FA">
              <w:rPr>
                <w:rFonts w:ascii="Times New Roman" w:hAnsi="Times New Roman" w:cs="Times New Roman"/>
                <w:sz w:val="24"/>
                <w:szCs w:val="24"/>
              </w:rPr>
              <w:t>pretendenta klienta (pasūtītāja) nosaukums un kontaktinformācija;</w:t>
            </w:r>
          </w:p>
          <w:p w14:paraId="3EF82E07" w14:textId="77777777" w:rsidR="00B1285A" w:rsidRPr="003E74FA" w:rsidRDefault="00B1285A" w:rsidP="004453B4">
            <w:pPr>
              <w:numPr>
                <w:ilvl w:val="0"/>
                <w:numId w:val="6"/>
              </w:numPr>
              <w:tabs>
                <w:tab w:val="left" w:pos="316"/>
              </w:tabs>
              <w:autoSpaceDE w:val="0"/>
              <w:autoSpaceDN w:val="0"/>
              <w:adjustRightInd w:val="0"/>
              <w:spacing w:before="60" w:after="60"/>
              <w:ind w:left="408" w:hanging="408"/>
              <w:jc w:val="both"/>
              <w:rPr>
                <w:rFonts w:ascii="Times New Roman" w:hAnsi="Times New Roman" w:cs="Times New Roman"/>
                <w:sz w:val="24"/>
                <w:szCs w:val="24"/>
              </w:rPr>
            </w:pPr>
            <w:r w:rsidRPr="003E74FA">
              <w:rPr>
                <w:rFonts w:ascii="Times New Roman" w:hAnsi="Times New Roman" w:cs="Times New Roman"/>
                <w:sz w:val="24"/>
                <w:szCs w:val="24"/>
                <w:shd w:val="clear" w:color="auto" w:fill="FFFFFF"/>
              </w:rPr>
              <w:t>pa</w:t>
            </w:r>
            <w:r w:rsidR="00F25D11" w:rsidRPr="003E74FA">
              <w:rPr>
                <w:rFonts w:ascii="Times New Roman" w:hAnsi="Times New Roman" w:cs="Times New Roman"/>
                <w:sz w:val="24"/>
                <w:szCs w:val="24"/>
                <w:shd w:val="clear" w:color="auto" w:fill="FFFFFF"/>
              </w:rPr>
              <w:t>kalpojuma</w:t>
            </w:r>
            <w:r w:rsidRPr="003E74FA">
              <w:rPr>
                <w:rFonts w:ascii="Times New Roman" w:hAnsi="Times New Roman" w:cs="Times New Roman"/>
                <w:sz w:val="24"/>
                <w:szCs w:val="24"/>
                <w:shd w:val="clear" w:color="auto" w:fill="FFFFFF"/>
              </w:rPr>
              <w:t xml:space="preserve"> līguma periods;</w:t>
            </w:r>
          </w:p>
          <w:p w14:paraId="520A8767" w14:textId="51A11330" w:rsidR="00B1285A" w:rsidRDefault="00B1285A" w:rsidP="004453B4">
            <w:pPr>
              <w:numPr>
                <w:ilvl w:val="0"/>
                <w:numId w:val="6"/>
              </w:numPr>
              <w:tabs>
                <w:tab w:val="left" w:pos="316"/>
              </w:tabs>
              <w:autoSpaceDE w:val="0"/>
              <w:autoSpaceDN w:val="0"/>
              <w:adjustRightInd w:val="0"/>
              <w:spacing w:before="60" w:after="60"/>
              <w:ind w:left="408" w:hanging="408"/>
              <w:jc w:val="both"/>
              <w:rPr>
                <w:rFonts w:ascii="Times New Roman" w:hAnsi="Times New Roman" w:cs="Times New Roman"/>
                <w:sz w:val="24"/>
                <w:szCs w:val="24"/>
              </w:rPr>
            </w:pPr>
            <w:r w:rsidRPr="003E74FA">
              <w:rPr>
                <w:rFonts w:ascii="Times New Roman" w:hAnsi="Times New Roman" w:cs="Times New Roman"/>
                <w:sz w:val="24"/>
                <w:szCs w:val="24"/>
              </w:rPr>
              <w:t>īss sniegtā pa</w:t>
            </w:r>
            <w:r w:rsidR="00F25D11" w:rsidRPr="003E74FA">
              <w:rPr>
                <w:rFonts w:ascii="Times New Roman" w:hAnsi="Times New Roman" w:cs="Times New Roman"/>
                <w:sz w:val="24"/>
                <w:szCs w:val="24"/>
              </w:rPr>
              <w:t>kalpojuma</w:t>
            </w:r>
            <w:r w:rsidRPr="003E74FA">
              <w:rPr>
                <w:rFonts w:ascii="Times New Roman" w:hAnsi="Times New Roman" w:cs="Times New Roman"/>
                <w:sz w:val="24"/>
                <w:szCs w:val="24"/>
              </w:rPr>
              <w:t xml:space="preserve"> apraksts;</w:t>
            </w:r>
          </w:p>
          <w:p w14:paraId="2B6A0396" w14:textId="6CCDB371" w:rsidR="006C7A77" w:rsidRPr="003E74FA" w:rsidRDefault="006C7A77" w:rsidP="004453B4">
            <w:pPr>
              <w:numPr>
                <w:ilvl w:val="0"/>
                <w:numId w:val="6"/>
              </w:numPr>
              <w:tabs>
                <w:tab w:val="left" w:pos="316"/>
              </w:tabs>
              <w:autoSpaceDE w:val="0"/>
              <w:autoSpaceDN w:val="0"/>
              <w:adjustRightInd w:val="0"/>
              <w:spacing w:before="60" w:after="60"/>
              <w:ind w:left="408" w:hanging="408"/>
              <w:jc w:val="both"/>
              <w:rPr>
                <w:rFonts w:ascii="Times New Roman" w:hAnsi="Times New Roman" w:cs="Times New Roman"/>
                <w:sz w:val="24"/>
                <w:szCs w:val="24"/>
              </w:rPr>
            </w:pPr>
            <w:r>
              <w:rPr>
                <w:rFonts w:ascii="Times New Roman" w:hAnsi="Times New Roman" w:cs="Times New Roman"/>
                <w:sz w:val="24"/>
                <w:szCs w:val="24"/>
              </w:rPr>
              <w:t>u</w:t>
            </w:r>
            <w:r w:rsidRPr="006C7A77">
              <w:rPr>
                <w:rFonts w:ascii="Times New Roman" w:hAnsi="Times New Roman" w:cs="Times New Roman"/>
                <w:sz w:val="24"/>
                <w:szCs w:val="24"/>
              </w:rPr>
              <w:t>zkopjamo telpu grīdas platība</w:t>
            </w:r>
            <w:r>
              <w:rPr>
                <w:rFonts w:ascii="Times New Roman" w:hAnsi="Times New Roman" w:cs="Times New Roman"/>
                <w:sz w:val="24"/>
                <w:szCs w:val="24"/>
              </w:rPr>
              <w:t>;</w:t>
            </w:r>
          </w:p>
          <w:p w14:paraId="78F9517B" w14:textId="77777777" w:rsidR="00B1285A" w:rsidRPr="003E74FA" w:rsidRDefault="00B1285A" w:rsidP="004453B4">
            <w:pPr>
              <w:numPr>
                <w:ilvl w:val="0"/>
                <w:numId w:val="6"/>
              </w:numPr>
              <w:tabs>
                <w:tab w:val="left" w:pos="316"/>
              </w:tabs>
              <w:autoSpaceDE w:val="0"/>
              <w:autoSpaceDN w:val="0"/>
              <w:adjustRightInd w:val="0"/>
              <w:spacing w:before="60" w:after="60"/>
              <w:ind w:left="408" w:hanging="408"/>
              <w:jc w:val="both"/>
              <w:rPr>
                <w:rFonts w:ascii="Times New Roman" w:hAnsi="Times New Roman" w:cs="Times New Roman"/>
                <w:sz w:val="24"/>
                <w:szCs w:val="24"/>
              </w:rPr>
            </w:pPr>
            <w:r w:rsidRPr="003E74FA">
              <w:rPr>
                <w:rFonts w:ascii="Times New Roman" w:hAnsi="Times New Roman" w:cs="Times New Roman"/>
                <w:sz w:val="24"/>
                <w:szCs w:val="24"/>
              </w:rPr>
              <w:t>pa</w:t>
            </w:r>
            <w:r w:rsidR="00F25D11" w:rsidRPr="003E74FA">
              <w:rPr>
                <w:rFonts w:ascii="Times New Roman" w:hAnsi="Times New Roman" w:cs="Times New Roman"/>
                <w:sz w:val="24"/>
                <w:szCs w:val="24"/>
              </w:rPr>
              <w:t>kalpojuma</w:t>
            </w:r>
            <w:r w:rsidRPr="003E74FA">
              <w:rPr>
                <w:rFonts w:ascii="Times New Roman" w:hAnsi="Times New Roman" w:cs="Times New Roman"/>
                <w:sz w:val="24"/>
                <w:szCs w:val="24"/>
              </w:rPr>
              <w:t xml:space="preserve"> kopējās izmaksas (līgumcena).</w:t>
            </w:r>
          </w:p>
          <w:p w14:paraId="0FB7DE70" w14:textId="77777777" w:rsidR="00F25D11" w:rsidRPr="003E74FA" w:rsidRDefault="00F25D11" w:rsidP="00B0692D">
            <w:pPr>
              <w:tabs>
                <w:tab w:val="left" w:pos="541"/>
              </w:tabs>
              <w:autoSpaceDE w:val="0"/>
              <w:autoSpaceDN w:val="0"/>
              <w:adjustRightInd w:val="0"/>
              <w:spacing w:before="60" w:after="60"/>
              <w:ind w:left="33"/>
              <w:jc w:val="both"/>
              <w:rPr>
                <w:rFonts w:ascii="Times New Roman" w:hAnsi="Times New Roman" w:cs="Times New Roman"/>
                <w:sz w:val="24"/>
                <w:szCs w:val="24"/>
              </w:rPr>
            </w:pPr>
            <w:r w:rsidRPr="003E74FA">
              <w:rPr>
                <w:rFonts w:ascii="Times New Roman" w:hAnsi="Times New Roman" w:cs="Times New Roman"/>
                <w:sz w:val="24"/>
                <w:szCs w:val="24"/>
                <w:shd w:val="clear" w:color="auto" w:fill="FFFFFF"/>
              </w:rPr>
              <w:t>P</w:t>
            </w:r>
            <w:r w:rsidRPr="003E74FA">
              <w:rPr>
                <w:rFonts w:ascii="Times New Roman" w:hAnsi="Times New Roman" w:cs="Times New Roman"/>
                <w:sz w:val="24"/>
                <w:szCs w:val="24"/>
              </w:rPr>
              <w:t>retendents iesniedz dokumentu, kas apliecina pakalpojumu sniegšanas faktu</w:t>
            </w:r>
            <w:r w:rsidRPr="003E74FA">
              <w:rPr>
                <w:rFonts w:ascii="Times New Roman" w:hAnsi="Times New Roman" w:cs="Times New Roman"/>
                <w:sz w:val="24"/>
                <w:szCs w:val="24"/>
                <w:shd w:val="clear" w:color="auto" w:fill="FFFFFF"/>
              </w:rPr>
              <w:t xml:space="preserve"> un tā apjomu naudas izteiksmē, </w:t>
            </w:r>
            <w:r w:rsidRPr="003E74FA">
              <w:rPr>
                <w:rFonts w:ascii="Times New Roman" w:hAnsi="Times New Roman" w:cs="Times New Roman"/>
                <w:sz w:val="24"/>
                <w:szCs w:val="24"/>
              </w:rPr>
              <w:t>piemēram, iepriekš veiktā pakalpojumu pasūtītāja atsauksmi, līgumu un darbu nodošanas – pieņemšanas aktu kopijas, finanšu dokumentus.</w:t>
            </w:r>
          </w:p>
          <w:p w14:paraId="1BDD20D1" w14:textId="77777777" w:rsidR="00C07F98" w:rsidRPr="003E74FA" w:rsidRDefault="00B1285A"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Pretendents iesniedz vismaz </w:t>
            </w:r>
            <w:r w:rsidR="00A43C87" w:rsidRPr="003E74FA">
              <w:rPr>
                <w:rFonts w:ascii="Times New Roman" w:hAnsi="Times New Roman" w:cs="Times New Roman"/>
                <w:sz w:val="24"/>
                <w:szCs w:val="24"/>
              </w:rPr>
              <w:t>1</w:t>
            </w:r>
            <w:r w:rsidRPr="003E74FA">
              <w:rPr>
                <w:rFonts w:ascii="Times New Roman" w:hAnsi="Times New Roman" w:cs="Times New Roman"/>
                <w:sz w:val="24"/>
                <w:szCs w:val="24"/>
              </w:rPr>
              <w:t xml:space="preserve"> (</w:t>
            </w:r>
            <w:r w:rsidR="00A43C87" w:rsidRPr="003E74FA">
              <w:rPr>
                <w:rFonts w:ascii="Times New Roman" w:hAnsi="Times New Roman" w:cs="Times New Roman"/>
                <w:sz w:val="24"/>
                <w:szCs w:val="24"/>
              </w:rPr>
              <w:t>vienu</w:t>
            </w:r>
            <w:r w:rsidRPr="003E74FA">
              <w:rPr>
                <w:rFonts w:ascii="Times New Roman" w:hAnsi="Times New Roman" w:cs="Times New Roman"/>
                <w:sz w:val="24"/>
                <w:szCs w:val="24"/>
              </w:rPr>
              <w:t>) pozitīv</w:t>
            </w:r>
            <w:r w:rsidR="00A43C87" w:rsidRPr="003E74FA">
              <w:rPr>
                <w:rFonts w:ascii="Times New Roman" w:hAnsi="Times New Roman" w:cs="Times New Roman"/>
                <w:sz w:val="24"/>
                <w:szCs w:val="24"/>
              </w:rPr>
              <w:t>u</w:t>
            </w:r>
            <w:r w:rsidR="00910F55" w:rsidRPr="003E74FA">
              <w:rPr>
                <w:rFonts w:ascii="Times New Roman" w:hAnsi="Times New Roman" w:cs="Times New Roman"/>
                <w:sz w:val="24"/>
                <w:szCs w:val="24"/>
              </w:rPr>
              <w:t xml:space="preserve"> </w:t>
            </w:r>
            <w:r w:rsidRPr="003E74FA">
              <w:rPr>
                <w:rFonts w:ascii="Times New Roman" w:hAnsi="Times New Roman" w:cs="Times New Roman"/>
                <w:sz w:val="24"/>
                <w:szCs w:val="24"/>
              </w:rPr>
              <w:t>atsauksm</w:t>
            </w:r>
            <w:r w:rsidR="00A43C87" w:rsidRPr="003E74FA">
              <w:rPr>
                <w:rFonts w:ascii="Times New Roman" w:hAnsi="Times New Roman" w:cs="Times New Roman"/>
                <w:sz w:val="24"/>
                <w:szCs w:val="24"/>
              </w:rPr>
              <w:t>i</w:t>
            </w:r>
            <w:r w:rsidRPr="003E74FA">
              <w:rPr>
                <w:rFonts w:ascii="Times New Roman" w:hAnsi="Times New Roman" w:cs="Times New Roman"/>
                <w:sz w:val="24"/>
                <w:szCs w:val="24"/>
              </w:rPr>
              <w:t xml:space="preserve"> no </w:t>
            </w:r>
            <w:bookmarkStart w:id="6" w:name="_Hlk48903639"/>
            <w:r w:rsidRPr="003E74FA">
              <w:rPr>
                <w:rFonts w:ascii="Times New Roman" w:hAnsi="Times New Roman" w:cs="Times New Roman"/>
                <w:sz w:val="24"/>
                <w:szCs w:val="24"/>
              </w:rPr>
              <w:t>klient</w:t>
            </w:r>
            <w:r w:rsidR="00A43C87" w:rsidRPr="003E74FA">
              <w:rPr>
                <w:rFonts w:ascii="Times New Roman" w:hAnsi="Times New Roman" w:cs="Times New Roman"/>
                <w:sz w:val="24"/>
                <w:szCs w:val="24"/>
              </w:rPr>
              <w:t>a</w:t>
            </w:r>
            <w:r w:rsidRPr="003E74FA">
              <w:rPr>
                <w:rFonts w:ascii="Times New Roman" w:hAnsi="Times New Roman" w:cs="Times New Roman"/>
                <w:sz w:val="24"/>
                <w:szCs w:val="24"/>
              </w:rPr>
              <w:t xml:space="preserve"> (pasūtītāj</w:t>
            </w:r>
            <w:r w:rsidR="00A43C87" w:rsidRPr="003E74FA">
              <w:rPr>
                <w:rFonts w:ascii="Times New Roman" w:hAnsi="Times New Roman" w:cs="Times New Roman"/>
                <w:sz w:val="24"/>
                <w:szCs w:val="24"/>
              </w:rPr>
              <w:t>a</w:t>
            </w:r>
            <w:r w:rsidRPr="003E74FA">
              <w:rPr>
                <w:rFonts w:ascii="Times New Roman" w:hAnsi="Times New Roman" w:cs="Times New Roman"/>
                <w:sz w:val="24"/>
                <w:szCs w:val="24"/>
              </w:rPr>
              <w:t>), kas apliecina pretendenta sniegtā p</w:t>
            </w:r>
            <w:r w:rsidR="0095384E" w:rsidRPr="003E74FA">
              <w:rPr>
                <w:rFonts w:ascii="Times New Roman" w:hAnsi="Times New Roman" w:cs="Times New Roman"/>
                <w:sz w:val="24"/>
                <w:szCs w:val="24"/>
              </w:rPr>
              <w:t>akalpojuma</w:t>
            </w:r>
            <w:r w:rsidRPr="003E74FA">
              <w:rPr>
                <w:rFonts w:ascii="Times New Roman" w:hAnsi="Times New Roman" w:cs="Times New Roman"/>
                <w:sz w:val="24"/>
                <w:szCs w:val="24"/>
              </w:rPr>
              <w:t xml:space="preserve"> kvalitāti</w:t>
            </w:r>
            <w:bookmarkEnd w:id="5"/>
            <w:bookmarkEnd w:id="6"/>
            <w:r w:rsidRPr="003E74FA">
              <w:rPr>
                <w:rFonts w:ascii="Times New Roman" w:hAnsi="Times New Roman" w:cs="Times New Roman"/>
                <w:sz w:val="24"/>
                <w:szCs w:val="24"/>
              </w:rPr>
              <w:t>.</w:t>
            </w:r>
          </w:p>
        </w:tc>
      </w:tr>
      <w:tr w:rsidR="00C07F98" w:rsidRPr="003E74FA" w14:paraId="2089FB92" w14:textId="77777777" w:rsidTr="007E0F77">
        <w:tc>
          <w:tcPr>
            <w:tcW w:w="846" w:type="dxa"/>
          </w:tcPr>
          <w:p w14:paraId="070FEFD2" w14:textId="77777777" w:rsidR="00C07F98" w:rsidRPr="003E74FA" w:rsidRDefault="00C07F98" w:rsidP="00B0692D">
            <w:pPr>
              <w:pStyle w:val="Sarakstarindkopa"/>
              <w:numPr>
                <w:ilvl w:val="2"/>
                <w:numId w:val="2"/>
              </w:numPr>
              <w:spacing w:before="60" w:after="60"/>
              <w:ind w:hanging="1213"/>
              <w:contextualSpacing w:val="0"/>
              <w:rPr>
                <w:rFonts w:ascii="Times New Roman" w:hAnsi="Times New Roman" w:cs="Times New Roman"/>
                <w:sz w:val="24"/>
                <w:szCs w:val="24"/>
              </w:rPr>
            </w:pPr>
          </w:p>
        </w:tc>
        <w:tc>
          <w:tcPr>
            <w:tcW w:w="4491" w:type="dxa"/>
          </w:tcPr>
          <w:p w14:paraId="097012C6" w14:textId="1119D95A" w:rsidR="00857D88" w:rsidRPr="003E74FA" w:rsidRDefault="003315E0"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t>Pretendentam ir spēkā esoša civiltiesiskās</w:t>
            </w:r>
            <w:r w:rsidR="003432E9" w:rsidRPr="003E74FA">
              <w:rPr>
                <w:rFonts w:ascii="Times New Roman" w:hAnsi="Times New Roman" w:cs="Times New Roman"/>
                <w:sz w:val="24"/>
                <w:szCs w:val="24"/>
              </w:rPr>
              <w:t xml:space="preserve"> atbildības</w:t>
            </w:r>
            <w:r w:rsidRPr="003E74FA">
              <w:rPr>
                <w:rFonts w:ascii="Times New Roman" w:hAnsi="Times New Roman" w:cs="Times New Roman"/>
                <w:sz w:val="24"/>
                <w:szCs w:val="24"/>
              </w:rPr>
              <w:t xml:space="preserve"> apdrošināšanas polise (vai </w:t>
            </w:r>
            <w:r w:rsidR="00A33625" w:rsidRPr="003E74FA">
              <w:rPr>
                <w:rFonts w:ascii="Times New Roman" w:hAnsi="Times New Roman" w:cs="Times New Roman"/>
                <w:sz w:val="24"/>
                <w:szCs w:val="24"/>
              </w:rPr>
              <w:t>L</w:t>
            </w:r>
            <w:r w:rsidRPr="003E74FA">
              <w:rPr>
                <w:rFonts w:ascii="Times New Roman" w:hAnsi="Times New Roman" w:cs="Times New Roman"/>
                <w:sz w:val="24"/>
                <w:szCs w:val="24"/>
              </w:rPr>
              <w:t xml:space="preserve">īguma slēgšanas tiesību piešķiršanas gadījumā </w:t>
            </w:r>
            <w:r w:rsidR="00520EB4" w:rsidRPr="003E74FA">
              <w:rPr>
                <w:rFonts w:ascii="Times New Roman" w:hAnsi="Times New Roman" w:cs="Times New Roman"/>
                <w:sz w:val="24"/>
                <w:szCs w:val="24"/>
              </w:rPr>
              <w:t>pretendents</w:t>
            </w:r>
            <w:r w:rsidRPr="003E74FA">
              <w:rPr>
                <w:rFonts w:ascii="Times New Roman" w:hAnsi="Times New Roman" w:cs="Times New Roman"/>
                <w:sz w:val="24"/>
                <w:szCs w:val="24"/>
              </w:rPr>
              <w:t xml:space="preserve"> veiks savas civiltiesiskās atbildības apdrošināšanu) par līguma izpildes laikā pretendenta darbības vai bezdarbības rezultātā Pasūtītājam vai trešajām personām nodarīto zaudējumu atlīdzināšanu ar atbildības limitu ne mazāku kā </w:t>
            </w:r>
            <w:r w:rsidR="00854E24" w:rsidRPr="003E74FA">
              <w:rPr>
                <w:rFonts w:ascii="Times New Roman" w:hAnsi="Times New Roman" w:cs="Times New Roman"/>
                <w:sz w:val="24"/>
                <w:szCs w:val="24"/>
              </w:rPr>
              <w:t>1</w:t>
            </w:r>
            <w:r w:rsidRPr="003E74FA">
              <w:rPr>
                <w:rFonts w:ascii="Times New Roman" w:hAnsi="Times New Roman" w:cs="Times New Roman"/>
                <w:sz w:val="24"/>
                <w:szCs w:val="24"/>
              </w:rPr>
              <w:t xml:space="preserve">00 000 </w:t>
            </w:r>
            <w:r w:rsidR="00311A2C" w:rsidRPr="003E74FA">
              <w:rPr>
                <w:rFonts w:ascii="Times New Roman" w:hAnsi="Times New Roman" w:cs="Times New Roman"/>
                <w:sz w:val="24"/>
                <w:szCs w:val="24"/>
              </w:rPr>
              <w:t xml:space="preserve">EUR </w:t>
            </w:r>
            <w:r w:rsidRPr="003E74FA">
              <w:rPr>
                <w:rFonts w:ascii="Times New Roman" w:hAnsi="Times New Roman" w:cs="Times New Roman"/>
                <w:sz w:val="24"/>
                <w:szCs w:val="24"/>
              </w:rPr>
              <w:t>(</w:t>
            </w:r>
            <w:r w:rsidR="00854E24" w:rsidRPr="003E74FA">
              <w:rPr>
                <w:rFonts w:ascii="Times New Roman" w:hAnsi="Times New Roman" w:cs="Times New Roman"/>
                <w:sz w:val="24"/>
                <w:szCs w:val="24"/>
              </w:rPr>
              <w:t>simt</w:t>
            </w:r>
            <w:r w:rsidRPr="003E74FA">
              <w:rPr>
                <w:rFonts w:ascii="Times New Roman" w:hAnsi="Times New Roman" w:cs="Times New Roman"/>
                <w:sz w:val="24"/>
                <w:szCs w:val="24"/>
              </w:rPr>
              <w:t xml:space="preserve"> tūkstoši </w:t>
            </w:r>
            <w:r w:rsidRPr="003E74FA">
              <w:rPr>
                <w:rFonts w:ascii="Times New Roman" w:hAnsi="Times New Roman" w:cs="Times New Roman"/>
                <w:i/>
                <w:iCs/>
                <w:sz w:val="24"/>
                <w:szCs w:val="24"/>
              </w:rPr>
              <w:t>euro</w:t>
            </w:r>
            <w:r w:rsidRPr="003E74FA">
              <w:rPr>
                <w:rFonts w:ascii="Times New Roman" w:hAnsi="Times New Roman" w:cs="Times New Roman"/>
                <w:sz w:val="24"/>
                <w:szCs w:val="24"/>
              </w:rPr>
              <w:t>).</w:t>
            </w:r>
          </w:p>
          <w:p w14:paraId="2B8CF459" w14:textId="4449B4A2" w:rsidR="00520EB4" w:rsidRPr="003E74FA" w:rsidRDefault="003315E0"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lastRenderedPageBreak/>
              <w:t xml:space="preserve">Līguma slēgšanas tiesību piešķiršanas gadījumā Pretendentam 3 (trīs) darba dienu laikā pēc </w:t>
            </w:r>
            <w:r w:rsidR="00864599" w:rsidRPr="003E74FA">
              <w:rPr>
                <w:rFonts w:ascii="Times New Roman" w:hAnsi="Times New Roman" w:cs="Times New Roman"/>
                <w:sz w:val="24"/>
                <w:szCs w:val="24"/>
              </w:rPr>
              <w:t>I</w:t>
            </w:r>
            <w:r w:rsidRPr="003E74FA">
              <w:rPr>
                <w:rFonts w:ascii="Times New Roman" w:hAnsi="Times New Roman" w:cs="Times New Roman"/>
                <w:sz w:val="24"/>
                <w:szCs w:val="24"/>
              </w:rPr>
              <w:t xml:space="preserve">epirkuma komisijas lēmuma pieņemšanas par </w:t>
            </w:r>
            <w:r w:rsidR="00A33625" w:rsidRPr="003E74FA">
              <w:rPr>
                <w:rFonts w:ascii="Times New Roman" w:hAnsi="Times New Roman" w:cs="Times New Roman"/>
                <w:sz w:val="24"/>
                <w:szCs w:val="24"/>
              </w:rPr>
              <w:t>L</w:t>
            </w:r>
            <w:r w:rsidRPr="003E74FA">
              <w:rPr>
                <w:rFonts w:ascii="Times New Roman" w:hAnsi="Times New Roman" w:cs="Times New Roman"/>
                <w:sz w:val="24"/>
                <w:szCs w:val="24"/>
              </w:rPr>
              <w:t>īguma slēgšanas tiesību piešķiršanu, jāiesniedz Pasūtītājam minētās apdrošināšanas polises kopija. Gadījumā, ja pretendents, kuram piešķirtas</w:t>
            </w:r>
            <w:r w:rsidR="00A33625" w:rsidRPr="003E74FA">
              <w:rPr>
                <w:rFonts w:ascii="Times New Roman" w:hAnsi="Times New Roman" w:cs="Times New Roman"/>
                <w:sz w:val="24"/>
                <w:szCs w:val="24"/>
              </w:rPr>
              <w:t xml:space="preserve"> L</w:t>
            </w:r>
            <w:r w:rsidRPr="003E74FA">
              <w:rPr>
                <w:rFonts w:ascii="Times New Roman" w:hAnsi="Times New Roman" w:cs="Times New Roman"/>
                <w:sz w:val="24"/>
                <w:szCs w:val="24"/>
              </w:rPr>
              <w:t xml:space="preserve">īguma slēgšanas tiesības, šajā punktā noteiktajā laikā neiesniedz apdrošināšanas polises kopiju, </w:t>
            </w:r>
            <w:r w:rsidR="001D5349" w:rsidRPr="003E74FA">
              <w:rPr>
                <w:rFonts w:ascii="Times New Roman" w:hAnsi="Times New Roman" w:cs="Times New Roman"/>
                <w:sz w:val="24"/>
                <w:szCs w:val="24"/>
              </w:rPr>
              <w:t>P</w:t>
            </w:r>
            <w:r w:rsidRPr="003E74FA">
              <w:rPr>
                <w:rFonts w:ascii="Times New Roman" w:hAnsi="Times New Roman" w:cs="Times New Roman"/>
                <w:sz w:val="24"/>
                <w:szCs w:val="24"/>
              </w:rPr>
              <w:t xml:space="preserve">asūtītājs </w:t>
            </w:r>
            <w:r w:rsidR="00A33625" w:rsidRPr="003E74FA">
              <w:rPr>
                <w:rFonts w:ascii="Times New Roman" w:hAnsi="Times New Roman" w:cs="Times New Roman"/>
                <w:sz w:val="24"/>
                <w:szCs w:val="24"/>
              </w:rPr>
              <w:t>L</w:t>
            </w:r>
            <w:r w:rsidRPr="003E74FA">
              <w:rPr>
                <w:rFonts w:ascii="Times New Roman" w:hAnsi="Times New Roman" w:cs="Times New Roman"/>
                <w:sz w:val="24"/>
                <w:szCs w:val="24"/>
              </w:rPr>
              <w:t xml:space="preserve">īguma slēgšanas tiesības piešķir nākamajam pretendentam, kura piedāvājums atbilst </w:t>
            </w:r>
            <w:r w:rsidR="001D5349" w:rsidRPr="003E74FA">
              <w:rPr>
                <w:rFonts w:ascii="Times New Roman" w:hAnsi="Times New Roman" w:cs="Times New Roman"/>
                <w:sz w:val="24"/>
                <w:szCs w:val="24"/>
              </w:rPr>
              <w:t xml:space="preserve">Iepirkuma </w:t>
            </w:r>
            <w:r w:rsidRPr="003E74FA">
              <w:rPr>
                <w:rFonts w:ascii="Times New Roman" w:hAnsi="Times New Roman" w:cs="Times New Roman"/>
                <w:sz w:val="24"/>
                <w:szCs w:val="24"/>
              </w:rPr>
              <w:t>nolikuma prasībām un ir saimnieciski visizdevīgākais – ar viszemāko cenu.</w:t>
            </w:r>
          </w:p>
        </w:tc>
        <w:tc>
          <w:tcPr>
            <w:tcW w:w="5006" w:type="dxa"/>
          </w:tcPr>
          <w:p w14:paraId="5986B992" w14:textId="77777777" w:rsidR="00C07F98" w:rsidRPr="003E74FA" w:rsidRDefault="00520EB4" w:rsidP="00B0692D">
            <w:pPr>
              <w:spacing w:before="60" w:after="60"/>
              <w:jc w:val="both"/>
              <w:rPr>
                <w:rFonts w:ascii="Times New Roman" w:hAnsi="Times New Roman" w:cs="Times New Roman"/>
                <w:sz w:val="24"/>
                <w:szCs w:val="24"/>
              </w:rPr>
            </w:pPr>
            <w:r w:rsidRPr="003E74FA">
              <w:rPr>
                <w:rFonts w:ascii="Times New Roman" w:hAnsi="Times New Roman" w:cs="Times New Roman"/>
                <w:sz w:val="24"/>
                <w:szCs w:val="24"/>
              </w:rPr>
              <w:lastRenderedPageBreak/>
              <w:t>Pretendents iesniedz civiltiesiskās atbildības apdrošināšanas polises kopiju vai pretendenta rakstisku apliecinājumu, ka līguma slēgšanas tiesību piešķiršanas gadījumā</w:t>
            </w:r>
            <w:r w:rsidR="001D5349" w:rsidRPr="003E74FA">
              <w:rPr>
                <w:rFonts w:ascii="Times New Roman" w:hAnsi="Times New Roman" w:cs="Times New Roman"/>
                <w:sz w:val="24"/>
                <w:szCs w:val="24"/>
              </w:rPr>
              <w:t>,</w:t>
            </w:r>
            <w:r w:rsidRPr="003E74FA">
              <w:rPr>
                <w:rFonts w:ascii="Times New Roman" w:hAnsi="Times New Roman" w:cs="Times New Roman"/>
                <w:sz w:val="24"/>
                <w:szCs w:val="24"/>
              </w:rPr>
              <w:t xml:space="preserve"> </w:t>
            </w:r>
            <w:r w:rsidR="001D5349" w:rsidRPr="003E74FA">
              <w:rPr>
                <w:rFonts w:ascii="Times New Roman" w:hAnsi="Times New Roman" w:cs="Times New Roman"/>
                <w:sz w:val="24"/>
                <w:szCs w:val="24"/>
              </w:rPr>
              <w:t>pretendents</w:t>
            </w:r>
            <w:r w:rsidRPr="003E74FA">
              <w:rPr>
                <w:rFonts w:ascii="Times New Roman" w:hAnsi="Times New Roman" w:cs="Times New Roman"/>
                <w:sz w:val="24"/>
                <w:szCs w:val="24"/>
              </w:rPr>
              <w:t xml:space="preserve"> veiks savas civiltiesiskās atbildības apdrošināšanu saskaņā ar </w:t>
            </w:r>
            <w:r w:rsidR="001D5349" w:rsidRPr="003E74FA">
              <w:rPr>
                <w:rFonts w:ascii="Times New Roman" w:hAnsi="Times New Roman" w:cs="Times New Roman"/>
                <w:sz w:val="24"/>
                <w:szCs w:val="24"/>
              </w:rPr>
              <w:t xml:space="preserve">Iepirkuma </w:t>
            </w:r>
            <w:r w:rsidRPr="003E74FA">
              <w:rPr>
                <w:rFonts w:ascii="Times New Roman" w:hAnsi="Times New Roman" w:cs="Times New Roman"/>
                <w:sz w:val="24"/>
                <w:szCs w:val="24"/>
              </w:rPr>
              <w:t xml:space="preserve">nolikuma </w:t>
            </w:r>
            <w:r w:rsidR="001D5349" w:rsidRPr="003E74FA">
              <w:rPr>
                <w:rFonts w:ascii="Times New Roman" w:hAnsi="Times New Roman" w:cs="Times New Roman"/>
                <w:sz w:val="24"/>
                <w:szCs w:val="24"/>
              </w:rPr>
              <w:t>6</w:t>
            </w:r>
            <w:r w:rsidRPr="003E74FA">
              <w:rPr>
                <w:rFonts w:ascii="Times New Roman" w:hAnsi="Times New Roman" w:cs="Times New Roman"/>
                <w:sz w:val="24"/>
                <w:szCs w:val="24"/>
              </w:rPr>
              <w:t>.2.</w:t>
            </w:r>
            <w:r w:rsidR="0056532B" w:rsidRPr="003E74FA">
              <w:rPr>
                <w:rFonts w:ascii="Times New Roman" w:hAnsi="Times New Roman" w:cs="Times New Roman"/>
                <w:sz w:val="24"/>
                <w:szCs w:val="24"/>
              </w:rPr>
              <w:t>4</w:t>
            </w:r>
            <w:r w:rsidRPr="003E74FA">
              <w:rPr>
                <w:rFonts w:ascii="Times New Roman" w:hAnsi="Times New Roman" w:cs="Times New Roman"/>
                <w:sz w:val="24"/>
                <w:szCs w:val="24"/>
              </w:rPr>
              <w:t>.</w:t>
            </w:r>
            <w:r w:rsidR="001D5349" w:rsidRPr="003E74FA">
              <w:rPr>
                <w:rFonts w:ascii="Times New Roman" w:hAnsi="Times New Roman" w:cs="Times New Roman"/>
                <w:sz w:val="24"/>
                <w:szCs w:val="24"/>
              </w:rPr>
              <w:t xml:space="preserve"> </w:t>
            </w:r>
            <w:r w:rsidRPr="003E74FA">
              <w:rPr>
                <w:rFonts w:ascii="Times New Roman" w:hAnsi="Times New Roman" w:cs="Times New Roman"/>
                <w:sz w:val="24"/>
                <w:szCs w:val="24"/>
              </w:rPr>
              <w:t>punktā minētajām prasībām.</w:t>
            </w:r>
          </w:p>
        </w:tc>
      </w:tr>
      <w:tr w:rsidR="00C07F98" w:rsidRPr="003E74FA" w14:paraId="1DCEAC0D" w14:textId="77777777" w:rsidTr="007E0F77">
        <w:tc>
          <w:tcPr>
            <w:tcW w:w="846" w:type="dxa"/>
          </w:tcPr>
          <w:p w14:paraId="6884C83C" w14:textId="77777777" w:rsidR="00C07F98" w:rsidRPr="003E74FA" w:rsidRDefault="00C07F98" w:rsidP="00BE148D">
            <w:pPr>
              <w:pStyle w:val="Sarakstarindkopa"/>
              <w:numPr>
                <w:ilvl w:val="2"/>
                <w:numId w:val="2"/>
              </w:numPr>
              <w:ind w:hanging="1191"/>
              <w:rPr>
                <w:rFonts w:ascii="Times New Roman" w:hAnsi="Times New Roman" w:cs="Times New Roman"/>
                <w:sz w:val="24"/>
                <w:szCs w:val="24"/>
              </w:rPr>
            </w:pPr>
          </w:p>
        </w:tc>
        <w:tc>
          <w:tcPr>
            <w:tcW w:w="4491" w:type="dxa"/>
          </w:tcPr>
          <w:p w14:paraId="4902887A" w14:textId="713FD05E" w:rsidR="00762835" w:rsidRPr="003E74FA" w:rsidRDefault="00762835" w:rsidP="00BA422D">
            <w:pPr>
              <w:jc w:val="both"/>
              <w:rPr>
                <w:rFonts w:ascii="Times New Roman" w:hAnsi="Times New Roman" w:cs="Times New Roman"/>
                <w:sz w:val="24"/>
                <w:szCs w:val="24"/>
              </w:rPr>
            </w:pPr>
            <w:r w:rsidRPr="003E74FA">
              <w:rPr>
                <w:rFonts w:ascii="Times New Roman" w:hAnsi="Times New Roman" w:cs="Times New Roman"/>
                <w:sz w:val="24"/>
                <w:szCs w:val="24"/>
              </w:rPr>
              <w:t xml:space="preserve">Pretendents var balstīties uz citu personu iespējām, ja tas ir nepieciešams </w:t>
            </w:r>
            <w:r w:rsidR="003F4126">
              <w:rPr>
                <w:rFonts w:ascii="Times New Roman" w:hAnsi="Times New Roman" w:cs="Times New Roman"/>
                <w:sz w:val="24"/>
                <w:szCs w:val="24"/>
              </w:rPr>
              <w:t>Līguma</w:t>
            </w:r>
            <w:r w:rsidR="003F4126" w:rsidRPr="003E74FA">
              <w:rPr>
                <w:rFonts w:ascii="Times New Roman" w:hAnsi="Times New Roman" w:cs="Times New Roman"/>
                <w:sz w:val="24"/>
                <w:szCs w:val="24"/>
              </w:rPr>
              <w:t xml:space="preserve"> </w:t>
            </w:r>
            <w:r w:rsidRPr="003E74FA">
              <w:rPr>
                <w:rFonts w:ascii="Times New Roman" w:hAnsi="Times New Roman" w:cs="Times New Roman"/>
                <w:sz w:val="24"/>
                <w:szCs w:val="24"/>
              </w:rPr>
              <w:t xml:space="preserve">izpildē, neatkarīgi no savstarpējo attiecību tiesiskā rakstura. </w:t>
            </w:r>
          </w:p>
          <w:p w14:paraId="013A92A1" w14:textId="3829A72D" w:rsidR="00762835" w:rsidRPr="003E74FA" w:rsidRDefault="00BE148D" w:rsidP="00BA422D">
            <w:pPr>
              <w:jc w:val="both"/>
              <w:rPr>
                <w:rFonts w:ascii="Times New Roman" w:hAnsi="Times New Roman" w:cs="Times New Roman"/>
                <w:sz w:val="24"/>
                <w:szCs w:val="24"/>
              </w:rPr>
            </w:pPr>
            <w:r w:rsidRPr="003E74FA">
              <w:rPr>
                <w:rFonts w:ascii="Times New Roman" w:hAnsi="Times New Roman" w:cs="Times New Roman"/>
                <w:sz w:val="24"/>
                <w:szCs w:val="24"/>
              </w:rPr>
              <w:t xml:space="preserve">6.2.5.1. </w:t>
            </w:r>
            <w:r w:rsidR="00762835" w:rsidRPr="003E74FA">
              <w:rPr>
                <w:rFonts w:ascii="Times New Roman" w:hAnsi="Times New Roman" w:cs="Times New Roman"/>
                <w:sz w:val="24"/>
                <w:szCs w:val="24"/>
              </w:rPr>
              <w:t xml:space="preserve">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w:t>
            </w:r>
            <w:r w:rsidR="003F4126">
              <w:rPr>
                <w:rFonts w:ascii="Times New Roman" w:hAnsi="Times New Roman" w:cs="Times New Roman"/>
                <w:sz w:val="24"/>
                <w:szCs w:val="24"/>
              </w:rPr>
              <w:t>Līguma</w:t>
            </w:r>
            <w:r w:rsidR="003F4126" w:rsidRPr="003E74FA">
              <w:rPr>
                <w:rFonts w:ascii="Times New Roman" w:hAnsi="Times New Roman" w:cs="Times New Roman"/>
                <w:sz w:val="24"/>
                <w:szCs w:val="24"/>
              </w:rPr>
              <w:t xml:space="preserve"> </w:t>
            </w:r>
            <w:r w:rsidR="00762835" w:rsidRPr="003E74FA">
              <w:rPr>
                <w:rFonts w:ascii="Times New Roman" w:hAnsi="Times New Roman" w:cs="Times New Roman"/>
                <w:sz w:val="24"/>
                <w:szCs w:val="24"/>
              </w:rPr>
              <w:t>izpildē.</w:t>
            </w:r>
          </w:p>
          <w:p w14:paraId="3F17E9F4" w14:textId="4DF6115F" w:rsidR="00C07F98" w:rsidRPr="003E74FA" w:rsidRDefault="00BE148D" w:rsidP="00BA422D">
            <w:pPr>
              <w:jc w:val="both"/>
              <w:rPr>
                <w:rFonts w:ascii="Times New Roman" w:hAnsi="Times New Roman" w:cs="Times New Roman"/>
                <w:sz w:val="24"/>
                <w:szCs w:val="24"/>
              </w:rPr>
            </w:pPr>
            <w:r w:rsidRPr="003E74FA">
              <w:rPr>
                <w:rFonts w:ascii="Times New Roman" w:hAnsi="Times New Roman" w:cs="Times New Roman"/>
                <w:sz w:val="24"/>
                <w:szCs w:val="24"/>
              </w:rPr>
              <w:t xml:space="preserve">6.2.5.2. </w:t>
            </w:r>
            <w:r w:rsidR="00762835" w:rsidRPr="003E74FA">
              <w:rPr>
                <w:rFonts w:ascii="Times New Roman" w:hAnsi="Times New Roman" w:cs="Times New Roman"/>
                <w:sz w:val="24"/>
                <w:szCs w:val="24"/>
              </w:rPr>
              <w:t xml:space="preserve">Ja pretendents </w:t>
            </w:r>
            <w:r w:rsidR="003F4126">
              <w:rPr>
                <w:rFonts w:ascii="Times New Roman" w:hAnsi="Times New Roman" w:cs="Times New Roman"/>
                <w:sz w:val="24"/>
                <w:szCs w:val="24"/>
              </w:rPr>
              <w:t>Līguma</w:t>
            </w:r>
            <w:r w:rsidR="003F4126" w:rsidRPr="003E74FA">
              <w:rPr>
                <w:rFonts w:ascii="Times New Roman" w:hAnsi="Times New Roman" w:cs="Times New Roman"/>
                <w:sz w:val="24"/>
                <w:szCs w:val="24"/>
              </w:rPr>
              <w:t xml:space="preserve"> </w:t>
            </w:r>
            <w:r w:rsidR="00762835" w:rsidRPr="003E74FA">
              <w:rPr>
                <w:rFonts w:ascii="Times New Roman" w:hAnsi="Times New Roman" w:cs="Times New Roman"/>
                <w:sz w:val="24"/>
                <w:szCs w:val="24"/>
              </w:rPr>
              <w:t>izpildē plāno piesaistīt apakšuzņēmējus,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w:t>
            </w:r>
            <w:r w:rsidR="003F4126">
              <w:rPr>
                <w:rFonts w:ascii="Times New Roman" w:hAnsi="Times New Roman" w:cs="Times New Roman"/>
                <w:sz w:val="24"/>
                <w:szCs w:val="24"/>
              </w:rPr>
              <w:t>s</w:t>
            </w:r>
            <w:r w:rsidR="00762835" w:rsidRPr="003E74FA">
              <w:rPr>
                <w:rFonts w:ascii="Times New Roman" w:hAnsi="Times New Roman" w:cs="Times New Roman"/>
                <w:sz w:val="24"/>
                <w:szCs w:val="24"/>
              </w:rPr>
              <w:t xml:space="preserve"> </w:t>
            </w:r>
            <w:r w:rsidR="003F4126">
              <w:rPr>
                <w:rFonts w:ascii="Times New Roman" w:hAnsi="Times New Roman" w:cs="Times New Roman"/>
                <w:sz w:val="24"/>
                <w:szCs w:val="24"/>
              </w:rPr>
              <w:t>Līgums</w:t>
            </w:r>
            <w:r w:rsidR="00762835" w:rsidRPr="003E74FA">
              <w:rPr>
                <w:rFonts w:ascii="Times New Roman" w:hAnsi="Times New Roman" w:cs="Times New Roman"/>
                <w:sz w:val="24"/>
                <w:szCs w:val="24"/>
              </w:rPr>
              <w:t>.</w:t>
            </w:r>
          </w:p>
        </w:tc>
        <w:tc>
          <w:tcPr>
            <w:tcW w:w="5006" w:type="dxa"/>
          </w:tcPr>
          <w:p w14:paraId="137709B7" w14:textId="220A638F" w:rsidR="00BA422D" w:rsidRPr="003E74FA" w:rsidRDefault="00BA422D" w:rsidP="00BA42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Pretendents sniedz informāciju atbilstoši Iepirkuma nolikuma 1. pielikuma „Pieteikums” </w:t>
            </w:r>
            <w:r w:rsidR="00A33625" w:rsidRPr="003E74FA">
              <w:rPr>
                <w:rFonts w:ascii="Times New Roman" w:hAnsi="Times New Roman" w:cs="Times New Roman"/>
                <w:sz w:val="24"/>
                <w:szCs w:val="24"/>
              </w:rPr>
              <w:t>10</w:t>
            </w:r>
            <w:r w:rsidRPr="003E74FA">
              <w:rPr>
                <w:rFonts w:ascii="Times New Roman" w:hAnsi="Times New Roman" w:cs="Times New Roman"/>
                <w:sz w:val="24"/>
                <w:szCs w:val="24"/>
              </w:rPr>
              <w:t>. punktam.</w:t>
            </w:r>
          </w:p>
          <w:p w14:paraId="58BC68C7" w14:textId="740535A3" w:rsidR="00BA422D" w:rsidRPr="003E74FA" w:rsidRDefault="00BA422D" w:rsidP="00BA422D">
            <w:pPr>
              <w:autoSpaceDE w:val="0"/>
              <w:autoSpaceDN w:val="0"/>
              <w:adjustRightInd w:val="0"/>
              <w:spacing w:before="60" w:after="60"/>
              <w:jc w:val="both"/>
              <w:rPr>
                <w:rFonts w:ascii="Times New Roman" w:hAnsi="Times New Roman" w:cs="Times New Roman"/>
                <w:sz w:val="24"/>
                <w:szCs w:val="24"/>
              </w:rPr>
            </w:pPr>
            <w:r w:rsidRPr="003E74FA">
              <w:rPr>
                <w:rFonts w:ascii="Times New Roman" w:hAnsi="Times New Roman" w:cs="Times New Roman"/>
                <w:sz w:val="24"/>
                <w:szCs w:val="24"/>
              </w:rPr>
              <w:t xml:space="preserve">Pretendents pierāda Pasūtītājam, ka viņa rīcībā būs nepieciešamie resursi, atbilstoši Iepirkuma nolikuma </w:t>
            </w:r>
            <w:r w:rsidR="00BE148D" w:rsidRPr="003E74FA">
              <w:rPr>
                <w:rFonts w:ascii="Times New Roman" w:hAnsi="Times New Roman" w:cs="Times New Roman"/>
                <w:sz w:val="24"/>
                <w:szCs w:val="24"/>
              </w:rPr>
              <w:t>6.2.5.1.</w:t>
            </w:r>
            <w:r w:rsidRPr="003E74FA">
              <w:rPr>
                <w:rFonts w:ascii="Times New Roman" w:hAnsi="Times New Roman" w:cs="Times New Roman"/>
                <w:sz w:val="24"/>
                <w:szCs w:val="24"/>
              </w:rPr>
              <w:t xml:space="preserve"> punktam iesniedzot vienošanos vai tās apliecinātu kopiju par sadarbību </w:t>
            </w:r>
            <w:r w:rsidR="003F4126">
              <w:rPr>
                <w:rFonts w:ascii="Times New Roman" w:hAnsi="Times New Roman" w:cs="Times New Roman"/>
                <w:sz w:val="24"/>
                <w:szCs w:val="24"/>
              </w:rPr>
              <w:t>Līguma</w:t>
            </w:r>
            <w:r w:rsidR="003F4126" w:rsidRPr="003E74FA">
              <w:rPr>
                <w:rFonts w:ascii="Times New Roman" w:hAnsi="Times New Roman" w:cs="Times New Roman"/>
                <w:sz w:val="24"/>
                <w:szCs w:val="24"/>
              </w:rPr>
              <w:t xml:space="preserve"> </w:t>
            </w:r>
            <w:r w:rsidRPr="003E74FA">
              <w:rPr>
                <w:rFonts w:ascii="Times New Roman" w:hAnsi="Times New Roman" w:cs="Times New Roman"/>
                <w:sz w:val="24"/>
                <w:szCs w:val="24"/>
              </w:rPr>
              <w:t>izpildē, kurā norādīts:</w:t>
            </w:r>
          </w:p>
          <w:p w14:paraId="4F0C7614" w14:textId="77777777" w:rsidR="00BA422D" w:rsidRPr="003E74FA" w:rsidRDefault="00BA422D" w:rsidP="00BA422D">
            <w:pPr>
              <w:numPr>
                <w:ilvl w:val="0"/>
                <w:numId w:val="7"/>
              </w:numPr>
              <w:autoSpaceDE w:val="0"/>
              <w:autoSpaceDN w:val="0"/>
              <w:adjustRightInd w:val="0"/>
              <w:spacing w:before="60" w:after="60"/>
              <w:ind w:left="310" w:hanging="284"/>
              <w:jc w:val="both"/>
              <w:rPr>
                <w:rFonts w:ascii="Times New Roman" w:hAnsi="Times New Roman" w:cs="Times New Roman"/>
                <w:sz w:val="24"/>
                <w:szCs w:val="24"/>
              </w:rPr>
            </w:pPr>
            <w:r w:rsidRPr="003E74FA">
              <w:rPr>
                <w:rFonts w:ascii="Times New Roman" w:hAnsi="Times New Roman" w:cs="Times New Roman"/>
                <w:sz w:val="24"/>
                <w:szCs w:val="24"/>
              </w:rPr>
              <w:t>persona, kura ir pilnvarota pārstāvēt personu apvienību Iepirkumā;</w:t>
            </w:r>
          </w:p>
          <w:p w14:paraId="2C1ACAAA" w14:textId="77777777" w:rsidR="00BA422D" w:rsidRPr="003E74FA" w:rsidRDefault="00BA422D" w:rsidP="00BA422D">
            <w:pPr>
              <w:numPr>
                <w:ilvl w:val="0"/>
                <w:numId w:val="7"/>
              </w:numPr>
              <w:autoSpaceDE w:val="0"/>
              <w:autoSpaceDN w:val="0"/>
              <w:adjustRightInd w:val="0"/>
              <w:spacing w:before="60" w:after="60"/>
              <w:ind w:left="310" w:hanging="284"/>
              <w:jc w:val="both"/>
              <w:rPr>
                <w:rFonts w:ascii="Times New Roman" w:hAnsi="Times New Roman" w:cs="Times New Roman"/>
                <w:sz w:val="24"/>
                <w:szCs w:val="24"/>
              </w:rPr>
            </w:pPr>
            <w:r w:rsidRPr="003E74FA">
              <w:rPr>
                <w:rFonts w:ascii="Times New Roman" w:hAnsi="Times New Roman" w:cs="Times New Roman"/>
                <w:sz w:val="24"/>
                <w:szCs w:val="24"/>
              </w:rPr>
              <w:t>katras personas kompetences apjoms un veicamo darbu uzskaitījums Līguma izpildē, nodrošinot pierādījumus par nepieciešamo resursu pieejamību;</w:t>
            </w:r>
          </w:p>
          <w:p w14:paraId="1ADD96BB" w14:textId="77777777" w:rsidR="00BA422D" w:rsidRPr="003E74FA" w:rsidRDefault="00BA422D" w:rsidP="00BA422D">
            <w:pPr>
              <w:numPr>
                <w:ilvl w:val="0"/>
                <w:numId w:val="7"/>
              </w:numPr>
              <w:autoSpaceDE w:val="0"/>
              <w:autoSpaceDN w:val="0"/>
              <w:adjustRightInd w:val="0"/>
              <w:spacing w:before="60" w:after="60"/>
              <w:ind w:left="310" w:hanging="284"/>
              <w:jc w:val="both"/>
              <w:rPr>
                <w:rFonts w:ascii="Times New Roman" w:hAnsi="Times New Roman" w:cs="Times New Roman"/>
                <w:sz w:val="24"/>
                <w:szCs w:val="24"/>
              </w:rPr>
            </w:pPr>
            <w:r w:rsidRPr="003E74FA">
              <w:rPr>
                <w:rFonts w:ascii="Times New Roman" w:hAnsi="Times New Roman" w:cs="Times New Roman"/>
                <w:sz w:val="24"/>
                <w:szCs w:val="24"/>
              </w:rPr>
              <w:t>apliecinājums, ka pretendents un persona, uz kuras iespējām tas balstās, būs solidāri atbildīgi par Līguma izpildi.</w:t>
            </w:r>
          </w:p>
          <w:p w14:paraId="41EC3589" w14:textId="7E802E9E" w:rsidR="00C07F98" w:rsidRPr="003E74FA" w:rsidRDefault="00BA422D" w:rsidP="00BA422D">
            <w:pPr>
              <w:jc w:val="both"/>
              <w:rPr>
                <w:rFonts w:ascii="Times New Roman" w:hAnsi="Times New Roman" w:cs="Times New Roman"/>
                <w:sz w:val="24"/>
                <w:szCs w:val="24"/>
              </w:rPr>
            </w:pPr>
            <w:r w:rsidRPr="003E74FA">
              <w:rPr>
                <w:rFonts w:ascii="Times New Roman" w:hAnsi="Times New Roman" w:cs="Times New Roman"/>
                <w:sz w:val="24"/>
                <w:szCs w:val="24"/>
              </w:rPr>
              <w:t>Pretendents pierāda Pasūtītājam, ka viņa rīcībā būs nepieciešamie resursi, atbilstoši Iepirkuma nolikuma</w:t>
            </w:r>
            <w:r w:rsidR="00BE148D" w:rsidRPr="003E74FA">
              <w:rPr>
                <w:rFonts w:ascii="Times New Roman" w:hAnsi="Times New Roman" w:cs="Times New Roman"/>
                <w:sz w:val="24"/>
                <w:szCs w:val="24"/>
              </w:rPr>
              <w:t xml:space="preserve"> 6.2.5</w:t>
            </w:r>
            <w:r w:rsidRPr="003E74FA">
              <w:rPr>
                <w:rFonts w:ascii="Times New Roman" w:hAnsi="Times New Roman" w:cs="Times New Roman"/>
                <w:sz w:val="24"/>
                <w:szCs w:val="24"/>
              </w:rPr>
              <w:t>.2. punktam iesniedzot rakstiskus apakšuzņēmēju apliecinājumus par apakšuzņēmēju piedalīšanos Iepirkumā un apakšuzņēmēju gatavību veikt apakšuzņēmējiem norādītos darbus un/vai nodot pretendenta rīcībā darbu veikšanai nepieciešamos resursus gadījumā, ja ar pretendentu tiks noslēgt</w:t>
            </w:r>
            <w:r w:rsidR="003F4126">
              <w:rPr>
                <w:rFonts w:ascii="Times New Roman" w:hAnsi="Times New Roman" w:cs="Times New Roman"/>
                <w:sz w:val="24"/>
                <w:szCs w:val="24"/>
              </w:rPr>
              <w:t>s</w:t>
            </w:r>
            <w:r w:rsidRPr="003E74FA">
              <w:rPr>
                <w:rFonts w:ascii="Times New Roman" w:hAnsi="Times New Roman" w:cs="Times New Roman"/>
                <w:sz w:val="24"/>
                <w:szCs w:val="24"/>
              </w:rPr>
              <w:t xml:space="preserve"> </w:t>
            </w:r>
            <w:r w:rsidR="003F4126">
              <w:rPr>
                <w:rFonts w:ascii="Times New Roman" w:hAnsi="Times New Roman" w:cs="Times New Roman"/>
                <w:sz w:val="24"/>
                <w:szCs w:val="24"/>
              </w:rPr>
              <w:t>Līgums</w:t>
            </w:r>
            <w:r w:rsidRPr="003E74FA">
              <w:rPr>
                <w:rFonts w:ascii="Times New Roman" w:hAnsi="Times New Roman" w:cs="Times New Roman"/>
                <w:sz w:val="24"/>
                <w:szCs w:val="24"/>
              </w:rPr>
              <w:t>, apliecinājumos norādot apakšuzņēmēju veicamo darbu uzskaitījumu un nododamo resursu aprakstu.</w:t>
            </w:r>
          </w:p>
        </w:tc>
      </w:tr>
    </w:tbl>
    <w:p w14:paraId="1CAB3C0D" w14:textId="77777777" w:rsidR="008A139A" w:rsidRPr="003E74FA" w:rsidRDefault="008A139A" w:rsidP="008A139A">
      <w:pPr>
        <w:widowControl w:val="0"/>
        <w:numPr>
          <w:ilvl w:val="1"/>
          <w:numId w:val="2"/>
        </w:numPr>
        <w:tabs>
          <w:tab w:val="clear" w:pos="821"/>
          <w:tab w:val="num" w:pos="567"/>
          <w:tab w:val="left" w:pos="1276"/>
        </w:tabs>
        <w:overflowPunct w:val="0"/>
        <w:autoSpaceDE w:val="0"/>
        <w:autoSpaceDN w:val="0"/>
        <w:adjustRightInd w:val="0"/>
        <w:spacing w:before="60" w:after="60" w:line="240" w:lineRule="auto"/>
        <w:ind w:left="567" w:hanging="567"/>
        <w:jc w:val="both"/>
        <w:rPr>
          <w:rFonts w:ascii="Times New Roman" w:hAnsi="Times New Roman" w:cs="Times New Roman"/>
          <w:sz w:val="24"/>
          <w:szCs w:val="24"/>
        </w:rPr>
      </w:pPr>
      <w:r w:rsidRPr="003E74FA">
        <w:rPr>
          <w:rFonts w:ascii="Times New Roman" w:eastAsia="Calibri" w:hAnsi="Times New Roman" w:cs="Times New Roman"/>
          <w:sz w:val="24"/>
          <w:szCs w:val="24"/>
          <w:lang w:eastAsia="x-none"/>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p w14:paraId="702B8394" w14:textId="77777777" w:rsidR="008A139A" w:rsidRPr="003E74FA" w:rsidRDefault="008A139A" w:rsidP="000C3C0F">
      <w:pPr>
        <w:widowControl w:val="0"/>
        <w:numPr>
          <w:ilvl w:val="1"/>
          <w:numId w:val="2"/>
        </w:numPr>
        <w:tabs>
          <w:tab w:val="clear" w:pos="821"/>
          <w:tab w:val="num" w:pos="567"/>
          <w:tab w:val="left" w:pos="1276"/>
        </w:tabs>
        <w:overflowPunct w:val="0"/>
        <w:autoSpaceDE w:val="0"/>
        <w:autoSpaceDN w:val="0"/>
        <w:adjustRightInd w:val="0"/>
        <w:spacing w:before="60" w:after="60" w:line="240" w:lineRule="auto"/>
        <w:ind w:left="567" w:hanging="567"/>
        <w:jc w:val="both"/>
        <w:rPr>
          <w:rStyle w:val="FontStyle54"/>
          <w:sz w:val="24"/>
          <w:szCs w:val="24"/>
        </w:rPr>
      </w:pPr>
      <w:r w:rsidRPr="003E74FA">
        <w:rPr>
          <w:rStyle w:val="FontStyle54"/>
          <w:sz w:val="24"/>
          <w:szCs w:val="24"/>
        </w:rPr>
        <w:lastRenderedPageBreak/>
        <w:t xml:space="preserve">Atbilstoši PIL 49. pantam, Pasūtītājs pieņem Eiropas vienoto iepirkuma procedūras dokumentu, kas ir pieejams aizpildīšanai Eiropas komisijas tīmekļvietnē </w:t>
      </w:r>
      <w:hyperlink r:id="rId12" w:history="1">
        <w:r w:rsidR="00F1086C" w:rsidRPr="003E74FA">
          <w:rPr>
            <w:rStyle w:val="Hipersaite"/>
            <w:rFonts w:ascii="Times New Roman" w:hAnsi="Times New Roman" w:cs="Times New Roman"/>
            <w:color w:val="auto"/>
            <w:sz w:val="24"/>
            <w:szCs w:val="24"/>
            <w:u w:val="none"/>
          </w:rPr>
          <w:t>http://espd.eis.gov.lv</w:t>
        </w:r>
      </w:hyperlink>
      <w:r w:rsidRPr="003E74FA">
        <w:rPr>
          <w:rStyle w:val="FontStyle54"/>
          <w:sz w:val="24"/>
          <w:szCs w:val="24"/>
        </w:rPr>
        <w:t>,</w:t>
      </w:r>
      <w:r w:rsidR="00F1086C" w:rsidRPr="003E74FA">
        <w:rPr>
          <w:rStyle w:val="FontStyle54"/>
          <w:sz w:val="24"/>
          <w:szCs w:val="24"/>
        </w:rPr>
        <w:t xml:space="preserve"> </w:t>
      </w:r>
      <w:r w:rsidRPr="003E74FA">
        <w:rPr>
          <w:rStyle w:val="FontStyle54"/>
          <w:sz w:val="24"/>
          <w:szCs w:val="24"/>
        </w:rPr>
        <w:t>kā sākotnējo pierādījumu atbilstībai iepirkuma procedūras dokumentos noteiktajām pretendentu atlases prasībām.</w:t>
      </w:r>
    </w:p>
    <w:p w14:paraId="5063C232" w14:textId="77777777" w:rsidR="008A139A" w:rsidRPr="008A139A" w:rsidRDefault="008A139A" w:rsidP="008A139A">
      <w:pPr>
        <w:widowControl w:val="0"/>
        <w:numPr>
          <w:ilvl w:val="0"/>
          <w:numId w:val="2"/>
        </w:numPr>
        <w:tabs>
          <w:tab w:val="left" w:pos="993"/>
        </w:tabs>
        <w:overflowPunct w:val="0"/>
        <w:autoSpaceDE w:val="0"/>
        <w:autoSpaceDN w:val="0"/>
        <w:adjustRightInd w:val="0"/>
        <w:spacing w:before="360" w:after="120" w:line="240" w:lineRule="auto"/>
        <w:ind w:left="357" w:hanging="357"/>
        <w:jc w:val="center"/>
        <w:rPr>
          <w:rFonts w:ascii="Times New Roman" w:hAnsi="Times New Roman" w:cs="Times New Roman"/>
          <w:b/>
          <w:sz w:val="24"/>
          <w:szCs w:val="24"/>
        </w:rPr>
      </w:pPr>
      <w:r w:rsidRPr="008A139A">
        <w:rPr>
          <w:rFonts w:ascii="Times New Roman" w:hAnsi="Times New Roman" w:cs="Times New Roman"/>
          <w:b/>
          <w:sz w:val="24"/>
          <w:szCs w:val="24"/>
        </w:rPr>
        <w:t>TEHNISK</w:t>
      </w:r>
      <w:r w:rsidR="00F16B6E">
        <w:rPr>
          <w:rFonts w:ascii="Times New Roman" w:hAnsi="Times New Roman" w:cs="Times New Roman"/>
          <w:b/>
          <w:sz w:val="24"/>
          <w:szCs w:val="24"/>
        </w:rPr>
        <w:t xml:space="preserve">AIS </w:t>
      </w:r>
      <w:r w:rsidR="00010C71">
        <w:rPr>
          <w:rFonts w:ascii="Times New Roman" w:hAnsi="Times New Roman" w:cs="Times New Roman"/>
          <w:b/>
          <w:sz w:val="24"/>
          <w:szCs w:val="24"/>
        </w:rPr>
        <w:t xml:space="preserve">PIEDĀVĀJUMS </w:t>
      </w:r>
      <w:r w:rsidR="00F16B6E">
        <w:rPr>
          <w:rFonts w:ascii="Times New Roman" w:hAnsi="Times New Roman" w:cs="Times New Roman"/>
          <w:b/>
          <w:sz w:val="24"/>
          <w:szCs w:val="24"/>
        </w:rPr>
        <w:t>UN FINANŠU PIEDĀVĀJUMS</w:t>
      </w:r>
    </w:p>
    <w:p w14:paraId="1E1DD4B4" w14:textId="77B0CC96" w:rsidR="00186D6A" w:rsidRPr="00AA7939" w:rsidRDefault="00186D6A" w:rsidP="006557E4">
      <w:pPr>
        <w:pStyle w:val="Sarakstarindkopa"/>
        <w:numPr>
          <w:ilvl w:val="1"/>
          <w:numId w:val="2"/>
        </w:numPr>
        <w:tabs>
          <w:tab w:val="clear" w:pos="821"/>
          <w:tab w:val="num" w:pos="567"/>
        </w:tabs>
        <w:spacing w:before="60" w:after="60"/>
        <w:ind w:left="567" w:hanging="567"/>
        <w:contextualSpacing w:val="0"/>
        <w:jc w:val="both"/>
        <w:rPr>
          <w:rFonts w:ascii="Times New Roman" w:hAnsi="Times New Roman" w:cs="Times New Roman"/>
          <w:sz w:val="24"/>
          <w:szCs w:val="24"/>
        </w:rPr>
      </w:pPr>
      <w:r w:rsidRPr="00AA7939">
        <w:rPr>
          <w:rFonts w:ascii="Times New Roman" w:hAnsi="Times New Roman" w:cs="Times New Roman"/>
          <w:sz w:val="24"/>
          <w:szCs w:val="24"/>
        </w:rPr>
        <w:t>Piedāvājumam pilnībā jāatbilst Tehniskās specifikācijas</w:t>
      </w:r>
      <w:r w:rsidR="00BC75BF">
        <w:rPr>
          <w:rFonts w:ascii="Times New Roman" w:hAnsi="Times New Roman" w:cs="Times New Roman"/>
          <w:sz w:val="24"/>
          <w:szCs w:val="24"/>
        </w:rPr>
        <w:t xml:space="preserve"> – tehniskā piedāvājuma</w:t>
      </w:r>
      <w:r w:rsidRPr="00AA7939">
        <w:rPr>
          <w:rFonts w:ascii="Times New Roman" w:hAnsi="Times New Roman" w:cs="Times New Roman"/>
          <w:sz w:val="24"/>
          <w:szCs w:val="24"/>
        </w:rPr>
        <w:t xml:space="preserve"> (</w:t>
      </w:r>
      <w:r w:rsidR="00C820D5">
        <w:rPr>
          <w:rFonts w:ascii="Times New Roman" w:hAnsi="Times New Roman" w:cs="Times New Roman"/>
          <w:sz w:val="24"/>
          <w:szCs w:val="24"/>
        </w:rPr>
        <w:t>3</w:t>
      </w:r>
      <w:r w:rsidRPr="00AA7939">
        <w:rPr>
          <w:rFonts w:ascii="Times New Roman" w:hAnsi="Times New Roman" w:cs="Times New Roman"/>
          <w:sz w:val="24"/>
          <w:szCs w:val="24"/>
        </w:rPr>
        <w:t>. pielikums) un Finanšu piedāvājuma formas (</w:t>
      </w:r>
      <w:r w:rsidR="00C820D5">
        <w:rPr>
          <w:rFonts w:ascii="Times New Roman" w:hAnsi="Times New Roman" w:cs="Times New Roman"/>
          <w:sz w:val="24"/>
          <w:szCs w:val="24"/>
        </w:rPr>
        <w:t>4</w:t>
      </w:r>
      <w:r w:rsidRPr="00AA7939">
        <w:rPr>
          <w:rFonts w:ascii="Times New Roman" w:hAnsi="Times New Roman" w:cs="Times New Roman"/>
          <w:sz w:val="24"/>
          <w:szCs w:val="24"/>
        </w:rPr>
        <w:t>. pielikums) prasībām.</w:t>
      </w:r>
    </w:p>
    <w:p w14:paraId="7975BD60" w14:textId="005B1265" w:rsidR="006557E4" w:rsidRDefault="008A139A" w:rsidP="006557E4">
      <w:pPr>
        <w:numPr>
          <w:ilvl w:val="1"/>
          <w:numId w:val="2"/>
        </w:numPr>
        <w:tabs>
          <w:tab w:val="clear" w:pos="821"/>
          <w:tab w:val="num" w:pos="567"/>
        </w:tabs>
        <w:spacing w:before="60" w:after="60" w:line="240" w:lineRule="auto"/>
        <w:ind w:left="567" w:hanging="567"/>
        <w:jc w:val="both"/>
        <w:rPr>
          <w:rFonts w:ascii="Times New Roman" w:hAnsi="Times New Roman" w:cs="Times New Roman"/>
          <w:sz w:val="24"/>
          <w:szCs w:val="24"/>
        </w:rPr>
      </w:pPr>
      <w:r w:rsidRPr="00AA7939">
        <w:rPr>
          <w:rFonts w:ascii="Times New Roman" w:hAnsi="Times New Roman" w:cs="Times New Roman"/>
          <w:sz w:val="24"/>
          <w:szCs w:val="24"/>
        </w:rPr>
        <w:t xml:space="preserve">Parakstot </w:t>
      </w:r>
      <w:r w:rsidR="00CA597F">
        <w:rPr>
          <w:rFonts w:ascii="Times New Roman" w:hAnsi="Times New Roman" w:cs="Times New Roman"/>
          <w:sz w:val="24"/>
          <w:szCs w:val="24"/>
        </w:rPr>
        <w:t xml:space="preserve">un iesniedzot </w:t>
      </w:r>
      <w:r w:rsidR="000377BB">
        <w:rPr>
          <w:rFonts w:ascii="Times New Roman" w:hAnsi="Times New Roman" w:cs="Times New Roman"/>
          <w:sz w:val="24"/>
          <w:szCs w:val="24"/>
        </w:rPr>
        <w:t>T</w:t>
      </w:r>
      <w:r w:rsidRPr="00AA7939">
        <w:rPr>
          <w:rFonts w:ascii="Times New Roman" w:hAnsi="Times New Roman" w:cs="Times New Roman"/>
          <w:sz w:val="24"/>
          <w:szCs w:val="24"/>
        </w:rPr>
        <w:t>ehnisko specifikāciju</w:t>
      </w:r>
      <w:r w:rsidR="00BC75BF">
        <w:rPr>
          <w:rFonts w:ascii="Times New Roman" w:hAnsi="Times New Roman" w:cs="Times New Roman"/>
          <w:sz w:val="24"/>
          <w:szCs w:val="24"/>
        </w:rPr>
        <w:t xml:space="preserve"> – tehnisko piedāvājumu</w:t>
      </w:r>
      <w:r w:rsidRPr="00AA7939">
        <w:rPr>
          <w:rFonts w:ascii="Times New Roman" w:hAnsi="Times New Roman" w:cs="Times New Roman"/>
          <w:sz w:val="24"/>
          <w:szCs w:val="24"/>
        </w:rPr>
        <w:t>, pretendents apliecina, ka nodrošinā</w:t>
      </w:r>
      <w:r w:rsidR="00CA597F">
        <w:rPr>
          <w:rFonts w:ascii="Times New Roman" w:hAnsi="Times New Roman" w:cs="Times New Roman"/>
          <w:sz w:val="24"/>
          <w:szCs w:val="24"/>
        </w:rPr>
        <w:t xml:space="preserve">s </w:t>
      </w:r>
      <w:r w:rsidRPr="00AA7939">
        <w:rPr>
          <w:rFonts w:ascii="Times New Roman" w:hAnsi="Times New Roman" w:cs="Times New Roman"/>
          <w:sz w:val="24"/>
          <w:szCs w:val="24"/>
        </w:rPr>
        <w:t>Pa</w:t>
      </w:r>
      <w:r w:rsidR="0095579D" w:rsidRPr="00AA7939">
        <w:rPr>
          <w:rFonts w:ascii="Times New Roman" w:hAnsi="Times New Roman" w:cs="Times New Roman"/>
          <w:sz w:val="24"/>
          <w:szCs w:val="24"/>
        </w:rPr>
        <w:t>kalpojumu</w:t>
      </w:r>
      <w:r w:rsidRPr="00AA7939">
        <w:rPr>
          <w:rFonts w:ascii="Times New Roman" w:hAnsi="Times New Roman" w:cs="Times New Roman"/>
          <w:sz w:val="24"/>
          <w:szCs w:val="24"/>
        </w:rPr>
        <w:t xml:space="preserve"> atbilstoši </w:t>
      </w:r>
      <w:r w:rsidR="000377BB">
        <w:rPr>
          <w:rFonts w:ascii="Times New Roman" w:hAnsi="Times New Roman" w:cs="Times New Roman"/>
          <w:sz w:val="24"/>
          <w:szCs w:val="24"/>
        </w:rPr>
        <w:t>T</w:t>
      </w:r>
      <w:r w:rsidRPr="00AA7939">
        <w:rPr>
          <w:rFonts w:ascii="Times New Roman" w:hAnsi="Times New Roman" w:cs="Times New Roman"/>
          <w:sz w:val="24"/>
          <w:szCs w:val="24"/>
        </w:rPr>
        <w:t>ehniskajā specifikācijā</w:t>
      </w:r>
      <w:r w:rsidR="006417F5">
        <w:rPr>
          <w:rFonts w:ascii="Times New Roman" w:hAnsi="Times New Roman" w:cs="Times New Roman"/>
          <w:sz w:val="24"/>
          <w:szCs w:val="24"/>
        </w:rPr>
        <w:t xml:space="preserve"> – tehniskajā piedāvājumā</w:t>
      </w:r>
      <w:r w:rsidRPr="00AA7939">
        <w:rPr>
          <w:rFonts w:ascii="Times New Roman" w:hAnsi="Times New Roman" w:cs="Times New Roman"/>
          <w:sz w:val="24"/>
          <w:szCs w:val="24"/>
        </w:rPr>
        <w:t xml:space="preserve"> noteiktajām prasībām.</w:t>
      </w:r>
    </w:p>
    <w:p w14:paraId="04DBC373" w14:textId="3DE06974" w:rsidR="00DD384E" w:rsidRDefault="006557E4" w:rsidP="00961E67">
      <w:pPr>
        <w:numPr>
          <w:ilvl w:val="1"/>
          <w:numId w:val="2"/>
        </w:numPr>
        <w:tabs>
          <w:tab w:val="clear" w:pos="821"/>
          <w:tab w:val="num" w:pos="567"/>
        </w:tabs>
        <w:spacing w:before="60" w:after="60" w:line="240" w:lineRule="auto"/>
        <w:ind w:left="567" w:hanging="567"/>
        <w:jc w:val="both"/>
        <w:rPr>
          <w:rStyle w:val="FontStyle54"/>
          <w:sz w:val="24"/>
          <w:szCs w:val="24"/>
        </w:rPr>
      </w:pPr>
      <w:r w:rsidRPr="006557E4">
        <w:rPr>
          <w:rStyle w:val="FontStyle54"/>
          <w:sz w:val="24"/>
          <w:szCs w:val="24"/>
        </w:rPr>
        <w:t xml:space="preserve">Pretendentam </w:t>
      </w:r>
      <w:r w:rsidR="000377BB">
        <w:rPr>
          <w:rStyle w:val="FontStyle54"/>
          <w:sz w:val="24"/>
          <w:szCs w:val="24"/>
        </w:rPr>
        <w:t>Tehniskās specifikācijas</w:t>
      </w:r>
      <w:r w:rsidR="006417F5">
        <w:rPr>
          <w:rStyle w:val="FontStyle54"/>
          <w:sz w:val="24"/>
          <w:szCs w:val="24"/>
        </w:rPr>
        <w:t xml:space="preserve"> – tehniskā piedāvājuma</w:t>
      </w:r>
      <w:r w:rsidR="000377BB">
        <w:rPr>
          <w:rStyle w:val="FontStyle54"/>
          <w:sz w:val="24"/>
          <w:szCs w:val="24"/>
        </w:rPr>
        <w:t xml:space="preserve"> pielikumā jāpievieno </w:t>
      </w:r>
      <w:bookmarkStart w:id="7" w:name="_Hlk57295830"/>
      <w:r w:rsidR="00DD384E" w:rsidRPr="00DD384E">
        <w:rPr>
          <w:rStyle w:val="FontStyle54"/>
          <w:sz w:val="24"/>
          <w:szCs w:val="24"/>
        </w:rPr>
        <w:t xml:space="preserve">Pakalpojumu veikšanā izmantojamo tīrīšanas līdzekļu (produktu) saraksts kopā ar pierādījumiem </w:t>
      </w:r>
      <w:r w:rsidR="00DD384E">
        <w:rPr>
          <w:rStyle w:val="FontStyle54"/>
          <w:sz w:val="24"/>
          <w:szCs w:val="24"/>
        </w:rPr>
        <w:t>(piemēram, drošības datu lap</w:t>
      </w:r>
      <w:r w:rsidR="008308B0">
        <w:rPr>
          <w:rStyle w:val="FontStyle54"/>
          <w:sz w:val="24"/>
          <w:szCs w:val="24"/>
        </w:rPr>
        <w:t>ām</w:t>
      </w:r>
      <w:r w:rsidR="00DD384E">
        <w:rPr>
          <w:rStyle w:val="FontStyle54"/>
          <w:sz w:val="24"/>
          <w:szCs w:val="24"/>
        </w:rPr>
        <w:t xml:space="preserve">) </w:t>
      </w:r>
      <w:r w:rsidR="00DD384E" w:rsidRPr="00DD384E">
        <w:rPr>
          <w:rStyle w:val="FontStyle54"/>
          <w:sz w:val="24"/>
          <w:szCs w:val="24"/>
        </w:rPr>
        <w:t>par atbilstību ZP</w:t>
      </w:r>
      <w:r w:rsidR="008308B0">
        <w:rPr>
          <w:rStyle w:val="FontStyle54"/>
          <w:sz w:val="24"/>
          <w:szCs w:val="24"/>
        </w:rPr>
        <w:t>I</w:t>
      </w:r>
      <w:r w:rsidR="00DD384E" w:rsidRPr="00DD384E">
        <w:rPr>
          <w:rStyle w:val="FontStyle54"/>
          <w:sz w:val="24"/>
          <w:szCs w:val="24"/>
        </w:rPr>
        <w:t xml:space="preserve"> kritērijiem </w:t>
      </w:r>
      <w:bookmarkStart w:id="8" w:name="_Hlk57294940"/>
      <w:r w:rsidR="00DD384E" w:rsidRPr="00DD384E">
        <w:rPr>
          <w:rStyle w:val="FontStyle54"/>
          <w:sz w:val="24"/>
          <w:szCs w:val="24"/>
        </w:rPr>
        <w:t xml:space="preserve">atbilstoši Ministru kabineta noteikumu Nr. 353 1. pielikuma 5.1. punktā </w:t>
      </w:r>
      <w:bookmarkStart w:id="9" w:name="_GoBack"/>
      <w:bookmarkEnd w:id="9"/>
      <w:r w:rsidR="00DD384E" w:rsidRPr="00DD384E">
        <w:rPr>
          <w:rStyle w:val="FontStyle54"/>
          <w:sz w:val="24"/>
          <w:szCs w:val="24"/>
        </w:rPr>
        <w:t>noteiktajām preču atbilstības kvalitātes prasībām</w:t>
      </w:r>
      <w:r w:rsidR="008308B0">
        <w:rPr>
          <w:rStyle w:val="FontStyle54"/>
          <w:sz w:val="24"/>
          <w:szCs w:val="24"/>
        </w:rPr>
        <w:t xml:space="preserve"> </w:t>
      </w:r>
      <w:bookmarkEnd w:id="8"/>
      <w:r w:rsidR="008308B0">
        <w:rPr>
          <w:rStyle w:val="FontStyle54"/>
          <w:sz w:val="24"/>
          <w:szCs w:val="24"/>
        </w:rPr>
        <w:t xml:space="preserve">un </w:t>
      </w:r>
      <w:r w:rsidR="008308B0" w:rsidRPr="00DD384E">
        <w:rPr>
          <w:rStyle w:val="FontStyle54"/>
          <w:sz w:val="24"/>
          <w:szCs w:val="24"/>
        </w:rPr>
        <w:t>izmantojamo tīrīšanas līdzekļu (produktu) etiķetes</w:t>
      </w:r>
      <w:r w:rsidR="00DD384E" w:rsidRPr="00DD384E">
        <w:rPr>
          <w:rStyle w:val="FontStyle54"/>
          <w:sz w:val="24"/>
          <w:szCs w:val="24"/>
        </w:rPr>
        <w:t>.</w:t>
      </w:r>
    </w:p>
    <w:bookmarkEnd w:id="7"/>
    <w:p w14:paraId="526164FE" w14:textId="022EF26A" w:rsidR="00AA7939" w:rsidRPr="00AA7939" w:rsidRDefault="00527D4E" w:rsidP="00AA7939">
      <w:pPr>
        <w:numPr>
          <w:ilvl w:val="1"/>
          <w:numId w:val="2"/>
        </w:numPr>
        <w:tabs>
          <w:tab w:val="clear" w:pos="821"/>
          <w:tab w:val="num" w:pos="567"/>
        </w:tabs>
        <w:spacing w:before="60" w:after="60" w:line="240" w:lineRule="auto"/>
        <w:ind w:left="567" w:hanging="567"/>
        <w:jc w:val="both"/>
        <w:rPr>
          <w:rStyle w:val="FontStyle54"/>
          <w:sz w:val="24"/>
          <w:szCs w:val="24"/>
        </w:rPr>
      </w:pPr>
      <w:r w:rsidRPr="00AA7939">
        <w:rPr>
          <w:rFonts w:ascii="Times New Roman" w:eastAsia="Courier New" w:hAnsi="Times New Roman" w:cs="Times New Roman"/>
          <w:sz w:val="24"/>
          <w:szCs w:val="24"/>
        </w:rPr>
        <w:t xml:space="preserve">Pretendents </w:t>
      </w:r>
      <w:r w:rsidR="000377BB">
        <w:rPr>
          <w:rFonts w:ascii="Times New Roman" w:eastAsia="Courier New" w:hAnsi="Times New Roman" w:cs="Times New Roman"/>
          <w:sz w:val="24"/>
          <w:szCs w:val="24"/>
        </w:rPr>
        <w:t>F</w:t>
      </w:r>
      <w:r w:rsidRPr="00AA7939">
        <w:rPr>
          <w:rFonts w:ascii="Times New Roman" w:eastAsia="Courier New" w:hAnsi="Times New Roman" w:cs="Times New Roman"/>
          <w:sz w:val="24"/>
          <w:szCs w:val="24"/>
        </w:rPr>
        <w:t>inanšu piedāvājumā cen</w:t>
      </w:r>
      <w:r w:rsidR="000377BB">
        <w:rPr>
          <w:rFonts w:ascii="Times New Roman" w:eastAsia="Courier New" w:hAnsi="Times New Roman" w:cs="Times New Roman"/>
          <w:sz w:val="24"/>
          <w:szCs w:val="24"/>
        </w:rPr>
        <w:t>as</w:t>
      </w:r>
      <w:r w:rsidRPr="00AA7939">
        <w:rPr>
          <w:rFonts w:ascii="Times New Roman" w:eastAsia="Courier New" w:hAnsi="Times New Roman" w:cs="Times New Roman"/>
          <w:sz w:val="24"/>
          <w:szCs w:val="24"/>
        </w:rPr>
        <w:t xml:space="preserve"> norāda </w:t>
      </w:r>
      <w:r w:rsidRPr="00AA7939">
        <w:rPr>
          <w:rFonts w:ascii="Times New Roman" w:eastAsia="Courier New" w:hAnsi="Times New Roman" w:cs="Times New Roman"/>
          <w:i/>
          <w:sz w:val="24"/>
          <w:szCs w:val="24"/>
        </w:rPr>
        <w:t>euro</w:t>
      </w:r>
      <w:r w:rsidRPr="00AA7939">
        <w:rPr>
          <w:rFonts w:ascii="Times New Roman" w:eastAsia="Courier New" w:hAnsi="Times New Roman" w:cs="Times New Roman"/>
          <w:sz w:val="24"/>
          <w:szCs w:val="24"/>
        </w:rPr>
        <w:t xml:space="preserve"> bez PVN, ar ne vairāk kā 2 (divām) zīmēm aiz komata.</w:t>
      </w:r>
      <w:r w:rsidRPr="00AA7939">
        <w:rPr>
          <w:rFonts w:ascii="Times New Roman" w:hAnsi="Times New Roman" w:cs="Times New Roman"/>
          <w:sz w:val="24"/>
          <w:szCs w:val="24"/>
        </w:rPr>
        <w:t xml:space="preserve"> </w:t>
      </w:r>
      <w:r w:rsidR="0095579D" w:rsidRPr="00AA7939">
        <w:rPr>
          <w:rStyle w:val="FontStyle54"/>
          <w:sz w:val="24"/>
          <w:szCs w:val="24"/>
        </w:rPr>
        <w:t xml:space="preserve">Cenās ietver visas ar </w:t>
      </w:r>
      <w:r w:rsidR="000377BB">
        <w:rPr>
          <w:rStyle w:val="FontStyle54"/>
          <w:sz w:val="24"/>
          <w:szCs w:val="24"/>
        </w:rPr>
        <w:t>P</w:t>
      </w:r>
      <w:r w:rsidR="0095579D" w:rsidRPr="00AA7939">
        <w:rPr>
          <w:rStyle w:val="FontStyle54"/>
          <w:sz w:val="24"/>
          <w:szCs w:val="24"/>
        </w:rPr>
        <w:t>akalpojumu</w:t>
      </w:r>
      <w:r w:rsidR="000377BB">
        <w:rPr>
          <w:rStyle w:val="FontStyle54"/>
          <w:sz w:val="24"/>
          <w:szCs w:val="24"/>
        </w:rPr>
        <w:t xml:space="preserve"> </w:t>
      </w:r>
      <w:r w:rsidR="0095579D" w:rsidRPr="00AA7939">
        <w:rPr>
          <w:rStyle w:val="FontStyle54"/>
          <w:sz w:val="24"/>
          <w:szCs w:val="24"/>
        </w:rPr>
        <w:t xml:space="preserve">saistītās tiešās un netiešās izmaksas un visus riskus, kas </w:t>
      </w:r>
      <w:r w:rsidR="00962347">
        <w:rPr>
          <w:rStyle w:val="FontStyle54"/>
          <w:sz w:val="24"/>
          <w:szCs w:val="24"/>
        </w:rPr>
        <w:t>p</w:t>
      </w:r>
      <w:r w:rsidR="0095579D" w:rsidRPr="00AA7939">
        <w:rPr>
          <w:rStyle w:val="FontStyle54"/>
          <w:sz w:val="24"/>
          <w:szCs w:val="24"/>
        </w:rPr>
        <w:t xml:space="preserve">retendentam varētu rasties </w:t>
      </w:r>
      <w:r w:rsidR="000377BB">
        <w:rPr>
          <w:rStyle w:val="FontStyle54"/>
          <w:sz w:val="24"/>
          <w:szCs w:val="24"/>
        </w:rPr>
        <w:t>Līguma</w:t>
      </w:r>
      <w:r w:rsidR="0095579D" w:rsidRPr="00AA7939">
        <w:rPr>
          <w:rStyle w:val="FontStyle54"/>
          <w:sz w:val="24"/>
          <w:szCs w:val="24"/>
        </w:rPr>
        <w:t xml:space="preserve"> izpildē. </w:t>
      </w:r>
    </w:p>
    <w:p w14:paraId="7D6C51AA" w14:textId="1110AC85" w:rsidR="0095579D" w:rsidRPr="00AA7939" w:rsidRDefault="00527D4E" w:rsidP="00AA7939">
      <w:pPr>
        <w:numPr>
          <w:ilvl w:val="1"/>
          <w:numId w:val="2"/>
        </w:numPr>
        <w:tabs>
          <w:tab w:val="clear" w:pos="821"/>
          <w:tab w:val="num" w:pos="567"/>
        </w:tabs>
        <w:spacing w:before="60" w:after="60" w:line="240" w:lineRule="auto"/>
        <w:ind w:left="567" w:hanging="567"/>
        <w:jc w:val="both"/>
        <w:rPr>
          <w:rStyle w:val="FontStyle54"/>
          <w:sz w:val="24"/>
          <w:szCs w:val="24"/>
        </w:rPr>
      </w:pPr>
      <w:r w:rsidRPr="00AA7939">
        <w:rPr>
          <w:rStyle w:val="FontStyle54"/>
          <w:sz w:val="24"/>
          <w:szCs w:val="24"/>
        </w:rPr>
        <w:t>Tehnisk</w:t>
      </w:r>
      <w:r w:rsidR="006B5AFD">
        <w:rPr>
          <w:rStyle w:val="FontStyle54"/>
          <w:sz w:val="24"/>
          <w:szCs w:val="24"/>
        </w:rPr>
        <w:t>ā specifikācija</w:t>
      </w:r>
      <w:r w:rsidRPr="00AA7939">
        <w:rPr>
          <w:rStyle w:val="FontStyle54"/>
          <w:sz w:val="24"/>
          <w:szCs w:val="24"/>
        </w:rPr>
        <w:t xml:space="preserve"> </w:t>
      </w:r>
      <w:r w:rsidR="006417F5">
        <w:rPr>
          <w:rStyle w:val="FontStyle54"/>
          <w:sz w:val="24"/>
          <w:szCs w:val="24"/>
        </w:rPr>
        <w:t xml:space="preserve">– tehniskais piedāvājums </w:t>
      </w:r>
      <w:r w:rsidRPr="00AA7939">
        <w:rPr>
          <w:rStyle w:val="FontStyle54"/>
          <w:sz w:val="24"/>
          <w:szCs w:val="24"/>
        </w:rPr>
        <w:t xml:space="preserve">un </w:t>
      </w:r>
      <w:r w:rsidR="00AA7939" w:rsidRPr="00AA7939">
        <w:rPr>
          <w:rStyle w:val="FontStyle54"/>
          <w:sz w:val="24"/>
          <w:szCs w:val="24"/>
        </w:rPr>
        <w:t>f</w:t>
      </w:r>
      <w:r w:rsidR="0095579D" w:rsidRPr="00AA7939">
        <w:rPr>
          <w:rStyle w:val="FontStyle54"/>
          <w:sz w:val="24"/>
          <w:szCs w:val="24"/>
        </w:rPr>
        <w:t>inanšu piedāvājums ir saistoš</w:t>
      </w:r>
      <w:r w:rsidR="00AA7939" w:rsidRPr="00AA7939">
        <w:rPr>
          <w:rStyle w:val="FontStyle54"/>
          <w:sz w:val="24"/>
          <w:szCs w:val="24"/>
        </w:rPr>
        <w:t>i</w:t>
      </w:r>
      <w:r w:rsidR="0095579D" w:rsidRPr="00AA7939">
        <w:rPr>
          <w:rStyle w:val="FontStyle54"/>
          <w:sz w:val="24"/>
          <w:szCs w:val="24"/>
        </w:rPr>
        <w:t xml:space="preserve"> </w:t>
      </w:r>
      <w:r w:rsidR="00AA7939" w:rsidRPr="00AA7939">
        <w:rPr>
          <w:rStyle w:val="FontStyle54"/>
          <w:sz w:val="24"/>
          <w:szCs w:val="24"/>
        </w:rPr>
        <w:t>p</w:t>
      </w:r>
      <w:r w:rsidR="0095579D" w:rsidRPr="00AA7939">
        <w:rPr>
          <w:rStyle w:val="FontStyle54"/>
          <w:sz w:val="24"/>
          <w:szCs w:val="24"/>
        </w:rPr>
        <w:t xml:space="preserve">retendentam </w:t>
      </w:r>
      <w:r w:rsidR="00962347">
        <w:rPr>
          <w:rStyle w:val="FontStyle54"/>
          <w:sz w:val="24"/>
          <w:szCs w:val="24"/>
        </w:rPr>
        <w:t xml:space="preserve">visā </w:t>
      </w:r>
      <w:r w:rsidR="00AA7939" w:rsidRPr="00AA7939">
        <w:rPr>
          <w:rStyle w:val="FontStyle54"/>
          <w:sz w:val="24"/>
          <w:szCs w:val="24"/>
        </w:rPr>
        <w:t>Līguma</w:t>
      </w:r>
      <w:r w:rsidR="0095579D" w:rsidRPr="00AA7939">
        <w:rPr>
          <w:rStyle w:val="FontStyle54"/>
          <w:sz w:val="24"/>
          <w:szCs w:val="24"/>
        </w:rPr>
        <w:t xml:space="preserve"> izpildes laikā. </w:t>
      </w:r>
    </w:p>
    <w:p w14:paraId="3F85EE74" w14:textId="77777777" w:rsidR="008A139A" w:rsidRPr="008A139A" w:rsidRDefault="008A139A" w:rsidP="008A139A">
      <w:pPr>
        <w:numPr>
          <w:ilvl w:val="0"/>
          <w:numId w:val="2"/>
        </w:numPr>
        <w:tabs>
          <w:tab w:val="left" w:pos="709"/>
        </w:tabs>
        <w:spacing w:before="360" w:after="120" w:line="240" w:lineRule="auto"/>
        <w:jc w:val="center"/>
        <w:rPr>
          <w:rFonts w:ascii="Times New Roman" w:hAnsi="Times New Roman" w:cs="Times New Roman"/>
          <w:b/>
          <w:sz w:val="24"/>
          <w:szCs w:val="24"/>
        </w:rPr>
      </w:pPr>
      <w:r w:rsidRPr="008A139A">
        <w:rPr>
          <w:rFonts w:ascii="Times New Roman" w:hAnsi="Times New Roman" w:cs="Times New Roman"/>
          <w:b/>
          <w:sz w:val="24"/>
          <w:szCs w:val="24"/>
        </w:rPr>
        <w:t>PRETENDENTU IZSLĒGŠANAS NOTEIKUMI UN UZTICAMĪBAS NODROŠINĀŠANAI IESNIEGTO PIERĀDĪJUMU VĒRTĒŠANA</w:t>
      </w:r>
    </w:p>
    <w:p w14:paraId="1019B02F"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Pasūtītājs izslēdz pretendentu no dalības Iepirkumā jebkurā no PIL 42. panta pirmajā daļā minētajiem gadījumiem, ņemot vērā PIL 42. pantā noteiktos pretendentu izslēgšanas noteikumus.</w:t>
      </w:r>
    </w:p>
    <w:p w14:paraId="4488BEF6"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Pasūtītājs informāciju par izslēgšanas esamību iegūst un pārbauda PIL 42. panta noteiktajā kārtībā.</w:t>
      </w:r>
    </w:p>
    <w:p w14:paraId="4D12AC92" w14:textId="6480ADC9"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 xml:space="preserve">Ja pretendents vai personālsabiedrības biedrs, ja pretendents ir personālsabiedrība, atbilst PIL </w:t>
      </w:r>
      <w:hyperlink r:id="rId13" w:anchor="p42" w:tgtFrame="_blank" w:history="1">
        <w:r w:rsidRPr="008A139A">
          <w:rPr>
            <w:rFonts w:ascii="Times New Roman" w:eastAsia="TimesNewRoman,Bold" w:hAnsi="Times New Roman" w:cs="Times New Roman"/>
            <w:bCs/>
            <w:sz w:val="24"/>
            <w:szCs w:val="24"/>
          </w:rPr>
          <w:t>42. panta</w:t>
        </w:r>
      </w:hyperlink>
      <w:r w:rsidRPr="008A139A">
        <w:rPr>
          <w:rFonts w:ascii="Times New Roman" w:eastAsia="TimesNewRoman,Bold" w:hAnsi="Times New Roman" w:cs="Times New Roman"/>
          <w:bCs/>
          <w:sz w:val="24"/>
          <w:szCs w:val="24"/>
        </w:rPr>
        <w:t xml:space="preserve"> pirmās daļas 1., 3., 4., 5., 6. vai 7. punktā noteiktajiem izslēgšanas gadījumiem, pretendents norāda to </w:t>
      </w:r>
      <w:r w:rsidR="00EA0815">
        <w:rPr>
          <w:rFonts w:ascii="Times New Roman" w:eastAsia="TimesNewRoman,Bold" w:hAnsi="Times New Roman" w:cs="Times New Roman"/>
          <w:bCs/>
          <w:sz w:val="24"/>
          <w:szCs w:val="24"/>
        </w:rPr>
        <w:t>pieteikumā</w:t>
      </w:r>
      <w:r w:rsidRPr="008A139A">
        <w:rPr>
          <w:rFonts w:ascii="Times New Roman" w:eastAsia="TimesNewRoman,Bold" w:hAnsi="Times New Roman" w:cs="Times New Roman"/>
          <w:bCs/>
          <w:sz w:val="24"/>
          <w:szCs w:val="24"/>
        </w:rPr>
        <w:t xml:space="preserve"> un, ja pretendents tiek atzīts par tādu, kuram būtu piešķiramas </w:t>
      </w:r>
      <w:r w:rsidR="006557E4">
        <w:rPr>
          <w:rFonts w:ascii="Times New Roman" w:eastAsia="TimesNewRoman,Bold" w:hAnsi="Times New Roman" w:cs="Times New Roman"/>
          <w:bCs/>
          <w:sz w:val="24"/>
          <w:szCs w:val="24"/>
        </w:rPr>
        <w:t>Līguma</w:t>
      </w:r>
      <w:r w:rsidRPr="008A139A">
        <w:rPr>
          <w:rFonts w:ascii="Times New Roman" w:eastAsia="TimesNewRoman,Bold" w:hAnsi="Times New Roman" w:cs="Times New Roman"/>
          <w:bCs/>
          <w:sz w:val="24"/>
          <w:szCs w:val="24"/>
        </w:rPr>
        <w:t xml:space="preserve">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607348A2"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Pasūtītājs izvērtē pretendenta vai personālsabiedrības biedra, ja pretendents ir personālsabiedrība, veiktos pasākumus un to pierādījumus, ņemot vērā PIL 43. panta ceturtajā daļā noteikto kārtību.</w:t>
      </w:r>
    </w:p>
    <w:p w14:paraId="41B668C3"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Ja Pasūtītājs veiktos pasākumus uzskata par pietiekamiem uzticamības atjaunošanai un līdzīgu gadījumu novēršanai nākotnē, tas pieņem lēmumu neizslēgt attiecīgo pretendentu no dalības Iepirkumā. Ja veiktie pasākumi ir nepietiekami, Pasūtītājs pieņem lēmumu izslēgt pretendentu no turpmākās dalības Iepirkumā.</w:t>
      </w:r>
    </w:p>
    <w:p w14:paraId="0DDDC8A0"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Fonts w:ascii="Times New Roman" w:eastAsia="TimesNewRoman,Bold" w:hAnsi="Times New Roman" w:cs="Times New Roman"/>
          <w:bCs/>
          <w:sz w:val="24"/>
          <w:szCs w:val="24"/>
        </w:rPr>
      </w:pPr>
      <w:r w:rsidRPr="008A139A">
        <w:rPr>
          <w:rFonts w:ascii="Times New Roman" w:eastAsia="TimesNewRoman,Bold" w:hAnsi="Times New Roman" w:cs="Times New Roman"/>
          <w:bCs/>
          <w:sz w:val="24"/>
          <w:szCs w:val="24"/>
        </w:rPr>
        <w:t xml:space="preserve">Ja pretendents neiesniedz skaidrojumu un pierādījumus, Pasūtītājs izslēdz pretendentu no dalības Iepirkumā kā atbilstošu PIL </w:t>
      </w:r>
      <w:hyperlink r:id="rId14" w:anchor="p42" w:tgtFrame="_blank" w:history="1">
        <w:r w:rsidRPr="008A139A">
          <w:rPr>
            <w:rFonts w:ascii="Times New Roman" w:eastAsia="TimesNewRoman,Bold" w:hAnsi="Times New Roman" w:cs="Times New Roman"/>
            <w:bCs/>
            <w:sz w:val="24"/>
            <w:szCs w:val="24"/>
          </w:rPr>
          <w:t>42. panta</w:t>
        </w:r>
      </w:hyperlink>
      <w:r w:rsidRPr="008A139A">
        <w:rPr>
          <w:rFonts w:ascii="Times New Roman" w:eastAsia="TimesNewRoman,Bold" w:hAnsi="Times New Roman" w:cs="Times New Roman"/>
          <w:bCs/>
          <w:sz w:val="24"/>
          <w:szCs w:val="24"/>
        </w:rPr>
        <w:t xml:space="preserve"> pirmās daļas 1., 3., 4., 5., 6. vai 7. punktā minētajiem izslēgšanas gadījumiem.</w:t>
      </w:r>
    </w:p>
    <w:p w14:paraId="1066560E" w14:textId="77777777" w:rsidR="008A139A" w:rsidRPr="008A139A" w:rsidRDefault="008A139A" w:rsidP="008A139A">
      <w:pPr>
        <w:numPr>
          <w:ilvl w:val="1"/>
          <w:numId w:val="2"/>
        </w:numPr>
        <w:tabs>
          <w:tab w:val="clear" w:pos="821"/>
          <w:tab w:val="num" w:pos="567"/>
        </w:tabs>
        <w:spacing w:before="60" w:after="60" w:line="240" w:lineRule="auto"/>
        <w:ind w:left="567" w:hanging="567"/>
        <w:jc w:val="both"/>
        <w:rPr>
          <w:rStyle w:val="FontStyle54"/>
          <w:rFonts w:eastAsia="TimesNewRoman,Bold"/>
          <w:bCs/>
          <w:sz w:val="24"/>
          <w:szCs w:val="24"/>
        </w:rPr>
      </w:pPr>
      <w:r w:rsidRPr="008A139A">
        <w:rPr>
          <w:rFonts w:ascii="Times New Roman" w:eastAsia="TimesNewRoman,Bold" w:hAnsi="Times New Roman" w:cs="Times New Roman"/>
          <w:bCs/>
          <w:sz w:val="24"/>
          <w:szCs w:val="24"/>
        </w:rPr>
        <w:t xml:space="preserve">Uz pretendentu nedrīkst attiekties </w:t>
      </w:r>
      <w:bookmarkStart w:id="10" w:name="_Hlk521577947"/>
      <w:r w:rsidRPr="008A139A">
        <w:rPr>
          <w:rFonts w:ascii="Times New Roman" w:eastAsia="TimesNewRoman,Bold" w:hAnsi="Times New Roman" w:cs="Times New Roman"/>
          <w:bCs/>
          <w:sz w:val="24"/>
          <w:szCs w:val="24"/>
        </w:rPr>
        <w:t>Starptautisko un Latvijas Republikas nacionālo sankciju likuma 11.</w:t>
      </w:r>
      <w:r w:rsidRPr="008A139A">
        <w:rPr>
          <w:rFonts w:ascii="Times New Roman" w:eastAsia="TimesNewRoman,Bold" w:hAnsi="Times New Roman" w:cs="Times New Roman"/>
          <w:bCs/>
          <w:sz w:val="24"/>
          <w:szCs w:val="24"/>
          <w:vertAlign w:val="superscript"/>
        </w:rPr>
        <w:t>1</w:t>
      </w:r>
      <w:r w:rsidRPr="008A139A">
        <w:rPr>
          <w:rFonts w:ascii="Times New Roman" w:eastAsia="TimesNewRoman,Bold" w:hAnsi="Times New Roman" w:cs="Times New Roman"/>
          <w:bCs/>
          <w:sz w:val="24"/>
          <w:szCs w:val="24"/>
        </w:rPr>
        <w:t xml:space="preserve"> panta </w:t>
      </w:r>
      <w:bookmarkEnd w:id="10"/>
      <w:r w:rsidRPr="008A139A">
        <w:rPr>
          <w:rFonts w:ascii="Times New Roman" w:eastAsia="TimesNewRoman,Bold" w:hAnsi="Times New Roman" w:cs="Times New Roman"/>
          <w:bCs/>
          <w:sz w:val="24"/>
          <w:szCs w:val="24"/>
        </w:rPr>
        <w:t>pirmajā un otrajā daļā noteiktie izslēgšanas nosacījumi.</w:t>
      </w:r>
    </w:p>
    <w:p w14:paraId="410005D7" w14:textId="77777777" w:rsidR="008A139A" w:rsidRPr="008A139A" w:rsidRDefault="008A139A" w:rsidP="008A139A">
      <w:pPr>
        <w:numPr>
          <w:ilvl w:val="0"/>
          <w:numId w:val="2"/>
        </w:numPr>
        <w:spacing w:before="360" w:after="120" w:line="240" w:lineRule="auto"/>
        <w:ind w:left="584" w:hanging="584"/>
        <w:jc w:val="center"/>
        <w:rPr>
          <w:rFonts w:ascii="Times New Roman" w:hAnsi="Times New Roman" w:cs="Times New Roman"/>
          <w:b/>
          <w:sz w:val="24"/>
          <w:szCs w:val="24"/>
        </w:rPr>
      </w:pPr>
      <w:r w:rsidRPr="008A139A">
        <w:rPr>
          <w:rFonts w:ascii="Times New Roman" w:hAnsi="Times New Roman" w:cs="Times New Roman"/>
          <w:b/>
          <w:bCs/>
          <w:sz w:val="24"/>
          <w:szCs w:val="24"/>
          <w:lang w:eastAsia="ar-SA"/>
        </w:rPr>
        <w:t xml:space="preserve">PRETENDENTU ATLASE, PIEDĀVĀJUMU ATBILSTĪBAS PĀRBAUDE UN IZVĒLE </w:t>
      </w:r>
    </w:p>
    <w:p w14:paraId="38ECF022" w14:textId="01D32C15" w:rsidR="008A139A" w:rsidRPr="00AC46EC" w:rsidRDefault="008A139A" w:rsidP="00AC46EC">
      <w:pPr>
        <w:numPr>
          <w:ilvl w:val="1"/>
          <w:numId w:val="2"/>
        </w:numPr>
        <w:tabs>
          <w:tab w:val="clear" w:pos="821"/>
          <w:tab w:val="num" w:pos="567"/>
        </w:tabs>
        <w:spacing w:before="60" w:after="60" w:line="240" w:lineRule="auto"/>
        <w:ind w:left="567" w:hanging="567"/>
        <w:jc w:val="both"/>
        <w:rPr>
          <w:rFonts w:ascii="Times New Roman" w:hAnsi="Times New Roman" w:cs="Times New Roman"/>
          <w:sz w:val="24"/>
          <w:szCs w:val="24"/>
          <w:lang w:eastAsia="ar-SA"/>
        </w:rPr>
      </w:pPr>
      <w:bookmarkStart w:id="11" w:name="_Hlk47423532"/>
      <w:r w:rsidRPr="00AC46EC">
        <w:rPr>
          <w:rFonts w:ascii="Times New Roman" w:hAnsi="Times New Roman" w:cs="Times New Roman"/>
          <w:sz w:val="24"/>
          <w:szCs w:val="24"/>
          <w:lang w:eastAsia="ar-SA"/>
        </w:rPr>
        <w:lastRenderedPageBreak/>
        <w:t xml:space="preserve">Iepirkuma komisija veic piedāvājumu noformējuma pārbaudi, pretendentu </w:t>
      </w:r>
      <w:r w:rsidR="006E3D75" w:rsidRPr="00AC46EC">
        <w:rPr>
          <w:rFonts w:ascii="Times New Roman" w:hAnsi="Times New Roman" w:cs="Times New Roman"/>
          <w:sz w:val="24"/>
          <w:szCs w:val="24"/>
          <w:lang w:eastAsia="ar-SA"/>
        </w:rPr>
        <w:t xml:space="preserve">atlasi, </w:t>
      </w:r>
      <w:r w:rsidR="00EA0815">
        <w:rPr>
          <w:rFonts w:ascii="Times New Roman" w:hAnsi="Times New Roman" w:cs="Times New Roman"/>
          <w:sz w:val="24"/>
          <w:szCs w:val="24"/>
          <w:lang w:eastAsia="ar-SA"/>
        </w:rPr>
        <w:t xml:space="preserve">tehniskā piedāvājuma un finanšu </w:t>
      </w:r>
      <w:r w:rsidR="006E3D75" w:rsidRPr="00AC46EC">
        <w:rPr>
          <w:rFonts w:ascii="Times New Roman" w:hAnsi="Times New Roman" w:cs="Times New Roman"/>
          <w:sz w:val="24"/>
          <w:szCs w:val="24"/>
          <w:lang w:eastAsia="ar-SA"/>
        </w:rPr>
        <w:t xml:space="preserve">piedāvājuma atbilstības pārbaudi un piedāvājuma </w:t>
      </w:r>
      <w:r w:rsidRPr="00AC46EC">
        <w:rPr>
          <w:rFonts w:ascii="Times New Roman" w:hAnsi="Times New Roman" w:cs="Times New Roman"/>
          <w:sz w:val="24"/>
          <w:szCs w:val="24"/>
          <w:lang w:eastAsia="ar-SA"/>
        </w:rPr>
        <w:t xml:space="preserve">izvēli </w:t>
      </w:r>
      <w:r w:rsidR="00C469E4" w:rsidRPr="00AC46EC">
        <w:rPr>
          <w:rFonts w:ascii="Times New Roman" w:hAnsi="Times New Roman" w:cs="Times New Roman"/>
          <w:sz w:val="24"/>
          <w:szCs w:val="24"/>
          <w:lang w:eastAsia="ar-SA"/>
        </w:rPr>
        <w:t>saskaņā ar izraudzīto piedāvājuma izvēles kritēriju – saimnieciski visizdevīgākais piedāvājums – slēgtā sēdē,</w:t>
      </w:r>
      <w:r w:rsidRPr="00AC46EC">
        <w:rPr>
          <w:rFonts w:ascii="Times New Roman" w:hAnsi="Times New Roman" w:cs="Times New Roman"/>
          <w:sz w:val="24"/>
          <w:szCs w:val="24"/>
          <w:lang w:eastAsia="ar-SA"/>
        </w:rPr>
        <w:t xml:space="preserve"> ievērojot PIL un Iepirkuma nolikumā izvirzītās prasības.</w:t>
      </w:r>
    </w:p>
    <w:p w14:paraId="74C518D2" w14:textId="77777777" w:rsidR="008A139A" w:rsidRPr="00AC46EC" w:rsidRDefault="008A139A" w:rsidP="00AC46EC">
      <w:pPr>
        <w:numPr>
          <w:ilvl w:val="1"/>
          <w:numId w:val="2"/>
        </w:numPr>
        <w:tabs>
          <w:tab w:val="clear" w:pos="821"/>
          <w:tab w:val="num" w:pos="567"/>
        </w:tabs>
        <w:spacing w:before="60" w:after="60" w:line="240" w:lineRule="auto"/>
        <w:ind w:left="567" w:hanging="567"/>
        <w:jc w:val="both"/>
        <w:rPr>
          <w:rFonts w:ascii="Times New Roman" w:hAnsi="Times New Roman" w:cs="Times New Roman"/>
          <w:b/>
          <w:sz w:val="24"/>
          <w:szCs w:val="24"/>
          <w:lang w:eastAsia="ar-SA"/>
        </w:rPr>
      </w:pPr>
      <w:r w:rsidRPr="00AC46EC">
        <w:rPr>
          <w:rFonts w:ascii="Times New Roman" w:hAnsi="Times New Roman" w:cs="Times New Roman"/>
          <w:b/>
          <w:sz w:val="24"/>
          <w:szCs w:val="24"/>
          <w:lang w:eastAsia="ar-SA"/>
        </w:rPr>
        <w:t xml:space="preserve">Piedāvājuma noformējuma pārbaude: </w:t>
      </w:r>
      <w:r w:rsidRPr="00AC46EC">
        <w:rPr>
          <w:rFonts w:ascii="Times New Roman" w:hAnsi="Times New Roman" w:cs="Times New Roman"/>
          <w:sz w:val="24"/>
          <w:szCs w:val="24"/>
          <w:lang w:eastAsia="ar-SA"/>
        </w:rPr>
        <w:t>Iepirkuma komisija pārbauda, vai piedāvājums sagatavots</w:t>
      </w:r>
      <w:r w:rsidR="006E3D75" w:rsidRPr="00AC46EC">
        <w:rPr>
          <w:rFonts w:ascii="Times New Roman" w:hAnsi="Times New Roman" w:cs="Times New Roman"/>
          <w:sz w:val="24"/>
          <w:szCs w:val="24"/>
          <w:lang w:eastAsia="ar-SA"/>
        </w:rPr>
        <w:t xml:space="preserve"> </w:t>
      </w:r>
      <w:r w:rsidRPr="00AC46EC">
        <w:rPr>
          <w:rFonts w:ascii="Times New Roman" w:hAnsi="Times New Roman" w:cs="Times New Roman"/>
          <w:sz w:val="24"/>
          <w:szCs w:val="24"/>
          <w:lang w:eastAsia="ar-SA"/>
        </w:rPr>
        <w:t xml:space="preserve">atbilstoši Iepirkuma nolikuma </w:t>
      </w:r>
      <w:r w:rsidR="004E7504" w:rsidRPr="00AC46EC">
        <w:rPr>
          <w:rFonts w:ascii="Times New Roman" w:hAnsi="Times New Roman" w:cs="Times New Roman"/>
          <w:sz w:val="24"/>
          <w:szCs w:val="24"/>
          <w:lang w:eastAsia="ar-SA"/>
        </w:rPr>
        <w:t>5</w:t>
      </w:r>
      <w:r w:rsidRPr="00AC46EC">
        <w:rPr>
          <w:rFonts w:ascii="Times New Roman" w:hAnsi="Times New Roman" w:cs="Times New Roman"/>
          <w:sz w:val="24"/>
          <w:szCs w:val="24"/>
          <w:lang w:eastAsia="ar-SA"/>
        </w:rPr>
        <w:t>. sadaļā norādītajām noformēšanas prasībām.</w:t>
      </w:r>
      <w:r w:rsidR="006E3D75" w:rsidRPr="00AC46EC">
        <w:rPr>
          <w:rFonts w:ascii="Times New Roman" w:hAnsi="Times New Roman" w:cs="Times New Roman"/>
          <w:sz w:val="24"/>
          <w:szCs w:val="24"/>
          <w:lang w:eastAsia="ar-SA"/>
        </w:rPr>
        <w:t xml:space="preserve"> </w:t>
      </w:r>
      <w:r w:rsidRPr="00AC46EC">
        <w:rPr>
          <w:rFonts w:ascii="Times New Roman" w:hAnsi="Times New Roman" w:cs="Times New Roman"/>
          <w:sz w:val="24"/>
          <w:szCs w:val="24"/>
        </w:rPr>
        <w:t>Piedāvājuma noformējuma neatbilstība Iepirkuma nolikuma prasībām var būt par pamatu piedāvājuma noraidīšanai, ja neatbilstība ir būtiska.</w:t>
      </w:r>
    </w:p>
    <w:p w14:paraId="485633A3" w14:textId="58D402AB" w:rsidR="00C45FF0" w:rsidRPr="00C45FF0" w:rsidRDefault="008A139A" w:rsidP="00AC46EC">
      <w:pPr>
        <w:numPr>
          <w:ilvl w:val="1"/>
          <w:numId w:val="2"/>
        </w:numPr>
        <w:tabs>
          <w:tab w:val="clear" w:pos="821"/>
          <w:tab w:val="num" w:pos="567"/>
        </w:tabs>
        <w:spacing w:before="60" w:after="60" w:line="240" w:lineRule="auto"/>
        <w:ind w:left="567" w:hanging="567"/>
        <w:jc w:val="both"/>
        <w:rPr>
          <w:rFonts w:ascii="Times New Roman" w:hAnsi="Times New Roman" w:cs="Times New Roman"/>
          <w:sz w:val="24"/>
          <w:szCs w:val="24"/>
          <w:lang w:eastAsia="ar-SA"/>
        </w:rPr>
      </w:pPr>
      <w:r w:rsidRPr="00AC46EC">
        <w:rPr>
          <w:rFonts w:ascii="Times New Roman" w:hAnsi="Times New Roman" w:cs="Times New Roman"/>
          <w:b/>
          <w:sz w:val="24"/>
          <w:szCs w:val="24"/>
          <w:lang w:eastAsia="ar-SA"/>
        </w:rPr>
        <w:t>Pr</w:t>
      </w:r>
      <w:r w:rsidR="00A02C02">
        <w:rPr>
          <w:rFonts w:ascii="Times New Roman" w:hAnsi="Times New Roman" w:cs="Times New Roman"/>
          <w:b/>
          <w:sz w:val="24"/>
          <w:szCs w:val="24"/>
          <w:lang w:eastAsia="ar-SA"/>
        </w:rPr>
        <w:t xml:space="preserve">etendentu </w:t>
      </w:r>
      <w:r w:rsidR="00A02C02" w:rsidRPr="00A02C02">
        <w:rPr>
          <w:rFonts w:ascii="Times New Roman" w:hAnsi="Times New Roman" w:cs="Times New Roman"/>
          <w:b/>
          <w:sz w:val="24"/>
          <w:szCs w:val="24"/>
          <w:lang w:eastAsia="ar-SA"/>
        </w:rPr>
        <w:t>atlase, tehniskā</w:t>
      </w:r>
      <w:r w:rsidRPr="00A02C02">
        <w:rPr>
          <w:rFonts w:ascii="Times New Roman" w:hAnsi="Times New Roman" w:cs="Times New Roman"/>
          <w:b/>
          <w:sz w:val="24"/>
          <w:szCs w:val="24"/>
          <w:lang w:eastAsia="ar-SA"/>
        </w:rPr>
        <w:t xml:space="preserve"> piedāvājum</w:t>
      </w:r>
      <w:r w:rsidR="0064005C">
        <w:rPr>
          <w:rFonts w:ascii="Times New Roman" w:hAnsi="Times New Roman" w:cs="Times New Roman"/>
          <w:b/>
          <w:sz w:val="24"/>
          <w:szCs w:val="24"/>
          <w:lang w:eastAsia="ar-SA"/>
        </w:rPr>
        <w:t>a un finanšu piedāvājuma</w:t>
      </w:r>
      <w:r w:rsidRPr="00AC46EC">
        <w:rPr>
          <w:rFonts w:ascii="Times New Roman" w:hAnsi="Times New Roman" w:cs="Times New Roman"/>
          <w:b/>
          <w:sz w:val="24"/>
          <w:szCs w:val="24"/>
          <w:lang w:eastAsia="ar-SA"/>
        </w:rPr>
        <w:t xml:space="preserve"> atbilstības pārbaude: </w:t>
      </w:r>
      <w:r w:rsidRPr="00AC46EC">
        <w:rPr>
          <w:rFonts w:ascii="Times New Roman" w:hAnsi="Times New Roman" w:cs="Times New Roman"/>
          <w:sz w:val="24"/>
          <w:szCs w:val="24"/>
          <w:lang w:eastAsia="ar-SA"/>
        </w:rPr>
        <w:t>Iepirkuma komisija pārbauda un izvērtē pretendenta un tā iesniegtā piedāvājuma</w:t>
      </w:r>
      <w:r w:rsidR="006E3D75" w:rsidRPr="00AC46EC">
        <w:rPr>
          <w:rFonts w:ascii="Times New Roman" w:hAnsi="Times New Roman" w:cs="Times New Roman"/>
          <w:sz w:val="24"/>
          <w:szCs w:val="24"/>
          <w:lang w:eastAsia="ar-SA"/>
        </w:rPr>
        <w:t xml:space="preserve"> </w:t>
      </w:r>
      <w:r w:rsidRPr="00AC46EC">
        <w:rPr>
          <w:rFonts w:ascii="Times New Roman" w:hAnsi="Times New Roman" w:cs="Times New Roman"/>
          <w:sz w:val="24"/>
          <w:szCs w:val="24"/>
          <w:lang w:eastAsia="ar-SA"/>
        </w:rPr>
        <w:t>atbilstību Iepirkuma nolikum</w:t>
      </w:r>
      <w:r w:rsidR="006E3D75" w:rsidRPr="00AC46EC">
        <w:rPr>
          <w:rFonts w:ascii="Times New Roman" w:hAnsi="Times New Roman" w:cs="Times New Roman"/>
          <w:sz w:val="24"/>
          <w:szCs w:val="24"/>
          <w:lang w:eastAsia="ar-SA"/>
        </w:rPr>
        <w:t xml:space="preserve">a </w:t>
      </w:r>
      <w:r w:rsidRPr="00AC46EC">
        <w:rPr>
          <w:rFonts w:ascii="Times New Roman" w:hAnsi="Times New Roman" w:cs="Times New Roman"/>
          <w:sz w:val="24"/>
          <w:szCs w:val="24"/>
          <w:lang w:eastAsia="ar-SA"/>
        </w:rPr>
        <w:t>izvirzītajām prasībām.</w:t>
      </w:r>
      <w:bookmarkEnd w:id="11"/>
      <w:r w:rsidRPr="00AC46EC">
        <w:rPr>
          <w:rFonts w:ascii="Times New Roman" w:hAnsi="Times New Roman" w:cs="Times New Roman"/>
          <w:b/>
          <w:sz w:val="24"/>
          <w:szCs w:val="24"/>
          <w:lang w:eastAsia="ar-SA"/>
        </w:rPr>
        <w:t xml:space="preserve"> </w:t>
      </w:r>
    </w:p>
    <w:p w14:paraId="2E07DE17" w14:textId="1D2ECED4" w:rsidR="00C45FF0" w:rsidRPr="006E3D75" w:rsidRDefault="004F2762" w:rsidP="00C45FF0">
      <w:pPr>
        <w:spacing w:before="60" w:after="60" w:line="240" w:lineRule="auto"/>
        <w:ind w:left="567"/>
        <w:jc w:val="both"/>
        <w:rPr>
          <w:rFonts w:ascii="Times New Roman" w:hAnsi="Times New Roman" w:cs="Times New Roman"/>
          <w:sz w:val="24"/>
          <w:szCs w:val="24"/>
          <w:lang w:eastAsia="ar-SA"/>
        </w:rPr>
      </w:pPr>
      <w:r>
        <w:rPr>
          <w:rFonts w:ascii="Times New Roman" w:hAnsi="Times New Roman" w:cs="Times New Roman"/>
          <w:sz w:val="24"/>
          <w:szCs w:val="24"/>
          <w:lang w:eastAsia="ar-SA"/>
        </w:rPr>
        <w:t>Iepirkuma k</w:t>
      </w:r>
      <w:r w:rsidR="00C45FF0" w:rsidRPr="006E3D75">
        <w:rPr>
          <w:rFonts w:ascii="Times New Roman" w:hAnsi="Times New Roman" w:cs="Times New Roman"/>
          <w:sz w:val="24"/>
          <w:szCs w:val="24"/>
          <w:lang w:eastAsia="ar-SA"/>
        </w:rPr>
        <w:t>omisija veic tehniskā piedāvājuma atbilstības pārbaudi</w:t>
      </w:r>
      <w:r w:rsidR="00C45FF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6E3D75">
        <w:rPr>
          <w:rFonts w:ascii="Times New Roman" w:hAnsi="Times New Roman" w:cs="Times New Roman"/>
          <w:sz w:val="24"/>
          <w:szCs w:val="24"/>
          <w:lang w:eastAsia="ar-SA"/>
        </w:rPr>
        <w:t xml:space="preserve"> noraid</w:t>
      </w:r>
      <w:r w:rsidR="00C45FF0">
        <w:rPr>
          <w:rFonts w:ascii="Times New Roman" w:hAnsi="Times New Roman" w:cs="Times New Roman"/>
          <w:sz w:val="24"/>
          <w:szCs w:val="24"/>
          <w:lang w:eastAsia="ar-SA"/>
        </w:rPr>
        <w:t>a</w:t>
      </w:r>
      <w:r w:rsidR="00C45FF0" w:rsidRPr="006E3D75">
        <w:rPr>
          <w:rFonts w:ascii="Times New Roman" w:hAnsi="Times New Roman" w:cs="Times New Roman"/>
          <w:sz w:val="24"/>
          <w:szCs w:val="24"/>
          <w:lang w:eastAsia="ar-SA"/>
        </w:rPr>
        <w:t xml:space="preserve"> tos pretendentu piedāvājumus, kurus tā, vadoties pēc </w:t>
      </w:r>
      <w:r w:rsidR="00C45FF0">
        <w:rPr>
          <w:rFonts w:ascii="Times New Roman" w:hAnsi="Times New Roman" w:cs="Times New Roman"/>
          <w:sz w:val="24"/>
          <w:szCs w:val="24"/>
          <w:lang w:eastAsia="ar-SA"/>
        </w:rPr>
        <w:t>Iepirkuma n</w:t>
      </w:r>
      <w:r w:rsidR="00C45FF0" w:rsidRPr="006E3D75">
        <w:rPr>
          <w:rFonts w:ascii="Times New Roman" w:hAnsi="Times New Roman" w:cs="Times New Roman"/>
          <w:sz w:val="24"/>
          <w:szCs w:val="24"/>
          <w:lang w:eastAsia="ar-SA"/>
        </w:rPr>
        <w:t xml:space="preserve">olikuma </w:t>
      </w:r>
      <w:r w:rsidR="00C45FF0">
        <w:rPr>
          <w:rFonts w:ascii="Times New Roman" w:hAnsi="Times New Roman" w:cs="Times New Roman"/>
          <w:sz w:val="24"/>
          <w:szCs w:val="24"/>
          <w:lang w:eastAsia="ar-SA"/>
        </w:rPr>
        <w:t>7</w:t>
      </w:r>
      <w:r w:rsidR="00C45FF0" w:rsidRPr="006E3D75">
        <w:rPr>
          <w:rFonts w:ascii="Times New Roman" w:hAnsi="Times New Roman" w:cs="Times New Roman"/>
          <w:sz w:val="24"/>
          <w:szCs w:val="24"/>
          <w:lang w:eastAsia="ar-SA"/>
        </w:rPr>
        <w:t>.3. apakšpunkta un Ministru kabineta noteikumiem Nr. 353 noteiktajām prasībām</w:t>
      </w:r>
      <w:r w:rsidR="00C45FF0">
        <w:rPr>
          <w:rFonts w:ascii="Times New Roman" w:hAnsi="Times New Roman" w:cs="Times New Roman"/>
          <w:sz w:val="24"/>
          <w:szCs w:val="24"/>
          <w:lang w:eastAsia="ar-SA"/>
        </w:rPr>
        <w:t>,</w:t>
      </w:r>
      <w:r w:rsidR="00C45FF0" w:rsidRPr="006E3D75">
        <w:rPr>
          <w:rFonts w:ascii="Times New Roman" w:hAnsi="Times New Roman" w:cs="Times New Roman"/>
          <w:sz w:val="24"/>
          <w:szCs w:val="24"/>
          <w:lang w:eastAsia="ar-SA"/>
        </w:rPr>
        <w:t xml:space="preserve"> būs atzinusi par neatbilstošiem.</w:t>
      </w:r>
    </w:p>
    <w:p w14:paraId="7EDFE514" w14:textId="1B3D1DAF" w:rsidR="00C45FF0" w:rsidRPr="008A139A" w:rsidRDefault="004F2762" w:rsidP="00C45FF0">
      <w:pPr>
        <w:spacing w:before="60" w:after="60" w:line="240" w:lineRule="auto"/>
        <w:ind w:left="567"/>
        <w:jc w:val="both"/>
        <w:rPr>
          <w:rFonts w:ascii="Times New Roman" w:hAnsi="Times New Roman" w:cs="Times New Roman"/>
          <w:sz w:val="24"/>
          <w:szCs w:val="24"/>
          <w:lang w:eastAsia="ar-SA"/>
        </w:rPr>
      </w:pP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pārbauda, vai finanšu piedāvājumā nav aritmētiskās kļūdas un labo tās. </w:t>
      </w:r>
      <w:r w:rsidR="00D95FAF" w:rsidRPr="00D95FAF">
        <w:rPr>
          <w:rFonts w:ascii="Times New Roman" w:hAnsi="Times New Roman" w:cs="Times New Roman"/>
          <w:sz w:val="24"/>
          <w:szCs w:val="24"/>
          <w:lang w:eastAsia="ar-SA"/>
        </w:rPr>
        <w:t xml:space="preserve">Par kļūdu labojumu un laboto piedāvājuma summu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informē pretendentu, kura piedāvājumā kļūdas tika labotas. Vērtējot piedāvājumu,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vērā ņem veiktos labojumus.</w:t>
      </w:r>
      <w:r w:rsidR="00B061F0">
        <w:rPr>
          <w:rFonts w:ascii="Times New Roman" w:hAnsi="Times New Roman" w:cs="Times New Roman"/>
          <w:sz w:val="24"/>
          <w:szCs w:val="24"/>
          <w:lang w:eastAsia="ar-SA"/>
        </w:rPr>
        <w:t xml:space="preserve"> </w:t>
      </w:r>
      <w:r w:rsidR="00C45FF0" w:rsidRPr="00C82D10">
        <w:rPr>
          <w:rFonts w:ascii="Times New Roman" w:hAnsi="Times New Roman" w:cs="Times New Roman"/>
          <w:sz w:val="24"/>
          <w:szCs w:val="24"/>
          <w:lang w:eastAsia="ar-SA"/>
        </w:rPr>
        <w:t xml:space="preserve">Ja piedāvājumu vērtēšanas laikā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konstatē, ka kāds no pretendentiem iesniedzis piedāvājumu, kas varētu būt nepamatoti lēts,</w:t>
      </w:r>
      <w:r w:rsidR="0064005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pieprasa skaidrojumu par piedāvāto cenu vai izmaksām, kas ļauj piedāvāt šādu cenu. Ja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konstatē, ka pretendents iesniedzis nepamatoti lētu piedāvājumu, </w:t>
      </w:r>
      <w:r>
        <w:rPr>
          <w:rFonts w:ascii="Times New Roman" w:hAnsi="Times New Roman" w:cs="Times New Roman"/>
          <w:sz w:val="24"/>
          <w:szCs w:val="24"/>
          <w:lang w:eastAsia="ar-SA"/>
        </w:rPr>
        <w:t>Iepirkuma k</w:t>
      </w:r>
      <w:r w:rsidRPr="006E3D75">
        <w:rPr>
          <w:rFonts w:ascii="Times New Roman" w:hAnsi="Times New Roman" w:cs="Times New Roman"/>
          <w:sz w:val="24"/>
          <w:szCs w:val="24"/>
          <w:lang w:eastAsia="ar-SA"/>
        </w:rPr>
        <w:t>omisija</w:t>
      </w:r>
      <w:r w:rsidR="00C45FF0" w:rsidRPr="00C82D10">
        <w:rPr>
          <w:rFonts w:ascii="Times New Roman" w:hAnsi="Times New Roman" w:cs="Times New Roman"/>
          <w:sz w:val="24"/>
          <w:szCs w:val="24"/>
          <w:lang w:eastAsia="ar-SA"/>
        </w:rPr>
        <w:t xml:space="preserve"> </w:t>
      </w:r>
      <w:r w:rsidR="00B061F0">
        <w:rPr>
          <w:rFonts w:ascii="Times New Roman" w:hAnsi="Times New Roman" w:cs="Times New Roman"/>
          <w:sz w:val="24"/>
          <w:szCs w:val="24"/>
          <w:lang w:eastAsia="ar-SA"/>
        </w:rPr>
        <w:t xml:space="preserve">to </w:t>
      </w:r>
      <w:r w:rsidR="00C45FF0" w:rsidRPr="00C82D10">
        <w:rPr>
          <w:rFonts w:ascii="Times New Roman" w:hAnsi="Times New Roman" w:cs="Times New Roman"/>
          <w:sz w:val="24"/>
          <w:szCs w:val="24"/>
          <w:lang w:eastAsia="ar-SA"/>
        </w:rPr>
        <w:t xml:space="preserve">noraida tā piedāvājumu. </w:t>
      </w:r>
    </w:p>
    <w:p w14:paraId="6E643077" w14:textId="77777777" w:rsidR="006E3D75" w:rsidRDefault="008A139A" w:rsidP="00C45FF0">
      <w:pPr>
        <w:spacing w:before="60" w:after="60" w:line="240" w:lineRule="auto"/>
        <w:ind w:left="567"/>
        <w:jc w:val="both"/>
        <w:rPr>
          <w:rFonts w:ascii="Times New Roman" w:hAnsi="Times New Roman" w:cs="Times New Roman"/>
          <w:sz w:val="24"/>
          <w:szCs w:val="24"/>
          <w:lang w:eastAsia="ar-SA"/>
        </w:rPr>
      </w:pPr>
      <w:r w:rsidRPr="00AC46EC">
        <w:rPr>
          <w:rFonts w:ascii="Times New Roman" w:hAnsi="Times New Roman" w:cs="Times New Roman"/>
          <w:sz w:val="24"/>
          <w:szCs w:val="24"/>
          <w:lang w:eastAsia="ar-SA"/>
        </w:rPr>
        <w:t>Ja Iepirkuma komisija konstatē, ka pretendenta piedāvājumā ietvertā vai pretendenta iesniegtā informācija vai dokuments ir neskaidrs</w:t>
      </w:r>
      <w:r w:rsidRPr="008A139A">
        <w:rPr>
          <w:rFonts w:ascii="Times New Roman" w:hAnsi="Times New Roman" w:cs="Times New Roman"/>
          <w:sz w:val="24"/>
          <w:szCs w:val="24"/>
          <w:lang w:eastAsia="ar-SA"/>
        </w:rPr>
        <w:t xml:space="preserve"> vai nepilnīgs, Iepirkuma komisija pieprasa, lai pretendents, vai kompetenta institūcija izskaidro vai papildina minēto informāciju vai dokumentu, vai iesniedz trūkstošo dokumentu un nosaka termiņu nepieciešamās informācijas vai dokumenta iesniegšanai.</w:t>
      </w:r>
      <w:r w:rsidRPr="008A139A">
        <w:rPr>
          <w:rFonts w:ascii="Times New Roman" w:hAnsi="Times New Roman" w:cs="Times New Roman"/>
          <w:b/>
          <w:sz w:val="24"/>
          <w:szCs w:val="24"/>
          <w:lang w:eastAsia="ar-SA"/>
        </w:rPr>
        <w:t xml:space="preserve"> </w:t>
      </w:r>
      <w:r w:rsidRPr="008A139A">
        <w:rPr>
          <w:rFonts w:ascii="Times New Roman" w:hAnsi="Times New Roman" w:cs="Times New Roman"/>
          <w:sz w:val="24"/>
          <w:szCs w:val="24"/>
          <w:lang w:eastAsia="ar-SA"/>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14A43D58" w14:textId="77777777" w:rsidR="008A139A" w:rsidRDefault="008A139A" w:rsidP="007246FF">
      <w:pPr>
        <w:numPr>
          <w:ilvl w:val="1"/>
          <w:numId w:val="2"/>
        </w:numPr>
        <w:tabs>
          <w:tab w:val="clear" w:pos="821"/>
          <w:tab w:val="num" w:pos="567"/>
        </w:tabs>
        <w:spacing w:before="60" w:after="60" w:line="240" w:lineRule="auto"/>
        <w:ind w:left="567" w:hanging="567"/>
        <w:jc w:val="both"/>
        <w:rPr>
          <w:rFonts w:ascii="Times New Roman" w:hAnsi="Times New Roman" w:cs="Times New Roman"/>
          <w:sz w:val="24"/>
          <w:szCs w:val="24"/>
          <w:lang w:eastAsia="ar-SA"/>
        </w:rPr>
      </w:pPr>
      <w:r w:rsidRPr="008A139A">
        <w:rPr>
          <w:rFonts w:ascii="Times New Roman" w:hAnsi="Times New Roman" w:cs="Times New Roman"/>
          <w:b/>
          <w:sz w:val="24"/>
          <w:szCs w:val="24"/>
          <w:lang w:eastAsia="ar-SA"/>
        </w:rPr>
        <w:t>Izslēgšanas noteikumu pārbaude un lēmuma pieņemšana:</w:t>
      </w:r>
      <w:r w:rsidRPr="008A139A">
        <w:rPr>
          <w:rFonts w:ascii="Times New Roman" w:hAnsi="Times New Roman" w:cs="Times New Roman"/>
          <w:sz w:val="24"/>
          <w:szCs w:val="24"/>
          <w:lang w:eastAsia="ar-SA"/>
        </w:rPr>
        <w:t xml:space="preserve"> Iepirkuma komisija izslēgšanas noteikumu pārbaudi veic pretendentam, kuram būtu piešķiramas </w:t>
      </w:r>
      <w:r w:rsidR="00720F7E">
        <w:rPr>
          <w:rFonts w:ascii="Times New Roman" w:hAnsi="Times New Roman" w:cs="Times New Roman"/>
          <w:sz w:val="24"/>
          <w:szCs w:val="24"/>
          <w:lang w:eastAsia="ar-SA"/>
        </w:rPr>
        <w:t>Līguma</w:t>
      </w:r>
      <w:r w:rsidRPr="008A139A">
        <w:rPr>
          <w:rFonts w:ascii="Times New Roman" w:hAnsi="Times New Roman" w:cs="Times New Roman"/>
          <w:sz w:val="24"/>
          <w:szCs w:val="24"/>
          <w:lang w:eastAsia="ar-SA"/>
        </w:rPr>
        <w:t xml:space="preserve"> </w:t>
      </w:r>
      <w:r w:rsidR="004242B0">
        <w:rPr>
          <w:rFonts w:ascii="Times New Roman" w:hAnsi="Times New Roman" w:cs="Times New Roman"/>
          <w:sz w:val="24"/>
          <w:szCs w:val="24"/>
          <w:lang w:eastAsia="ar-SA"/>
        </w:rPr>
        <w:t xml:space="preserve">slēgšanas </w:t>
      </w:r>
      <w:r w:rsidRPr="008A139A">
        <w:rPr>
          <w:rFonts w:ascii="Times New Roman" w:hAnsi="Times New Roman" w:cs="Times New Roman"/>
          <w:sz w:val="24"/>
          <w:szCs w:val="24"/>
          <w:lang w:eastAsia="ar-SA"/>
        </w:rPr>
        <w:t xml:space="preserve">tiesības. Izslēgšanas noteikumu pārbaudi veic arī piedāvājumā atbilstoši PIL 42. panta pirmās daļās 9., 10. un 11. punktā, </w:t>
      </w:r>
      <w:r w:rsidRPr="008A139A">
        <w:rPr>
          <w:rFonts w:ascii="Times New Roman" w:hAnsi="Times New Roman" w:cs="Times New Roman"/>
          <w:sz w:val="24"/>
          <w:szCs w:val="24"/>
        </w:rPr>
        <w:t>kā arī Starptautisko un Latvijas Republikas nacionālo sankciju likuma 11.</w:t>
      </w:r>
      <w:r w:rsidRPr="008A139A">
        <w:rPr>
          <w:rFonts w:ascii="Times New Roman" w:hAnsi="Times New Roman" w:cs="Times New Roman"/>
          <w:sz w:val="24"/>
          <w:szCs w:val="24"/>
          <w:vertAlign w:val="superscript"/>
        </w:rPr>
        <w:t>1</w:t>
      </w:r>
      <w:r w:rsidRPr="008A139A">
        <w:rPr>
          <w:rFonts w:ascii="Times New Roman" w:hAnsi="Times New Roman" w:cs="Times New Roman"/>
          <w:sz w:val="24"/>
          <w:szCs w:val="24"/>
        </w:rPr>
        <w:t xml:space="preserve"> panta pirmajā daļā norādītajām personām.</w:t>
      </w:r>
      <w:r w:rsidRPr="008A139A">
        <w:rPr>
          <w:rFonts w:ascii="Times New Roman" w:hAnsi="Times New Roman" w:cs="Times New Roman"/>
          <w:sz w:val="24"/>
          <w:szCs w:val="24"/>
          <w:lang w:eastAsia="ar-SA"/>
        </w:rPr>
        <w:t xml:space="preserve"> </w:t>
      </w:r>
    </w:p>
    <w:p w14:paraId="7BD21309" w14:textId="71D3638B" w:rsidR="00FE019E" w:rsidRPr="00DF666B" w:rsidRDefault="00FE019E" w:rsidP="00493B19">
      <w:pPr>
        <w:tabs>
          <w:tab w:val="left" w:pos="709"/>
        </w:tabs>
        <w:spacing w:before="60" w:after="60" w:line="240" w:lineRule="auto"/>
        <w:ind w:left="567"/>
        <w:jc w:val="both"/>
        <w:rPr>
          <w:rFonts w:ascii="Times New Roman" w:eastAsia="Times New Roman" w:hAnsi="Times New Roman"/>
          <w:sz w:val="24"/>
          <w:szCs w:val="24"/>
        </w:rPr>
      </w:pPr>
      <w:r w:rsidRPr="00AC46EC">
        <w:rPr>
          <w:rFonts w:ascii="Times New Roman" w:eastAsia="Times New Roman" w:hAnsi="Times New Roman"/>
          <w:sz w:val="24"/>
          <w:szCs w:val="24"/>
        </w:rPr>
        <w:t xml:space="preserve">Līguma </w:t>
      </w:r>
      <w:r w:rsidRPr="00DF666B">
        <w:rPr>
          <w:rFonts w:ascii="Times New Roman" w:eastAsia="Times New Roman" w:hAnsi="Times New Roman"/>
          <w:sz w:val="24"/>
          <w:szCs w:val="24"/>
        </w:rPr>
        <w:t>slēgšanas tiesības tiek piešķirtas pretendentam, kurš ir iesniedzis Iepirkuma nolikuma prasībām atbilstošu piedāvājumu ar viszemāk</w:t>
      </w:r>
      <w:r w:rsidR="008C1488">
        <w:rPr>
          <w:rFonts w:ascii="Times New Roman" w:eastAsia="Times New Roman" w:hAnsi="Times New Roman"/>
          <w:sz w:val="24"/>
          <w:szCs w:val="24"/>
        </w:rPr>
        <w:t>o</w:t>
      </w:r>
      <w:r w:rsidRPr="00DF666B">
        <w:rPr>
          <w:rFonts w:ascii="Times New Roman" w:eastAsia="Times New Roman" w:hAnsi="Times New Roman"/>
          <w:sz w:val="24"/>
          <w:szCs w:val="24"/>
        </w:rPr>
        <w:t xml:space="preserve"> cen</w:t>
      </w:r>
      <w:r w:rsidR="008C1488">
        <w:rPr>
          <w:rFonts w:ascii="Times New Roman" w:eastAsia="Times New Roman" w:hAnsi="Times New Roman"/>
          <w:sz w:val="24"/>
          <w:szCs w:val="24"/>
        </w:rPr>
        <w:t>u</w:t>
      </w:r>
      <w:r w:rsidRPr="00DF666B">
        <w:rPr>
          <w:rFonts w:ascii="Times New Roman" w:eastAsia="Times New Roman" w:hAnsi="Times New Roman"/>
          <w:sz w:val="24"/>
          <w:szCs w:val="24"/>
        </w:rPr>
        <w:t xml:space="preserve"> un uz kuru neattiecas</w:t>
      </w:r>
      <w:r w:rsidR="004242B0" w:rsidRPr="00DF666B">
        <w:rPr>
          <w:rFonts w:ascii="Times New Roman" w:eastAsia="Times New Roman" w:hAnsi="Times New Roman"/>
          <w:sz w:val="24"/>
          <w:szCs w:val="24"/>
        </w:rPr>
        <w:t xml:space="preserve"> </w:t>
      </w:r>
      <w:r w:rsidR="00FE7C13" w:rsidRPr="00DF666B">
        <w:rPr>
          <w:rFonts w:ascii="Times New Roman" w:eastAsia="Times New Roman" w:hAnsi="Times New Roman"/>
          <w:sz w:val="24"/>
          <w:szCs w:val="24"/>
        </w:rPr>
        <w:t xml:space="preserve">9.4. </w:t>
      </w:r>
      <w:r w:rsidR="0075647F">
        <w:rPr>
          <w:rFonts w:ascii="Times New Roman" w:eastAsia="Times New Roman" w:hAnsi="Times New Roman"/>
          <w:sz w:val="24"/>
          <w:szCs w:val="24"/>
        </w:rPr>
        <w:t>apakš</w:t>
      </w:r>
      <w:r w:rsidR="00FE7C13" w:rsidRPr="00DF666B">
        <w:rPr>
          <w:rFonts w:ascii="Times New Roman" w:eastAsia="Times New Roman" w:hAnsi="Times New Roman"/>
          <w:sz w:val="24"/>
          <w:szCs w:val="24"/>
        </w:rPr>
        <w:t>punktā</w:t>
      </w:r>
      <w:r w:rsidR="004242B0" w:rsidRPr="00DF666B">
        <w:rPr>
          <w:rFonts w:ascii="Times New Roman" w:eastAsia="Times New Roman" w:hAnsi="Times New Roman"/>
          <w:sz w:val="24"/>
          <w:szCs w:val="24"/>
        </w:rPr>
        <w:t xml:space="preserve"> minētie</w:t>
      </w:r>
      <w:r w:rsidRPr="00DF666B">
        <w:rPr>
          <w:rFonts w:ascii="Times New Roman" w:eastAsia="Times New Roman" w:hAnsi="Times New Roman"/>
          <w:sz w:val="24"/>
          <w:szCs w:val="24"/>
        </w:rPr>
        <w:t xml:space="preserve"> izslēgšanas nosacījumi.</w:t>
      </w:r>
    </w:p>
    <w:p w14:paraId="453137B5" w14:textId="77777777" w:rsidR="008A139A" w:rsidRPr="00DF666B" w:rsidRDefault="008A139A" w:rsidP="007246FF">
      <w:pPr>
        <w:numPr>
          <w:ilvl w:val="1"/>
          <w:numId w:val="2"/>
        </w:numPr>
        <w:tabs>
          <w:tab w:val="clear" w:pos="821"/>
          <w:tab w:val="num" w:pos="567"/>
        </w:tabs>
        <w:spacing w:before="60" w:after="60" w:line="240" w:lineRule="auto"/>
        <w:ind w:left="567" w:hanging="567"/>
        <w:jc w:val="both"/>
        <w:rPr>
          <w:rFonts w:ascii="Times New Roman" w:hAnsi="Times New Roman" w:cs="Times New Roman"/>
          <w:sz w:val="24"/>
          <w:szCs w:val="24"/>
          <w:lang w:eastAsia="ar-SA"/>
        </w:rPr>
      </w:pPr>
      <w:r w:rsidRPr="00DF666B">
        <w:rPr>
          <w:rFonts w:ascii="Times New Roman" w:hAnsi="Times New Roman" w:cs="Times New Roman"/>
          <w:sz w:val="24"/>
          <w:szCs w:val="24"/>
          <w:lang w:eastAsia="ar-SA"/>
        </w:rPr>
        <w:t xml:space="preserve">Iepirkuma komisija var pieņemt lēmumu </w:t>
      </w:r>
      <w:r w:rsidRPr="00DF666B">
        <w:rPr>
          <w:rFonts w:ascii="Times New Roman" w:hAnsi="Times New Roman" w:cs="Times New Roman"/>
          <w:bCs/>
          <w:sz w:val="24"/>
          <w:szCs w:val="24"/>
        </w:rPr>
        <w:t>pārtraukt Iepirkumu</w:t>
      </w:r>
      <w:r w:rsidRPr="00DF666B">
        <w:rPr>
          <w:rFonts w:ascii="Times New Roman" w:hAnsi="Times New Roman" w:cs="Times New Roman"/>
          <w:sz w:val="24"/>
          <w:szCs w:val="24"/>
          <w:lang w:eastAsia="ar-SA"/>
        </w:rPr>
        <w:t xml:space="preserve"> bez rezultāta šādos gadījumos: </w:t>
      </w:r>
    </w:p>
    <w:p w14:paraId="0C32E2EA" w14:textId="446639EA" w:rsidR="008A139A" w:rsidRPr="00DF666B" w:rsidRDefault="007E4589" w:rsidP="00DF666B">
      <w:pPr>
        <w:pStyle w:val="ListParagraph2"/>
        <w:numPr>
          <w:ilvl w:val="2"/>
          <w:numId w:val="2"/>
        </w:numPr>
        <w:tabs>
          <w:tab w:val="left" w:pos="567"/>
          <w:tab w:val="left" w:pos="1276"/>
        </w:tabs>
        <w:suppressAutoHyphens w:val="0"/>
        <w:autoSpaceDE w:val="0"/>
        <w:autoSpaceDN w:val="0"/>
        <w:adjustRightInd w:val="0"/>
        <w:spacing w:before="60" w:after="60"/>
        <w:ind w:left="1276" w:hanging="709"/>
        <w:jc w:val="both"/>
        <w:rPr>
          <w:rFonts w:eastAsia="TimesNewRoman"/>
          <w:color w:val="auto"/>
          <w:sz w:val="24"/>
          <w:szCs w:val="24"/>
          <w:lang w:val="lv-LV"/>
        </w:rPr>
      </w:pPr>
      <w:r w:rsidRPr="00DF666B">
        <w:rPr>
          <w:color w:val="auto"/>
          <w:sz w:val="24"/>
          <w:szCs w:val="24"/>
          <w:lang w:val="lv-LV"/>
        </w:rPr>
        <w:t>nav iesniegti piedāvājumi</w:t>
      </w:r>
      <w:r w:rsidR="008A139A" w:rsidRPr="00DF666B">
        <w:rPr>
          <w:rFonts w:eastAsia="TimesNewRoman"/>
          <w:color w:val="auto"/>
          <w:sz w:val="24"/>
          <w:szCs w:val="24"/>
          <w:lang w:val="lv-LV"/>
        </w:rPr>
        <w:t>;</w:t>
      </w:r>
    </w:p>
    <w:p w14:paraId="1737DB6A" w14:textId="4DFC1EBC" w:rsidR="008A139A" w:rsidRPr="00DF666B" w:rsidRDefault="007E4589" w:rsidP="00DF666B">
      <w:pPr>
        <w:pStyle w:val="ListParagraph2"/>
        <w:numPr>
          <w:ilvl w:val="2"/>
          <w:numId w:val="2"/>
        </w:numPr>
        <w:tabs>
          <w:tab w:val="left" w:pos="567"/>
          <w:tab w:val="left" w:pos="1276"/>
        </w:tabs>
        <w:suppressAutoHyphens w:val="0"/>
        <w:autoSpaceDE w:val="0"/>
        <w:autoSpaceDN w:val="0"/>
        <w:adjustRightInd w:val="0"/>
        <w:spacing w:before="60" w:after="60"/>
        <w:ind w:left="1276" w:hanging="709"/>
        <w:jc w:val="both"/>
        <w:rPr>
          <w:rFonts w:eastAsia="TimesNewRoman"/>
          <w:color w:val="auto"/>
          <w:sz w:val="24"/>
          <w:szCs w:val="24"/>
          <w:lang w:val="lv-LV"/>
        </w:rPr>
      </w:pPr>
      <w:r w:rsidRPr="00DF666B">
        <w:rPr>
          <w:color w:val="auto"/>
          <w:sz w:val="24"/>
          <w:szCs w:val="24"/>
          <w:lang w:val="lv-LV"/>
        </w:rPr>
        <w:t>pretendenti neatbilst Nolikumā noteiktajām kvalifikācijas prasībām</w:t>
      </w:r>
      <w:r w:rsidR="008A139A" w:rsidRPr="00DF666B">
        <w:rPr>
          <w:rFonts w:eastAsia="TimesNewRoman"/>
          <w:color w:val="auto"/>
          <w:sz w:val="24"/>
          <w:szCs w:val="24"/>
          <w:lang w:val="lv-LV"/>
        </w:rPr>
        <w:t>;</w:t>
      </w:r>
    </w:p>
    <w:p w14:paraId="630869A9" w14:textId="4611654D" w:rsidR="007E4589" w:rsidRPr="00DF666B" w:rsidRDefault="007E4589" w:rsidP="00DF666B">
      <w:pPr>
        <w:pStyle w:val="ListParagraph2"/>
        <w:numPr>
          <w:ilvl w:val="2"/>
          <w:numId w:val="2"/>
        </w:numPr>
        <w:tabs>
          <w:tab w:val="left" w:pos="567"/>
          <w:tab w:val="left" w:pos="1276"/>
        </w:tabs>
        <w:suppressAutoHyphens w:val="0"/>
        <w:autoSpaceDE w:val="0"/>
        <w:autoSpaceDN w:val="0"/>
        <w:adjustRightInd w:val="0"/>
        <w:spacing w:before="60" w:after="60"/>
        <w:ind w:left="1276" w:hanging="709"/>
        <w:jc w:val="both"/>
        <w:rPr>
          <w:rFonts w:eastAsia="TimesNewRoman"/>
          <w:color w:val="auto"/>
          <w:sz w:val="24"/>
          <w:szCs w:val="24"/>
          <w:lang w:val="lv-LV"/>
        </w:rPr>
      </w:pPr>
      <w:r w:rsidRPr="00DF666B">
        <w:rPr>
          <w:color w:val="auto"/>
          <w:sz w:val="24"/>
          <w:szCs w:val="24"/>
          <w:lang w:val="lv-LV"/>
        </w:rPr>
        <w:t>iesniegti kvalifikācijas prasībām neatbilstošu un no iepirkuma procedūras izslēdzamu kandidātu pieteikumi;</w:t>
      </w:r>
    </w:p>
    <w:p w14:paraId="24680E5F" w14:textId="75A20694" w:rsidR="007E4589" w:rsidRPr="00DF666B" w:rsidRDefault="007E4589" w:rsidP="00DF666B">
      <w:pPr>
        <w:pStyle w:val="ListParagraph2"/>
        <w:numPr>
          <w:ilvl w:val="2"/>
          <w:numId w:val="2"/>
        </w:numPr>
        <w:tabs>
          <w:tab w:val="left" w:pos="567"/>
          <w:tab w:val="left" w:pos="1276"/>
        </w:tabs>
        <w:suppressAutoHyphens w:val="0"/>
        <w:autoSpaceDE w:val="0"/>
        <w:autoSpaceDN w:val="0"/>
        <w:adjustRightInd w:val="0"/>
        <w:spacing w:before="60" w:after="60"/>
        <w:ind w:left="1276" w:hanging="709"/>
        <w:jc w:val="both"/>
        <w:rPr>
          <w:rFonts w:eastAsia="TimesNewRoman"/>
          <w:color w:val="auto"/>
          <w:sz w:val="24"/>
          <w:szCs w:val="24"/>
          <w:lang w:val="lv-LV"/>
        </w:rPr>
      </w:pPr>
      <w:r w:rsidRPr="00DF666B">
        <w:rPr>
          <w:color w:val="auto"/>
          <w:sz w:val="24"/>
          <w:szCs w:val="24"/>
          <w:lang w:val="lv-LV"/>
        </w:rPr>
        <w:t>iesniegti iepirkuma procedūras dokumentos noteiktajām prasībām neatbilstoši piedāvājumi;</w:t>
      </w:r>
    </w:p>
    <w:p w14:paraId="54E93205" w14:textId="15DB5CD9" w:rsidR="008A139A" w:rsidRPr="00DF666B" w:rsidRDefault="007E4589" w:rsidP="00DF666B">
      <w:pPr>
        <w:pStyle w:val="ListParagraph2"/>
        <w:numPr>
          <w:ilvl w:val="2"/>
          <w:numId w:val="2"/>
        </w:numPr>
        <w:tabs>
          <w:tab w:val="left" w:pos="567"/>
          <w:tab w:val="left" w:pos="1276"/>
        </w:tabs>
        <w:suppressAutoHyphens w:val="0"/>
        <w:autoSpaceDE w:val="0"/>
        <w:autoSpaceDN w:val="0"/>
        <w:adjustRightInd w:val="0"/>
        <w:spacing w:before="60" w:after="60"/>
        <w:ind w:left="1276" w:hanging="709"/>
        <w:jc w:val="both"/>
        <w:rPr>
          <w:rFonts w:eastAsia="TimesNewRoman"/>
          <w:color w:val="auto"/>
          <w:sz w:val="24"/>
          <w:szCs w:val="24"/>
          <w:lang w:val="lv-LV"/>
        </w:rPr>
      </w:pPr>
      <w:r w:rsidRPr="00DF666B">
        <w:rPr>
          <w:color w:val="auto"/>
          <w:sz w:val="24"/>
          <w:szCs w:val="24"/>
          <w:lang w:val="lv-LV"/>
        </w:rPr>
        <w:t>piedāvājumi atzīti par nepamatoti lētiem</w:t>
      </w:r>
      <w:r w:rsidR="00453662" w:rsidRPr="00DF666B">
        <w:rPr>
          <w:rFonts w:eastAsia="TimesNewRoman"/>
          <w:color w:val="auto"/>
          <w:sz w:val="24"/>
          <w:szCs w:val="24"/>
          <w:lang w:val="lv-LV"/>
        </w:rPr>
        <w:t>.</w:t>
      </w:r>
    </w:p>
    <w:p w14:paraId="2D3257CE" w14:textId="77777777" w:rsidR="008A139A" w:rsidRPr="00DF666B" w:rsidRDefault="008A139A" w:rsidP="008A139A">
      <w:pPr>
        <w:pStyle w:val="ListParagraph2"/>
        <w:numPr>
          <w:ilvl w:val="0"/>
          <w:numId w:val="2"/>
        </w:numPr>
        <w:suppressAutoHyphens w:val="0"/>
        <w:autoSpaceDE w:val="0"/>
        <w:autoSpaceDN w:val="0"/>
        <w:adjustRightInd w:val="0"/>
        <w:spacing w:before="360" w:after="120"/>
        <w:jc w:val="center"/>
        <w:rPr>
          <w:b/>
          <w:color w:val="auto"/>
          <w:sz w:val="24"/>
          <w:szCs w:val="24"/>
        </w:rPr>
      </w:pPr>
      <w:r w:rsidRPr="00DF666B">
        <w:rPr>
          <w:b/>
          <w:color w:val="auto"/>
          <w:sz w:val="24"/>
          <w:szCs w:val="24"/>
          <w:lang w:eastAsia="lv-LV"/>
        </w:rPr>
        <w:t>PIELIKUMI</w:t>
      </w:r>
    </w:p>
    <w:p w14:paraId="7F5F46A2" w14:textId="77777777" w:rsidR="008A139A" w:rsidRPr="00990099" w:rsidRDefault="008A139A" w:rsidP="008A139A">
      <w:pPr>
        <w:spacing w:before="60" w:after="60"/>
        <w:jc w:val="both"/>
        <w:rPr>
          <w:rFonts w:ascii="Times New Roman" w:hAnsi="Times New Roman" w:cs="Times New Roman"/>
          <w:bCs/>
          <w:sz w:val="24"/>
          <w:szCs w:val="24"/>
        </w:rPr>
      </w:pPr>
      <w:r w:rsidRPr="00990099">
        <w:rPr>
          <w:rFonts w:ascii="Times New Roman" w:hAnsi="Times New Roman" w:cs="Times New Roman"/>
          <w:bCs/>
          <w:sz w:val="24"/>
          <w:szCs w:val="24"/>
        </w:rPr>
        <w:t xml:space="preserve">Iepirkuma nolikumam ir pievienoti </w:t>
      </w:r>
      <w:r w:rsidR="00101287" w:rsidRPr="00990099">
        <w:rPr>
          <w:rFonts w:ascii="Times New Roman" w:hAnsi="Times New Roman" w:cs="Times New Roman"/>
          <w:bCs/>
          <w:sz w:val="24"/>
          <w:szCs w:val="24"/>
        </w:rPr>
        <w:t>5</w:t>
      </w:r>
      <w:r w:rsidRPr="00990099">
        <w:rPr>
          <w:rFonts w:ascii="Times New Roman" w:hAnsi="Times New Roman" w:cs="Times New Roman"/>
          <w:bCs/>
          <w:sz w:val="24"/>
          <w:szCs w:val="24"/>
        </w:rPr>
        <w:t xml:space="preserve"> (</w:t>
      </w:r>
      <w:r w:rsidR="00101287" w:rsidRPr="00990099">
        <w:rPr>
          <w:rFonts w:ascii="Times New Roman" w:hAnsi="Times New Roman" w:cs="Times New Roman"/>
          <w:bCs/>
          <w:sz w:val="24"/>
          <w:szCs w:val="24"/>
        </w:rPr>
        <w:t>pieci</w:t>
      </w:r>
      <w:r w:rsidRPr="00990099">
        <w:rPr>
          <w:rFonts w:ascii="Times New Roman" w:hAnsi="Times New Roman" w:cs="Times New Roman"/>
          <w:bCs/>
          <w:sz w:val="24"/>
          <w:szCs w:val="24"/>
        </w:rPr>
        <w:t>) pielikumi, kas ir tā neatņemamas sastāvdaļas:</w:t>
      </w:r>
    </w:p>
    <w:p w14:paraId="0525BC07" w14:textId="22DEB2C2" w:rsidR="008A139A" w:rsidRPr="00990099" w:rsidRDefault="008A139A" w:rsidP="002A2593">
      <w:pPr>
        <w:numPr>
          <w:ilvl w:val="1"/>
          <w:numId w:val="2"/>
        </w:numPr>
        <w:tabs>
          <w:tab w:val="clear" w:pos="821"/>
          <w:tab w:val="left" w:pos="1276"/>
        </w:tabs>
        <w:spacing w:before="60" w:after="60" w:line="240" w:lineRule="auto"/>
        <w:ind w:left="709" w:hanging="139"/>
        <w:jc w:val="both"/>
        <w:rPr>
          <w:rStyle w:val="FontStyle54"/>
          <w:sz w:val="24"/>
          <w:szCs w:val="24"/>
        </w:rPr>
      </w:pPr>
      <w:r w:rsidRPr="00990099">
        <w:rPr>
          <w:rFonts w:ascii="Times New Roman" w:hAnsi="Times New Roman" w:cs="Times New Roman"/>
          <w:bCs/>
          <w:sz w:val="24"/>
          <w:szCs w:val="24"/>
        </w:rPr>
        <w:lastRenderedPageBreak/>
        <w:t xml:space="preserve">1. </w:t>
      </w:r>
      <w:r w:rsidRPr="00990099">
        <w:rPr>
          <w:rStyle w:val="FontStyle54"/>
          <w:sz w:val="24"/>
          <w:szCs w:val="24"/>
        </w:rPr>
        <w:t xml:space="preserve">pielikums „Pieteikums” uz </w:t>
      </w:r>
      <w:r w:rsidR="00F5530C" w:rsidRPr="00990099">
        <w:rPr>
          <w:rStyle w:val="FontStyle54"/>
          <w:sz w:val="24"/>
          <w:szCs w:val="24"/>
        </w:rPr>
        <w:t>2</w:t>
      </w:r>
      <w:r w:rsidRPr="00990099">
        <w:rPr>
          <w:rStyle w:val="FontStyle54"/>
          <w:sz w:val="24"/>
          <w:szCs w:val="24"/>
        </w:rPr>
        <w:t xml:space="preserve"> lp.;</w:t>
      </w:r>
    </w:p>
    <w:p w14:paraId="13AAFFBC" w14:textId="62EB6769" w:rsidR="008A139A" w:rsidRPr="00990099" w:rsidRDefault="008A139A" w:rsidP="002A2593">
      <w:pPr>
        <w:numPr>
          <w:ilvl w:val="1"/>
          <w:numId w:val="2"/>
        </w:numPr>
        <w:tabs>
          <w:tab w:val="clear" w:pos="821"/>
          <w:tab w:val="left" w:pos="1276"/>
        </w:tabs>
        <w:spacing w:before="60" w:after="60" w:line="240" w:lineRule="auto"/>
        <w:ind w:left="709" w:hanging="139"/>
        <w:jc w:val="both"/>
        <w:rPr>
          <w:rStyle w:val="FontStyle54"/>
          <w:sz w:val="24"/>
          <w:szCs w:val="24"/>
        </w:rPr>
      </w:pPr>
      <w:r w:rsidRPr="00990099">
        <w:rPr>
          <w:rStyle w:val="FontStyle54"/>
          <w:sz w:val="24"/>
          <w:szCs w:val="24"/>
        </w:rPr>
        <w:t xml:space="preserve">2. pielikums „Pretendenta pieredzes apliecinājums” uz </w:t>
      </w:r>
      <w:r w:rsidR="000C6B42" w:rsidRPr="00990099">
        <w:rPr>
          <w:rStyle w:val="FontStyle54"/>
          <w:sz w:val="24"/>
          <w:szCs w:val="24"/>
        </w:rPr>
        <w:t>1</w:t>
      </w:r>
      <w:r w:rsidRPr="00990099">
        <w:rPr>
          <w:rStyle w:val="FontStyle54"/>
          <w:sz w:val="24"/>
          <w:szCs w:val="24"/>
        </w:rPr>
        <w:t xml:space="preserve"> lp;</w:t>
      </w:r>
    </w:p>
    <w:p w14:paraId="222182B3" w14:textId="73350C51" w:rsidR="008A139A" w:rsidRPr="00990099" w:rsidRDefault="008A139A" w:rsidP="002A2593">
      <w:pPr>
        <w:numPr>
          <w:ilvl w:val="1"/>
          <w:numId w:val="2"/>
        </w:numPr>
        <w:tabs>
          <w:tab w:val="clear" w:pos="821"/>
          <w:tab w:val="left" w:pos="1276"/>
        </w:tabs>
        <w:spacing w:before="60" w:after="60" w:line="240" w:lineRule="auto"/>
        <w:ind w:left="709" w:hanging="139"/>
        <w:jc w:val="both"/>
        <w:rPr>
          <w:rStyle w:val="FontStyle54"/>
          <w:sz w:val="24"/>
          <w:szCs w:val="24"/>
        </w:rPr>
      </w:pPr>
      <w:r w:rsidRPr="00990099">
        <w:rPr>
          <w:rStyle w:val="FontStyle54"/>
          <w:sz w:val="24"/>
          <w:szCs w:val="24"/>
        </w:rPr>
        <w:t>3. pielikums „Tehniskā specifikācija</w:t>
      </w:r>
      <w:r w:rsidR="00180AB9" w:rsidRPr="00990099">
        <w:rPr>
          <w:rStyle w:val="FontStyle54"/>
          <w:sz w:val="24"/>
          <w:szCs w:val="24"/>
        </w:rPr>
        <w:t xml:space="preserve"> – tehniskais piedāvājums</w:t>
      </w:r>
      <w:r w:rsidRPr="00990099">
        <w:rPr>
          <w:rStyle w:val="FontStyle54"/>
          <w:sz w:val="24"/>
          <w:szCs w:val="24"/>
        </w:rPr>
        <w:t xml:space="preserve">” uz </w:t>
      </w:r>
      <w:r w:rsidR="001911CD" w:rsidRPr="00990099">
        <w:rPr>
          <w:rStyle w:val="FontStyle54"/>
          <w:sz w:val="24"/>
          <w:szCs w:val="24"/>
        </w:rPr>
        <w:t>6</w:t>
      </w:r>
      <w:r w:rsidRPr="00990099">
        <w:rPr>
          <w:rStyle w:val="FontStyle54"/>
          <w:sz w:val="24"/>
          <w:szCs w:val="24"/>
        </w:rPr>
        <w:t xml:space="preserve"> lp;</w:t>
      </w:r>
    </w:p>
    <w:p w14:paraId="7A9FD7BA" w14:textId="77FE3A4D" w:rsidR="00101287" w:rsidRPr="00990099" w:rsidRDefault="00101287" w:rsidP="002A2593">
      <w:pPr>
        <w:numPr>
          <w:ilvl w:val="1"/>
          <w:numId w:val="2"/>
        </w:numPr>
        <w:tabs>
          <w:tab w:val="clear" w:pos="821"/>
          <w:tab w:val="left" w:pos="1276"/>
        </w:tabs>
        <w:spacing w:before="60" w:after="60" w:line="240" w:lineRule="auto"/>
        <w:ind w:left="709" w:hanging="139"/>
        <w:jc w:val="both"/>
        <w:rPr>
          <w:rStyle w:val="FontStyle54"/>
          <w:sz w:val="24"/>
          <w:szCs w:val="24"/>
        </w:rPr>
      </w:pPr>
      <w:r w:rsidRPr="00990099">
        <w:rPr>
          <w:rStyle w:val="FontStyle54"/>
          <w:sz w:val="24"/>
          <w:szCs w:val="24"/>
        </w:rPr>
        <w:t xml:space="preserve">4. pielikums “Finanšu piedāvājums” uz </w:t>
      </w:r>
      <w:r w:rsidR="00254B1F" w:rsidRPr="00990099">
        <w:rPr>
          <w:rStyle w:val="FontStyle54"/>
          <w:sz w:val="24"/>
          <w:szCs w:val="24"/>
        </w:rPr>
        <w:t>3</w:t>
      </w:r>
      <w:r w:rsidRPr="00990099">
        <w:rPr>
          <w:rStyle w:val="FontStyle54"/>
          <w:sz w:val="24"/>
          <w:szCs w:val="24"/>
        </w:rPr>
        <w:t xml:space="preserve"> lp;</w:t>
      </w:r>
    </w:p>
    <w:p w14:paraId="6123FE71" w14:textId="62A720BE" w:rsidR="008A139A" w:rsidRPr="00990099" w:rsidRDefault="0083405E" w:rsidP="002A2593">
      <w:pPr>
        <w:numPr>
          <w:ilvl w:val="1"/>
          <w:numId w:val="2"/>
        </w:numPr>
        <w:tabs>
          <w:tab w:val="clear" w:pos="821"/>
          <w:tab w:val="left" w:pos="1276"/>
        </w:tabs>
        <w:spacing w:before="60" w:after="480" w:line="240" w:lineRule="auto"/>
        <w:ind w:left="709" w:hanging="139"/>
        <w:jc w:val="both"/>
        <w:rPr>
          <w:rStyle w:val="FontStyle54"/>
          <w:sz w:val="24"/>
          <w:szCs w:val="24"/>
        </w:rPr>
      </w:pPr>
      <w:r w:rsidRPr="00990099">
        <w:rPr>
          <w:rStyle w:val="FontStyle54"/>
          <w:sz w:val="24"/>
          <w:szCs w:val="24"/>
        </w:rPr>
        <w:t>5</w:t>
      </w:r>
      <w:r w:rsidR="008A139A" w:rsidRPr="00990099">
        <w:rPr>
          <w:rStyle w:val="FontStyle54"/>
          <w:sz w:val="24"/>
          <w:szCs w:val="24"/>
        </w:rPr>
        <w:t>. pielikums „</w:t>
      </w:r>
      <w:r w:rsidR="00C82D10" w:rsidRPr="00990099">
        <w:rPr>
          <w:rStyle w:val="FontStyle54"/>
          <w:sz w:val="24"/>
          <w:szCs w:val="24"/>
        </w:rPr>
        <w:t>Līguma projekts</w:t>
      </w:r>
      <w:r w:rsidR="008A139A" w:rsidRPr="00990099">
        <w:rPr>
          <w:rStyle w:val="FontStyle54"/>
          <w:sz w:val="24"/>
          <w:szCs w:val="24"/>
        </w:rPr>
        <w:t xml:space="preserve">” </w:t>
      </w:r>
      <w:r w:rsidR="00254B1F" w:rsidRPr="00990099">
        <w:rPr>
          <w:rStyle w:val="FontStyle54"/>
          <w:sz w:val="24"/>
          <w:szCs w:val="24"/>
        </w:rPr>
        <w:t xml:space="preserve">uz 9 lp. </w:t>
      </w:r>
      <w:r w:rsidR="008A139A" w:rsidRPr="00990099">
        <w:rPr>
          <w:rStyle w:val="FontStyle54"/>
          <w:sz w:val="24"/>
          <w:szCs w:val="24"/>
        </w:rPr>
        <w:t>un tā pielikumi.</w:t>
      </w:r>
    </w:p>
    <w:tbl>
      <w:tblPr>
        <w:tblW w:w="0" w:type="auto"/>
        <w:tblLook w:val="04A0" w:firstRow="1" w:lastRow="0" w:firstColumn="1" w:lastColumn="0" w:noHBand="0" w:noVBand="1"/>
      </w:tblPr>
      <w:tblGrid>
        <w:gridCol w:w="5058"/>
        <w:gridCol w:w="5058"/>
      </w:tblGrid>
      <w:tr w:rsidR="008A139A" w:rsidRPr="008A139A" w14:paraId="72992B66" w14:textId="77777777" w:rsidTr="00A30F25">
        <w:tc>
          <w:tcPr>
            <w:tcW w:w="5058" w:type="dxa"/>
          </w:tcPr>
          <w:p w14:paraId="3CE52944" w14:textId="77777777" w:rsidR="008A139A" w:rsidRPr="008A139A" w:rsidRDefault="008A139A" w:rsidP="00A30F25">
            <w:pPr>
              <w:pStyle w:val="ListParagraph2"/>
              <w:spacing w:before="480" w:after="120"/>
              <w:ind w:left="0"/>
              <w:jc w:val="both"/>
              <w:rPr>
                <w:color w:val="auto"/>
                <w:sz w:val="24"/>
                <w:szCs w:val="24"/>
                <w:lang w:val="lv-LV"/>
              </w:rPr>
            </w:pPr>
            <w:r w:rsidRPr="008A139A">
              <w:rPr>
                <w:color w:val="auto"/>
                <w:sz w:val="24"/>
                <w:szCs w:val="24"/>
                <w:lang w:val="lv-LV"/>
              </w:rPr>
              <w:t>Iepirkuma komisijas priekšsēdētāja</w:t>
            </w:r>
          </w:p>
        </w:tc>
        <w:tc>
          <w:tcPr>
            <w:tcW w:w="5058" w:type="dxa"/>
          </w:tcPr>
          <w:p w14:paraId="3E6CE4FA" w14:textId="77777777" w:rsidR="008A139A" w:rsidRPr="008A139A" w:rsidRDefault="008A139A" w:rsidP="00A30F25">
            <w:pPr>
              <w:pStyle w:val="ListParagraph2"/>
              <w:spacing w:before="480" w:after="120"/>
              <w:ind w:left="0"/>
              <w:jc w:val="right"/>
              <w:rPr>
                <w:color w:val="auto"/>
                <w:sz w:val="24"/>
                <w:szCs w:val="24"/>
                <w:lang w:val="lv-LV"/>
              </w:rPr>
            </w:pPr>
            <w:r w:rsidRPr="008A139A">
              <w:rPr>
                <w:color w:val="auto"/>
                <w:sz w:val="24"/>
                <w:szCs w:val="24"/>
              </w:rPr>
              <w:t>K. Graudumniece</w:t>
            </w:r>
          </w:p>
        </w:tc>
      </w:tr>
      <w:tr w:rsidR="008A139A" w:rsidRPr="008A139A" w14:paraId="03EE2D3B" w14:textId="77777777" w:rsidTr="00A30F25">
        <w:trPr>
          <w:trHeight w:val="851"/>
        </w:trPr>
        <w:tc>
          <w:tcPr>
            <w:tcW w:w="5058" w:type="dxa"/>
          </w:tcPr>
          <w:p w14:paraId="7922ED6D" w14:textId="77777777" w:rsidR="008A139A" w:rsidRPr="0075647F" w:rsidRDefault="008A139A" w:rsidP="00A30F25">
            <w:pPr>
              <w:spacing w:before="360" w:after="240"/>
              <w:ind w:left="1699" w:hanging="1699"/>
              <w:jc w:val="both"/>
              <w:rPr>
                <w:rFonts w:ascii="Times New Roman" w:hAnsi="Times New Roman" w:cs="Times New Roman"/>
                <w:sz w:val="20"/>
                <w:szCs w:val="20"/>
              </w:rPr>
            </w:pPr>
            <w:r w:rsidRPr="0075647F">
              <w:rPr>
                <w:rFonts w:ascii="Times New Roman" w:hAnsi="Times New Roman" w:cs="Times New Roman"/>
                <w:sz w:val="20"/>
                <w:szCs w:val="20"/>
              </w:rPr>
              <w:t>Gromova 67037956</w:t>
            </w:r>
          </w:p>
        </w:tc>
        <w:tc>
          <w:tcPr>
            <w:tcW w:w="5058" w:type="dxa"/>
          </w:tcPr>
          <w:p w14:paraId="4BFB54B9" w14:textId="77777777" w:rsidR="008A139A" w:rsidRPr="008A139A" w:rsidRDefault="008A139A" w:rsidP="00A30F25">
            <w:pPr>
              <w:pStyle w:val="ListParagraph2"/>
              <w:spacing w:before="120" w:after="120"/>
              <w:ind w:left="0"/>
              <w:jc w:val="both"/>
              <w:rPr>
                <w:color w:val="auto"/>
                <w:sz w:val="24"/>
                <w:szCs w:val="24"/>
                <w:lang w:val="lv-LV"/>
              </w:rPr>
            </w:pPr>
          </w:p>
        </w:tc>
      </w:tr>
    </w:tbl>
    <w:p w14:paraId="6349D2C0" w14:textId="77777777" w:rsidR="00956BB2" w:rsidRDefault="00956BB2" w:rsidP="008A139A">
      <w:pPr>
        <w:tabs>
          <w:tab w:val="left" w:pos="5685"/>
        </w:tabs>
      </w:pPr>
    </w:p>
    <w:sectPr w:rsidR="00956BB2" w:rsidSect="004C1478">
      <w:footerReference w:type="default" r:id="rId15"/>
      <w:pgSz w:w="11906" w:h="16838"/>
      <w:pgMar w:top="1135"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A702A" w14:textId="77777777" w:rsidR="008B3E03" w:rsidRDefault="008B3E03" w:rsidP="008B3E03">
      <w:pPr>
        <w:spacing w:after="0" w:line="240" w:lineRule="auto"/>
      </w:pPr>
      <w:r>
        <w:separator/>
      </w:r>
    </w:p>
  </w:endnote>
  <w:endnote w:type="continuationSeparator" w:id="0">
    <w:p w14:paraId="170D5B75" w14:textId="77777777" w:rsidR="008B3E03" w:rsidRDefault="008B3E03" w:rsidP="008B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70486"/>
      <w:docPartObj>
        <w:docPartGallery w:val="Page Numbers (Bottom of Page)"/>
        <w:docPartUnique/>
      </w:docPartObj>
    </w:sdtPr>
    <w:sdtEndPr/>
    <w:sdtContent>
      <w:p w14:paraId="4CDD6DE1" w14:textId="77777777" w:rsidR="008A139A" w:rsidRDefault="008A139A">
        <w:pPr>
          <w:pStyle w:val="Kjene"/>
          <w:jc w:val="center"/>
        </w:pPr>
        <w:r>
          <w:fldChar w:fldCharType="begin"/>
        </w:r>
        <w:r>
          <w:instrText>PAGE   \* MERGEFORMAT</w:instrText>
        </w:r>
        <w:r>
          <w:fldChar w:fldCharType="separate"/>
        </w:r>
        <w:r>
          <w:t>2</w:t>
        </w:r>
        <w:r>
          <w:fldChar w:fldCharType="end"/>
        </w:r>
      </w:p>
    </w:sdtContent>
  </w:sdt>
  <w:p w14:paraId="65CD3E82" w14:textId="77777777" w:rsidR="008A139A" w:rsidRDefault="008A13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C538" w14:textId="77777777" w:rsidR="008B3E03" w:rsidRDefault="008B3E03" w:rsidP="008B3E03">
      <w:pPr>
        <w:spacing w:after="0" w:line="240" w:lineRule="auto"/>
      </w:pPr>
      <w:r>
        <w:separator/>
      </w:r>
    </w:p>
  </w:footnote>
  <w:footnote w:type="continuationSeparator" w:id="0">
    <w:p w14:paraId="5620DAEC" w14:textId="77777777" w:rsidR="008B3E03" w:rsidRDefault="008B3E03" w:rsidP="008B3E03">
      <w:pPr>
        <w:spacing w:after="0" w:line="240" w:lineRule="auto"/>
      </w:pPr>
      <w:r>
        <w:continuationSeparator/>
      </w:r>
    </w:p>
  </w:footnote>
  <w:footnote w:id="1">
    <w:p w14:paraId="11BA066E" w14:textId="77777777" w:rsidR="008B3E03" w:rsidRPr="00B427F0" w:rsidRDefault="008B3E03" w:rsidP="008B3E03">
      <w:pPr>
        <w:pStyle w:val="Vresteksts"/>
        <w:ind w:left="426" w:hanging="284"/>
        <w:jc w:val="both"/>
        <w:rPr>
          <w:rFonts w:ascii="Times New Roman" w:hAnsi="Times New Roman"/>
        </w:rPr>
      </w:pPr>
      <w:r w:rsidRPr="00B427F0">
        <w:rPr>
          <w:rStyle w:val="Vresatsauce"/>
          <w:rFonts w:ascii="Times New Roman" w:hAnsi="Times New Roman"/>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r w:rsidRPr="008C0807">
        <w:rPr>
          <w:rFonts w:ascii="Times New Roman" w:hAnsi="Times New Roman"/>
        </w:rPr>
        <w:t>https://www.eis.gov.lv/EIS/Publications/PublicationView.aspx?PublicationId=883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F1B"/>
    <w:multiLevelType w:val="multilevel"/>
    <w:tmpl w:val="244846D4"/>
    <w:lvl w:ilvl="0">
      <w:start w:val="9"/>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86F2196"/>
    <w:multiLevelType w:val="multilevel"/>
    <w:tmpl w:val="AE5457FC"/>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5" w15:restartNumberingAfterBreak="0">
    <w:nsid w:val="71F170E3"/>
    <w:multiLevelType w:val="multilevel"/>
    <w:tmpl w:val="EC5894B8"/>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38F0A8F"/>
    <w:multiLevelType w:val="multilevel"/>
    <w:tmpl w:val="3DF094E4"/>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rFonts w:ascii="Times New Roman" w:hAnsi="Times New Roman" w:cs="Times New Roman" w:hint="default"/>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69B599D"/>
    <w:multiLevelType w:val="multilevel"/>
    <w:tmpl w:val="E40C27F0"/>
    <w:lvl w:ilvl="0">
      <w:start w:val="8"/>
      <w:numFmt w:val="decimal"/>
      <w:lvlText w:val="%1."/>
      <w:lvlJc w:val="left"/>
      <w:pPr>
        <w:ind w:left="585" w:hanging="58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2"/>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89"/>
    <w:rsid w:val="00001FC3"/>
    <w:rsid w:val="0000467F"/>
    <w:rsid w:val="00010C71"/>
    <w:rsid w:val="00013983"/>
    <w:rsid w:val="000377BB"/>
    <w:rsid w:val="00047219"/>
    <w:rsid w:val="000A2C38"/>
    <w:rsid w:val="000C3C0F"/>
    <w:rsid w:val="000C4597"/>
    <w:rsid w:val="000C6B42"/>
    <w:rsid w:val="000F1515"/>
    <w:rsid w:val="00101287"/>
    <w:rsid w:val="00112A5E"/>
    <w:rsid w:val="001318F8"/>
    <w:rsid w:val="00144F97"/>
    <w:rsid w:val="00153A99"/>
    <w:rsid w:val="00165A5A"/>
    <w:rsid w:val="001802ED"/>
    <w:rsid w:val="00180AB9"/>
    <w:rsid w:val="00186D6A"/>
    <w:rsid w:val="001911CD"/>
    <w:rsid w:val="00192C75"/>
    <w:rsid w:val="00194087"/>
    <w:rsid w:val="001A4860"/>
    <w:rsid w:val="001B5871"/>
    <w:rsid w:val="001D5349"/>
    <w:rsid w:val="001E2297"/>
    <w:rsid w:val="001E3AC7"/>
    <w:rsid w:val="0020487B"/>
    <w:rsid w:val="00211DE3"/>
    <w:rsid w:val="00215688"/>
    <w:rsid w:val="00254B1F"/>
    <w:rsid w:val="00255056"/>
    <w:rsid w:val="0029169F"/>
    <w:rsid w:val="002A2593"/>
    <w:rsid w:val="002B4AD2"/>
    <w:rsid w:val="00303004"/>
    <w:rsid w:val="00311A2C"/>
    <w:rsid w:val="00312762"/>
    <w:rsid w:val="003315E0"/>
    <w:rsid w:val="00334E24"/>
    <w:rsid w:val="00342A01"/>
    <w:rsid w:val="003432E9"/>
    <w:rsid w:val="00366F6A"/>
    <w:rsid w:val="003E74FA"/>
    <w:rsid w:val="003F4126"/>
    <w:rsid w:val="00410488"/>
    <w:rsid w:val="004242B0"/>
    <w:rsid w:val="0042451D"/>
    <w:rsid w:val="004453B4"/>
    <w:rsid w:val="00445689"/>
    <w:rsid w:val="00447B16"/>
    <w:rsid w:val="00453662"/>
    <w:rsid w:val="00453AD3"/>
    <w:rsid w:val="00477ABE"/>
    <w:rsid w:val="00487E87"/>
    <w:rsid w:val="00490B8C"/>
    <w:rsid w:val="0049143E"/>
    <w:rsid w:val="00493B19"/>
    <w:rsid w:val="004B1357"/>
    <w:rsid w:val="004B5C4A"/>
    <w:rsid w:val="004C1478"/>
    <w:rsid w:val="004D1845"/>
    <w:rsid w:val="004E7504"/>
    <w:rsid w:val="004F14B9"/>
    <w:rsid w:val="004F2762"/>
    <w:rsid w:val="005052B5"/>
    <w:rsid w:val="00520EB4"/>
    <w:rsid w:val="00527D4E"/>
    <w:rsid w:val="0053756C"/>
    <w:rsid w:val="00540FA1"/>
    <w:rsid w:val="00560F4C"/>
    <w:rsid w:val="00564AFB"/>
    <w:rsid w:val="0056532B"/>
    <w:rsid w:val="005956CD"/>
    <w:rsid w:val="005A4B7B"/>
    <w:rsid w:val="005A4CF4"/>
    <w:rsid w:val="005A767D"/>
    <w:rsid w:val="005C1709"/>
    <w:rsid w:val="005D4027"/>
    <w:rsid w:val="00600EB5"/>
    <w:rsid w:val="0061309C"/>
    <w:rsid w:val="00620FEA"/>
    <w:rsid w:val="00635BEA"/>
    <w:rsid w:val="0064005C"/>
    <w:rsid w:val="006417F5"/>
    <w:rsid w:val="006557E4"/>
    <w:rsid w:val="0066053F"/>
    <w:rsid w:val="00696171"/>
    <w:rsid w:val="006A5B3D"/>
    <w:rsid w:val="006B5AFD"/>
    <w:rsid w:val="006C3540"/>
    <w:rsid w:val="006C43D9"/>
    <w:rsid w:val="006C7A77"/>
    <w:rsid w:val="006E362A"/>
    <w:rsid w:val="006E3D75"/>
    <w:rsid w:val="006E505A"/>
    <w:rsid w:val="0070493A"/>
    <w:rsid w:val="007108DC"/>
    <w:rsid w:val="00720F7E"/>
    <w:rsid w:val="007246FF"/>
    <w:rsid w:val="00733174"/>
    <w:rsid w:val="007378E6"/>
    <w:rsid w:val="00755961"/>
    <w:rsid w:val="0075647F"/>
    <w:rsid w:val="0076026C"/>
    <w:rsid w:val="00762835"/>
    <w:rsid w:val="0077182B"/>
    <w:rsid w:val="007B0B69"/>
    <w:rsid w:val="007E0F77"/>
    <w:rsid w:val="007E4589"/>
    <w:rsid w:val="007F1354"/>
    <w:rsid w:val="00802306"/>
    <w:rsid w:val="00803217"/>
    <w:rsid w:val="00806021"/>
    <w:rsid w:val="00821737"/>
    <w:rsid w:val="00822EF1"/>
    <w:rsid w:val="008308B0"/>
    <w:rsid w:val="0083405E"/>
    <w:rsid w:val="00854E24"/>
    <w:rsid w:val="00857D88"/>
    <w:rsid w:val="00864599"/>
    <w:rsid w:val="008671EA"/>
    <w:rsid w:val="00885450"/>
    <w:rsid w:val="008A139A"/>
    <w:rsid w:val="008A393B"/>
    <w:rsid w:val="008B3E03"/>
    <w:rsid w:val="008C1488"/>
    <w:rsid w:val="008E0333"/>
    <w:rsid w:val="008F10B5"/>
    <w:rsid w:val="00902B1E"/>
    <w:rsid w:val="00910F55"/>
    <w:rsid w:val="009201E0"/>
    <w:rsid w:val="0095384E"/>
    <w:rsid w:val="0095579D"/>
    <w:rsid w:val="00956BB2"/>
    <w:rsid w:val="00961E67"/>
    <w:rsid w:val="00962347"/>
    <w:rsid w:val="00963BCE"/>
    <w:rsid w:val="009675C3"/>
    <w:rsid w:val="00975478"/>
    <w:rsid w:val="009766BF"/>
    <w:rsid w:val="00976DF2"/>
    <w:rsid w:val="00990099"/>
    <w:rsid w:val="009B48D4"/>
    <w:rsid w:val="009D2305"/>
    <w:rsid w:val="009E4526"/>
    <w:rsid w:val="00A02C02"/>
    <w:rsid w:val="00A14A04"/>
    <w:rsid w:val="00A3241B"/>
    <w:rsid w:val="00A33625"/>
    <w:rsid w:val="00A43C87"/>
    <w:rsid w:val="00A601B0"/>
    <w:rsid w:val="00AA7939"/>
    <w:rsid w:val="00AC46EC"/>
    <w:rsid w:val="00AC49E3"/>
    <w:rsid w:val="00B061F0"/>
    <w:rsid w:val="00B0692D"/>
    <w:rsid w:val="00B1285A"/>
    <w:rsid w:val="00B65179"/>
    <w:rsid w:val="00B90560"/>
    <w:rsid w:val="00BA422D"/>
    <w:rsid w:val="00BA486E"/>
    <w:rsid w:val="00BB5F51"/>
    <w:rsid w:val="00BC75BF"/>
    <w:rsid w:val="00BE148D"/>
    <w:rsid w:val="00C006C5"/>
    <w:rsid w:val="00C07F98"/>
    <w:rsid w:val="00C24002"/>
    <w:rsid w:val="00C279CF"/>
    <w:rsid w:val="00C33F3A"/>
    <w:rsid w:val="00C37212"/>
    <w:rsid w:val="00C45FF0"/>
    <w:rsid w:val="00C469E4"/>
    <w:rsid w:val="00C57335"/>
    <w:rsid w:val="00C70514"/>
    <w:rsid w:val="00C707D8"/>
    <w:rsid w:val="00C820D5"/>
    <w:rsid w:val="00C82D10"/>
    <w:rsid w:val="00C97F26"/>
    <w:rsid w:val="00CA597F"/>
    <w:rsid w:val="00CD0BD6"/>
    <w:rsid w:val="00CE13F7"/>
    <w:rsid w:val="00CE4486"/>
    <w:rsid w:val="00CE50DC"/>
    <w:rsid w:val="00CF40F3"/>
    <w:rsid w:val="00D54DC5"/>
    <w:rsid w:val="00D56E2E"/>
    <w:rsid w:val="00D635D0"/>
    <w:rsid w:val="00D6438F"/>
    <w:rsid w:val="00D95FAF"/>
    <w:rsid w:val="00DC69CD"/>
    <w:rsid w:val="00DD384E"/>
    <w:rsid w:val="00DF666B"/>
    <w:rsid w:val="00E02B4D"/>
    <w:rsid w:val="00E04423"/>
    <w:rsid w:val="00E04603"/>
    <w:rsid w:val="00E17ED4"/>
    <w:rsid w:val="00E40771"/>
    <w:rsid w:val="00E87585"/>
    <w:rsid w:val="00EA0815"/>
    <w:rsid w:val="00EC6996"/>
    <w:rsid w:val="00F03060"/>
    <w:rsid w:val="00F1086C"/>
    <w:rsid w:val="00F16B6E"/>
    <w:rsid w:val="00F25D11"/>
    <w:rsid w:val="00F5530C"/>
    <w:rsid w:val="00F60ED3"/>
    <w:rsid w:val="00F73710"/>
    <w:rsid w:val="00FA13AD"/>
    <w:rsid w:val="00FA1830"/>
    <w:rsid w:val="00FB19BA"/>
    <w:rsid w:val="00FB76A6"/>
    <w:rsid w:val="00FD7F01"/>
    <w:rsid w:val="00FE019E"/>
    <w:rsid w:val="00FE7C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ED91"/>
  <w15:chartTrackingRefBased/>
  <w15:docId w15:val="{92878D4D-4B39-4A7C-8B1C-A19A40A4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65A5A"/>
    <w:rPr>
      <w:color w:val="0563C1" w:themeColor="hyperlink"/>
      <w:u w:val="single"/>
    </w:rPr>
  </w:style>
  <w:style w:type="character" w:styleId="Neatrisintapieminana">
    <w:name w:val="Unresolved Mention"/>
    <w:basedOn w:val="Noklusjumarindkopasfonts"/>
    <w:uiPriority w:val="99"/>
    <w:semiHidden/>
    <w:unhideWhenUsed/>
    <w:rsid w:val="00165A5A"/>
    <w:rPr>
      <w:color w:val="605E5C"/>
      <w:shd w:val="clear" w:color="auto" w:fill="E1DFDD"/>
    </w:rPr>
  </w:style>
  <w:style w:type="paragraph" w:styleId="Vresteksts">
    <w:name w:val="footnote text"/>
    <w:basedOn w:val="Parasts"/>
    <w:link w:val="VrestekstsRakstz"/>
    <w:uiPriority w:val="99"/>
    <w:semiHidden/>
    <w:unhideWhenUsed/>
    <w:rsid w:val="008B3E03"/>
    <w:pPr>
      <w:spacing w:after="0" w:line="240" w:lineRule="auto"/>
    </w:pPr>
    <w:rPr>
      <w:rFonts w:ascii="Calibri" w:eastAsia="Calibri" w:hAnsi="Calibri" w:cs="Times New Roman"/>
      <w:sz w:val="20"/>
      <w:szCs w:val="20"/>
      <w:lang w:val="x-none"/>
    </w:rPr>
  </w:style>
  <w:style w:type="character" w:customStyle="1" w:styleId="VrestekstsRakstz">
    <w:name w:val="Vēres teksts Rakstz."/>
    <w:basedOn w:val="Noklusjumarindkopasfonts"/>
    <w:link w:val="Vresteksts"/>
    <w:uiPriority w:val="99"/>
    <w:semiHidden/>
    <w:rsid w:val="008B3E03"/>
    <w:rPr>
      <w:rFonts w:ascii="Calibri" w:eastAsia="Calibri" w:hAnsi="Calibri" w:cs="Times New Roman"/>
      <w:sz w:val="20"/>
      <w:szCs w:val="20"/>
      <w:lang w:val="x-none"/>
    </w:rPr>
  </w:style>
  <w:style w:type="character" w:styleId="Vresatsauce">
    <w:name w:val="footnote reference"/>
    <w:uiPriority w:val="99"/>
    <w:semiHidden/>
    <w:unhideWhenUsed/>
    <w:qFormat/>
    <w:rsid w:val="008B3E03"/>
    <w:rPr>
      <w:vertAlign w:val="superscript"/>
    </w:rPr>
  </w:style>
  <w:style w:type="table" w:styleId="Reatabula">
    <w:name w:val="Table Grid"/>
    <w:basedOn w:val="Parastatabula"/>
    <w:uiPriority w:val="39"/>
    <w:rsid w:val="00C0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64599"/>
    <w:pPr>
      <w:ind w:left="720"/>
      <w:contextualSpacing/>
    </w:pPr>
  </w:style>
  <w:style w:type="paragraph" w:styleId="Galvene">
    <w:name w:val="header"/>
    <w:basedOn w:val="Parasts"/>
    <w:link w:val="GalveneRakstz"/>
    <w:uiPriority w:val="99"/>
    <w:unhideWhenUsed/>
    <w:rsid w:val="008A13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A139A"/>
  </w:style>
  <w:style w:type="paragraph" w:styleId="Kjene">
    <w:name w:val="footer"/>
    <w:basedOn w:val="Parasts"/>
    <w:link w:val="KjeneRakstz"/>
    <w:uiPriority w:val="99"/>
    <w:unhideWhenUsed/>
    <w:rsid w:val="008A13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139A"/>
  </w:style>
  <w:style w:type="paragraph" w:customStyle="1" w:styleId="ListParagraph2">
    <w:name w:val="List Paragraph2"/>
    <w:basedOn w:val="Parasts"/>
    <w:uiPriority w:val="99"/>
    <w:rsid w:val="008A139A"/>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customStyle="1" w:styleId="FontStyle54">
    <w:name w:val="Font Style54"/>
    <w:uiPriority w:val="99"/>
    <w:rsid w:val="008A139A"/>
    <w:rPr>
      <w:rFonts w:ascii="Times New Roman" w:hAnsi="Times New Roman" w:cs="Times New Roman"/>
      <w:sz w:val="22"/>
      <w:szCs w:val="22"/>
    </w:rPr>
  </w:style>
  <w:style w:type="paragraph" w:styleId="Balonteksts">
    <w:name w:val="Balloon Text"/>
    <w:basedOn w:val="Parasts"/>
    <w:link w:val="BalontekstsRakstz"/>
    <w:uiPriority w:val="99"/>
    <w:semiHidden/>
    <w:unhideWhenUsed/>
    <w:rsid w:val="006E505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505A"/>
    <w:rPr>
      <w:rFonts w:ascii="Segoe UI" w:hAnsi="Segoe UI" w:cs="Segoe UI"/>
      <w:sz w:val="18"/>
      <w:szCs w:val="18"/>
    </w:rPr>
  </w:style>
  <w:style w:type="character" w:styleId="Komentraatsauce">
    <w:name w:val="annotation reference"/>
    <w:basedOn w:val="Noklusjumarindkopasfonts"/>
    <w:uiPriority w:val="99"/>
    <w:semiHidden/>
    <w:unhideWhenUsed/>
    <w:rsid w:val="004B5C4A"/>
    <w:rPr>
      <w:sz w:val="16"/>
      <w:szCs w:val="16"/>
    </w:rPr>
  </w:style>
  <w:style w:type="paragraph" w:styleId="Komentrateksts">
    <w:name w:val="annotation text"/>
    <w:basedOn w:val="Parasts"/>
    <w:link w:val="KomentratekstsRakstz"/>
    <w:uiPriority w:val="99"/>
    <w:semiHidden/>
    <w:unhideWhenUsed/>
    <w:rsid w:val="004B5C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B5C4A"/>
    <w:rPr>
      <w:sz w:val="20"/>
      <w:szCs w:val="20"/>
    </w:rPr>
  </w:style>
  <w:style w:type="paragraph" w:styleId="Komentratma">
    <w:name w:val="annotation subject"/>
    <w:basedOn w:val="Komentrateksts"/>
    <w:next w:val="Komentrateksts"/>
    <w:link w:val="KomentratmaRakstz"/>
    <w:uiPriority w:val="99"/>
    <w:semiHidden/>
    <w:unhideWhenUsed/>
    <w:rsid w:val="004B5C4A"/>
    <w:rPr>
      <w:b/>
      <w:bCs/>
    </w:rPr>
  </w:style>
  <w:style w:type="character" w:customStyle="1" w:styleId="KomentratmaRakstz">
    <w:name w:val="Komentāra tēma Rakstz."/>
    <w:basedOn w:val="KomentratekstsRakstz"/>
    <w:link w:val="Komentratma"/>
    <w:uiPriority w:val="99"/>
    <w:semiHidden/>
    <w:rsid w:val="004B5C4A"/>
    <w:rPr>
      <w:b/>
      <w:bCs/>
      <w:sz w:val="20"/>
      <w:szCs w:val="20"/>
    </w:rPr>
  </w:style>
  <w:style w:type="paragraph" w:customStyle="1" w:styleId="tv213">
    <w:name w:val="tv213"/>
    <w:basedOn w:val="Parasts"/>
    <w:rsid w:val="007E458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18523">
      <w:bodyDiv w:val="1"/>
      <w:marLeft w:val="0"/>
      <w:marRight w:val="0"/>
      <w:marTop w:val="0"/>
      <w:marBottom w:val="0"/>
      <w:divBdr>
        <w:top w:val="none" w:sz="0" w:space="0" w:color="auto"/>
        <w:left w:val="none" w:sz="0" w:space="0" w:color="auto"/>
        <w:bottom w:val="none" w:sz="0" w:space="0" w:color="auto"/>
        <w:right w:val="none" w:sz="0" w:space="0" w:color="auto"/>
      </w:divBdr>
    </w:div>
    <w:div w:id="912010767">
      <w:bodyDiv w:val="1"/>
      <w:marLeft w:val="0"/>
      <w:marRight w:val="0"/>
      <w:marTop w:val="0"/>
      <w:marBottom w:val="0"/>
      <w:divBdr>
        <w:top w:val="none" w:sz="0" w:space="0" w:color="auto"/>
        <w:left w:val="none" w:sz="0" w:space="0" w:color="auto"/>
        <w:bottom w:val="none" w:sz="0" w:space="0" w:color="auto"/>
        <w:right w:val="none" w:sz="0" w:space="0" w:color="auto"/>
      </w:divBdr>
    </w:div>
    <w:div w:id="1085683907">
      <w:bodyDiv w:val="1"/>
      <w:marLeft w:val="0"/>
      <w:marRight w:val="0"/>
      <w:marTop w:val="0"/>
      <w:marBottom w:val="0"/>
      <w:divBdr>
        <w:top w:val="none" w:sz="0" w:space="0" w:color="auto"/>
        <w:left w:val="none" w:sz="0" w:space="0" w:color="auto"/>
        <w:bottom w:val="none" w:sz="0" w:space="0" w:color="auto"/>
        <w:right w:val="none" w:sz="0" w:space="0" w:color="auto"/>
      </w:divBdr>
    </w:div>
    <w:div w:id="1678075874">
      <w:bodyDiv w:val="1"/>
      <w:marLeft w:val="0"/>
      <w:marRight w:val="0"/>
      <w:marTop w:val="0"/>
      <w:marBottom w:val="0"/>
      <w:divBdr>
        <w:top w:val="none" w:sz="0" w:space="0" w:color="auto"/>
        <w:left w:val="none" w:sz="0" w:space="0" w:color="auto"/>
        <w:bottom w:val="none" w:sz="0" w:space="0" w:color="auto"/>
        <w:right w:val="none" w:sz="0" w:space="0" w:color="auto"/>
      </w:divBdr>
    </w:div>
    <w:div w:id="18531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s://likumi.lv/doc.php?id=2877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pd.e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dis.Rudzitis@riga.lv" TargetMode="External"/><Relationship Id="rId4" Type="http://schemas.openxmlformats.org/officeDocument/2006/relationships/settings" Target="settings.xml"/><Relationship Id="rId9" Type="http://schemas.openxmlformats.org/officeDocument/2006/relationships/hyperlink" Target="mailto:inese.liepa@riga.lv" TargetMode="External"/><Relationship Id="rId14" Type="http://schemas.openxmlformats.org/officeDocument/2006/relationships/hyperlink" Target="https://likumi.lv/doc.php?id=28776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EB702-0684-489C-B944-9587A41A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9</Pages>
  <Words>15555</Words>
  <Characters>8867</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181</cp:revision>
  <dcterms:created xsi:type="dcterms:W3CDTF">2020-11-11T06:42:00Z</dcterms:created>
  <dcterms:modified xsi:type="dcterms:W3CDTF">2020-12-09T10:26:00Z</dcterms:modified>
</cp:coreProperties>
</file>