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26127" w14:textId="77777777" w:rsidR="00290AA4" w:rsidRPr="00290AA4" w:rsidRDefault="00290AA4" w:rsidP="00290AA4">
      <w:pPr>
        <w:tabs>
          <w:tab w:val="left" w:pos="0"/>
        </w:tabs>
        <w:spacing w:after="0" w:line="240" w:lineRule="auto"/>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PIEGĀDES LĪGUMS</w:t>
      </w:r>
    </w:p>
    <w:p w14:paraId="5B95E7F6" w14:textId="77777777" w:rsidR="00290AA4" w:rsidRPr="00290AA4" w:rsidRDefault="00290AA4" w:rsidP="00290AA4">
      <w:pPr>
        <w:tabs>
          <w:tab w:val="left" w:pos="0"/>
        </w:tabs>
        <w:spacing w:after="0" w:line="240" w:lineRule="auto"/>
        <w:jc w:val="center"/>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Rīgā</w:t>
      </w:r>
    </w:p>
    <w:p w14:paraId="20F0BD8F" w14:textId="77777777" w:rsidR="00290AA4" w:rsidRPr="00290AA4" w:rsidRDefault="00290AA4" w:rsidP="00290AA4">
      <w:pPr>
        <w:tabs>
          <w:tab w:val="right" w:pos="9360"/>
        </w:tabs>
        <w:spacing w:after="0" w:line="240" w:lineRule="auto"/>
        <w:ind w:right="-1050"/>
        <w:jc w:val="right"/>
        <w:rPr>
          <w:rFonts w:ascii="Times New Roman" w:eastAsia="Arial Unicode MS" w:hAnsi="Times New Roman" w:cs="Times New Roman"/>
          <w:sz w:val="20"/>
          <w:szCs w:val="20"/>
        </w:rPr>
      </w:pPr>
      <w:r w:rsidRPr="00290AA4">
        <w:rPr>
          <w:rFonts w:ascii="Times New Roman" w:eastAsia="Arial Unicode MS" w:hAnsi="Times New Roman" w:cs="Times New Roman"/>
          <w:sz w:val="20"/>
          <w:szCs w:val="20"/>
        </w:rPr>
        <w:t xml:space="preserve">Dokumenta parakstīšanas datums </w:t>
      </w:r>
    </w:p>
    <w:p w14:paraId="4EA4CDB9" w14:textId="77777777" w:rsidR="00290AA4" w:rsidRPr="00290AA4" w:rsidRDefault="00290AA4" w:rsidP="00290AA4">
      <w:pPr>
        <w:tabs>
          <w:tab w:val="right" w:pos="9360"/>
        </w:tabs>
        <w:spacing w:after="0" w:line="240" w:lineRule="auto"/>
        <w:ind w:right="-1050"/>
        <w:jc w:val="right"/>
        <w:rPr>
          <w:rFonts w:ascii="Times New Roman" w:eastAsia="Arial Unicode MS" w:hAnsi="Times New Roman" w:cs="Times New Roman"/>
          <w:sz w:val="20"/>
          <w:szCs w:val="20"/>
        </w:rPr>
      </w:pPr>
      <w:r w:rsidRPr="00290AA4">
        <w:rPr>
          <w:rFonts w:ascii="Times New Roman" w:eastAsia="Arial Unicode MS" w:hAnsi="Times New Roman" w:cs="Times New Roman"/>
          <w:sz w:val="20"/>
          <w:szCs w:val="20"/>
        </w:rPr>
        <w:t xml:space="preserve">ir pēdējā pievienotā droša elektroniskā paraksts </w:t>
      </w:r>
    </w:p>
    <w:p w14:paraId="23750395" w14:textId="77777777" w:rsidR="00290AA4" w:rsidRPr="00290AA4" w:rsidRDefault="00290AA4" w:rsidP="00290AA4">
      <w:pPr>
        <w:tabs>
          <w:tab w:val="right" w:pos="9360"/>
        </w:tabs>
        <w:spacing w:after="0" w:line="240" w:lineRule="auto"/>
        <w:ind w:right="-1050"/>
        <w:jc w:val="right"/>
        <w:rPr>
          <w:rFonts w:ascii="Times New Roman" w:eastAsia="Arial Unicode MS" w:hAnsi="Times New Roman" w:cs="Times New Roman"/>
          <w:sz w:val="26"/>
          <w:szCs w:val="26"/>
        </w:rPr>
      </w:pPr>
      <w:r w:rsidRPr="00290AA4">
        <w:rPr>
          <w:rFonts w:ascii="Times New Roman" w:eastAsia="Arial Unicode MS" w:hAnsi="Times New Roman" w:cs="Times New Roman"/>
          <w:sz w:val="20"/>
          <w:szCs w:val="20"/>
        </w:rPr>
        <w:t>un tā laika zīmoga datums</w:t>
      </w:r>
    </w:p>
    <w:p w14:paraId="5B1728A5" w14:textId="77777777" w:rsidR="00290AA4" w:rsidRPr="00290AA4" w:rsidRDefault="00290AA4" w:rsidP="00290AA4">
      <w:pPr>
        <w:tabs>
          <w:tab w:val="left" w:pos="567"/>
        </w:tabs>
        <w:spacing w:after="0" w:line="240" w:lineRule="auto"/>
        <w:ind w:firstLine="567"/>
        <w:jc w:val="both"/>
        <w:rPr>
          <w:rFonts w:ascii="Times New Roman" w:eastAsia="Times New Roman" w:hAnsi="Times New Roman" w:cs="Times New Roman"/>
          <w:color w:val="000000"/>
          <w:sz w:val="24"/>
          <w:szCs w:val="26"/>
          <w:lang w:eastAsia="lv-LV"/>
        </w:rPr>
      </w:pPr>
    </w:p>
    <w:p w14:paraId="227F20A7" w14:textId="77777777" w:rsidR="00290AA4" w:rsidRPr="00290AA4" w:rsidRDefault="00290AA4" w:rsidP="00290AA4">
      <w:pPr>
        <w:spacing w:after="0" w:line="240" w:lineRule="auto"/>
        <w:ind w:right="-105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b/>
          <w:bCs/>
          <w:color w:val="000000"/>
          <w:sz w:val="26"/>
          <w:szCs w:val="26"/>
          <w:lang w:eastAsia="lv-LV"/>
        </w:rPr>
        <w:t>Rīgas domes Izglītības, kultūras un sporta departaments</w:t>
      </w:r>
      <w:r w:rsidRPr="00290AA4">
        <w:rPr>
          <w:rFonts w:ascii="Times New Roman" w:eastAsia="Times New Roman" w:hAnsi="Times New Roman" w:cs="Times New Roman"/>
          <w:color w:val="000000"/>
          <w:sz w:val="26"/>
          <w:szCs w:val="26"/>
          <w:lang w:eastAsia="lv-LV"/>
        </w:rPr>
        <w:t>, turpmāk – Departaments vai Pasūtītājs, direktora Māra Krastiņa personā, kurš rīkojas saskaņā ar Rīgas domes 01.03.2011. saistošo noteikumu Nr.114 “Rīgas pilsētas pašvaldības nolikums” 110.punktu un Rīgas domes 17.12.2009. nolikuma Nr. 36 “Rīgas domes Izglītības, kultūras un sporta departamenta nolikums” 15.3.6. apakšpunktu,  no vienas puses, un</w:t>
      </w:r>
    </w:p>
    <w:p w14:paraId="021470ED" w14:textId="77777777" w:rsidR="00290AA4" w:rsidRPr="00290AA4" w:rsidRDefault="00290AA4" w:rsidP="00290AA4">
      <w:pPr>
        <w:spacing w:after="0" w:line="240" w:lineRule="auto"/>
        <w:ind w:right="-105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b/>
          <w:color w:val="000000"/>
          <w:sz w:val="26"/>
          <w:szCs w:val="26"/>
          <w:lang w:eastAsia="lv-LV"/>
        </w:rPr>
        <w:t>Sabiedrība ar ierobežotu atbildību “ABI 2”</w:t>
      </w:r>
      <w:r w:rsidRPr="00290AA4">
        <w:rPr>
          <w:rFonts w:ascii="Times New Roman" w:eastAsia="Times New Roman" w:hAnsi="Times New Roman" w:cs="Times New Roman"/>
          <w:bCs/>
          <w:color w:val="000000"/>
          <w:sz w:val="26"/>
          <w:szCs w:val="26"/>
          <w:lang w:eastAsia="lv-LV"/>
        </w:rPr>
        <w:t>, reģistrācijas Nr. LV40003265778,</w:t>
      </w:r>
      <w:r w:rsidRPr="00290AA4">
        <w:rPr>
          <w:rFonts w:ascii="Times New Roman" w:eastAsia="Times New Roman" w:hAnsi="Times New Roman" w:cs="Times New Roman"/>
          <w:color w:val="000000"/>
          <w:sz w:val="26"/>
          <w:szCs w:val="26"/>
          <w:lang w:eastAsia="lv-LV"/>
        </w:rPr>
        <w:t xml:space="preserve"> </w:t>
      </w:r>
      <w:r w:rsidRPr="00290AA4">
        <w:rPr>
          <w:rFonts w:ascii="Times New Roman" w:eastAsia="Times New Roman" w:hAnsi="Times New Roman" w:cs="Times New Roman"/>
          <w:bCs/>
          <w:color w:val="000000"/>
          <w:sz w:val="26"/>
          <w:szCs w:val="26"/>
          <w:lang w:eastAsia="lv-LV"/>
        </w:rPr>
        <w:t>Matīsa iela 8, Rīga, LV-1001</w:t>
      </w:r>
      <w:r w:rsidRPr="00290AA4">
        <w:rPr>
          <w:rFonts w:ascii="Times New Roman" w:eastAsia="Times New Roman" w:hAnsi="Times New Roman" w:cs="Times New Roman"/>
          <w:color w:val="000000"/>
          <w:sz w:val="26"/>
          <w:szCs w:val="26"/>
          <w:lang w:eastAsia="lv-LV"/>
        </w:rPr>
        <w:t xml:space="preserve">, turpmāk – Piegādātājs, valdes </w:t>
      </w:r>
      <w:r w:rsidRPr="00290AA4">
        <w:rPr>
          <w:rFonts w:ascii="Times New Roman" w:eastAsia="Times New Roman" w:hAnsi="Times New Roman" w:cs="Times New Roman"/>
          <w:iCs/>
          <w:color w:val="000000"/>
          <w:sz w:val="26"/>
          <w:szCs w:val="26"/>
          <w:lang w:eastAsia="lv-LV"/>
        </w:rPr>
        <w:t xml:space="preserve">priekšsēdētāja Raivo </w:t>
      </w:r>
      <w:proofErr w:type="spellStart"/>
      <w:r w:rsidRPr="00290AA4">
        <w:rPr>
          <w:rFonts w:ascii="Times New Roman" w:eastAsia="Times New Roman" w:hAnsi="Times New Roman" w:cs="Times New Roman"/>
          <w:iCs/>
          <w:color w:val="000000"/>
          <w:sz w:val="26"/>
          <w:szCs w:val="26"/>
          <w:lang w:eastAsia="lv-LV"/>
        </w:rPr>
        <w:t>Milbreta</w:t>
      </w:r>
      <w:proofErr w:type="spellEnd"/>
      <w:r w:rsidRPr="00290AA4">
        <w:rPr>
          <w:rFonts w:ascii="Times New Roman" w:eastAsia="Times New Roman" w:hAnsi="Times New Roman" w:cs="Times New Roman"/>
          <w:color w:val="000000"/>
          <w:sz w:val="26"/>
          <w:szCs w:val="26"/>
          <w:lang w:eastAsia="lv-LV"/>
        </w:rPr>
        <w:t xml:space="preserve"> personā, kurš rīkojas saskaņā ar statūtiem, no otras puses, kopā saukti – Puses, </w:t>
      </w:r>
      <w:r w:rsidRPr="00290AA4">
        <w:rPr>
          <w:rFonts w:ascii="Times New Roman" w:eastAsia="Arial Unicode MS" w:hAnsi="Times New Roman" w:cs="Times New Roman"/>
          <w:color w:val="000000"/>
          <w:sz w:val="26"/>
          <w:szCs w:val="26"/>
          <w:lang w:eastAsia="lv-LV"/>
        </w:rPr>
        <w:t xml:space="preserve">Departamenta atklātā konkursa „Karogu un vertikālo karogu ar svētku simboliku izgatavošana un piegāde pilsētas svētku noformējuma realizēšanas ietvaros”, </w:t>
      </w:r>
      <w:r w:rsidRPr="00290AA4">
        <w:rPr>
          <w:rFonts w:ascii="Times New Roman" w:eastAsia="Times New Roman" w:hAnsi="Times New Roman" w:cs="Times New Roman"/>
          <w:bCs/>
          <w:color w:val="000000"/>
          <w:sz w:val="26"/>
          <w:szCs w:val="26"/>
          <w:lang w:eastAsia="lv-LV"/>
        </w:rPr>
        <w:t>identifikācijas</w:t>
      </w:r>
      <w:r w:rsidRPr="00290AA4">
        <w:rPr>
          <w:rFonts w:ascii="Times New Roman" w:eastAsia="Arial Unicode MS" w:hAnsi="Times New Roman" w:cs="Times New Roman"/>
          <w:color w:val="000000"/>
          <w:sz w:val="26"/>
          <w:szCs w:val="26"/>
          <w:lang w:eastAsia="lv-LV"/>
        </w:rPr>
        <w:t xml:space="preserve"> Nr. RD IKSD 2021/2 (turpmāk – Iepirkums) rezultātā</w:t>
      </w:r>
      <w:r w:rsidRPr="00290AA4">
        <w:rPr>
          <w:rFonts w:ascii="Times New Roman" w:eastAsia="Times New Roman" w:hAnsi="Times New Roman" w:cs="Times New Roman"/>
          <w:color w:val="000000"/>
          <w:sz w:val="26"/>
          <w:szCs w:val="26"/>
          <w:lang w:eastAsia="lv-LV"/>
        </w:rPr>
        <w:t xml:space="preserve"> noslēdz šādu līgumu, turpmāk – Līgums.</w:t>
      </w:r>
    </w:p>
    <w:p w14:paraId="653CE7CC" w14:textId="77777777" w:rsidR="00290AA4" w:rsidRPr="00290AA4" w:rsidRDefault="00290AA4" w:rsidP="00290AA4">
      <w:pPr>
        <w:spacing w:after="0" w:line="240" w:lineRule="auto"/>
        <w:ind w:right="-1050"/>
        <w:jc w:val="both"/>
        <w:rPr>
          <w:rFonts w:ascii="Times New Roman" w:eastAsia="Times New Roman" w:hAnsi="Times New Roman" w:cs="Times New Roman"/>
          <w:color w:val="000000"/>
          <w:sz w:val="26"/>
          <w:szCs w:val="26"/>
          <w:lang w:eastAsia="lv-LV"/>
        </w:rPr>
      </w:pPr>
    </w:p>
    <w:p w14:paraId="6C9563B0"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Līguma priekšmets</w:t>
      </w:r>
    </w:p>
    <w:p w14:paraId="3A1E3AF8" w14:textId="77777777" w:rsidR="00290AA4" w:rsidRPr="00290AA4" w:rsidRDefault="00290AA4" w:rsidP="00290AA4">
      <w:pPr>
        <w:tabs>
          <w:tab w:val="num" w:pos="1271"/>
        </w:tabs>
        <w:spacing w:after="0" w:line="240" w:lineRule="auto"/>
        <w:ind w:right="-1050"/>
        <w:jc w:val="both"/>
        <w:rPr>
          <w:rFonts w:ascii="Times New Roman" w:eastAsia="Times New Roman" w:hAnsi="Times New Roman" w:cs="Times New Roman"/>
          <w:color w:val="000000"/>
          <w:sz w:val="26"/>
          <w:szCs w:val="26"/>
          <w:lang w:eastAsia="lv-LV"/>
        </w:rPr>
      </w:pPr>
    </w:p>
    <w:p w14:paraId="34C90274"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Pasūtītājs uzdod, bet Piegādātājs apņemas veikt </w:t>
      </w:r>
      <w:r w:rsidRPr="00290AA4">
        <w:rPr>
          <w:rFonts w:ascii="Times New Roman" w:eastAsia="Times New Roman" w:hAnsi="Times New Roman" w:cs="Times New Roman"/>
          <w:bCs/>
          <w:color w:val="000000"/>
          <w:sz w:val="26"/>
          <w:szCs w:val="26"/>
          <w:lang w:eastAsia="lv-LV"/>
        </w:rPr>
        <w:t>karogu, vertikālo karogu</w:t>
      </w:r>
      <w:r w:rsidRPr="00290AA4">
        <w:rPr>
          <w:rFonts w:ascii="Times New Roman" w:eastAsia="Times New Roman" w:hAnsi="Times New Roman" w:cs="Times New Roman"/>
          <w:color w:val="000000"/>
          <w:sz w:val="26"/>
          <w:szCs w:val="26"/>
          <w:lang w:eastAsia="lv-LV"/>
        </w:rPr>
        <w:t xml:space="preserve"> izgatavošanu un piegādi pilsētas svētku noformējuma realizēšanas ietvaros saskaņā ar šī Līguma 1. pielikumu „Tehniskā specifikācija” (turpmāk – Tehniskā specifikācija) un Līguma 2. pielikumu „Finanšu piedāvājums” (turpmāk – Finanšu piedāvājums), kas abpusēji ir saskaņoti un Izpildītāja iesniegtajam piedāvājumam Iepirkumā,</w:t>
      </w:r>
      <w:r w:rsidRPr="00290AA4">
        <w:rPr>
          <w:rFonts w:ascii="Times New Roman" w:eastAsia="Times New Roman" w:hAnsi="Times New Roman" w:cs="Times New Roman"/>
          <w:i/>
          <w:color w:val="000000"/>
          <w:sz w:val="26"/>
          <w:szCs w:val="26"/>
          <w:lang w:eastAsia="lv-LV"/>
        </w:rPr>
        <w:t xml:space="preserve"> </w:t>
      </w:r>
      <w:r w:rsidRPr="00290AA4">
        <w:rPr>
          <w:rFonts w:ascii="Times New Roman" w:eastAsia="Times New Roman" w:hAnsi="Times New Roman" w:cs="Times New Roman"/>
          <w:color w:val="000000"/>
          <w:sz w:val="26"/>
          <w:szCs w:val="26"/>
          <w:lang w:eastAsia="lv-LV"/>
        </w:rPr>
        <w:t>turpmāk – Pasūtījums.</w:t>
      </w:r>
    </w:p>
    <w:p w14:paraId="1E6FE520"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Pasūtījuma izpildes vieta </w:t>
      </w:r>
      <w:r w:rsidRPr="00290AA4">
        <w:rPr>
          <w:rFonts w:ascii="Times New Roman" w:eastAsia="Times New Roman" w:hAnsi="Times New Roman" w:cs="Times New Roman"/>
          <w:color w:val="000000"/>
          <w:sz w:val="26"/>
          <w:szCs w:val="26"/>
          <w:lang w:eastAsia="ar-SA"/>
        </w:rPr>
        <w:t xml:space="preserve">ir Rīgas pilsētas pašvaldības administratīvā teritorija, piegādes vieta ir </w:t>
      </w:r>
      <w:r w:rsidRPr="00290AA4">
        <w:rPr>
          <w:rFonts w:ascii="Times New Roman" w:eastAsia="Times New Roman" w:hAnsi="Times New Roman" w:cs="Times New Roman"/>
          <w:color w:val="000000"/>
          <w:sz w:val="26"/>
          <w:szCs w:val="26"/>
          <w:lang w:eastAsia="lv-LV"/>
        </w:rPr>
        <w:t xml:space="preserve">Departamenta Kultūras pārvaldes krājumu novietne Rīgā, Beberbeķu 7. līnijā 3. </w:t>
      </w:r>
    </w:p>
    <w:p w14:paraId="45B5ACF4"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Līgums stājas spēkā no tā abpusējas parakstīšanas brīža un ir spēkā līdz 2021. gada 5. augustam</w:t>
      </w:r>
      <w:r w:rsidRPr="00290AA4">
        <w:rPr>
          <w:rFonts w:ascii="Times New Roman" w:eastAsia="Times New Roman" w:hAnsi="Times New Roman" w:cs="Times New Roman"/>
          <w:color w:val="000000"/>
          <w:sz w:val="20"/>
          <w:szCs w:val="20"/>
          <w:lang w:eastAsia="lv-LV"/>
        </w:rPr>
        <w:t xml:space="preserve"> </w:t>
      </w:r>
      <w:r w:rsidRPr="00290AA4">
        <w:rPr>
          <w:rFonts w:ascii="Times New Roman" w:eastAsia="Times New Roman" w:hAnsi="Times New Roman" w:cs="Times New Roman"/>
          <w:color w:val="000000"/>
          <w:sz w:val="26"/>
          <w:szCs w:val="26"/>
          <w:lang w:eastAsia="lv-LV"/>
        </w:rPr>
        <w:t>vai līdz pilnīgai Līdzēju saistību izpildei</w:t>
      </w:r>
      <w:r w:rsidRPr="00290AA4">
        <w:rPr>
          <w:rFonts w:ascii="Times New Roman" w:eastAsia="Times New Roman" w:hAnsi="Times New Roman" w:cs="Times New Roman"/>
          <w:bCs/>
          <w:color w:val="000000"/>
          <w:sz w:val="26"/>
          <w:szCs w:val="26"/>
          <w:lang w:eastAsia="lv-LV"/>
        </w:rPr>
        <w:t>.</w:t>
      </w:r>
    </w:p>
    <w:p w14:paraId="65B8EC8C" w14:textId="77777777" w:rsidR="00290AA4" w:rsidRPr="00290AA4" w:rsidRDefault="00290AA4" w:rsidP="00290AA4">
      <w:pPr>
        <w:tabs>
          <w:tab w:val="num" w:pos="988"/>
        </w:tabs>
        <w:spacing w:after="0" w:line="240" w:lineRule="auto"/>
        <w:ind w:right="-1050"/>
        <w:jc w:val="both"/>
        <w:rPr>
          <w:rFonts w:ascii="Times New Roman" w:eastAsia="Times New Roman" w:hAnsi="Times New Roman" w:cs="Times New Roman"/>
          <w:color w:val="000000"/>
          <w:sz w:val="26"/>
          <w:szCs w:val="26"/>
          <w:lang w:eastAsia="lv-LV"/>
        </w:rPr>
      </w:pPr>
    </w:p>
    <w:p w14:paraId="0257A3E2"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Līguma summa un norēķinu kārtība</w:t>
      </w:r>
    </w:p>
    <w:p w14:paraId="7736D397" w14:textId="77777777" w:rsidR="00290AA4" w:rsidRPr="00290AA4" w:rsidRDefault="00290AA4" w:rsidP="00290AA4">
      <w:pPr>
        <w:tabs>
          <w:tab w:val="num" w:pos="1271"/>
        </w:tabs>
        <w:spacing w:after="0" w:line="240" w:lineRule="auto"/>
        <w:ind w:right="-1050"/>
        <w:jc w:val="both"/>
        <w:rPr>
          <w:rFonts w:ascii="Times New Roman" w:eastAsia="Times New Roman" w:hAnsi="Times New Roman" w:cs="Times New Roman"/>
          <w:color w:val="000000"/>
          <w:sz w:val="26"/>
          <w:szCs w:val="26"/>
          <w:lang w:eastAsia="lv-LV"/>
        </w:rPr>
      </w:pPr>
    </w:p>
    <w:p w14:paraId="0D60346F" w14:textId="77777777" w:rsidR="00290AA4" w:rsidRPr="00290AA4" w:rsidRDefault="00290AA4" w:rsidP="00290AA4">
      <w:pPr>
        <w:numPr>
          <w:ilvl w:val="1"/>
          <w:numId w:val="36"/>
        </w:numPr>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Līguma kopējā summa par 1.-3. Pasūtījumu posmiem  saskaņā ar Izpildītāja iesniegto Piedāvājumu Iepirkumā tiek noteikta līdz EUR 42532,86 (četrdesmit divi tūkstoši pieci simti trīsdesmit divi </w:t>
      </w:r>
      <w:proofErr w:type="spellStart"/>
      <w:r w:rsidRPr="00290AA4">
        <w:rPr>
          <w:rFonts w:ascii="Times New Roman" w:eastAsia="Times New Roman" w:hAnsi="Times New Roman" w:cs="Times New Roman"/>
          <w:color w:val="000000"/>
          <w:sz w:val="26"/>
          <w:szCs w:val="26"/>
          <w:lang w:eastAsia="lv-LV"/>
        </w:rPr>
        <w:t>euro</w:t>
      </w:r>
      <w:proofErr w:type="spellEnd"/>
      <w:r w:rsidRPr="00290AA4">
        <w:rPr>
          <w:rFonts w:ascii="Times New Roman" w:eastAsia="Times New Roman" w:hAnsi="Times New Roman" w:cs="Times New Roman"/>
          <w:color w:val="000000"/>
          <w:sz w:val="26"/>
          <w:szCs w:val="26"/>
          <w:lang w:eastAsia="lv-LV"/>
        </w:rPr>
        <w:t xml:space="preserve"> un 86 centi), kas sastāv no pamatsummas EUR 35151,12 (trīsdesmit pieci tūkstoši viens simts piecdesmit viens </w:t>
      </w:r>
      <w:proofErr w:type="spellStart"/>
      <w:r w:rsidRPr="00290AA4">
        <w:rPr>
          <w:rFonts w:ascii="Times New Roman" w:eastAsia="Times New Roman" w:hAnsi="Times New Roman" w:cs="Times New Roman"/>
          <w:i/>
          <w:iCs/>
          <w:color w:val="000000"/>
          <w:sz w:val="26"/>
          <w:szCs w:val="26"/>
          <w:lang w:eastAsia="lv-LV"/>
        </w:rPr>
        <w:t>euro</w:t>
      </w:r>
      <w:proofErr w:type="spellEnd"/>
      <w:r w:rsidRPr="00290AA4">
        <w:rPr>
          <w:rFonts w:ascii="Times New Roman" w:eastAsia="Times New Roman" w:hAnsi="Times New Roman" w:cs="Times New Roman"/>
          <w:color w:val="000000"/>
          <w:sz w:val="26"/>
          <w:szCs w:val="26"/>
          <w:lang w:eastAsia="lv-LV"/>
        </w:rPr>
        <w:t xml:space="preserve"> un 12 centi) un 21% (divdesmit viens procents) pievienotās vērtības nodokļa EUR 7381,74 (septiņi tūkstoši trīs simti astoņdesmit viens </w:t>
      </w:r>
      <w:proofErr w:type="spellStart"/>
      <w:r w:rsidRPr="00290AA4">
        <w:rPr>
          <w:rFonts w:ascii="Times New Roman" w:eastAsia="Times New Roman" w:hAnsi="Times New Roman" w:cs="Times New Roman"/>
          <w:i/>
          <w:iCs/>
          <w:color w:val="000000"/>
          <w:sz w:val="26"/>
          <w:szCs w:val="26"/>
          <w:lang w:eastAsia="lv-LV"/>
        </w:rPr>
        <w:t>euro</w:t>
      </w:r>
      <w:proofErr w:type="spellEnd"/>
      <w:r w:rsidRPr="00290AA4">
        <w:rPr>
          <w:rFonts w:ascii="Times New Roman" w:eastAsia="Times New Roman" w:hAnsi="Times New Roman" w:cs="Times New Roman"/>
          <w:color w:val="000000"/>
          <w:sz w:val="26"/>
          <w:szCs w:val="26"/>
          <w:lang w:eastAsia="lv-LV"/>
        </w:rPr>
        <w:t xml:space="preserve"> un 74 centi) apmērā.</w:t>
      </w:r>
    </w:p>
    <w:p w14:paraId="3EC83202" w14:textId="77777777" w:rsidR="00290AA4" w:rsidRPr="00290AA4" w:rsidRDefault="00290AA4" w:rsidP="00290AA4">
      <w:pPr>
        <w:numPr>
          <w:ilvl w:val="1"/>
          <w:numId w:val="36"/>
        </w:numPr>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Pasūtījuma apmaksa tiek veikta vairākās daļās pēc katra Pasūtījuma posma izpildes saskaņā ar Tehnisko specifikāciju un Finanšu piedāvājumu atbilstoši faktiski veikto piegāžu apjomam.</w:t>
      </w:r>
    </w:p>
    <w:p w14:paraId="21334C99"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Pasūtījuma apmaksu Pasūtītājs veic 10 (desmit) darba dienu laikā pēc Pasūtījuma posma izpildes pieņemšanas – nodošanas akta parakstīšanas un rēķina iesniegšanas Departamentā Līguma 3.nodaļā noteiktajā kārtībā, ieskaitot to Izpildītāja norādītajā kontā.</w:t>
      </w:r>
    </w:p>
    <w:p w14:paraId="480E4334" w14:textId="77777777" w:rsidR="00290AA4" w:rsidRPr="00290AA4" w:rsidRDefault="00290AA4" w:rsidP="00290AA4">
      <w:pPr>
        <w:tabs>
          <w:tab w:val="left" w:pos="993"/>
        </w:tabs>
        <w:spacing w:after="0" w:line="240" w:lineRule="auto"/>
        <w:ind w:right="-1050"/>
        <w:jc w:val="both"/>
        <w:rPr>
          <w:rFonts w:ascii="Times New Roman" w:eastAsia="Times New Roman" w:hAnsi="Times New Roman" w:cs="Times New Roman"/>
          <w:color w:val="000000"/>
          <w:sz w:val="26"/>
          <w:szCs w:val="26"/>
          <w:lang w:eastAsia="lv-LV"/>
        </w:rPr>
      </w:pPr>
    </w:p>
    <w:p w14:paraId="6634EF84" w14:textId="77777777" w:rsidR="00290AA4" w:rsidRPr="00290AA4" w:rsidRDefault="00290AA4" w:rsidP="00290AA4">
      <w:pPr>
        <w:numPr>
          <w:ilvl w:val="0"/>
          <w:numId w:val="36"/>
        </w:numPr>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Rēķina formāts un iesniegšanas kārtība</w:t>
      </w:r>
    </w:p>
    <w:p w14:paraId="17D57BB0" w14:textId="77777777" w:rsidR="00290AA4" w:rsidRPr="00290AA4" w:rsidRDefault="00290AA4" w:rsidP="00290AA4">
      <w:pPr>
        <w:tabs>
          <w:tab w:val="left" w:pos="1134"/>
        </w:tabs>
        <w:spacing w:after="0" w:line="240" w:lineRule="auto"/>
        <w:ind w:right="-1050"/>
        <w:rPr>
          <w:rFonts w:ascii="Times New Roman" w:eastAsia="Times New Roman" w:hAnsi="Times New Roman" w:cs="Times New Roman"/>
          <w:b/>
          <w:color w:val="000000"/>
          <w:sz w:val="26"/>
          <w:szCs w:val="26"/>
          <w:lang w:eastAsia="lv-LV"/>
        </w:rPr>
      </w:pPr>
    </w:p>
    <w:p w14:paraId="73F6D584" w14:textId="77777777" w:rsidR="00290AA4" w:rsidRPr="00290AA4" w:rsidRDefault="00290AA4" w:rsidP="00290AA4">
      <w:pPr>
        <w:widowControl w:val="0"/>
        <w:tabs>
          <w:tab w:val="left" w:pos="284"/>
          <w:tab w:val="left" w:pos="1134"/>
        </w:tabs>
        <w:spacing w:after="0" w:line="240" w:lineRule="auto"/>
        <w:ind w:right="-1050"/>
        <w:jc w:val="both"/>
        <w:rPr>
          <w:rFonts w:ascii="Times New Roman" w:eastAsia="Times New Roman" w:hAnsi="Times New Roman" w:cs="Times New Roman"/>
          <w:iCs/>
          <w:color w:val="000000"/>
          <w:sz w:val="26"/>
          <w:szCs w:val="26"/>
        </w:rPr>
      </w:pPr>
      <w:r w:rsidRPr="00290AA4">
        <w:rPr>
          <w:rFonts w:ascii="Times New Roman" w:eastAsia="Times New Roman" w:hAnsi="Times New Roman" w:cs="Times New Roman"/>
          <w:iCs/>
          <w:color w:val="000000"/>
          <w:sz w:val="26"/>
          <w:szCs w:val="26"/>
        </w:rPr>
        <w:t xml:space="preserve">3.1.Piegādātājs sagatavo un iesniedz Departamentam apmaksai rēķinu elektroniskā formātā atbilstoši Rīgas pilsētas pašvaldības portālā </w:t>
      </w:r>
      <w:hyperlink r:id="rId5" w:history="1">
        <w:r w:rsidRPr="00290AA4">
          <w:rPr>
            <w:rFonts w:ascii="Times New Roman" w:eastAsia="Times New Roman" w:hAnsi="Times New Roman" w:cs="Times New Roman"/>
            <w:iCs/>
            <w:sz w:val="26"/>
            <w:szCs w:val="26"/>
            <w:u w:val="single"/>
          </w:rPr>
          <w:t>www.eriga.lv</w:t>
        </w:r>
      </w:hyperlink>
      <w:r w:rsidRPr="00290AA4">
        <w:rPr>
          <w:rFonts w:ascii="Times New Roman" w:eastAsia="Times New Roman" w:hAnsi="Times New Roman" w:cs="Times New Roman"/>
          <w:iCs/>
          <w:color w:val="000000"/>
          <w:sz w:val="26"/>
          <w:szCs w:val="26"/>
        </w:rPr>
        <w:t>, sadaļā “Rēķinu iesniegšana” norādītajai informācijai par elektroniskā rēķina formātu.</w:t>
      </w:r>
    </w:p>
    <w:p w14:paraId="5F6A2D33" w14:textId="77777777" w:rsidR="00290AA4" w:rsidRPr="00290AA4" w:rsidRDefault="00290AA4" w:rsidP="00290AA4">
      <w:pPr>
        <w:widowControl w:val="0"/>
        <w:tabs>
          <w:tab w:val="left" w:pos="284"/>
          <w:tab w:val="left" w:pos="1134"/>
        </w:tabs>
        <w:spacing w:after="0" w:line="240" w:lineRule="auto"/>
        <w:ind w:right="-1050"/>
        <w:jc w:val="both"/>
        <w:rPr>
          <w:rFonts w:ascii="Times New Roman" w:eastAsia="Times New Roman" w:hAnsi="Times New Roman" w:cs="Times New Roman"/>
          <w:iCs/>
          <w:color w:val="000000"/>
          <w:sz w:val="26"/>
          <w:szCs w:val="26"/>
        </w:rPr>
      </w:pPr>
      <w:r w:rsidRPr="00290AA4">
        <w:rPr>
          <w:rFonts w:ascii="Times New Roman" w:eastAsia="Times New Roman" w:hAnsi="Times New Roman" w:cs="Times New Roman"/>
          <w:iCs/>
          <w:color w:val="000000"/>
          <w:sz w:val="26"/>
          <w:szCs w:val="26"/>
        </w:rPr>
        <w:t xml:space="preserve">3.2.Piegādātājam ir pienākums pašvaldības portālā </w:t>
      </w:r>
      <w:hyperlink r:id="rId6" w:history="1">
        <w:r w:rsidRPr="00290AA4">
          <w:rPr>
            <w:rFonts w:ascii="Times New Roman" w:eastAsia="Times New Roman" w:hAnsi="Times New Roman" w:cs="Times New Roman"/>
            <w:iCs/>
            <w:sz w:val="26"/>
            <w:szCs w:val="26"/>
            <w:u w:val="single"/>
          </w:rPr>
          <w:t>www.eriga.lv</w:t>
        </w:r>
      </w:hyperlink>
      <w:r w:rsidRPr="00290AA4">
        <w:rPr>
          <w:rFonts w:ascii="Times New Roman" w:eastAsia="Times New Roman" w:hAnsi="Times New Roman" w:cs="Times New Roman"/>
          <w:iCs/>
          <w:color w:val="000000"/>
          <w:sz w:val="26"/>
          <w:szCs w:val="26"/>
        </w:rPr>
        <w:t xml:space="preserve"> sekot līdzi iesniegtā rēķina apstrādes statusam.</w:t>
      </w:r>
    </w:p>
    <w:p w14:paraId="0754EE4C" w14:textId="77777777" w:rsidR="00290AA4" w:rsidRPr="00290AA4" w:rsidRDefault="00290AA4" w:rsidP="00290AA4">
      <w:pPr>
        <w:tabs>
          <w:tab w:val="left" w:pos="284"/>
          <w:tab w:val="left" w:pos="1134"/>
          <w:tab w:val="left" w:pos="5760"/>
        </w:tabs>
        <w:spacing w:after="0" w:line="240" w:lineRule="auto"/>
        <w:ind w:right="-1050"/>
        <w:jc w:val="both"/>
        <w:rPr>
          <w:rFonts w:ascii="Times New Roman" w:eastAsia="Times New Roman" w:hAnsi="Times New Roman" w:cs="Times New Roman"/>
          <w:b/>
          <w:bCs/>
          <w:iCs/>
          <w:color w:val="000000"/>
          <w:sz w:val="26"/>
          <w:szCs w:val="26"/>
          <w:lang w:eastAsia="lv-LV"/>
        </w:rPr>
      </w:pPr>
      <w:r w:rsidRPr="00290AA4">
        <w:rPr>
          <w:rFonts w:ascii="Times New Roman" w:eastAsia="Times New Roman" w:hAnsi="Times New Roman" w:cs="Times New Roman"/>
          <w:iCs/>
          <w:color w:val="000000"/>
          <w:sz w:val="26"/>
          <w:szCs w:val="26"/>
          <w:lang w:eastAsia="lv-LV"/>
        </w:rPr>
        <w:t>3.3. Ja Piegādātājs ir iesniedzis nepareizi aizpildītu un/vai Līguma nosacījumiem neatbilstošu rēķinu, Departaments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14:paraId="60469B3F" w14:textId="77777777" w:rsidR="00290AA4" w:rsidRPr="00290AA4" w:rsidRDefault="00290AA4" w:rsidP="00290AA4">
      <w:pPr>
        <w:tabs>
          <w:tab w:val="left" w:pos="851"/>
          <w:tab w:val="num" w:pos="993"/>
        </w:tabs>
        <w:spacing w:after="0" w:line="240" w:lineRule="auto"/>
        <w:ind w:right="-1050"/>
        <w:contextualSpacing/>
        <w:jc w:val="both"/>
        <w:rPr>
          <w:rFonts w:ascii="Times New Roman" w:eastAsia="Cambria" w:hAnsi="Times New Roman" w:cs="Times New Roman"/>
          <w:kern w:val="56"/>
          <w:sz w:val="26"/>
          <w:szCs w:val="26"/>
        </w:rPr>
      </w:pPr>
    </w:p>
    <w:p w14:paraId="0FBE9E3A"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Pasūtījuma piegāde un pieņemšanas kārtība</w:t>
      </w:r>
    </w:p>
    <w:p w14:paraId="1EC8BE7C" w14:textId="77777777" w:rsidR="00290AA4" w:rsidRPr="00290AA4" w:rsidRDefault="00290AA4" w:rsidP="00290AA4">
      <w:pPr>
        <w:spacing w:after="0" w:line="240" w:lineRule="auto"/>
        <w:ind w:right="-1050"/>
        <w:rPr>
          <w:rFonts w:ascii="Times New Roman" w:eastAsia="Times New Roman" w:hAnsi="Times New Roman" w:cs="Times New Roman"/>
          <w:color w:val="000000"/>
          <w:sz w:val="26"/>
          <w:szCs w:val="26"/>
          <w:lang w:eastAsia="lv-LV"/>
        </w:rPr>
      </w:pPr>
    </w:p>
    <w:p w14:paraId="1640635B"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Piegādātājs Pasūtījumu piegādā Tehniskā specifikācijā noteiktajā kārtībā un termiņos.</w:t>
      </w:r>
    </w:p>
    <w:p w14:paraId="3F305866"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Piegādātājs apņemas Pasūtījumu piegādāt Pasūtītāja norādītajā adresē Rīgas pilsētas teritorijā, Departamenta Kultūras pārvaldes krājumu novietne Rīgā, Beberbeķu 7. līnijā 3. </w:t>
      </w:r>
    </w:p>
    <w:p w14:paraId="3CBC1FB1"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Pasūtījuma pieņemšana notiek, parakstot Pasūtījuma pieņemšanas – nodošanas aktu.</w:t>
      </w:r>
    </w:p>
    <w:p w14:paraId="18188C97"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Pasūtītājs 5 (piecu) darba dienu laikā pēc Izpildītāja paziņojuma par Piegādes pabeigšanu veic Piegādes vai attiecīgā Piegādes posma pārbaudi un paraksta pieņemšanas – nodošanas aktu. </w:t>
      </w:r>
    </w:p>
    <w:p w14:paraId="00D634AE"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Ja Pasūtījuma izpildē ir konstatēti trūkumi vai defekti vai neatbilstība Piegādes noteikumiem, Pasūtītājs tiesīgs nepieņemt Izpildītāja Piegādi līdz trūkumu novēršanai un neparakstīt aktu, vai parakstīt to ar attiecīgām atrunām. </w:t>
      </w:r>
    </w:p>
    <w:p w14:paraId="34AFB70D"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Izpildītājs novērš aktā norādītos Piegādes trūkumus par saviem līdzekļiem ne vēlāk kā 7 (septiņu) dienu laikā.</w:t>
      </w:r>
    </w:p>
    <w:p w14:paraId="540E3E45" w14:textId="77777777" w:rsidR="00290AA4" w:rsidRPr="00290AA4" w:rsidRDefault="00290AA4" w:rsidP="00290AA4">
      <w:pPr>
        <w:tabs>
          <w:tab w:val="num" w:pos="988"/>
        </w:tabs>
        <w:spacing w:after="0" w:line="240" w:lineRule="auto"/>
        <w:ind w:right="-1050"/>
        <w:jc w:val="both"/>
        <w:rPr>
          <w:rFonts w:ascii="Times New Roman" w:eastAsia="Times New Roman" w:hAnsi="Times New Roman" w:cs="Times New Roman"/>
          <w:color w:val="000000"/>
          <w:sz w:val="26"/>
          <w:szCs w:val="26"/>
          <w:lang w:eastAsia="lv-LV"/>
        </w:rPr>
      </w:pPr>
    </w:p>
    <w:p w14:paraId="4177CC86"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Pušu atbildība</w:t>
      </w:r>
    </w:p>
    <w:p w14:paraId="2BEDFE9B" w14:textId="77777777" w:rsidR="00290AA4" w:rsidRPr="00290AA4" w:rsidRDefault="00290AA4" w:rsidP="00290AA4">
      <w:pPr>
        <w:tabs>
          <w:tab w:val="num" w:pos="988"/>
        </w:tabs>
        <w:spacing w:after="0" w:line="240" w:lineRule="auto"/>
        <w:ind w:right="-1050"/>
        <w:jc w:val="both"/>
        <w:rPr>
          <w:rFonts w:ascii="Times New Roman" w:eastAsia="Times New Roman" w:hAnsi="Times New Roman" w:cs="Times New Roman"/>
          <w:b/>
          <w:color w:val="000000"/>
          <w:sz w:val="26"/>
          <w:szCs w:val="26"/>
          <w:lang w:eastAsia="lv-LV"/>
        </w:rPr>
      </w:pPr>
    </w:p>
    <w:p w14:paraId="644D568D"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Pasūtījuma izpilde Piegādātājam jāveic Tehniskajā specifikācijā noteiktajos termiņos.</w:t>
      </w:r>
    </w:p>
    <w:p w14:paraId="05FE3BB0"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Ja Pasūtījuma posma izpilde tiek veikta ar nokavējumu, Piegādātājs par katru nokavēto dienu maksā Pasūtītājam līgumsodu 5 % apmērā no attiecīgā Pasūtījuma posma izpildes kopējās summas, bet ne vairāk kā 10 % no Līguma kopējās summas.</w:t>
      </w:r>
    </w:p>
    <w:p w14:paraId="054487F6"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Par maksājumu kavējumiem Pasūtītājs par katru nokavēto dienu maksā Piegādātājam līgumsodu 5 % apmērā no attiecīgā Pasūtījuma posma izpildes kopējās summas, bet ne vairāk kā 10 % no Līguma kopējās summas.</w:t>
      </w:r>
    </w:p>
    <w:p w14:paraId="3120A49C"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Visi no Piegādātāja vai Pasūtītāja saņemtie maksājumi tiek dzēsti saskaņā ar Civillikuma 1843.panta noteikumiem.</w:t>
      </w:r>
    </w:p>
    <w:p w14:paraId="4C57D002"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Gadījumā, ja Piegādātājs nenodrošina savu saistību izpildi, tai skaitā, ja Piegādātājs kavē izpildes termiņu vairāk par 7 (septiņām) dienām, Pasūtītājs ir tiesīgs </w:t>
      </w:r>
      <w:r w:rsidRPr="00290AA4">
        <w:rPr>
          <w:rFonts w:ascii="Times New Roman" w:eastAsia="Times New Roman" w:hAnsi="Times New Roman" w:cs="Times New Roman"/>
          <w:color w:val="000000"/>
          <w:sz w:val="26"/>
          <w:szCs w:val="26"/>
          <w:lang w:eastAsia="lv-LV"/>
        </w:rPr>
        <w:lastRenderedPageBreak/>
        <w:t>vienpusēji atkāpties no Līguma un pieprasīt no Piegādātāja atlīdzināt radušos zaudējumus un saistīto izdevumu kompensāciju. Šajā gadījumā Līgums uzskatāms par izbeigtu 3. (trešajā) darba dienā pēc Pasūtītāja paziņojuma par atkāpšanos izsūtīšanas dienas.</w:t>
      </w:r>
    </w:p>
    <w:p w14:paraId="5FD3C6AC"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Gadījumā, ja Pasūtītājs nenodrošina savu saistību izpildi, Piegādātājs ir tiesīgs vienpusēji atkāpties no Līguma un pieprasīt radušos izdevumu kompensāciju no Pasūtītāja.</w:t>
      </w:r>
    </w:p>
    <w:p w14:paraId="5A79AE8B"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Piegādātājam ir tiesības uzticēt trešajām personām Pasūtījuma atsevišķu procesu izpildi. Piesaistot Pasūtījuma izpildes procesā trešās personas, Piegādātājs ir atbildīgs par Līguma saistību pienācīgu izpildi.</w:t>
      </w:r>
    </w:p>
    <w:p w14:paraId="0929E038" w14:textId="77777777" w:rsidR="00290AA4" w:rsidRPr="00290AA4" w:rsidRDefault="00290AA4" w:rsidP="00290AA4">
      <w:pPr>
        <w:numPr>
          <w:ilvl w:val="1"/>
          <w:numId w:val="36"/>
        </w:numPr>
        <w:tabs>
          <w:tab w:val="num" w:pos="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Piegādātājam, papildus citos Līguma punktos noteiktajam, ir šādi pienākumi:</w:t>
      </w:r>
    </w:p>
    <w:p w14:paraId="268B7007" w14:textId="77777777" w:rsidR="00290AA4" w:rsidRPr="00290AA4" w:rsidRDefault="00290AA4" w:rsidP="00290AA4">
      <w:pPr>
        <w:numPr>
          <w:ilvl w:val="2"/>
          <w:numId w:val="36"/>
        </w:numPr>
        <w:tabs>
          <w:tab w:val="num" w:pos="426"/>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izpildīt Pasūtījumu Līgumā paredzētajā termiņā, apjomā un kvalitātē un ievērojot attiecināmos spēkā esošos ārējos normatīvos aktus;</w:t>
      </w:r>
    </w:p>
    <w:p w14:paraId="4E559269" w14:textId="77777777" w:rsidR="00290AA4" w:rsidRPr="00290AA4" w:rsidRDefault="00290AA4" w:rsidP="00290AA4">
      <w:pPr>
        <w:numPr>
          <w:ilvl w:val="2"/>
          <w:numId w:val="36"/>
        </w:numPr>
        <w:tabs>
          <w:tab w:val="num" w:pos="426"/>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nekavējoties informēt Pasūtītāju par jebkādiem šķēršļiem vai apstākļiem, kas kavē Līgumā noteikto Pasūtījuma pienācīgu sniegšanu.</w:t>
      </w:r>
    </w:p>
    <w:p w14:paraId="43DEA621" w14:textId="77777777" w:rsidR="00290AA4" w:rsidRPr="00290AA4" w:rsidRDefault="00290AA4" w:rsidP="00290AA4">
      <w:pPr>
        <w:tabs>
          <w:tab w:val="num" w:pos="988"/>
        </w:tabs>
        <w:spacing w:after="0" w:line="240" w:lineRule="auto"/>
        <w:ind w:right="-1050"/>
        <w:jc w:val="both"/>
        <w:rPr>
          <w:rFonts w:ascii="Times New Roman" w:eastAsia="Times New Roman" w:hAnsi="Times New Roman" w:cs="Times New Roman"/>
          <w:color w:val="000000"/>
          <w:sz w:val="26"/>
          <w:szCs w:val="26"/>
          <w:lang w:eastAsia="lv-LV"/>
        </w:rPr>
      </w:pPr>
    </w:p>
    <w:p w14:paraId="4F980D9D"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Strīdu izskatīšanas kārtība</w:t>
      </w:r>
    </w:p>
    <w:p w14:paraId="174F20C5" w14:textId="77777777" w:rsidR="00290AA4" w:rsidRPr="00290AA4" w:rsidRDefault="00290AA4" w:rsidP="00290AA4">
      <w:pPr>
        <w:spacing w:after="0" w:line="240" w:lineRule="auto"/>
        <w:ind w:right="-1050"/>
        <w:rPr>
          <w:rFonts w:ascii="Times New Roman" w:eastAsia="Times New Roman" w:hAnsi="Times New Roman" w:cs="Times New Roman"/>
          <w:b/>
          <w:color w:val="000000"/>
          <w:sz w:val="26"/>
          <w:szCs w:val="26"/>
          <w:lang w:eastAsia="lv-LV"/>
        </w:rPr>
      </w:pPr>
    </w:p>
    <w:p w14:paraId="51A8EC26" w14:textId="77777777" w:rsidR="00290AA4" w:rsidRPr="00290AA4" w:rsidRDefault="00290AA4" w:rsidP="00290AA4">
      <w:pPr>
        <w:numPr>
          <w:ilvl w:val="1"/>
          <w:numId w:val="36"/>
        </w:numPr>
        <w:tabs>
          <w:tab w:val="left" w:pos="900"/>
          <w:tab w:val="left" w:pos="1080"/>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290AA4">
        <w:rPr>
          <w:rFonts w:ascii="Times New Roman" w:eastAsia="Times New Roman" w:hAnsi="Times New Roman" w:cs="Times New Roman"/>
          <w:color w:val="000000"/>
          <w:sz w:val="26"/>
          <w:szCs w:val="26"/>
          <w:lang w:eastAsia="lv-LV"/>
        </w:rPr>
        <w:t>rakstveidā</w:t>
      </w:r>
      <w:proofErr w:type="spellEnd"/>
      <w:r w:rsidRPr="00290AA4">
        <w:rPr>
          <w:rFonts w:ascii="Times New Roman" w:eastAsia="Times New Roman" w:hAnsi="Times New Roman" w:cs="Times New Roman"/>
          <w:color w:val="000000"/>
          <w:sz w:val="26"/>
          <w:szCs w:val="26"/>
          <w:lang w:eastAsia="lv-LV"/>
        </w:rPr>
        <w:t>. Ja vienošanās netiek panākta, strīds tiek izšķirts Latvijas Republikas spēkā esošajos normatīvajos aktos noteiktajā kārtībā.</w:t>
      </w:r>
    </w:p>
    <w:p w14:paraId="58784BB0" w14:textId="77777777" w:rsidR="00290AA4" w:rsidRPr="00290AA4" w:rsidRDefault="00290AA4" w:rsidP="00290AA4">
      <w:pPr>
        <w:spacing w:after="0" w:line="240" w:lineRule="auto"/>
        <w:ind w:right="-1050"/>
        <w:rPr>
          <w:rFonts w:ascii="Times New Roman" w:eastAsia="Times New Roman" w:hAnsi="Times New Roman" w:cs="Times New Roman"/>
          <w:b/>
          <w:color w:val="000000"/>
          <w:sz w:val="26"/>
          <w:szCs w:val="26"/>
          <w:lang w:eastAsia="lv-LV"/>
        </w:rPr>
      </w:pPr>
    </w:p>
    <w:p w14:paraId="19FC8FA2"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Nepārvarama vara</w:t>
      </w:r>
    </w:p>
    <w:p w14:paraId="091EF486" w14:textId="77777777" w:rsidR="00290AA4" w:rsidRPr="00290AA4" w:rsidRDefault="00290AA4" w:rsidP="00290AA4">
      <w:pPr>
        <w:spacing w:after="0" w:line="240" w:lineRule="auto"/>
        <w:ind w:right="-1050"/>
        <w:rPr>
          <w:rFonts w:ascii="Times New Roman" w:eastAsia="Times New Roman" w:hAnsi="Times New Roman" w:cs="Times New Roman"/>
          <w:b/>
          <w:color w:val="000000"/>
          <w:sz w:val="26"/>
          <w:szCs w:val="26"/>
          <w:lang w:eastAsia="lv-LV"/>
        </w:rPr>
      </w:pPr>
    </w:p>
    <w:p w14:paraId="039774C7" w14:textId="77777777" w:rsidR="00290AA4" w:rsidRPr="00290AA4" w:rsidRDefault="00290AA4" w:rsidP="00290AA4">
      <w:pPr>
        <w:numPr>
          <w:ilvl w:val="1"/>
          <w:numId w:val="36"/>
        </w:numPr>
        <w:tabs>
          <w:tab w:val="left" w:pos="1080"/>
          <w:tab w:val="left" w:pos="1260"/>
        </w:tab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Puses nav atbildīgas par savu Līgumā noteikto saistību neizpildi, nepienācīgu izpildi vai izpildes nokavēšanu, ja to cēlonis ir nepārvaramas varas (</w:t>
      </w:r>
      <w:proofErr w:type="spellStart"/>
      <w:r w:rsidRPr="00290AA4">
        <w:rPr>
          <w:rFonts w:ascii="Times New Roman" w:eastAsia="Times New Roman" w:hAnsi="Times New Roman" w:cs="Times New Roman"/>
          <w:iCs/>
          <w:color w:val="000000"/>
          <w:sz w:val="26"/>
          <w:szCs w:val="26"/>
          <w:lang w:eastAsia="lv-LV"/>
        </w:rPr>
        <w:t>Force</w:t>
      </w:r>
      <w:proofErr w:type="spellEnd"/>
      <w:r w:rsidRPr="00290AA4">
        <w:rPr>
          <w:rFonts w:ascii="Times New Roman" w:eastAsia="Times New Roman" w:hAnsi="Times New Roman" w:cs="Times New Roman"/>
          <w:iCs/>
          <w:color w:val="000000"/>
          <w:sz w:val="26"/>
          <w:szCs w:val="26"/>
          <w:lang w:eastAsia="lv-LV"/>
        </w:rPr>
        <w:t xml:space="preserve"> </w:t>
      </w:r>
      <w:proofErr w:type="spellStart"/>
      <w:r w:rsidRPr="00290AA4">
        <w:rPr>
          <w:rFonts w:ascii="Times New Roman" w:eastAsia="Times New Roman" w:hAnsi="Times New Roman" w:cs="Times New Roman"/>
          <w:iCs/>
          <w:color w:val="000000"/>
          <w:sz w:val="26"/>
          <w:szCs w:val="26"/>
          <w:lang w:eastAsia="lv-LV"/>
        </w:rPr>
        <w:t>Majeure</w:t>
      </w:r>
      <w:proofErr w:type="spellEnd"/>
      <w:r w:rsidRPr="00290AA4">
        <w:rPr>
          <w:rFonts w:ascii="Times New Roman" w:eastAsia="Times New Roman" w:hAnsi="Times New Roman" w:cs="Times New Roman"/>
          <w:iCs/>
          <w:color w:val="000000"/>
          <w:sz w:val="26"/>
          <w:szCs w:val="26"/>
          <w:lang w:eastAsia="lv-LV"/>
        </w:rPr>
        <w:t>) apstākļi,</w:t>
      </w:r>
      <w:r w:rsidRPr="00290AA4">
        <w:rPr>
          <w:rFonts w:ascii="Times New Roman" w:eastAsia="Times New Roman" w:hAnsi="Times New Roman" w:cs="Times New Roman"/>
          <w:color w:val="000000"/>
          <w:sz w:val="26"/>
          <w:szCs w:val="26"/>
          <w:lang w:eastAsia="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679D54" w14:textId="77777777" w:rsidR="00290AA4" w:rsidRPr="00290AA4" w:rsidRDefault="00290AA4" w:rsidP="00290AA4">
      <w:pPr>
        <w:numPr>
          <w:ilvl w:val="1"/>
          <w:numId w:val="36"/>
        </w:numPr>
        <w:tabs>
          <w:tab w:val="left" w:pos="1080"/>
          <w:tab w:val="left" w:pos="1260"/>
        </w:tab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760B91B4" w14:textId="77777777" w:rsidR="00290AA4" w:rsidRPr="00290AA4" w:rsidRDefault="00290AA4" w:rsidP="00290AA4">
      <w:pPr>
        <w:numPr>
          <w:ilvl w:val="1"/>
          <w:numId w:val="36"/>
        </w:numPr>
        <w:tabs>
          <w:tab w:val="left" w:pos="1080"/>
          <w:tab w:val="left" w:pos="1260"/>
        </w:tab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Iestājoties nepārvaramas varas apstākļiem, Pusēm jāveic iespējamie nepieciešamie pasākumi, lai nepieļautu vai mazinātu zaudējumu rašanos.</w:t>
      </w:r>
    </w:p>
    <w:p w14:paraId="34E19FB3" w14:textId="77777777" w:rsidR="00290AA4" w:rsidRPr="00290AA4" w:rsidRDefault="00290AA4" w:rsidP="00290AA4">
      <w:pPr>
        <w:numPr>
          <w:ilvl w:val="1"/>
          <w:numId w:val="36"/>
        </w:numPr>
        <w:tabs>
          <w:tab w:val="left" w:pos="1080"/>
          <w:tab w:val="left" w:pos="1260"/>
        </w:tab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Nepārvaramas varas apstākļu iestāšanās gadījumā Līguma noteikumu izpildes termiņš tiek pagarināts par laika posmu, kādā darbojas nepārvaramās varas apstākļi. </w:t>
      </w:r>
    </w:p>
    <w:p w14:paraId="4EB872DD" w14:textId="77777777" w:rsidR="00290AA4" w:rsidRPr="00290AA4" w:rsidRDefault="00290AA4" w:rsidP="00290AA4">
      <w:pPr>
        <w:numPr>
          <w:ilvl w:val="1"/>
          <w:numId w:val="36"/>
        </w:numPr>
        <w:tabs>
          <w:tab w:val="left" w:pos="1080"/>
          <w:tab w:val="left" w:pos="1260"/>
        </w:tab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Ja nepārvaramas varas apstākļu ietekme turpinās ilgāk kā trīs mēnešus, Puses vienojas par tālāko sadarbību vai par Līguma izbeigšanu.</w:t>
      </w:r>
    </w:p>
    <w:p w14:paraId="151B6426" w14:textId="77777777" w:rsidR="00290AA4" w:rsidRPr="00290AA4" w:rsidRDefault="00290AA4" w:rsidP="00290AA4">
      <w:pPr>
        <w:spacing w:after="0" w:line="240" w:lineRule="auto"/>
        <w:ind w:right="-1050"/>
        <w:rPr>
          <w:rFonts w:ascii="Times New Roman" w:eastAsia="Times New Roman" w:hAnsi="Times New Roman" w:cs="Times New Roman"/>
          <w:color w:val="000000"/>
          <w:sz w:val="26"/>
          <w:szCs w:val="26"/>
          <w:lang w:eastAsia="lv-LV"/>
        </w:rPr>
      </w:pPr>
    </w:p>
    <w:p w14:paraId="56DDD3CE"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Noslēguma noteikumi</w:t>
      </w:r>
    </w:p>
    <w:p w14:paraId="1713630D" w14:textId="77777777" w:rsidR="00290AA4" w:rsidRPr="00290AA4" w:rsidRDefault="00290AA4" w:rsidP="00290AA4">
      <w:pPr>
        <w:tabs>
          <w:tab w:val="num" w:pos="846"/>
        </w:tabs>
        <w:spacing w:after="0" w:line="240" w:lineRule="auto"/>
        <w:ind w:right="-1050"/>
        <w:rPr>
          <w:rFonts w:ascii="Times New Roman" w:eastAsia="Times New Roman" w:hAnsi="Times New Roman" w:cs="Times New Roman"/>
          <w:b/>
          <w:color w:val="000000"/>
          <w:sz w:val="26"/>
          <w:szCs w:val="26"/>
          <w:lang w:eastAsia="lv-LV"/>
        </w:rPr>
      </w:pPr>
    </w:p>
    <w:p w14:paraId="5DCB9BB3" w14:textId="77777777" w:rsidR="00290AA4" w:rsidRPr="00290AA4" w:rsidRDefault="00290AA4" w:rsidP="00290AA4">
      <w:pPr>
        <w:numPr>
          <w:ilvl w:val="1"/>
          <w:numId w:val="36"/>
        </w:numPr>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Līgums stājas spēkā no tā abpusējas parakstīšanas brīža un darbojas līdz Pušu saistību izpildei.</w:t>
      </w:r>
    </w:p>
    <w:p w14:paraId="672101C9" w14:textId="77777777" w:rsidR="00290AA4" w:rsidRPr="00290AA4" w:rsidRDefault="00290AA4" w:rsidP="00290AA4">
      <w:pPr>
        <w:numPr>
          <w:ilvl w:val="1"/>
          <w:numId w:val="36"/>
        </w:numPr>
        <w:tabs>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Līguma izbeigšanās gadījumā Pusēm jānorēķinās par visām saistībām, kas radušās līdz Līguma laušanas dienai.</w:t>
      </w:r>
    </w:p>
    <w:p w14:paraId="784E5B1A"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lastRenderedPageBreak/>
        <w:t xml:space="preserve"> Visi Līguma grozījumi un papildinājumi noformējami </w:t>
      </w:r>
      <w:proofErr w:type="spellStart"/>
      <w:r w:rsidRPr="00290AA4">
        <w:rPr>
          <w:rFonts w:ascii="Times New Roman" w:eastAsia="Times New Roman" w:hAnsi="Times New Roman" w:cs="Times New Roman"/>
          <w:color w:val="000000"/>
          <w:sz w:val="26"/>
          <w:szCs w:val="26"/>
          <w:lang w:eastAsia="lv-LV"/>
        </w:rPr>
        <w:t>rakstveidā</w:t>
      </w:r>
      <w:proofErr w:type="spellEnd"/>
      <w:r w:rsidRPr="00290AA4">
        <w:rPr>
          <w:rFonts w:ascii="Times New Roman" w:eastAsia="Times New Roman" w:hAnsi="Times New Roman" w:cs="Times New Roman"/>
          <w:color w:val="000000"/>
          <w:sz w:val="26"/>
          <w:szCs w:val="26"/>
          <w:lang w:eastAsia="lv-LV"/>
        </w:rPr>
        <w:t>, Pusēm savstarpēji vienojoties. Tie pievienojami Līgumam kā pielikumi un kļūst par Līguma neatņemamām sastāvdaļām.</w:t>
      </w:r>
    </w:p>
    <w:p w14:paraId="7109E18A"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31E56F5"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Pasūtītājs Līguma ietvaros nav saistīts ar konkrētu pasūtījuma apjomu un veic pasūtījumus atbilstoši vajadzībai (Rīgas pilsētas pašvaldības pilsētas svētku organizēšanas plānam) un savām finanšu iespējām. </w:t>
      </w:r>
    </w:p>
    <w:p w14:paraId="5DFAB72A"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Līguma grozījumi vai papildinājumi ir pieļaujami pie nosacījuma, ka tie nav pretrunā ar Publisko iepirkumu likuma (turpmāk – PIL) nosacījumiem. Saskaņā ar PIL 61. pantā noteikto Līguma grozījumi ir pieļaujami, ja tie nemaina Līguma vispārējo raksturu (veidu un Iepirkuma dokumentos noteikto mērķi). Līguma grozījumi var attiekties uz līgumcenas pārskatīšanu (palielināšanu vai samazināšanu), </w:t>
      </w:r>
      <w:r w:rsidRPr="00290AA4">
        <w:rPr>
          <w:rFonts w:ascii="Times New Roman" w:eastAsia="Times New Roman" w:hAnsi="Times New Roman" w:cs="Times New Roman"/>
          <w:color w:val="000000"/>
          <w:sz w:val="26"/>
          <w:szCs w:val="26"/>
          <w:lang w:eastAsia="ar-SA"/>
        </w:rPr>
        <w:t>Pasūtītāja izvēles iespēju izmantošanu attiecībā uz karogu, vertikālo karogu izgatavošanas un piegādes vietu, skaitu un termiņiem</w:t>
      </w:r>
      <w:r w:rsidRPr="00290AA4">
        <w:rPr>
          <w:rFonts w:ascii="Times New Roman" w:eastAsia="Times New Roman" w:hAnsi="Times New Roman" w:cs="Times New Roman"/>
          <w:color w:val="000000"/>
          <w:sz w:val="26"/>
          <w:szCs w:val="26"/>
          <w:lang w:eastAsia="lv-LV"/>
        </w:rPr>
        <w:t xml:space="preserve">. </w:t>
      </w:r>
    </w:p>
    <w:p w14:paraId="7651AF01"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ar-SA"/>
        </w:rPr>
        <w:t xml:space="preserve">Ja tiks pieņemti valsts vai Rīgas pilsētas pašvaldības lēmumi par XII Latvijas Skolu jaunatnes dziesmu un deju svētku un/vai Pasaules čempionāta hokejā organizēšanu 2021. gadā, kuru rezultātā Pasūtītājam būs nepieciešama papildus karogu, vertikālo karogu izgatavošana un piegāde, tad būtiski </w:t>
      </w:r>
      <w:r w:rsidRPr="00290AA4">
        <w:rPr>
          <w:rFonts w:ascii="Times New Roman" w:eastAsia="Times New Roman" w:hAnsi="Times New Roman" w:cs="Times New Roman"/>
          <w:color w:val="000000"/>
          <w:sz w:val="26"/>
          <w:szCs w:val="26"/>
          <w:lang w:eastAsia="lv-LV"/>
        </w:rPr>
        <w:t>L</w:t>
      </w:r>
      <w:r w:rsidRPr="00290AA4">
        <w:rPr>
          <w:rFonts w:ascii="Times New Roman" w:eastAsia="Times New Roman" w:hAnsi="Times New Roman" w:cs="Times New Roman"/>
          <w:color w:val="000000"/>
          <w:sz w:val="26"/>
          <w:szCs w:val="26"/>
          <w:lang w:eastAsia="ar-SA"/>
        </w:rPr>
        <w:t xml:space="preserve">īguma grozījumi var būt saistīti ar izmaiņām līgumcenā, papildus posmiem un vienas vienības cenas pārskatīšanu (10 % ietvaros). Būtisku </w:t>
      </w:r>
      <w:r w:rsidRPr="00290AA4">
        <w:rPr>
          <w:rFonts w:ascii="Times New Roman" w:eastAsia="Times New Roman" w:hAnsi="Times New Roman" w:cs="Times New Roman"/>
          <w:color w:val="000000"/>
          <w:sz w:val="26"/>
          <w:szCs w:val="26"/>
          <w:lang w:eastAsia="lv-LV"/>
        </w:rPr>
        <w:t>L</w:t>
      </w:r>
      <w:r w:rsidRPr="00290AA4">
        <w:rPr>
          <w:rFonts w:ascii="Times New Roman" w:eastAsia="Times New Roman" w:hAnsi="Times New Roman" w:cs="Times New Roman"/>
          <w:color w:val="000000"/>
          <w:sz w:val="26"/>
          <w:szCs w:val="26"/>
          <w:lang w:eastAsia="ar-SA"/>
        </w:rPr>
        <w:t xml:space="preserve">īguma grozījumu gadījumā </w:t>
      </w:r>
      <w:r w:rsidRPr="00290AA4">
        <w:rPr>
          <w:rFonts w:ascii="Times New Roman" w:eastAsia="Times New Roman" w:hAnsi="Times New Roman" w:cs="Times New Roman"/>
          <w:color w:val="000000"/>
          <w:sz w:val="26"/>
          <w:szCs w:val="26"/>
          <w:lang w:eastAsia="lv-LV"/>
        </w:rPr>
        <w:t>l</w:t>
      </w:r>
      <w:r w:rsidRPr="00290AA4">
        <w:rPr>
          <w:rFonts w:ascii="Times New Roman" w:eastAsia="Times New Roman" w:hAnsi="Times New Roman" w:cs="Times New Roman"/>
          <w:color w:val="000000"/>
          <w:sz w:val="26"/>
          <w:szCs w:val="26"/>
          <w:lang w:eastAsia="ar-SA"/>
        </w:rPr>
        <w:t xml:space="preserve">īgumcenas pieaugums, ko noteic kā visu secīgi veikto grozījumu naudas vērtības summu, nevar pārsniegt 50 procentus no sākotnējās iepirkuma līguma līgumcenas. </w:t>
      </w:r>
    </w:p>
    <w:p w14:paraId="36B3B705"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Par iespējamām izmaiņām Pasūtītājs informē Piegādātāju ne vēlāk kā 10 (desmit) darba dienas pirms attiecīgā Pasūtījuma posma uzsākšanas.</w:t>
      </w:r>
    </w:p>
    <w:p w14:paraId="278105D2"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Citi Līguma grozījumi var tikt veikti PIL 61. pantā noteiktajā kārtībā.</w:t>
      </w:r>
    </w:p>
    <w:p w14:paraId="1BC91C50" w14:textId="77777777" w:rsidR="00290AA4" w:rsidRPr="00290AA4" w:rsidRDefault="00290AA4" w:rsidP="00290AA4">
      <w:pPr>
        <w:numPr>
          <w:ilvl w:val="1"/>
          <w:numId w:val="36"/>
        </w:numPr>
        <w:tabs>
          <w:tab w:val="num" w:pos="426"/>
          <w:tab w:val="num" w:pos="1080"/>
          <w:tab w:val="num" w:pos="162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D4FE66F" w14:textId="77777777" w:rsidR="00290AA4" w:rsidRPr="00290AA4" w:rsidRDefault="00290AA4" w:rsidP="00290AA4">
      <w:pPr>
        <w:numPr>
          <w:ilvl w:val="1"/>
          <w:numId w:val="36"/>
        </w:numPr>
        <w:tabs>
          <w:tab w:val="num" w:pos="1080"/>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 Ja kāds no Līguma noteikumiem zaudē savu juridisko spēku, tas neietekmē pārējos Līguma noteikumus.</w:t>
      </w:r>
    </w:p>
    <w:p w14:paraId="4D47DABC" w14:textId="77777777" w:rsidR="00290AA4" w:rsidRPr="00290AA4" w:rsidRDefault="00290AA4" w:rsidP="00290AA4">
      <w:pPr>
        <w:numPr>
          <w:ilvl w:val="1"/>
          <w:numId w:val="36"/>
        </w:numPr>
        <w:tabs>
          <w:tab w:val="num" w:pos="1080"/>
          <w:tab w:val="num" w:pos="1271"/>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Puses ir materiāli savstarpēji atbildīgas par zaudējumu nodarīšanu saskaņā ar spēkā esošajiem Latvijas Republikas normatīvajiem aktiem.</w:t>
      </w:r>
    </w:p>
    <w:p w14:paraId="589F30CB" w14:textId="77777777" w:rsidR="00290AA4" w:rsidRPr="00290AA4" w:rsidRDefault="00290AA4" w:rsidP="00290AA4">
      <w:pPr>
        <w:numPr>
          <w:ilvl w:val="1"/>
          <w:numId w:val="36"/>
        </w:numPr>
        <w:tabs>
          <w:tab w:val="num" w:pos="1080"/>
          <w:tab w:val="num" w:pos="1271"/>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Pušu kontaktpersona savstarpēji sadarbības koordinēšanai Līguma ietvaros: </w:t>
      </w:r>
    </w:p>
    <w:p w14:paraId="6E1FB50F" w14:textId="77777777" w:rsidR="00290AA4" w:rsidRPr="00290AA4" w:rsidRDefault="00290AA4" w:rsidP="00290AA4">
      <w:pPr>
        <w:numPr>
          <w:ilvl w:val="2"/>
          <w:numId w:val="36"/>
        </w:numPr>
        <w:tabs>
          <w:tab w:val="left" w:pos="1276"/>
        </w:tabs>
        <w:suppressAutoHyphens/>
        <w:spacing w:after="0" w:line="240" w:lineRule="auto"/>
        <w:ind w:left="0" w:right="-1050" w:firstLine="0"/>
        <w:jc w:val="both"/>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Pasūtītāja kontaktpersona: Kultūras pārvaldes Pilsētas svētku noformējuma nodaļas vadītājs Guntars Kambars, tālr. 67043650, mob. tālr. 29478900, e-pasts Guntars.Kambars@riga.lv;</w:t>
      </w:r>
    </w:p>
    <w:p w14:paraId="5171EE12" w14:textId="77777777" w:rsidR="00290AA4" w:rsidRPr="00290AA4" w:rsidRDefault="00290AA4" w:rsidP="00290AA4">
      <w:pPr>
        <w:numPr>
          <w:ilvl w:val="2"/>
          <w:numId w:val="36"/>
        </w:numPr>
        <w:spacing w:after="0" w:line="240" w:lineRule="auto"/>
        <w:ind w:left="0" w:right="-1050" w:firstLine="0"/>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 xml:space="preserve">Piegādātāja kontaktpersona: Kristīne </w:t>
      </w:r>
      <w:proofErr w:type="spellStart"/>
      <w:r w:rsidRPr="00290AA4">
        <w:rPr>
          <w:rFonts w:ascii="Times New Roman" w:eastAsia="Times New Roman" w:hAnsi="Times New Roman" w:cs="Times New Roman"/>
          <w:color w:val="000000"/>
          <w:sz w:val="26"/>
          <w:szCs w:val="26"/>
          <w:lang w:eastAsia="lv-LV"/>
        </w:rPr>
        <w:t>Varane</w:t>
      </w:r>
      <w:proofErr w:type="spellEnd"/>
      <w:r w:rsidRPr="00290AA4">
        <w:rPr>
          <w:rFonts w:ascii="Times New Roman" w:eastAsia="Times New Roman" w:hAnsi="Times New Roman" w:cs="Times New Roman"/>
          <w:color w:val="000000"/>
          <w:sz w:val="26"/>
          <w:szCs w:val="26"/>
          <w:lang w:eastAsia="lv-LV"/>
        </w:rPr>
        <w:t>, tālr. 67296689, mob. tālr. 26661113, e-pasts kristine@abi2.lv.</w:t>
      </w:r>
    </w:p>
    <w:p w14:paraId="1AC6F87D" w14:textId="77777777" w:rsidR="00290AA4" w:rsidRPr="00290AA4" w:rsidRDefault="00290AA4" w:rsidP="00290AA4">
      <w:pPr>
        <w:numPr>
          <w:ilvl w:val="1"/>
          <w:numId w:val="36"/>
        </w:numPr>
        <w:tabs>
          <w:tab w:val="left" w:pos="935"/>
          <w:tab w:val="left" w:pos="1045"/>
          <w:tab w:val="num" w:pos="1271"/>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Visi paziņojumi un pretenzijas, kas saistītas ar Līguma izpildi, ir iesniedzamas rakstiski otrai Pusei Līgumā norādītajā adresē, un tās ir uzskatāmas par saņemtām:</w:t>
      </w:r>
    </w:p>
    <w:p w14:paraId="5E37A5FB" w14:textId="77777777" w:rsidR="00290AA4" w:rsidRPr="00290AA4" w:rsidRDefault="00290AA4" w:rsidP="00290AA4">
      <w:pPr>
        <w:numPr>
          <w:ilvl w:val="2"/>
          <w:numId w:val="36"/>
        </w:numPr>
        <w:tabs>
          <w:tab w:val="left" w:pos="935"/>
          <w:tab w:val="left" w:pos="1276"/>
          <w:tab w:val="left" w:pos="1560"/>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ja tās nosūtītas ar ierakstītu pasta sūtījumu, tad 7. (septītajā) dienā pēc nosūtīšanas dienas;</w:t>
      </w:r>
    </w:p>
    <w:p w14:paraId="17E76E78" w14:textId="77777777" w:rsidR="00290AA4" w:rsidRPr="00290AA4" w:rsidRDefault="00290AA4" w:rsidP="00290AA4">
      <w:pPr>
        <w:numPr>
          <w:ilvl w:val="2"/>
          <w:numId w:val="36"/>
        </w:numPr>
        <w:tabs>
          <w:tab w:val="left" w:pos="180"/>
          <w:tab w:val="left" w:pos="1134"/>
          <w:tab w:val="left" w:pos="1418"/>
          <w:tab w:val="left" w:pos="1800"/>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lastRenderedPageBreak/>
        <w:t>ja tās nosūtītas ar elektroniskā pasta starpniecību, izmantojot drošu elektronisko parakstu, tad 2 (otrajā) darba dienā pēc nosūtīšanas;</w:t>
      </w:r>
    </w:p>
    <w:p w14:paraId="2485B4BB" w14:textId="77777777" w:rsidR="00290AA4" w:rsidRPr="00290AA4" w:rsidRDefault="00290AA4" w:rsidP="00290AA4">
      <w:pPr>
        <w:numPr>
          <w:ilvl w:val="2"/>
          <w:numId w:val="36"/>
        </w:numPr>
        <w:tabs>
          <w:tab w:val="left" w:pos="935"/>
          <w:tab w:val="left" w:pos="1276"/>
          <w:tab w:val="left" w:pos="1560"/>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ja tās iesniegtas personīgi, tad dienā, kad tās nogādātas adresātam, saņemot apliecinājumu.</w:t>
      </w:r>
    </w:p>
    <w:p w14:paraId="38733A2F" w14:textId="77777777" w:rsidR="00290AA4" w:rsidRPr="00290AA4" w:rsidRDefault="00290AA4" w:rsidP="00290AA4">
      <w:pPr>
        <w:numPr>
          <w:ilvl w:val="1"/>
          <w:numId w:val="36"/>
        </w:numPr>
        <w:tabs>
          <w:tab w:val="left" w:pos="180"/>
          <w:tab w:val="left" w:pos="1440"/>
          <w:tab w:val="left" w:pos="1800"/>
        </w:tabs>
        <w:overflowPunct w:val="0"/>
        <w:autoSpaceDE w:val="0"/>
        <w:autoSpaceDN w:val="0"/>
        <w:adjustRightInd w:val="0"/>
        <w:spacing w:after="0" w:line="240" w:lineRule="auto"/>
        <w:ind w:left="0" w:right="-1050" w:firstLine="0"/>
        <w:jc w:val="both"/>
        <w:textAlignment w:val="baseline"/>
        <w:rPr>
          <w:rFonts w:ascii="Times New Roman" w:eastAsia="Arial Unicode MS" w:hAnsi="Times New Roman" w:cs="Times New Roman"/>
          <w:color w:val="000000"/>
          <w:sz w:val="26"/>
          <w:szCs w:val="26"/>
          <w:lang w:eastAsia="lv-LV"/>
        </w:rPr>
      </w:pPr>
      <w:r w:rsidRPr="00290AA4">
        <w:rPr>
          <w:rFonts w:ascii="Times New Roman" w:eastAsia="Arial Unicode MS" w:hAnsi="Times New Roman" w:cs="Times New Roman"/>
          <w:color w:val="000000"/>
          <w:sz w:val="26"/>
          <w:szCs w:val="26"/>
          <w:lang w:eastAsia="lv-LV"/>
        </w:rPr>
        <w:t>Līgumam ir pievienoti 2 (divi) pielikumi, kas ir Līguma neatņemamas sastāvdaļas:</w:t>
      </w:r>
    </w:p>
    <w:p w14:paraId="378BE528" w14:textId="77777777" w:rsidR="00290AA4" w:rsidRPr="00290AA4" w:rsidRDefault="00290AA4" w:rsidP="00290AA4">
      <w:pPr>
        <w:numPr>
          <w:ilvl w:val="2"/>
          <w:numId w:val="36"/>
        </w:numPr>
        <w:tabs>
          <w:tab w:val="left" w:pos="180"/>
          <w:tab w:val="left" w:pos="1418"/>
          <w:tab w:val="left" w:pos="1800"/>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1. pielikums “Tehniskā specifikācija” uz 11 (vienpadsmit) lapām;</w:t>
      </w:r>
    </w:p>
    <w:p w14:paraId="0CE2FF55" w14:textId="77777777" w:rsidR="00290AA4" w:rsidRPr="00290AA4" w:rsidRDefault="00290AA4" w:rsidP="00290AA4">
      <w:pPr>
        <w:numPr>
          <w:ilvl w:val="2"/>
          <w:numId w:val="36"/>
        </w:numPr>
        <w:tabs>
          <w:tab w:val="left" w:pos="180"/>
          <w:tab w:val="left" w:pos="1418"/>
          <w:tab w:val="left" w:pos="1800"/>
        </w:tabs>
        <w:overflowPunct w:val="0"/>
        <w:autoSpaceDE w:val="0"/>
        <w:autoSpaceDN w:val="0"/>
        <w:adjustRightInd w:val="0"/>
        <w:spacing w:after="0" w:line="240" w:lineRule="auto"/>
        <w:ind w:left="0" w:right="-1050" w:firstLine="0"/>
        <w:jc w:val="both"/>
        <w:textAlignment w:val="baseline"/>
        <w:rPr>
          <w:rFonts w:ascii="Times New Roman" w:eastAsia="Arial Unicode MS" w:hAnsi="Times New Roman" w:cs="Times New Roman"/>
          <w:color w:val="000000"/>
          <w:sz w:val="26"/>
          <w:szCs w:val="26"/>
          <w:lang w:eastAsia="lv-LV"/>
        </w:rPr>
      </w:pPr>
      <w:r w:rsidRPr="00290AA4">
        <w:rPr>
          <w:rFonts w:ascii="Times New Roman" w:eastAsia="Arial Unicode MS" w:hAnsi="Times New Roman" w:cs="Times New Roman"/>
          <w:color w:val="000000"/>
          <w:sz w:val="26"/>
          <w:szCs w:val="26"/>
          <w:lang w:eastAsia="lv-LV"/>
        </w:rPr>
        <w:t>2. pielikums “</w:t>
      </w:r>
      <w:r w:rsidRPr="00290AA4">
        <w:rPr>
          <w:rFonts w:ascii="Times New Roman" w:eastAsia="Times New Roman" w:hAnsi="Times New Roman" w:cs="Times New Roman"/>
          <w:color w:val="000000"/>
          <w:sz w:val="26"/>
          <w:szCs w:val="26"/>
          <w:lang w:eastAsia="lv-LV"/>
        </w:rPr>
        <w:t>Finanšu piedāvājums</w:t>
      </w:r>
      <w:r w:rsidRPr="00290AA4">
        <w:rPr>
          <w:rFonts w:ascii="Times New Roman" w:eastAsia="Arial Unicode MS" w:hAnsi="Times New Roman" w:cs="Times New Roman"/>
          <w:color w:val="000000"/>
          <w:sz w:val="26"/>
          <w:szCs w:val="26"/>
          <w:lang w:eastAsia="lv-LV"/>
        </w:rPr>
        <w:t xml:space="preserve"> “uz 2 (divām) lapām.</w:t>
      </w:r>
    </w:p>
    <w:p w14:paraId="7B6A2483" w14:textId="77777777" w:rsidR="00290AA4" w:rsidRPr="00290AA4" w:rsidRDefault="00290AA4" w:rsidP="00290AA4">
      <w:pPr>
        <w:numPr>
          <w:ilvl w:val="1"/>
          <w:numId w:val="36"/>
        </w:numPr>
        <w:tabs>
          <w:tab w:val="left" w:pos="180"/>
          <w:tab w:val="left" w:pos="1440"/>
          <w:tab w:val="left" w:pos="1800"/>
        </w:tabs>
        <w:overflowPunct w:val="0"/>
        <w:autoSpaceDE w:val="0"/>
        <w:autoSpaceDN w:val="0"/>
        <w:adjustRightInd w:val="0"/>
        <w:spacing w:after="0" w:line="240" w:lineRule="auto"/>
        <w:ind w:left="0" w:right="-1050" w:firstLine="0"/>
        <w:jc w:val="both"/>
        <w:textAlignment w:val="baseline"/>
        <w:rPr>
          <w:rFonts w:ascii="Times New Roman" w:eastAsia="Times New Roman" w:hAnsi="Times New Roman" w:cs="Times New Roman"/>
          <w:color w:val="000000"/>
          <w:sz w:val="26"/>
          <w:szCs w:val="26"/>
          <w:lang w:eastAsia="lv-LV"/>
        </w:rPr>
      </w:pPr>
      <w:r w:rsidRPr="00290AA4">
        <w:rPr>
          <w:rFonts w:ascii="Times New Roman" w:eastAsia="Times New Roman" w:hAnsi="Times New Roman" w:cs="Times New Roman"/>
          <w:color w:val="000000"/>
          <w:sz w:val="26"/>
          <w:szCs w:val="26"/>
          <w:lang w:eastAsia="lv-LV"/>
        </w:rPr>
        <w:t>Līgums sastādīts latviešu valodā 2 (divos) eksemplāros uz 5 (piecām) lapām, pa vienam eksemplāram katrai Pusei. Abiem eksemplāriem ir vienāds juridisks spēks.</w:t>
      </w:r>
    </w:p>
    <w:p w14:paraId="32079E1E" w14:textId="77777777" w:rsidR="00290AA4" w:rsidRPr="00290AA4" w:rsidRDefault="00290AA4" w:rsidP="00290AA4">
      <w:pPr>
        <w:tabs>
          <w:tab w:val="left" w:pos="180"/>
          <w:tab w:val="left" w:pos="1134"/>
          <w:tab w:val="left" w:pos="1440"/>
          <w:tab w:val="left" w:pos="1800"/>
        </w:tabs>
        <w:overflowPunct w:val="0"/>
        <w:autoSpaceDE w:val="0"/>
        <w:autoSpaceDN w:val="0"/>
        <w:adjustRightInd w:val="0"/>
        <w:spacing w:after="0" w:line="240" w:lineRule="auto"/>
        <w:ind w:right="-1050"/>
        <w:jc w:val="both"/>
        <w:textAlignment w:val="baseline"/>
        <w:rPr>
          <w:rFonts w:ascii="Times New Roman" w:eastAsia="Times New Roman" w:hAnsi="Times New Roman" w:cs="Times New Roman"/>
          <w:color w:val="000000"/>
          <w:sz w:val="26"/>
          <w:szCs w:val="26"/>
          <w:lang w:eastAsia="lv-LV"/>
        </w:rPr>
      </w:pPr>
    </w:p>
    <w:p w14:paraId="6949A75C" w14:textId="77777777" w:rsidR="00290AA4" w:rsidRPr="00290AA4" w:rsidRDefault="00290AA4" w:rsidP="00290AA4">
      <w:pPr>
        <w:numPr>
          <w:ilvl w:val="0"/>
          <w:numId w:val="36"/>
        </w:numPr>
        <w:suppressAutoHyphens/>
        <w:spacing w:after="0" w:line="240" w:lineRule="auto"/>
        <w:ind w:left="0" w:right="-1050" w:firstLine="0"/>
        <w:jc w:val="center"/>
        <w:rPr>
          <w:rFonts w:ascii="Times New Roman" w:eastAsia="Times New Roman" w:hAnsi="Times New Roman" w:cs="Times New Roman"/>
          <w:b/>
          <w:color w:val="000000"/>
          <w:sz w:val="26"/>
          <w:szCs w:val="26"/>
          <w:lang w:eastAsia="lv-LV"/>
        </w:rPr>
      </w:pPr>
      <w:r w:rsidRPr="00290AA4">
        <w:rPr>
          <w:rFonts w:ascii="Times New Roman" w:eastAsia="Times New Roman" w:hAnsi="Times New Roman" w:cs="Times New Roman"/>
          <w:b/>
          <w:color w:val="000000"/>
          <w:sz w:val="26"/>
          <w:szCs w:val="26"/>
          <w:lang w:eastAsia="lv-LV"/>
        </w:rPr>
        <w:t>Pušu rekvizīti un paraksti</w:t>
      </w:r>
    </w:p>
    <w:p w14:paraId="49A652AE" w14:textId="77777777" w:rsidR="00290AA4" w:rsidRPr="00290AA4" w:rsidRDefault="00290AA4" w:rsidP="00290AA4">
      <w:pPr>
        <w:spacing w:after="0" w:line="240" w:lineRule="auto"/>
        <w:ind w:right="-1050"/>
        <w:jc w:val="both"/>
        <w:rPr>
          <w:rFonts w:ascii="Times New Roman" w:eastAsia="Times New Roman" w:hAnsi="Times New Roman" w:cs="Times New Roman"/>
          <w:color w:val="000000"/>
          <w:sz w:val="26"/>
          <w:szCs w:val="26"/>
          <w:lang w:eastAsia="lv-LV"/>
        </w:rPr>
      </w:pPr>
    </w:p>
    <w:tbl>
      <w:tblPr>
        <w:tblW w:w="9036" w:type="dxa"/>
        <w:tblInd w:w="-72" w:type="dxa"/>
        <w:tblLook w:val="0000" w:firstRow="0" w:lastRow="0" w:firstColumn="0" w:lastColumn="0" w:noHBand="0" w:noVBand="0"/>
      </w:tblPr>
      <w:tblGrid>
        <w:gridCol w:w="4500"/>
        <w:gridCol w:w="4536"/>
      </w:tblGrid>
      <w:tr w:rsidR="00290AA4" w:rsidRPr="00290AA4" w14:paraId="7B81CE88" w14:textId="77777777" w:rsidTr="001D2519">
        <w:trPr>
          <w:trHeight w:val="285"/>
        </w:trPr>
        <w:tc>
          <w:tcPr>
            <w:tcW w:w="4500" w:type="dxa"/>
          </w:tcPr>
          <w:p w14:paraId="0CBECA63" w14:textId="77777777" w:rsidR="00290AA4" w:rsidRPr="00290AA4" w:rsidRDefault="00290AA4" w:rsidP="00290AA4">
            <w:pPr>
              <w:spacing w:after="0" w:line="240" w:lineRule="auto"/>
              <w:ind w:right="-1050"/>
              <w:rPr>
                <w:rFonts w:ascii="Times New Roman" w:eastAsia="Calibri" w:hAnsi="Times New Roman" w:cs="Times New Roman"/>
                <w:b/>
                <w:iCs/>
                <w:sz w:val="26"/>
                <w:szCs w:val="26"/>
                <w:lang w:val="lt-LT"/>
              </w:rPr>
            </w:pPr>
            <w:r w:rsidRPr="00290AA4">
              <w:rPr>
                <w:rFonts w:ascii="Times New Roman" w:eastAsia="Calibri" w:hAnsi="Times New Roman" w:cs="Times New Roman"/>
                <w:b/>
                <w:iCs/>
                <w:sz w:val="26"/>
                <w:szCs w:val="26"/>
                <w:lang w:val="lt-LT"/>
              </w:rPr>
              <w:t>Pasūtītājs</w:t>
            </w:r>
          </w:p>
          <w:p w14:paraId="0E66DE08" w14:textId="77777777" w:rsidR="00290AA4" w:rsidRPr="00290AA4" w:rsidRDefault="00290AA4" w:rsidP="00290AA4">
            <w:pPr>
              <w:spacing w:after="0" w:line="240" w:lineRule="auto"/>
              <w:ind w:right="-1050"/>
              <w:rPr>
                <w:rFonts w:ascii="Times New Roman" w:eastAsia="Calibri" w:hAnsi="Times New Roman" w:cs="Times New Roman"/>
                <w:b/>
                <w:iCs/>
                <w:sz w:val="26"/>
                <w:szCs w:val="26"/>
                <w:lang w:val="lt-LT"/>
              </w:rPr>
            </w:pPr>
            <w:r w:rsidRPr="00290AA4">
              <w:rPr>
                <w:rFonts w:ascii="Times New Roman" w:eastAsia="Calibri" w:hAnsi="Times New Roman" w:cs="Times New Roman"/>
                <w:b/>
                <w:iCs/>
                <w:sz w:val="26"/>
                <w:szCs w:val="26"/>
                <w:lang w:val="lt-LT"/>
              </w:rPr>
              <w:t>Rīgas domes Izglītības, kultūras un</w:t>
            </w:r>
          </w:p>
          <w:p w14:paraId="1B6096E0" w14:textId="77777777" w:rsidR="00290AA4" w:rsidRPr="00290AA4" w:rsidRDefault="00290AA4" w:rsidP="00290AA4">
            <w:pPr>
              <w:spacing w:after="0" w:line="240" w:lineRule="auto"/>
              <w:ind w:right="-1050"/>
              <w:rPr>
                <w:rFonts w:ascii="Times New Roman" w:eastAsia="Calibri" w:hAnsi="Times New Roman" w:cs="Times New Roman"/>
                <w:b/>
                <w:iCs/>
                <w:sz w:val="26"/>
                <w:szCs w:val="26"/>
                <w:lang w:val="lt-LT"/>
              </w:rPr>
            </w:pPr>
            <w:r w:rsidRPr="00290AA4">
              <w:rPr>
                <w:rFonts w:ascii="Times New Roman" w:eastAsia="Calibri" w:hAnsi="Times New Roman" w:cs="Times New Roman"/>
                <w:b/>
                <w:iCs/>
                <w:sz w:val="26"/>
                <w:szCs w:val="26"/>
                <w:lang w:val="lt-LT"/>
              </w:rPr>
              <w:t xml:space="preserve">sporta departaments </w:t>
            </w:r>
          </w:p>
          <w:p w14:paraId="6388CB2A"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 xml:space="preserve">Juridiskā adrese: Krišjāņa Valdemāra </w:t>
            </w:r>
          </w:p>
          <w:p w14:paraId="11E70884"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iela 5, Rīga, LV-1010</w:t>
            </w:r>
          </w:p>
          <w:p w14:paraId="673E65E6"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Tālrunis: 67026816</w:t>
            </w:r>
          </w:p>
          <w:p w14:paraId="5FD8205D"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 xml:space="preserve">e-pasts: </w:t>
            </w:r>
            <w:hyperlink r:id="rId7" w:history="1">
              <w:r w:rsidRPr="00290AA4">
                <w:rPr>
                  <w:rFonts w:ascii="Times New Roman" w:eastAsia="Calibri" w:hAnsi="Times New Roman" w:cs="Times New Roman"/>
                  <w:bCs/>
                  <w:sz w:val="26"/>
                  <w:szCs w:val="26"/>
                  <w:lang w:val="lt-LT"/>
                </w:rPr>
                <w:t>iksd@riga.lv</w:t>
              </w:r>
            </w:hyperlink>
          </w:p>
          <w:p w14:paraId="015E7AA3"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Norēķinu rekvizīti:</w:t>
            </w:r>
          </w:p>
          <w:p w14:paraId="20937371"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Rīgas pilsētas pašvaldība</w:t>
            </w:r>
          </w:p>
          <w:p w14:paraId="53C080AE"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 xml:space="preserve">Juridiskā adrese: Rātslaukums 1, Rīga, </w:t>
            </w:r>
          </w:p>
          <w:p w14:paraId="1B157542"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LV-1050</w:t>
            </w:r>
          </w:p>
          <w:p w14:paraId="21401F46"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 xml:space="preserve">NMR kods: 90011524360 </w:t>
            </w:r>
          </w:p>
          <w:p w14:paraId="33FC800B"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PVN. reģ. Nr.: LV90011524360</w:t>
            </w:r>
          </w:p>
          <w:p w14:paraId="78C90800" w14:textId="77777777" w:rsidR="00290AA4" w:rsidRPr="00290AA4" w:rsidRDefault="00290AA4" w:rsidP="00290AA4">
            <w:pPr>
              <w:pBdr>
                <w:top w:val="nil"/>
                <w:left w:val="nil"/>
                <w:bottom w:val="nil"/>
                <w:right w:val="nil"/>
                <w:between w:val="nil"/>
              </w:pBd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Banka: Luminor Bank, AS filiāle</w:t>
            </w:r>
          </w:p>
          <w:p w14:paraId="5344D851" w14:textId="77777777" w:rsidR="00290AA4" w:rsidRPr="00290AA4" w:rsidRDefault="00290AA4" w:rsidP="00290AA4">
            <w:pPr>
              <w:pBdr>
                <w:top w:val="nil"/>
                <w:left w:val="nil"/>
                <w:bottom w:val="nil"/>
                <w:right w:val="nil"/>
                <w:between w:val="nil"/>
              </w:pBd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Kods: RIKOLV2X</w:t>
            </w:r>
          </w:p>
          <w:p w14:paraId="132B800F" w14:textId="77777777" w:rsidR="00290AA4" w:rsidRPr="00290AA4" w:rsidRDefault="00290AA4" w:rsidP="00290AA4">
            <w:pPr>
              <w:pBdr>
                <w:top w:val="nil"/>
                <w:left w:val="nil"/>
                <w:bottom w:val="nil"/>
                <w:right w:val="nil"/>
                <w:between w:val="nil"/>
              </w:pBd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Konts:</w:t>
            </w:r>
            <w:r w:rsidRPr="00290AA4">
              <w:rPr>
                <w:rFonts w:ascii="Calibri" w:eastAsia="Calibri" w:hAnsi="Calibri" w:cs="Times New Roman"/>
                <w:b/>
                <w:bCs/>
                <w:lang w:val="lt-LT"/>
              </w:rPr>
              <w:t xml:space="preserve"> </w:t>
            </w:r>
            <w:r w:rsidRPr="00290AA4">
              <w:rPr>
                <w:rFonts w:ascii="Times New Roman" w:eastAsia="Calibri" w:hAnsi="Times New Roman" w:cs="Times New Roman"/>
                <w:bCs/>
                <w:iCs/>
                <w:sz w:val="26"/>
                <w:szCs w:val="26"/>
                <w:lang w:val="lt-LT"/>
              </w:rPr>
              <w:t>LV62RIKO0021000016220</w:t>
            </w:r>
          </w:p>
          <w:p w14:paraId="06DC70C1"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Calibri" w:hAnsi="Times New Roman" w:cs="Times New Roman"/>
                <w:bCs/>
                <w:iCs/>
                <w:sz w:val="26"/>
                <w:szCs w:val="26"/>
                <w:lang w:val="lt-LT"/>
              </w:rPr>
              <w:t>RD iestādes kods: 210</w:t>
            </w:r>
          </w:p>
          <w:p w14:paraId="51DE6385" w14:textId="77777777" w:rsidR="00290AA4" w:rsidRPr="00290AA4" w:rsidRDefault="00290AA4" w:rsidP="00290AA4">
            <w:pPr>
              <w:spacing w:after="0" w:line="240" w:lineRule="auto"/>
              <w:ind w:right="-1050"/>
              <w:jc w:val="both"/>
              <w:rPr>
                <w:rFonts w:ascii="Times New Roman" w:eastAsia="Arial Unicode MS" w:hAnsi="Times New Roman" w:cs="Times New Roman"/>
                <w:sz w:val="26"/>
                <w:szCs w:val="26"/>
              </w:rPr>
            </w:pPr>
          </w:p>
          <w:p w14:paraId="5B9CC320" w14:textId="77777777" w:rsidR="00290AA4" w:rsidRPr="00290AA4" w:rsidRDefault="00290AA4" w:rsidP="00290AA4">
            <w:pPr>
              <w:spacing w:after="0" w:line="240" w:lineRule="auto"/>
              <w:ind w:right="-1050"/>
              <w:jc w:val="both"/>
              <w:rPr>
                <w:rFonts w:ascii="Times New Roman" w:eastAsia="Arial Unicode MS" w:hAnsi="Times New Roman" w:cs="Times New Roman"/>
                <w:sz w:val="26"/>
                <w:szCs w:val="26"/>
              </w:rPr>
            </w:pPr>
            <w:r w:rsidRPr="00290AA4">
              <w:rPr>
                <w:rFonts w:ascii="Times New Roman" w:eastAsia="Arial Unicode MS" w:hAnsi="Times New Roman" w:cs="Times New Roman"/>
                <w:sz w:val="26"/>
                <w:szCs w:val="26"/>
              </w:rPr>
              <w:t>Rīgas domes Izglītības, kultūras un sporta departamenta</w:t>
            </w:r>
          </w:p>
          <w:p w14:paraId="27F68C5A"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Arial Unicode MS" w:hAnsi="Times New Roman" w:cs="Times New Roman"/>
                <w:sz w:val="26"/>
                <w:szCs w:val="26"/>
              </w:rPr>
              <w:t>direktors</w:t>
            </w:r>
          </w:p>
          <w:p w14:paraId="3873177C" w14:textId="77777777" w:rsidR="00290AA4" w:rsidRPr="00290AA4" w:rsidRDefault="00290AA4" w:rsidP="00290AA4">
            <w:pPr>
              <w:spacing w:after="0" w:line="240" w:lineRule="auto"/>
              <w:ind w:right="-1050"/>
              <w:rPr>
                <w:rFonts w:ascii="Times New Roman" w:eastAsia="Times New Roman" w:hAnsi="Times New Roman" w:cs="Times New Roman"/>
                <w:bCs/>
                <w:iCs/>
                <w:snapToGrid w:val="0"/>
                <w:sz w:val="26"/>
                <w:szCs w:val="26"/>
                <w:lang w:val="en-GB"/>
              </w:rPr>
            </w:pPr>
          </w:p>
          <w:p w14:paraId="3258D221" w14:textId="77777777" w:rsidR="00290AA4" w:rsidRPr="00290AA4" w:rsidRDefault="00290AA4" w:rsidP="00290AA4">
            <w:pPr>
              <w:spacing w:after="0" w:line="240" w:lineRule="auto"/>
              <w:ind w:right="-1050"/>
              <w:rPr>
                <w:rFonts w:ascii="Times New Roman" w:eastAsia="Times New Roman" w:hAnsi="Times New Roman" w:cs="Times New Roman"/>
                <w:bCs/>
                <w:iCs/>
                <w:snapToGrid w:val="0"/>
                <w:sz w:val="26"/>
                <w:szCs w:val="26"/>
                <w:lang w:val="en-GB"/>
              </w:rPr>
            </w:pPr>
            <w:proofErr w:type="spellStart"/>
            <w:r w:rsidRPr="00290AA4">
              <w:rPr>
                <w:rFonts w:ascii="Times New Roman" w:eastAsia="Times New Roman" w:hAnsi="Times New Roman" w:cs="Times New Roman"/>
                <w:bCs/>
                <w:iCs/>
                <w:snapToGrid w:val="0"/>
                <w:sz w:val="26"/>
                <w:szCs w:val="26"/>
                <w:lang w:val="en-GB"/>
              </w:rPr>
              <w:t>Dokumentu</w:t>
            </w:r>
            <w:proofErr w:type="spellEnd"/>
            <w:r w:rsidRPr="00290AA4">
              <w:rPr>
                <w:rFonts w:ascii="Times New Roman" w:eastAsia="Times New Roman" w:hAnsi="Times New Roman" w:cs="Times New Roman"/>
                <w:bCs/>
                <w:iCs/>
                <w:snapToGrid w:val="0"/>
                <w:sz w:val="26"/>
                <w:szCs w:val="26"/>
                <w:lang w:val="en-GB"/>
              </w:rPr>
              <w:t xml:space="preserve"> </w:t>
            </w:r>
            <w:proofErr w:type="spellStart"/>
            <w:r w:rsidRPr="00290AA4">
              <w:rPr>
                <w:rFonts w:ascii="Times New Roman" w:eastAsia="Times New Roman" w:hAnsi="Times New Roman" w:cs="Times New Roman"/>
                <w:bCs/>
                <w:iCs/>
                <w:snapToGrid w:val="0"/>
                <w:sz w:val="26"/>
                <w:szCs w:val="26"/>
                <w:lang w:val="en-GB"/>
              </w:rPr>
              <w:t>ar</w:t>
            </w:r>
            <w:proofErr w:type="spellEnd"/>
            <w:r w:rsidRPr="00290AA4">
              <w:rPr>
                <w:rFonts w:ascii="Times New Roman" w:eastAsia="Times New Roman" w:hAnsi="Times New Roman" w:cs="Times New Roman"/>
                <w:bCs/>
                <w:iCs/>
                <w:snapToGrid w:val="0"/>
                <w:sz w:val="26"/>
                <w:szCs w:val="26"/>
                <w:lang w:val="en-GB"/>
              </w:rPr>
              <w:t xml:space="preserve"> </w:t>
            </w:r>
            <w:proofErr w:type="spellStart"/>
            <w:r w:rsidRPr="00290AA4">
              <w:rPr>
                <w:rFonts w:ascii="Times New Roman" w:eastAsia="Times New Roman" w:hAnsi="Times New Roman" w:cs="Times New Roman"/>
                <w:bCs/>
                <w:iCs/>
                <w:snapToGrid w:val="0"/>
                <w:sz w:val="26"/>
                <w:szCs w:val="26"/>
                <w:lang w:val="en-GB"/>
              </w:rPr>
              <w:t>drošu</w:t>
            </w:r>
            <w:proofErr w:type="spellEnd"/>
            <w:r w:rsidRPr="00290AA4">
              <w:rPr>
                <w:rFonts w:ascii="Times New Roman" w:eastAsia="Times New Roman" w:hAnsi="Times New Roman" w:cs="Times New Roman"/>
                <w:bCs/>
                <w:iCs/>
                <w:snapToGrid w:val="0"/>
                <w:sz w:val="26"/>
                <w:szCs w:val="26"/>
                <w:lang w:val="en-GB"/>
              </w:rPr>
              <w:t xml:space="preserve"> </w:t>
            </w:r>
            <w:proofErr w:type="spellStart"/>
            <w:r w:rsidRPr="00290AA4">
              <w:rPr>
                <w:rFonts w:ascii="Times New Roman" w:eastAsia="Times New Roman" w:hAnsi="Times New Roman" w:cs="Times New Roman"/>
                <w:bCs/>
                <w:iCs/>
                <w:snapToGrid w:val="0"/>
                <w:sz w:val="26"/>
                <w:szCs w:val="26"/>
                <w:lang w:val="en-GB"/>
              </w:rPr>
              <w:t>elektronisko</w:t>
            </w:r>
            <w:proofErr w:type="spellEnd"/>
          </w:p>
          <w:p w14:paraId="14820CEA"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proofErr w:type="spellStart"/>
            <w:r w:rsidRPr="00290AA4">
              <w:rPr>
                <w:rFonts w:ascii="Times New Roman" w:eastAsia="Times New Roman" w:hAnsi="Times New Roman" w:cs="Times New Roman"/>
                <w:bCs/>
                <w:iCs/>
                <w:snapToGrid w:val="0"/>
                <w:sz w:val="26"/>
                <w:szCs w:val="26"/>
                <w:lang w:val="en-GB"/>
              </w:rPr>
              <w:t>parakstu</w:t>
            </w:r>
            <w:proofErr w:type="spellEnd"/>
            <w:r w:rsidRPr="00290AA4">
              <w:rPr>
                <w:rFonts w:ascii="Times New Roman" w:eastAsia="Times New Roman" w:hAnsi="Times New Roman" w:cs="Times New Roman"/>
                <w:bCs/>
                <w:iCs/>
                <w:snapToGrid w:val="0"/>
                <w:sz w:val="26"/>
                <w:szCs w:val="26"/>
                <w:lang w:val="en-GB"/>
              </w:rPr>
              <w:t xml:space="preserve"> </w:t>
            </w:r>
            <w:proofErr w:type="spellStart"/>
            <w:r w:rsidRPr="00290AA4">
              <w:rPr>
                <w:rFonts w:ascii="Times New Roman" w:eastAsia="Times New Roman" w:hAnsi="Times New Roman" w:cs="Times New Roman"/>
                <w:bCs/>
                <w:iCs/>
                <w:snapToGrid w:val="0"/>
                <w:sz w:val="26"/>
                <w:szCs w:val="26"/>
                <w:lang w:val="en-GB"/>
              </w:rPr>
              <w:t>parakstīja</w:t>
            </w:r>
            <w:proofErr w:type="spellEnd"/>
            <w:r w:rsidRPr="00290AA4">
              <w:rPr>
                <w:rFonts w:ascii="Times New Roman" w:eastAsia="Times New Roman" w:hAnsi="Times New Roman" w:cs="Times New Roman"/>
                <w:bCs/>
                <w:iCs/>
                <w:sz w:val="26"/>
                <w:szCs w:val="26"/>
              </w:rPr>
              <w:t xml:space="preserve"> M. Krastiņš                         </w:t>
            </w:r>
          </w:p>
          <w:p w14:paraId="5C362713" w14:textId="77777777" w:rsidR="00290AA4" w:rsidRPr="00290AA4" w:rsidRDefault="00290AA4" w:rsidP="00290AA4">
            <w:pPr>
              <w:spacing w:after="0" w:line="240" w:lineRule="auto"/>
              <w:ind w:right="-1050"/>
              <w:rPr>
                <w:rFonts w:ascii="Times New Roman" w:eastAsia="Times New Roman" w:hAnsi="Times New Roman" w:cs="Times New Roman"/>
                <w:i/>
                <w:color w:val="000000"/>
                <w:sz w:val="26"/>
                <w:szCs w:val="26"/>
                <w:lang w:eastAsia="lv-LV"/>
              </w:rPr>
            </w:pPr>
          </w:p>
          <w:p w14:paraId="2485FB57" w14:textId="77777777" w:rsidR="00290AA4" w:rsidRPr="00290AA4" w:rsidRDefault="00290AA4" w:rsidP="00290AA4">
            <w:pPr>
              <w:spacing w:after="0" w:line="240" w:lineRule="auto"/>
              <w:ind w:right="-1050"/>
              <w:rPr>
                <w:rFonts w:ascii="Times New Roman" w:eastAsia="Times New Roman" w:hAnsi="Times New Roman" w:cs="Times New Roman"/>
                <w:iCs/>
                <w:color w:val="000000"/>
                <w:sz w:val="26"/>
                <w:szCs w:val="26"/>
                <w:lang w:eastAsia="lv-LV"/>
              </w:rPr>
            </w:pPr>
          </w:p>
          <w:p w14:paraId="4308009D" w14:textId="77777777" w:rsidR="00290AA4" w:rsidRPr="00290AA4" w:rsidRDefault="00290AA4" w:rsidP="00290AA4">
            <w:pPr>
              <w:spacing w:after="0" w:line="240" w:lineRule="auto"/>
              <w:ind w:right="-1050"/>
              <w:rPr>
                <w:rFonts w:ascii="Times New Roman" w:eastAsia="Times New Roman" w:hAnsi="Times New Roman" w:cs="Times New Roman"/>
                <w:iCs/>
                <w:color w:val="000000"/>
                <w:sz w:val="26"/>
                <w:szCs w:val="26"/>
                <w:lang w:eastAsia="lv-LV"/>
              </w:rPr>
            </w:pPr>
          </w:p>
          <w:p w14:paraId="250C4FDE" w14:textId="77777777" w:rsidR="00290AA4" w:rsidRPr="00290AA4" w:rsidRDefault="00290AA4" w:rsidP="00290AA4">
            <w:pPr>
              <w:spacing w:after="0" w:line="240" w:lineRule="auto"/>
              <w:ind w:right="-1050"/>
              <w:rPr>
                <w:rFonts w:ascii="Times New Roman" w:eastAsia="Times New Roman" w:hAnsi="Times New Roman" w:cs="Times New Roman"/>
                <w:color w:val="000000"/>
                <w:sz w:val="24"/>
                <w:szCs w:val="24"/>
                <w:lang w:eastAsia="lv-LV"/>
              </w:rPr>
            </w:pPr>
            <w:r w:rsidRPr="00290AA4">
              <w:rPr>
                <w:rFonts w:ascii="Times New Roman" w:eastAsia="Times New Roman" w:hAnsi="Times New Roman" w:cs="Times New Roman"/>
                <w:color w:val="000000"/>
                <w:sz w:val="24"/>
                <w:szCs w:val="24"/>
                <w:lang w:eastAsia="lv-LV"/>
              </w:rPr>
              <w:t>Štrauhs 67037589</w:t>
            </w:r>
          </w:p>
          <w:p w14:paraId="6460C067" w14:textId="77777777" w:rsidR="00290AA4" w:rsidRPr="00290AA4" w:rsidRDefault="00290AA4" w:rsidP="00290AA4">
            <w:pPr>
              <w:spacing w:after="0" w:line="240" w:lineRule="auto"/>
              <w:ind w:right="-1050"/>
              <w:rPr>
                <w:rFonts w:ascii="Times New Roman" w:eastAsia="Times New Roman" w:hAnsi="Times New Roman" w:cs="Times New Roman"/>
                <w:iCs/>
                <w:color w:val="000000"/>
                <w:sz w:val="26"/>
                <w:szCs w:val="26"/>
                <w:lang w:eastAsia="lv-LV"/>
              </w:rPr>
            </w:pPr>
          </w:p>
        </w:tc>
        <w:tc>
          <w:tcPr>
            <w:tcW w:w="4536" w:type="dxa"/>
            <w:noWrap/>
          </w:tcPr>
          <w:p w14:paraId="6EC21791" w14:textId="77777777" w:rsidR="00290AA4" w:rsidRPr="00290AA4" w:rsidRDefault="00290AA4" w:rsidP="00290AA4">
            <w:pPr>
              <w:spacing w:after="0" w:line="240" w:lineRule="auto"/>
              <w:ind w:right="-1050"/>
              <w:rPr>
                <w:rFonts w:ascii="Times New Roman" w:eastAsia="Calibri" w:hAnsi="Times New Roman" w:cs="Times New Roman"/>
                <w:b/>
                <w:bCs/>
                <w:sz w:val="26"/>
                <w:szCs w:val="26"/>
                <w:lang w:val="lt-LT"/>
              </w:rPr>
            </w:pPr>
            <w:r w:rsidRPr="00290AA4">
              <w:rPr>
                <w:rFonts w:ascii="Times New Roman" w:eastAsia="Calibri" w:hAnsi="Times New Roman" w:cs="Times New Roman"/>
                <w:b/>
                <w:bCs/>
                <w:sz w:val="26"/>
                <w:szCs w:val="26"/>
                <w:lang w:val="lt-LT"/>
              </w:rPr>
              <w:t>Piegādātājs</w:t>
            </w:r>
          </w:p>
          <w:p w14:paraId="270F01F3" w14:textId="77777777" w:rsidR="00290AA4" w:rsidRPr="00290AA4" w:rsidRDefault="00290AA4" w:rsidP="00290AA4">
            <w:pPr>
              <w:spacing w:after="0" w:line="240" w:lineRule="auto"/>
              <w:ind w:right="-1050"/>
              <w:rPr>
                <w:rFonts w:ascii="Times New Roman" w:eastAsia="Arial Unicode MS" w:hAnsi="Times New Roman" w:cs="Times New Roman"/>
                <w:b/>
                <w:sz w:val="26"/>
                <w:szCs w:val="26"/>
              </w:rPr>
            </w:pPr>
            <w:r w:rsidRPr="00290AA4">
              <w:rPr>
                <w:rFonts w:ascii="Times New Roman" w:eastAsia="Arial Unicode MS" w:hAnsi="Times New Roman" w:cs="Times New Roman"/>
                <w:b/>
                <w:sz w:val="26"/>
                <w:szCs w:val="26"/>
              </w:rPr>
              <w:t>Sabiedrība ar ierobežotu atbildību</w:t>
            </w:r>
          </w:p>
          <w:p w14:paraId="05CA8CE4" w14:textId="77777777" w:rsidR="00290AA4" w:rsidRPr="00290AA4" w:rsidRDefault="00290AA4" w:rsidP="00290AA4">
            <w:pPr>
              <w:spacing w:after="0" w:line="240" w:lineRule="auto"/>
              <w:ind w:right="-1050"/>
              <w:rPr>
                <w:rFonts w:ascii="Times New Roman" w:eastAsia="Arial Unicode MS" w:hAnsi="Times New Roman" w:cs="Times New Roman"/>
                <w:b/>
                <w:sz w:val="26"/>
                <w:szCs w:val="26"/>
              </w:rPr>
            </w:pPr>
            <w:r w:rsidRPr="00290AA4">
              <w:rPr>
                <w:rFonts w:ascii="Times New Roman" w:eastAsia="Arial Unicode MS" w:hAnsi="Times New Roman" w:cs="Times New Roman"/>
                <w:b/>
                <w:sz w:val="26"/>
                <w:szCs w:val="26"/>
              </w:rPr>
              <w:t>“Abi2”</w:t>
            </w:r>
          </w:p>
          <w:p w14:paraId="468BB07D"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r w:rsidRPr="00290AA4">
              <w:rPr>
                <w:rFonts w:ascii="Times New Roman" w:eastAsia="Times New Roman" w:hAnsi="Times New Roman" w:cs="Times New Roman"/>
                <w:bCs/>
                <w:iCs/>
                <w:sz w:val="26"/>
                <w:szCs w:val="26"/>
              </w:rPr>
              <w:t xml:space="preserve">Reģistrācijas Nr. </w:t>
            </w:r>
            <w:r w:rsidRPr="00290AA4">
              <w:rPr>
                <w:rFonts w:ascii="Times New Roman" w:eastAsia="Arial Unicode MS" w:hAnsi="Times New Roman" w:cs="Times New Roman"/>
                <w:bCs/>
                <w:sz w:val="26"/>
                <w:szCs w:val="26"/>
              </w:rPr>
              <w:t>LV</w:t>
            </w:r>
            <w:r w:rsidRPr="00290AA4">
              <w:rPr>
                <w:rFonts w:ascii="Times New Roman" w:eastAsia="Times New Roman" w:hAnsi="Times New Roman" w:cs="Times New Roman"/>
                <w:sz w:val="26"/>
                <w:szCs w:val="26"/>
              </w:rPr>
              <w:t xml:space="preserve"> 40003265778</w:t>
            </w:r>
          </w:p>
          <w:p w14:paraId="77FE84F2" w14:textId="77777777" w:rsidR="00290AA4" w:rsidRPr="00290AA4" w:rsidRDefault="00290AA4" w:rsidP="00290AA4">
            <w:pPr>
              <w:tabs>
                <w:tab w:val="left" w:pos="-3240"/>
              </w:tabs>
              <w:spacing w:after="0" w:line="240" w:lineRule="auto"/>
              <w:ind w:right="-1050"/>
              <w:rPr>
                <w:rFonts w:ascii="Times New Roman" w:eastAsia="Arial Unicode MS" w:hAnsi="Times New Roman" w:cs="Times New Roman"/>
                <w:sz w:val="26"/>
                <w:szCs w:val="26"/>
              </w:rPr>
            </w:pPr>
            <w:r w:rsidRPr="00290AA4">
              <w:rPr>
                <w:rFonts w:ascii="Times New Roman" w:eastAsia="Times New Roman" w:hAnsi="Times New Roman" w:cs="Times New Roman"/>
                <w:iCs/>
                <w:sz w:val="26"/>
                <w:szCs w:val="26"/>
              </w:rPr>
              <w:t>Juridiskā adrese:</w:t>
            </w:r>
            <w:r w:rsidRPr="00290AA4">
              <w:rPr>
                <w:rFonts w:ascii="Times New Roman" w:eastAsia="Times New Roman" w:hAnsi="Times New Roman" w:cs="Times New Roman"/>
                <w:b/>
                <w:iCs/>
                <w:sz w:val="26"/>
                <w:szCs w:val="26"/>
              </w:rPr>
              <w:t xml:space="preserve"> </w:t>
            </w:r>
            <w:r w:rsidRPr="00290AA4">
              <w:rPr>
                <w:rFonts w:ascii="Times New Roman" w:eastAsia="Arial Unicode MS" w:hAnsi="Times New Roman" w:cs="Times New Roman"/>
                <w:sz w:val="26"/>
                <w:szCs w:val="26"/>
              </w:rPr>
              <w:t>Matīsa iela 8, Rīga,</w:t>
            </w:r>
          </w:p>
          <w:p w14:paraId="7A3F3A70" w14:textId="77777777" w:rsidR="00290AA4" w:rsidRPr="00290AA4" w:rsidRDefault="00290AA4" w:rsidP="00290AA4">
            <w:pPr>
              <w:tabs>
                <w:tab w:val="left" w:pos="-3240"/>
              </w:tabs>
              <w:spacing w:after="0" w:line="240" w:lineRule="auto"/>
              <w:ind w:right="-1050"/>
              <w:rPr>
                <w:rFonts w:ascii="Times New Roman" w:eastAsia="Arial Unicode MS" w:hAnsi="Times New Roman" w:cs="Times New Roman"/>
                <w:sz w:val="26"/>
                <w:szCs w:val="26"/>
              </w:rPr>
            </w:pPr>
            <w:r w:rsidRPr="00290AA4">
              <w:rPr>
                <w:rFonts w:ascii="Times New Roman" w:eastAsia="Arial Unicode MS" w:hAnsi="Times New Roman" w:cs="Times New Roman"/>
                <w:sz w:val="26"/>
                <w:szCs w:val="26"/>
              </w:rPr>
              <w:t>LV-1001</w:t>
            </w:r>
          </w:p>
          <w:p w14:paraId="66B1C4B6" w14:textId="77777777" w:rsidR="00290AA4" w:rsidRPr="00290AA4" w:rsidRDefault="00290AA4" w:rsidP="00290AA4">
            <w:pPr>
              <w:spacing w:after="0" w:line="240" w:lineRule="auto"/>
              <w:ind w:right="-1050"/>
              <w:rPr>
                <w:rFonts w:ascii="Times New Roman" w:eastAsia="Arial Unicode MS" w:hAnsi="Times New Roman" w:cs="Times New Roman"/>
                <w:bCs/>
                <w:sz w:val="26"/>
                <w:szCs w:val="26"/>
              </w:rPr>
            </w:pPr>
            <w:r w:rsidRPr="00290AA4">
              <w:rPr>
                <w:rFonts w:ascii="Times New Roman" w:eastAsia="Arial Unicode MS" w:hAnsi="Times New Roman" w:cs="Times New Roman"/>
                <w:bCs/>
                <w:sz w:val="26"/>
                <w:szCs w:val="26"/>
              </w:rPr>
              <w:t>Tālrunis: 67296689,</w:t>
            </w:r>
          </w:p>
          <w:p w14:paraId="4CD454DB"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r w:rsidRPr="00290AA4">
              <w:rPr>
                <w:rFonts w:ascii="Times New Roman" w:eastAsia="Arial Unicode MS" w:hAnsi="Times New Roman" w:cs="Times New Roman"/>
                <w:bCs/>
                <w:sz w:val="26"/>
                <w:szCs w:val="26"/>
              </w:rPr>
              <w:t>mob. Tālr.:26661113</w:t>
            </w:r>
          </w:p>
          <w:p w14:paraId="08C82E21" w14:textId="77777777" w:rsidR="00290AA4" w:rsidRPr="00290AA4" w:rsidRDefault="00290AA4" w:rsidP="00290AA4">
            <w:pPr>
              <w:spacing w:after="0" w:line="240" w:lineRule="auto"/>
              <w:ind w:right="-1050"/>
              <w:rPr>
                <w:rFonts w:ascii="Times New Roman" w:eastAsia="Times New Roman" w:hAnsi="Times New Roman" w:cs="Times New Roman"/>
                <w:bCs/>
                <w:sz w:val="26"/>
                <w:szCs w:val="26"/>
              </w:rPr>
            </w:pPr>
            <w:r w:rsidRPr="00290AA4">
              <w:rPr>
                <w:rFonts w:ascii="Times New Roman" w:eastAsia="Times New Roman" w:hAnsi="Times New Roman" w:cs="Times New Roman"/>
                <w:bCs/>
                <w:iCs/>
                <w:sz w:val="26"/>
                <w:szCs w:val="26"/>
              </w:rPr>
              <w:t>E-pasts:</w:t>
            </w:r>
            <w:r w:rsidRPr="00290AA4">
              <w:rPr>
                <w:rFonts w:ascii="Times New Roman" w:eastAsia="Times New Roman" w:hAnsi="Times New Roman" w:cs="Times New Roman"/>
                <w:b/>
                <w:bCs/>
                <w:sz w:val="26"/>
                <w:szCs w:val="26"/>
              </w:rPr>
              <w:t xml:space="preserve"> </w:t>
            </w:r>
            <w:hyperlink r:id="rId8" w:history="1">
              <w:r w:rsidRPr="00290AA4">
                <w:rPr>
                  <w:rFonts w:ascii="Times New Roman" w:eastAsia="Times New Roman" w:hAnsi="Times New Roman" w:cs="Times New Roman"/>
                  <w:bCs/>
                  <w:color w:val="0000FF"/>
                  <w:sz w:val="26"/>
                  <w:szCs w:val="26"/>
                  <w:u w:val="single"/>
                </w:rPr>
                <w:t>kristine@a</w:t>
              </w:r>
              <w:r w:rsidRPr="00290AA4">
                <w:rPr>
                  <w:rFonts w:ascii="Times New Roman" w:eastAsia="Times New Roman" w:hAnsi="Times New Roman" w:cs="Times New Roman"/>
                  <w:color w:val="0000FF"/>
                  <w:sz w:val="26"/>
                  <w:szCs w:val="26"/>
                  <w:u w:val="single"/>
                </w:rPr>
                <w:t>bi2</w:t>
              </w:r>
              <w:r w:rsidRPr="00290AA4">
                <w:rPr>
                  <w:rFonts w:ascii="Times New Roman" w:eastAsia="Times New Roman" w:hAnsi="Times New Roman" w:cs="Times New Roman"/>
                  <w:bCs/>
                  <w:color w:val="0000FF"/>
                  <w:sz w:val="26"/>
                  <w:szCs w:val="26"/>
                  <w:u w:val="single"/>
                </w:rPr>
                <w:t>.lv</w:t>
              </w:r>
            </w:hyperlink>
            <w:r w:rsidRPr="00290AA4">
              <w:rPr>
                <w:rFonts w:ascii="Times New Roman" w:eastAsia="Times New Roman" w:hAnsi="Times New Roman" w:cs="Times New Roman"/>
                <w:bCs/>
                <w:sz w:val="26"/>
                <w:szCs w:val="26"/>
              </w:rPr>
              <w:t xml:space="preserve">, </w:t>
            </w:r>
          </w:p>
          <w:p w14:paraId="029E4FEE"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r w:rsidRPr="00290AA4">
              <w:rPr>
                <w:rFonts w:ascii="Times New Roman" w:eastAsia="Times New Roman" w:hAnsi="Times New Roman" w:cs="Times New Roman"/>
                <w:bCs/>
                <w:iCs/>
                <w:sz w:val="26"/>
                <w:szCs w:val="26"/>
              </w:rPr>
              <w:t>Banka:</w:t>
            </w:r>
            <w:r w:rsidRPr="00290AA4">
              <w:rPr>
                <w:rFonts w:ascii="Times New Roman" w:eastAsia="Arial Unicode MS" w:hAnsi="Times New Roman" w:cs="Times New Roman"/>
                <w:b/>
                <w:bCs/>
                <w:sz w:val="26"/>
                <w:szCs w:val="26"/>
              </w:rPr>
              <w:t xml:space="preserve"> </w:t>
            </w:r>
            <w:r w:rsidRPr="00290AA4">
              <w:rPr>
                <w:rFonts w:ascii="Times New Roman" w:eastAsia="Arial Unicode MS" w:hAnsi="Times New Roman" w:cs="Times New Roman"/>
                <w:bCs/>
                <w:sz w:val="26"/>
                <w:szCs w:val="26"/>
              </w:rPr>
              <w:t>SEB Banka</w:t>
            </w:r>
          </w:p>
          <w:p w14:paraId="0E6D09D2"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r w:rsidRPr="00290AA4">
              <w:rPr>
                <w:rFonts w:ascii="Times New Roman" w:eastAsia="Times New Roman" w:hAnsi="Times New Roman" w:cs="Times New Roman"/>
                <w:bCs/>
                <w:iCs/>
                <w:sz w:val="26"/>
                <w:szCs w:val="26"/>
              </w:rPr>
              <w:t>Kods: UNLALV2X</w:t>
            </w:r>
          </w:p>
          <w:p w14:paraId="081E8527"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r w:rsidRPr="00290AA4">
              <w:rPr>
                <w:rFonts w:ascii="Times New Roman" w:eastAsia="Times New Roman" w:hAnsi="Times New Roman" w:cs="Times New Roman"/>
                <w:iCs/>
                <w:sz w:val="26"/>
                <w:szCs w:val="26"/>
              </w:rPr>
              <w:t>Konts: LV23UNLA0002060467601</w:t>
            </w:r>
          </w:p>
          <w:p w14:paraId="15E6D4B4"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p>
          <w:p w14:paraId="537AC552"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p>
          <w:p w14:paraId="27F0C304"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p>
          <w:p w14:paraId="5A763D54"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p>
          <w:p w14:paraId="051BA74C" w14:textId="77777777" w:rsidR="00290AA4" w:rsidRPr="00290AA4" w:rsidRDefault="00290AA4" w:rsidP="00290AA4">
            <w:pPr>
              <w:spacing w:after="0" w:line="240" w:lineRule="auto"/>
              <w:ind w:right="-1050"/>
              <w:rPr>
                <w:rFonts w:ascii="Times New Roman" w:eastAsia="Calibri" w:hAnsi="Times New Roman" w:cs="Times New Roman"/>
                <w:bCs/>
                <w:iCs/>
                <w:sz w:val="26"/>
                <w:szCs w:val="26"/>
                <w:lang w:val="lt-LT"/>
              </w:rPr>
            </w:pPr>
          </w:p>
          <w:p w14:paraId="10EDB1AE" w14:textId="77777777" w:rsidR="00290AA4" w:rsidRPr="00290AA4" w:rsidRDefault="00290AA4" w:rsidP="00290AA4">
            <w:pPr>
              <w:spacing w:after="0" w:line="240" w:lineRule="auto"/>
              <w:ind w:right="-1050"/>
              <w:rPr>
                <w:rFonts w:ascii="Times New Roman" w:eastAsia="Times New Roman" w:hAnsi="Times New Roman" w:cs="Times New Roman"/>
                <w:iCs/>
                <w:sz w:val="26"/>
                <w:szCs w:val="26"/>
                <w:lang w:val="pt-BR"/>
              </w:rPr>
            </w:pPr>
          </w:p>
          <w:p w14:paraId="09C613FD" w14:textId="77777777" w:rsidR="00290AA4" w:rsidRPr="00290AA4" w:rsidRDefault="00290AA4" w:rsidP="00290AA4">
            <w:pPr>
              <w:spacing w:after="0" w:line="240" w:lineRule="auto"/>
              <w:ind w:right="-1050"/>
              <w:rPr>
                <w:rFonts w:ascii="Times New Roman" w:eastAsia="Times New Roman" w:hAnsi="Times New Roman" w:cs="Times New Roman"/>
                <w:iCs/>
                <w:sz w:val="26"/>
                <w:szCs w:val="26"/>
                <w:lang w:val="pt-BR"/>
              </w:rPr>
            </w:pPr>
            <w:r w:rsidRPr="00290AA4">
              <w:rPr>
                <w:rFonts w:ascii="Times New Roman" w:eastAsia="Times New Roman" w:hAnsi="Times New Roman" w:cs="Times New Roman"/>
                <w:iCs/>
                <w:sz w:val="26"/>
                <w:szCs w:val="26"/>
                <w:lang w:val="pt-BR"/>
              </w:rPr>
              <w:t>Sabiedrība ar ierobežotu atbildību</w:t>
            </w:r>
          </w:p>
          <w:p w14:paraId="0EF99818" w14:textId="77777777" w:rsidR="00290AA4" w:rsidRPr="00290AA4" w:rsidRDefault="00290AA4" w:rsidP="00290AA4">
            <w:pPr>
              <w:spacing w:after="0" w:line="240" w:lineRule="auto"/>
              <w:ind w:right="-1050"/>
              <w:rPr>
                <w:rFonts w:ascii="Times New Roman" w:eastAsia="Arial Unicode MS" w:hAnsi="Times New Roman" w:cs="Times New Roman"/>
                <w:bCs/>
                <w:sz w:val="26"/>
                <w:szCs w:val="26"/>
                <w:lang w:eastAsia="lv-LV"/>
              </w:rPr>
            </w:pPr>
            <w:r w:rsidRPr="00290AA4">
              <w:rPr>
                <w:rFonts w:ascii="Times New Roman" w:eastAsia="Times New Roman" w:hAnsi="Times New Roman" w:cs="Times New Roman"/>
                <w:sz w:val="26"/>
                <w:szCs w:val="26"/>
                <w:lang w:eastAsia="lv-LV"/>
              </w:rPr>
              <w:t>„Abi2”</w:t>
            </w:r>
            <w:r w:rsidRPr="00290AA4">
              <w:rPr>
                <w:rFonts w:ascii="Times New Roman" w:eastAsia="Arial Unicode MS" w:hAnsi="Times New Roman" w:cs="Times New Roman"/>
                <w:bCs/>
                <w:sz w:val="26"/>
                <w:szCs w:val="26"/>
                <w:lang w:eastAsia="lv-LV"/>
              </w:rPr>
              <w:t xml:space="preserve"> </w:t>
            </w:r>
          </w:p>
          <w:p w14:paraId="184C99A0"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r w:rsidRPr="00290AA4">
              <w:rPr>
                <w:rFonts w:ascii="Times New Roman" w:eastAsia="Arial Unicode MS" w:hAnsi="Times New Roman" w:cs="Times New Roman"/>
                <w:bCs/>
                <w:sz w:val="26"/>
                <w:szCs w:val="26"/>
              </w:rPr>
              <w:t>valdes priekšsēdētājs</w:t>
            </w:r>
            <w:r w:rsidRPr="00290AA4">
              <w:rPr>
                <w:rFonts w:ascii="Times New Roman" w:eastAsia="Arial Unicode MS" w:hAnsi="Times New Roman" w:cs="Times New Roman"/>
                <w:bCs/>
                <w:iCs/>
                <w:sz w:val="26"/>
                <w:szCs w:val="26"/>
              </w:rPr>
              <w:t xml:space="preserve"> </w:t>
            </w:r>
          </w:p>
          <w:p w14:paraId="4DAE5ED9" w14:textId="77777777" w:rsidR="00290AA4" w:rsidRPr="00290AA4" w:rsidRDefault="00290AA4" w:rsidP="00290AA4">
            <w:pPr>
              <w:spacing w:after="0" w:line="240" w:lineRule="auto"/>
              <w:ind w:right="-1050"/>
              <w:rPr>
                <w:rFonts w:ascii="Times New Roman" w:eastAsia="Times New Roman" w:hAnsi="Times New Roman" w:cs="Times New Roman"/>
                <w:bCs/>
                <w:iCs/>
                <w:snapToGrid w:val="0"/>
                <w:sz w:val="26"/>
                <w:szCs w:val="26"/>
              </w:rPr>
            </w:pPr>
          </w:p>
          <w:p w14:paraId="35798EDD" w14:textId="77777777" w:rsidR="00290AA4" w:rsidRPr="00290AA4" w:rsidRDefault="00290AA4" w:rsidP="00290AA4">
            <w:pPr>
              <w:spacing w:after="0" w:line="240" w:lineRule="auto"/>
              <w:ind w:right="-1050"/>
              <w:rPr>
                <w:rFonts w:ascii="Times New Roman" w:eastAsia="Times New Roman" w:hAnsi="Times New Roman" w:cs="Times New Roman"/>
                <w:bCs/>
                <w:iCs/>
                <w:snapToGrid w:val="0"/>
                <w:sz w:val="26"/>
                <w:szCs w:val="26"/>
              </w:rPr>
            </w:pPr>
            <w:r w:rsidRPr="00290AA4">
              <w:rPr>
                <w:rFonts w:ascii="Times New Roman" w:eastAsia="Times New Roman" w:hAnsi="Times New Roman" w:cs="Times New Roman"/>
                <w:bCs/>
                <w:iCs/>
                <w:snapToGrid w:val="0"/>
                <w:sz w:val="26"/>
                <w:szCs w:val="26"/>
              </w:rPr>
              <w:t xml:space="preserve">Dokumentu ar drošu elektronisko </w:t>
            </w:r>
          </w:p>
          <w:p w14:paraId="136A7A92" w14:textId="77777777" w:rsidR="00290AA4" w:rsidRPr="00290AA4" w:rsidRDefault="00290AA4" w:rsidP="00290AA4">
            <w:pPr>
              <w:spacing w:after="0" w:line="240" w:lineRule="auto"/>
              <w:ind w:right="-1050"/>
              <w:rPr>
                <w:rFonts w:ascii="Times New Roman" w:eastAsia="Times New Roman" w:hAnsi="Times New Roman" w:cs="Times New Roman"/>
                <w:bCs/>
                <w:iCs/>
                <w:sz w:val="26"/>
                <w:szCs w:val="26"/>
              </w:rPr>
            </w:pPr>
            <w:r w:rsidRPr="00290AA4">
              <w:rPr>
                <w:rFonts w:ascii="Times New Roman" w:eastAsia="Times New Roman" w:hAnsi="Times New Roman" w:cs="Times New Roman"/>
                <w:bCs/>
                <w:iCs/>
                <w:snapToGrid w:val="0"/>
                <w:sz w:val="26"/>
                <w:szCs w:val="26"/>
              </w:rPr>
              <w:t>parakstu parakstīja</w:t>
            </w:r>
            <w:r w:rsidRPr="00290AA4" w:rsidDel="004A0394">
              <w:rPr>
                <w:rFonts w:ascii="Times New Roman" w:eastAsia="Times New Roman" w:hAnsi="Times New Roman" w:cs="Times New Roman"/>
                <w:bCs/>
                <w:iCs/>
                <w:sz w:val="26"/>
                <w:szCs w:val="26"/>
              </w:rPr>
              <w:t xml:space="preserve"> </w:t>
            </w:r>
            <w:r w:rsidRPr="00290AA4">
              <w:rPr>
                <w:rFonts w:ascii="Times New Roman" w:eastAsia="Times New Roman" w:hAnsi="Times New Roman" w:cs="Times New Roman"/>
                <w:bCs/>
                <w:iCs/>
                <w:sz w:val="26"/>
                <w:szCs w:val="26"/>
              </w:rPr>
              <w:t xml:space="preserve">R. </w:t>
            </w:r>
            <w:proofErr w:type="spellStart"/>
            <w:r w:rsidRPr="00290AA4">
              <w:rPr>
                <w:rFonts w:ascii="Times New Roman" w:eastAsia="Times New Roman" w:hAnsi="Times New Roman" w:cs="Times New Roman"/>
                <w:bCs/>
                <w:iCs/>
                <w:sz w:val="26"/>
                <w:szCs w:val="26"/>
              </w:rPr>
              <w:t>Milbrets</w:t>
            </w:r>
            <w:proofErr w:type="spellEnd"/>
            <w:r w:rsidRPr="00290AA4">
              <w:rPr>
                <w:rFonts w:ascii="Times New Roman" w:eastAsia="Times New Roman" w:hAnsi="Times New Roman" w:cs="Times New Roman"/>
                <w:bCs/>
                <w:iCs/>
                <w:sz w:val="26"/>
                <w:szCs w:val="26"/>
              </w:rPr>
              <w:t xml:space="preserve">                   </w:t>
            </w:r>
          </w:p>
          <w:p w14:paraId="76ECF50C" w14:textId="77777777" w:rsidR="00290AA4" w:rsidRPr="00290AA4" w:rsidRDefault="00290AA4" w:rsidP="00290AA4">
            <w:pPr>
              <w:spacing w:after="0" w:line="240" w:lineRule="auto"/>
              <w:ind w:right="-1050"/>
              <w:rPr>
                <w:rFonts w:ascii="Times New Roman" w:eastAsia="Calibri" w:hAnsi="Times New Roman" w:cs="Times New Roman"/>
                <w:bCs/>
                <w:i/>
                <w:iCs/>
                <w:color w:val="000000"/>
                <w:sz w:val="26"/>
                <w:szCs w:val="26"/>
                <w:lang w:val="lt-LT"/>
              </w:rPr>
            </w:pPr>
          </w:p>
        </w:tc>
      </w:tr>
    </w:tbl>
    <w:p w14:paraId="5662B56E" w14:textId="77777777" w:rsidR="00FC4D66" w:rsidRDefault="00FC4D66" w:rsidP="00290AA4">
      <w:pPr>
        <w:ind w:right="-1050"/>
      </w:pPr>
    </w:p>
    <w:sectPr w:rsidR="00FC4D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421217E"/>
    <w:multiLevelType w:val="hybridMultilevel"/>
    <w:tmpl w:val="7F5EDDD4"/>
    <w:lvl w:ilvl="0" w:tplc="D1762418">
      <w:start w:val="5"/>
      <w:numFmt w:val="decimal"/>
      <w:lvlText w:val="%1."/>
      <w:lvlJc w:val="left"/>
      <w:pPr>
        <w:ind w:left="644" w:hanging="360"/>
      </w:pPr>
      <w:rPr>
        <w:rFonts w:hint="default"/>
        <w:b/>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8B7586"/>
    <w:multiLevelType w:val="multilevel"/>
    <w:tmpl w:val="EF8A46C4"/>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40D02"/>
    <w:multiLevelType w:val="multilevel"/>
    <w:tmpl w:val="0FC67C5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pStyle w:val="StyleStyle2Justified"/>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F334C"/>
    <w:multiLevelType w:val="multilevel"/>
    <w:tmpl w:val="D3169A16"/>
    <w:lvl w:ilvl="0">
      <w:start w:val="10"/>
      <w:numFmt w:val="decimal"/>
      <w:lvlText w:val="%1."/>
      <w:lvlJc w:val="left"/>
      <w:pPr>
        <w:ind w:left="525" w:hanging="525"/>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4BE67D8"/>
    <w:multiLevelType w:val="multilevel"/>
    <w:tmpl w:val="74C2BB3C"/>
    <w:lvl w:ilvl="0">
      <w:start w:val="4"/>
      <w:numFmt w:val="decimal"/>
      <w:pStyle w:val="Virsraksts1"/>
      <w:lvlText w:val="%1."/>
      <w:lvlJc w:val="left"/>
      <w:pPr>
        <w:tabs>
          <w:tab w:val="num" w:pos="360"/>
        </w:tabs>
        <w:ind w:left="360" w:hanging="360"/>
      </w:pPr>
      <w:rPr>
        <w:rFonts w:ascii="Times New Roman" w:hAnsi="Times New Roman" w:cs="Times New Roman" w:hint="default"/>
        <w:b/>
        <w:color w:val="auto"/>
        <w:sz w:val="28"/>
        <w:szCs w:val="28"/>
      </w:rPr>
    </w:lvl>
    <w:lvl w:ilvl="1">
      <w:start w:val="1"/>
      <w:numFmt w:val="decimal"/>
      <w:lvlText w:val="%1.%2."/>
      <w:lvlJc w:val="left"/>
      <w:pPr>
        <w:tabs>
          <w:tab w:val="num" w:pos="360"/>
        </w:tabs>
        <w:ind w:left="360" w:hanging="360"/>
      </w:pPr>
      <w:rPr>
        <w:rFonts w:ascii="Times New Roman" w:hAnsi="Times New Roman" w:cs="Times New Roman" w:hint="default"/>
        <w:b/>
        <w:color w:val="auto"/>
        <w:sz w:val="24"/>
        <w:szCs w:val="24"/>
      </w:rPr>
    </w:lvl>
    <w:lvl w:ilvl="2">
      <w:start w:val="1"/>
      <w:numFmt w:val="decimal"/>
      <w:pStyle w:val="Style1"/>
      <w:lvlText w:val="%1.%2.%3."/>
      <w:lvlJc w:val="left"/>
      <w:pPr>
        <w:tabs>
          <w:tab w:val="num" w:pos="4264"/>
        </w:tabs>
        <w:ind w:left="4264" w:hanging="720"/>
      </w:pPr>
      <w:rPr>
        <w:rFonts w:ascii="Times New Roman" w:hAnsi="Times New Roman" w:cs="Times New Roman" w:hint="default"/>
        <w:b/>
        <w:i w:val="0"/>
        <w:color w:val="auto"/>
        <w:sz w:val="24"/>
        <w:szCs w:val="24"/>
        <w:lang w:val="lv-LV"/>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DEC2642"/>
    <w:multiLevelType w:val="multilevel"/>
    <w:tmpl w:val="7A2688F4"/>
    <w:lvl w:ilvl="0">
      <w:start w:val="1"/>
      <w:numFmt w:val="decimal"/>
      <w:lvlText w:val="%1."/>
      <w:lvlJc w:val="left"/>
      <w:pPr>
        <w:ind w:left="3479"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20087B43"/>
    <w:multiLevelType w:val="hybridMultilevel"/>
    <w:tmpl w:val="6B52A1E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5CF3A35"/>
    <w:multiLevelType w:val="multilevel"/>
    <w:tmpl w:val="2064F87A"/>
    <w:lvl w:ilvl="0">
      <w:start w:val="1"/>
      <w:numFmt w:val="decimal"/>
      <w:lvlText w:val="%1."/>
      <w:lvlJc w:val="left"/>
      <w:pPr>
        <w:ind w:left="720" w:hanging="360"/>
      </w:pPr>
      <w:rPr>
        <w:rFonts w:cs="Times New Roman" w:hint="default"/>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298A5BF0"/>
    <w:multiLevelType w:val="multilevel"/>
    <w:tmpl w:val="237A543E"/>
    <w:lvl w:ilvl="0">
      <w:start w:val="4"/>
      <w:numFmt w:val="decimal"/>
      <w:lvlText w:val="%1."/>
      <w:lvlJc w:val="left"/>
      <w:pPr>
        <w:ind w:left="390" w:hanging="390"/>
      </w:pPr>
      <w:rPr>
        <w:rFonts w:ascii="Times New Roman" w:hAnsi="Times New Roman" w:cs="Times New Roman" w:hint="default"/>
        <w:b/>
        <w:bCs/>
      </w:rPr>
    </w:lvl>
    <w:lvl w:ilvl="1">
      <w:start w:val="1"/>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7" w15:restartNumberingAfterBreak="0">
    <w:nsid w:val="2F4E006D"/>
    <w:multiLevelType w:val="multilevel"/>
    <w:tmpl w:val="93F22374"/>
    <w:lvl w:ilvl="0">
      <w:start w:val="6"/>
      <w:numFmt w:val="decimal"/>
      <w:lvlText w:val="%1."/>
      <w:lvlJc w:val="left"/>
      <w:pPr>
        <w:ind w:left="390" w:hanging="390"/>
      </w:pPr>
      <w:rPr>
        <w:rFonts w:eastAsia="TimesNewRoman,Bold" w:hint="default"/>
        <w:color w:val="auto"/>
      </w:rPr>
    </w:lvl>
    <w:lvl w:ilvl="1">
      <w:start w:val="1"/>
      <w:numFmt w:val="decimal"/>
      <w:lvlText w:val="%1.%2."/>
      <w:lvlJc w:val="left"/>
      <w:pPr>
        <w:ind w:left="720" w:hanging="720"/>
      </w:pPr>
      <w:rPr>
        <w:rFonts w:eastAsia="TimesNewRoman,Bold" w:hint="default"/>
        <w:color w:val="auto"/>
      </w:rPr>
    </w:lvl>
    <w:lvl w:ilvl="2">
      <w:start w:val="1"/>
      <w:numFmt w:val="decimal"/>
      <w:lvlText w:val="%1.%2.%3."/>
      <w:lvlJc w:val="left"/>
      <w:pPr>
        <w:ind w:left="720" w:hanging="720"/>
      </w:pPr>
      <w:rPr>
        <w:rFonts w:ascii="Times New Roman" w:eastAsia="TimesNewRoman,Bold" w:hAnsi="Times New Roman" w:cs="Times New Roman" w:hint="default"/>
        <w:color w:val="auto"/>
        <w:sz w:val="26"/>
        <w:szCs w:val="26"/>
      </w:rPr>
    </w:lvl>
    <w:lvl w:ilvl="3">
      <w:start w:val="1"/>
      <w:numFmt w:val="decimal"/>
      <w:lvlText w:val="%1.%2.%3.%4."/>
      <w:lvlJc w:val="left"/>
      <w:pPr>
        <w:ind w:left="1080" w:hanging="1080"/>
      </w:pPr>
      <w:rPr>
        <w:rFonts w:eastAsia="TimesNewRoman,Bold" w:hint="default"/>
        <w:color w:val="auto"/>
      </w:rPr>
    </w:lvl>
    <w:lvl w:ilvl="4">
      <w:start w:val="1"/>
      <w:numFmt w:val="decimal"/>
      <w:lvlText w:val="%1.%2.%3.%4.%5."/>
      <w:lvlJc w:val="left"/>
      <w:pPr>
        <w:ind w:left="1080" w:hanging="1080"/>
      </w:pPr>
      <w:rPr>
        <w:rFonts w:eastAsia="TimesNewRoman,Bold" w:hint="default"/>
        <w:color w:val="auto"/>
      </w:rPr>
    </w:lvl>
    <w:lvl w:ilvl="5">
      <w:start w:val="1"/>
      <w:numFmt w:val="decimal"/>
      <w:lvlText w:val="%1.%2.%3.%4.%5.%6."/>
      <w:lvlJc w:val="left"/>
      <w:pPr>
        <w:ind w:left="1440" w:hanging="1440"/>
      </w:pPr>
      <w:rPr>
        <w:rFonts w:eastAsia="TimesNewRoman,Bold" w:hint="default"/>
        <w:color w:val="auto"/>
      </w:rPr>
    </w:lvl>
    <w:lvl w:ilvl="6">
      <w:start w:val="1"/>
      <w:numFmt w:val="decimal"/>
      <w:lvlText w:val="%1.%2.%3.%4.%5.%6.%7."/>
      <w:lvlJc w:val="left"/>
      <w:pPr>
        <w:ind w:left="1440" w:hanging="1440"/>
      </w:pPr>
      <w:rPr>
        <w:rFonts w:eastAsia="TimesNewRoman,Bold" w:hint="default"/>
        <w:color w:val="auto"/>
      </w:rPr>
    </w:lvl>
    <w:lvl w:ilvl="7">
      <w:start w:val="1"/>
      <w:numFmt w:val="decimal"/>
      <w:lvlText w:val="%1.%2.%3.%4.%5.%6.%7.%8."/>
      <w:lvlJc w:val="left"/>
      <w:pPr>
        <w:ind w:left="1800" w:hanging="1800"/>
      </w:pPr>
      <w:rPr>
        <w:rFonts w:eastAsia="TimesNewRoman,Bold" w:hint="default"/>
        <w:color w:val="auto"/>
      </w:rPr>
    </w:lvl>
    <w:lvl w:ilvl="8">
      <w:start w:val="1"/>
      <w:numFmt w:val="decimal"/>
      <w:lvlText w:val="%1.%2.%3.%4.%5.%6.%7.%8.%9."/>
      <w:lvlJc w:val="left"/>
      <w:pPr>
        <w:ind w:left="1800" w:hanging="1800"/>
      </w:pPr>
      <w:rPr>
        <w:rFonts w:eastAsia="TimesNewRoman,Bold" w:hint="default"/>
        <w:color w:val="auto"/>
      </w:rPr>
    </w:lvl>
  </w:abstractNum>
  <w:abstractNum w:abstractNumId="18"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9" w15:restartNumberingAfterBreak="0">
    <w:nsid w:val="3950680F"/>
    <w:multiLevelType w:val="multilevel"/>
    <w:tmpl w:val="C510710A"/>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A190F8B"/>
    <w:multiLevelType w:val="multilevel"/>
    <w:tmpl w:val="BC524B30"/>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3ECD7620"/>
    <w:multiLevelType w:val="multilevel"/>
    <w:tmpl w:val="1BACEADA"/>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A84206"/>
    <w:multiLevelType w:val="multilevel"/>
    <w:tmpl w:val="2BFCE4F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0CD7FA5"/>
    <w:multiLevelType w:val="multilevel"/>
    <w:tmpl w:val="783049CA"/>
    <w:lvl w:ilvl="0">
      <w:start w:val="1"/>
      <w:numFmt w:val="decimal"/>
      <w:lvlText w:val="%1."/>
      <w:lvlJc w:val="left"/>
      <w:pPr>
        <w:ind w:left="460" w:hanging="460"/>
      </w:pPr>
      <w:rPr>
        <w:rFonts w:cs="Times New Roman" w:hint="default"/>
      </w:rPr>
    </w:lvl>
    <w:lvl w:ilvl="1">
      <w:start w:val="1"/>
      <w:numFmt w:val="decimal"/>
      <w:lvlText w:val="%1.%2."/>
      <w:lvlJc w:val="left"/>
      <w:pPr>
        <w:ind w:left="1311" w:hanging="4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26" w15:restartNumberingAfterBreak="0">
    <w:nsid w:val="5DCF0DD3"/>
    <w:multiLevelType w:val="multilevel"/>
    <w:tmpl w:val="2E945AE4"/>
    <w:lvl w:ilvl="0">
      <w:start w:val="7"/>
      <w:numFmt w:val="decimal"/>
      <w:lvlText w:val="%1."/>
      <w:lvlJc w:val="left"/>
      <w:pPr>
        <w:ind w:left="390" w:hanging="39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3633" w:hanging="1080"/>
      </w:pPr>
      <w:rPr>
        <w:rFonts w:hint="default"/>
        <w:u w:val="none"/>
      </w:rPr>
    </w:lvl>
    <w:lvl w:ilvl="4">
      <w:start w:val="1"/>
      <w:numFmt w:val="decimal"/>
      <w:lvlText w:val="%1.%2.%3.%4.%5."/>
      <w:lvlJc w:val="left"/>
      <w:pPr>
        <w:ind w:left="4484" w:hanging="1080"/>
      </w:pPr>
      <w:rPr>
        <w:rFonts w:hint="default"/>
        <w:u w:val="none"/>
      </w:rPr>
    </w:lvl>
    <w:lvl w:ilvl="5">
      <w:start w:val="1"/>
      <w:numFmt w:val="decimal"/>
      <w:lvlText w:val="%1.%2.%3.%4.%5.%6."/>
      <w:lvlJc w:val="left"/>
      <w:pPr>
        <w:ind w:left="5695" w:hanging="1440"/>
      </w:pPr>
      <w:rPr>
        <w:rFonts w:hint="default"/>
        <w:u w:val="none"/>
      </w:rPr>
    </w:lvl>
    <w:lvl w:ilvl="6">
      <w:start w:val="1"/>
      <w:numFmt w:val="decimal"/>
      <w:lvlText w:val="%1.%2.%3.%4.%5.%6.%7."/>
      <w:lvlJc w:val="left"/>
      <w:pPr>
        <w:ind w:left="6546" w:hanging="1440"/>
      </w:pPr>
      <w:rPr>
        <w:rFonts w:hint="default"/>
        <w:u w:val="none"/>
      </w:rPr>
    </w:lvl>
    <w:lvl w:ilvl="7">
      <w:start w:val="1"/>
      <w:numFmt w:val="decimal"/>
      <w:lvlText w:val="%1.%2.%3.%4.%5.%6.%7.%8."/>
      <w:lvlJc w:val="left"/>
      <w:pPr>
        <w:ind w:left="7757" w:hanging="1800"/>
      </w:pPr>
      <w:rPr>
        <w:rFonts w:hint="default"/>
        <w:u w:val="none"/>
      </w:rPr>
    </w:lvl>
    <w:lvl w:ilvl="8">
      <w:start w:val="1"/>
      <w:numFmt w:val="decimal"/>
      <w:lvlText w:val="%1.%2.%3.%4.%5.%6.%7.%8.%9."/>
      <w:lvlJc w:val="left"/>
      <w:pPr>
        <w:ind w:left="8608" w:hanging="1800"/>
      </w:pPr>
      <w:rPr>
        <w:rFonts w:hint="default"/>
        <w:u w:val="none"/>
      </w:rPr>
    </w:lvl>
  </w:abstractNum>
  <w:abstractNum w:abstractNumId="27"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8" w15:restartNumberingAfterBreak="0">
    <w:nsid w:val="6486372E"/>
    <w:multiLevelType w:val="multilevel"/>
    <w:tmpl w:val="E7EC0D2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u w:val="none"/>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A29754C"/>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244440"/>
    <w:multiLevelType w:val="multilevel"/>
    <w:tmpl w:val="55028AC6"/>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Virsraksts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Virsraksts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32"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92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7CE65A9D"/>
    <w:multiLevelType w:val="multilevel"/>
    <w:tmpl w:val="0F741E42"/>
    <w:lvl w:ilvl="0">
      <w:start w:val="5"/>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7DBE44AE"/>
    <w:multiLevelType w:val="multilevel"/>
    <w:tmpl w:val="0426001F"/>
    <w:numStyleLink w:val="Stils1"/>
  </w:abstractNum>
  <w:abstractNum w:abstractNumId="35"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1"/>
  </w:num>
  <w:num w:numId="3">
    <w:abstractNumId w:val="8"/>
  </w:num>
  <w:num w:numId="4">
    <w:abstractNumId w:val="5"/>
  </w:num>
  <w:num w:numId="5">
    <w:abstractNumId w:val="1"/>
  </w:num>
  <w:num w:numId="6">
    <w:abstractNumId w:val="21"/>
  </w:num>
  <w:num w:numId="7">
    <w:abstractNumId w:val="16"/>
  </w:num>
  <w:num w:numId="8">
    <w:abstractNumId w:val="25"/>
  </w:num>
  <w:num w:numId="9">
    <w:abstractNumId w:val="27"/>
  </w:num>
  <w:num w:numId="10">
    <w:abstractNumId w:val="32"/>
  </w:num>
  <w:num w:numId="11">
    <w:abstractNumId w:val="7"/>
  </w:num>
  <w:num w:numId="12">
    <w:abstractNumId w:val="3"/>
  </w:num>
  <w:num w:numId="13">
    <w:abstractNumId w:val="11"/>
  </w:num>
  <w:num w:numId="14">
    <w:abstractNumId w:val="15"/>
  </w:num>
  <w:num w:numId="15">
    <w:abstractNumId w:val="18"/>
  </w:num>
  <w:num w:numId="16">
    <w:abstractNumId w:val="9"/>
  </w:num>
  <w:num w:numId="17">
    <w:abstractNumId w:val="13"/>
  </w:num>
  <w:num w:numId="18">
    <w:abstractNumId w:val="2"/>
  </w:num>
  <w:num w:numId="19">
    <w:abstractNumId w:val="14"/>
  </w:num>
  <w:num w:numId="20">
    <w:abstractNumId w:val="24"/>
  </w:num>
  <w:num w:numId="21">
    <w:abstractNumId w:val="10"/>
  </w:num>
  <w:num w:numId="22">
    <w:abstractNumId w:val="28"/>
  </w:num>
  <w:num w:numId="23">
    <w:abstractNumId w:val="23"/>
  </w:num>
  <w:num w:numId="24">
    <w:abstractNumId w:val="4"/>
  </w:num>
  <w:num w:numId="25">
    <w:abstractNumId w:val="19"/>
  </w:num>
  <w:num w:numId="26">
    <w:abstractNumId w:val="22"/>
  </w:num>
  <w:num w:numId="27">
    <w:abstractNumId w:val="17"/>
  </w:num>
  <w:num w:numId="28">
    <w:abstractNumId w:val="12"/>
  </w:num>
  <w:num w:numId="29">
    <w:abstractNumId w:val="20"/>
  </w:num>
  <w:num w:numId="30">
    <w:abstractNumId w:val="34"/>
    <w:lvlOverride w:ilvl="0">
      <w:lvl w:ilvl="0">
        <w:start w:val="4"/>
        <w:numFmt w:val="decimal"/>
        <w:lvlText w:val="%1."/>
        <w:lvlJc w:val="left"/>
        <w:pPr>
          <w:ind w:left="360" w:hanging="360"/>
        </w:pPr>
      </w:lvl>
    </w:lvlOverride>
    <w:lvlOverride w:ilvl="1">
      <w:lvl w:ilvl="1">
        <w:start w:val="1"/>
        <w:numFmt w:val="decimal"/>
        <w:lvlText w:val="%1.%2."/>
        <w:lvlJc w:val="left"/>
        <w:pPr>
          <w:ind w:left="858" w:hanging="432"/>
        </w:pPr>
      </w:lvl>
    </w:lvlOverride>
  </w:num>
  <w:num w:numId="31">
    <w:abstractNumId w:val="35"/>
  </w:num>
  <w:num w:numId="32">
    <w:abstractNumId w:val="3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6"/>
  </w:num>
  <w:num w:numId="36">
    <w:abstractNumId w:val="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A4"/>
    <w:rsid w:val="00290AA4"/>
    <w:rsid w:val="00FC4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B8E3"/>
  <w15:chartTrackingRefBased/>
  <w15:docId w15:val="{E10B8A53-5E76-4934-9527-4A195D2E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uiPriority w:val="99"/>
    <w:qFormat/>
    <w:rsid w:val="00290AA4"/>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qFormat/>
    <w:rsid w:val="00290AA4"/>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qFormat/>
    <w:rsid w:val="00290AA4"/>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qFormat/>
    <w:rsid w:val="00290AA4"/>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qFormat/>
    <w:rsid w:val="00290AA4"/>
    <w:pPr>
      <w:spacing w:before="240" w:after="60" w:line="240" w:lineRule="auto"/>
      <w:outlineLvl w:val="4"/>
    </w:pPr>
    <w:rPr>
      <w:rFonts w:ascii="Times New Roman" w:eastAsia="Times New Roman" w:hAnsi="Times New Roman" w:cs="Times New Roman"/>
      <w:b/>
      <w:bCs/>
      <w:i/>
      <w:iCs/>
      <w:color w:val="000000"/>
      <w:sz w:val="26"/>
      <w:szCs w:val="26"/>
      <w:lang w:eastAsia="lv-LV"/>
    </w:rPr>
  </w:style>
  <w:style w:type="paragraph" w:styleId="Virsraksts6">
    <w:name w:val="heading 6"/>
    <w:basedOn w:val="Parasts"/>
    <w:next w:val="Parasts"/>
    <w:link w:val="Virsraksts6Rakstz"/>
    <w:qFormat/>
    <w:rsid w:val="00290AA4"/>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290AA4"/>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290AA4"/>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290AA4"/>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90AA4"/>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290AA4"/>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290AA4"/>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290AA4"/>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290AA4"/>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290AA4"/>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290AA4"/>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290AA4"/>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290AA4"/>
    <w:rPr>
      <w:rFonts w:ascii="Times New Roman" w:eastAsia="Times New Roman" w:hAnsi="Times New Roman" w:cs="Times New Roman"/>
      <w:b/>
      <w:sz w:val="28"/>
      <w:szCs w:val="20"/>
      <w:lang w:val="x-none"/>
    </w:rPr>
  </w:style>
  <w:style w:type="numbering" w:customStyle="1" w:styleId="Bezsaraksta1">
    <w:name w:val="Bez saraksta1"/>
    <w:next w:val="Bezsaraksta"/>
    <w:uiPriority w:val="99"/>
    <w:semiHidden/>
    <w:unhideWhenUsed/>
    <w:rsid w:val="00290AA4"/>
  </w:style>
  <w:style w:type="paragraph" w:customStyle="1" w:styleId="Default">
    <w:name w:val="Default"/>
    <w:uiPriority w:val="99"/>
    <w:rsid w:val="00290AA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rsid w:val="00290AA4"/>
    <w:rPr>
      <w:color w:val="0000FF"/>
      <w:u w:val="single"/>
    </w:rPr>
  </w:style>
  <w:style w:type="paragraph" w:styleId="Kjene">
    <w:name w:val="footer"/>
    <w:basedOn w:val="Parasts"/>
    <w:link w:val="KjeneRakstz"/>
    <w:rsid w:val="00290AA4"/>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rsid w:val="00290AA4"/>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290AA4"/>
  </w:style>
  <w:style w:type="paragraph" w:styleId="Pamatteksts2">
    <w:name w:val="Body Text 2"/>
    <w:basedOn w:val="Parasts"/>
    <w:link w:val="Pamatteksts2Rakstz"/>
    <w:rsid w:val="00290AA4"/>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290AA4"/>
    <w:rPr>
      <w:rFonts w:ascii="Times New Roman" w:eastAsia="Times New Roman" w:hAnsi="Times New Roman" w:cs="Times New Roman"/>
      <w:color w:val="000000"/>
      <w:sz w:val="28"/>
      <w:szCs w:val="20"/>
    </w:rPr>
  </w:style>
  <w:style w:type="table" w:styleId="Reatabula">
    <w:name w:val="Table Grid"/>
    <w:basedOn w:val="Parastatabula"/>
    <w:uiPriority w:val="59"/>
    <w:rsid w:val="00290AA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290AA4"/>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290AA4"/>
    <w:rPr>
      <w:rFonts w:ascii="Times New Roman" w:eastAsia="Times New Roman" w:hAnsi="Times New Roman" w:cs="Times New Roman"/>
      <w:color w:val="000000"/>
      <w:sz w:val="20"/>
      <w:szCs w:val="20"/>
      <w:lang w:eastAsia="lv-LV"/>
    </w:rPr>
  </w:style>
  <w:style w:type="paragraph" w:styleId="Paraststmeklis">
    <w:name w:val="Normal (Web)"/>
    <w:basedOn w:val="Parasts"/>
    <w:rsid w:val="00290AA4"/>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styleId="Komentraatsauce">
    <w:name w:val="annotation reference"/>
    <w:rsid w:val="00290AA4"/>
    <w:rPr>
      <w:sz w:val="16"/>
      <w:szCs w:val="16"/>
    </w:rPr>
  </w:style>
  <w:style w:type="paragraph" w:styleId="Komentrateksts">
    <w:name w:val="annotation text"/>
    <w:basedOn w:val="Parasts"/>
    <w:link w:val="KomentratekstsRakstz"/>
    <w:rsid w:val="00290AA4"/>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rsid w:val="00290AA4"/>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290AA4"/>
    <w:rPr>
      <w:b/>
      <w:bCs/>
    </w:rPr>
  </w:style>
  <w:style w:type="character" w:customStyle="1" w:styleId="KomentratmaRakstz">
    <w:name w:val="Komentāra tēma Rakstz."/>
    <w:basedOn w:val="KomentratekstsRakstz"/>
    <w:link w:val="Komentratma"/>
    <w:rsid w:val="00290AA4"/>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290AA4"/>
    <w:pPr>
      <w:spacing w:after="0" w:line="240" w:lineRule="auto"/>
    </w:pPr>
    <w:rPr>
      <w:rFonts w:ascii="Tahoma" w:eastAsia="Times New Roman" w:hAnsi="Tahoma" w:cs="Tahoma"/>
      <w:color w:val="000000"/>
      <w:sz w:val="16"/>
      <w:szCs w:val="16"/>
      <w:lang w:eastAsia="lv-LV"/>
    </w:rPr>
  </w:style>
  <w:style w:type="character" w:customStyle="1" w:styleId="BalontekstsRakstz">
    <w:name w:val="Balonteksts Rakstz."/>
    <w:basedOn w:val="Noklusjumarindkopasfonts"/>
    <w:link w:val="Balonteksts"/>
    <w:semiHidden/>
    <w:rsid w:val="00290AA4"/>
    <w:rPr>
      <w:rFonts w:ascii="Tahoma" w:eastAsia="Times New Roman" w:hAnsi="Tahoma" w:cs="Tahoma"/>
      <w:color w:val="000000"/>
      <w:sz w:val="16"/>
      <w:szCs w:val="16"/>
      <w:lang w:eastAsia="lv-LV"/>
    </w:rPr>
  </w:style>
  <w:style w:type="paragraph" w:styleId="Galvene">
    <w:name w:val="header"/>
    <w:basedOn w:val="Parasts"/>
    <w:link w:val="GalveneRakstz"/>
    <w:rsid w:val="00290AA4"/>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290AA4"/>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290AA4"/>
    <w:pPr>
      <w:spacing w:after="120" w:line="240" w:lineRule="auto"/>
      <w:ind w:left="283"/>
    </w:pPr>
    <w:rPr>
      <w:rFonts w:ascii="Times New Roman" w:eastAsia="Times New Roman" w:hAnsi="Times New Roman" w:cs="Times New Roman"/>
      <w:color w:val="000000"/>
      <w:sz w:val="16"/>
      <w:szCs w:val="16"/>
      <w:lang w:eastAsia="lv-LV"/>
    </w:rPr>
  </w:style>
  <w:style w:type="character" w:customStyle="1" w:styleId="Pamattekstaatkpe3Rakstz">
    <w:name w:val="Pamatteksta atkāpe 3 Rakstz."/>
    <w:basedOn w:val="Noklusjumarindkopasfonts"/>
    <w:link w:val="Pamattekstaatkpe3"/>
    <w:rsid w:val="00290AA4"/>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290AA4"/>
    <w:pPr>
      <w:spacing w:after="120" w:line="240" w:lineRule="auto"/>
      <w:ind w:left="283"/>
    </w:pPr>
    <w:rPr>
      <w:rFonts w:ascii="Times New Roman" w:eastAsia="Times New Roman" w:hAnsi="Times New Roman" w:cs="Times New Roman"/>
      <w:color w:val="000000"/>
      <w:sz w:val="20"/>
      <w:szCs w:val="20"/>
      <w:lang w:eastAsia="lv-LV"/>
    </w:rPr>
  </w:style>
  <w:style w:type="character" w:customStyle="1" w:styleId="PamattekstsaratkpiRakstz">
    <w:name w:val="Pamatteksts ar atkāpi Rakstz."/>
    <w:basedOn w:val="Noklusjumarindkopasfonts"/>
    <w:link w:val="Pamattekstsaratkpi"/>
    <w:rsid w:val="00290AA4"/>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290AA4"/>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basedOn w:val="Noklusjumarindkopasfonts"/>
    <w:link w:val="Pamatteksts3"/>
    <w:rsid w:val="00290AA4"/>
    <w:rPr>
      <w:rFonts w:ascii="Times New Roman" w:eastAsia="Times New Roman" w:hAnsi="Times New Roman" w:cs="Times New Roman"/>
      <w:color w:val="000000"/>
      <w:sz w:val="16"/>
      <w:szCs w:val="16"/>
      <w:lang w:eastAsia="lv-LV"/>
    </w:rPr>
  </w:style>
  <w:style w:type="paragraph" w:customStyle="1" w:styleId="Style6">
    <w:name w:val="Style6"/>
    <w:basedOn w:val="Parasts"/>
    <w:rsid w:val="00290AA4"/>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290AA4"/>
    <w:rPr>
      <w:rFonts w:ascii="Times New Roman" w:hAnsi="Times New Roman" w:cs="Times New Roman" w:hint="default"/>
      <w:b/>
      <w:bCs/>
      <w:color w:val="000000"/>
      <w:sz w:val="20"/>
      <w:szCs w:val="20"/>
    </w:rPr>
  </w:style>
  <w:style w:type="character" w:customStyle="1" w:styleId="FontStyle25">
    <w:name w:val="Font Style25"/>
    <w:rsid w:val="00290AA4"/>
    <w:rPr>
      <w:rFonts w:ascii="Times New Roman" w:hAnsi="Times New Roman" w:cs="Times New Roman" w:hint="default"/>
      <w:color w:val="000000"/>
      <w:sz w:val="20"/>
      <w:szCs w:val="20"/>
    </w:rPr>
  </w:style>
  <w:style w:type="paragraph" w:customStyle="1" w:styleId="ListParagraph1">
    <w:name w:val="List Paragraph1"/>
    <w:basedOn w:val="Parasts"/>
    <w:rsid w:val="00290AA4"/>
    <w:pPr>
      <w:spacing w:after="0" w:line="240" w:lineRule="auto"/>
      <w:ind w:left="720"/>
      <w:contextualSpacing/>
    </w:pPr>
    <w:rPr>
      <w:rFonts w:ascii="Times New Roman" w:eastAsia="Times New Roman" w:hAnsi="Times New Roman" w:cs="Times New Roman"/>
      <w:color w:val="000000"/>
      <w:sz w:val="20"/>
      <w:szCs w:val="20"/>
      <w:lang w:eastAsia="lv-LV"/>
    </w:rPr>
  </w:style>
  <w:style w:type="paragraph" w:customStyle="1" w:styleId="Punkts">
    <w:name w:val="Punkts"/>
    <w:basedOn w:val="Parasts"/>
    <w:next w:val="Apakpunkts"/>
    <w:rsid w:val="00290AA4"/>
    <w:pPr>
      <w:numPr>
        <w:numId w:val="4"/>
      </w:numPr>
      <w:spacing w:after="0" w:line="240" w:lineRule="auto"/>
    </w:pPr>
    <w:rPr>
      <w:rFonts w:ascii="Cambria" w:eastAsia="Cambria" w:hAnsi="Cambria" w:cs="Cambria"/>
      <w:b/>
      <w:color w:val="000000"/>
      <w:sz w:val="20"/>
      <w:szCs w:val="20"/>
      <w:lang w:eastAsia="lv-LV"/>
    </w:rPr>
  </w:style>
  <w:style w:type="paragraph" w:customStyle="1" w:styleId="Apakpunkts">
    <w:name w:val="Apakšpunkts"/>
    <w:basedOn w:val="Parasts"/>
    <w:link w:val="ApakpunktsChar"/>
    <w:rsid w:val="00290AA4"/>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290AA4"/>
    <w:pPr>
      <w:numPr>
        <w:ilvl w:val="2"/>
        <w:numId w:val="4"/>
      </w:numPr>
      <w:spacing w:after="0" w:line="240" w:lineRule="auto"/>
      <w:jc w:val="both"/>
    </w:pPr>
    <w:rPr>
      <w:rFonts w:ascii="Cambria" w:eastAsia="Cambria" w:hAnsi="Cambria" w:cs="Cambria"/>
      <w:color w:val="000000"/>
      <w:sz w:val="20"/>
      <w:szCs w:val="20"/>
      <w:lang w:eastAsia="lv-LV"/>
    </w:rPr>
  </w:style>
  <w:style w:type="character" w:customStyle="1" w:styleId="apple-style-span">
    <w:name w:val="apple-style-span"/>
    <w:rsid w:val="00290AA4"/>
  </w:style>
  <w:style w:type="character" w:customStyle="1" w:styleId="ApakpunktsChar">
    <w:name w:val="Apakšpunkts Char"/>
    <w:link w:val="Apakpunkts"/>
    <w:rsid w:val="00290AA4"/>
    <w:rPr>
      <w:rFonts w:ascii="Cambria" w:eastAsia="Cambria" w:hAnsi="Cambria" w:cs="Times New Roman"/>
      <w:b/>
      <w:color w:val="000000"/>
      <w:sz w:val="20"/>
      <w:szCs w:val="20"/>
      <w:lang w:val="x-none" w:eastAsia="x-none"/>
    </w:rPr>
  </w:style>
  <w:style w:type="paragraph" w:customStyle="1" w:styleId="Style1">
    <w:name w:val="Style1"/>
    <w:autoRedefine/>
    <w:qFormat/>
    <w:rsid w:val="00290AA4"/>
    <w:pPr>
      <w:numPr>
        <w:ilvl w:val="2"/>
        <w:numId w:val="3"/>
      </w:numPr>
      <w:tabs>
        <w:tab w:val="clear" w:pos="4264"/>
      </w:tabs>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290AA4"/>
    <w:pPr>
      <w:numPr>
        <w:ilvl w:val="2"/>
        <w:numId w:val="24"/>
      </w:numPr>
      <w:tabs>
        <w:tab w:val="num" w:pos="567"/>
      </w:tabs>
      <w:spacing w:before="240" w:after="120" w:line="240" w:lineRule="auto"/>
      <w:ind w:left="567" w:hanging="567"/>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290AA4"/>
    <w:pPr>
      <w:spacing w:before="40" w:after="40"/>
    </w:pPr>
    <w:rPr>
      <w:szCs w:val="20"/>
    </w:rPr>
  </w:style>
  <w:style w:type="paragraph" w:customStyle="1" w:styleId="Text1">
    <w:name w:val="Text 1"/>
    <w:basedOn w:val="Parasts"/>
    <w:rsid w:val="00290AA4"/>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290AA4"/>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
    <w:basedOn w:val="Parasts"/>
    <w:link w:val="SarakstarindkopaRakstz"/>
    <w:uiPriority w:val="34"/>
    <w:qFormat/>
    <w:rsid w:val="00290AA4"/>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290AA4"/>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290AA4"/>
    <w:rPr>
      <w:rFonts w:ascii="Cambria" w:eastAsia="Cambria" w:hAnsi="Cambria" w:cs="Times New Roman"/>
      <w:kern w:val="56"/>
      <w:sz w:val="28"/>
      <w:szCs w:val="24"/>
      <w:lang w:val="x-none"/>
    </w:rPr>
  </w:style>
  <w:style w:type="paragraph" w:styleId="Bezatstarpm">
    <w:name w:val="No Spacing"/>
    <w:qFormat/>
    <w:rsid w:val="00290AA4"/>
    <w:pPr>
      <w:suppressAutoHyphens/>
      <w:autoSpaceDN w:val="0"/>
      <w:spacing w:after="0" w:line="240" w:lineRule="auto"/>
      <w:textAlignment w:val="baseline"/>
    </w:pPr>
    <w:rPr>
      <w:rFonts w:ascii="Calibri" w:eastAsia="Times New Roman" w:hAnsi="Calibri" w:cs="Calibri"/>
      <w:color w:val="000000"/>
    </w:rPr>
  </w:style>
  <w:style w:type="paragraph" w:customStyle="1" w:styleId="ListParagraph2">
    <w:name w:val="List Paragraph2"/>
    <w:basedOn w:val="Parasts"/>
    <w:uiPriority w:val="99"/>
    <w:rsid w:val="00290AA4"/>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290AA4"/>
    <w:pPr>
      <w:suppressAutoHyphens/>
      <w:autoSpaceDN w:val="0"/>
      <w:spacing w:after="0" w:line="240" w:lineRule="auto"/>
      <w:textAlignment w:val="baseline"/>
    </w:pPr>
    <w:rPr>
      <w:rFonts w:ascii="Calibri" w:eastAsia="Calibri" w:hAnsi="Calibri" w:cs="Calibri"/>
      <w:color w:val="000000"/>
    </w:rPr>
  </w:style>
  <w:style w:type="character" w:customStyle="1" w:styleId="Rakstz9">
    <w:name w:val="Rakstz.9"/>
    <w:rsid w:val="00290AA4"/>
    <w:rPr>
      <w:rFonts w:ascii="Cambria" w:eastAsia="Cambria" w:hAnsi="Cambria" w:cs="Cambria"/>
      <w:kern w:val="56"/>
      <w:sz w:val="28"/>
      <w:szCs w:val="24"/>
      <w:lang w:eastAsia="en-US"/>
    </w:rPr>
  </w:style>
  <w:style w:type="character" w:customStyle="1" w:styleId="Rakstz4">
    <w:name w:val="Rakstz.4"/>
    <w:rsid w:val="00290AA4"/>
    <w:rPr>
      <w:rFonts w:ascii="Cambria" w:eastAsia="Cambria" w:hAnsi="Cambria"/>
      <w:kern w:val="56"/>
      <w:sz w:val="28"/>
      <w:szCs w:val="24"/>
      <w:lang w:val="x-none" w:eastAsia="en-US"/>
    </w:rPr>
  </w:style>
  <w:style w:type="paragraph" w:customStyle="1" w:styleId="Angebotstext">
    <w:name w:val="Angebotstext"/>
    <w:basedOn w:val="Parasts"/>
    <w:next w:val="Parasts"/>
    <w:rsid w:val="00290AA4"/>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290AA4"/>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290AA4"/>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tv213limenis2">
    <w:name w:val="tv213 limenis2"/>
    <w:basedOn w:val="Parasts"/>
    <w:rsid w:val="00290AA4"/>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character" w:customStyle="1" w:styleId="Rakstz6">
    <w:name w:val="Rakstz.6"/>
    <w:rsid w:val="00290AA4"/>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290AA4"/>
    <w:pPr>
      <w:spacing w:after="0" w:line="240" w:lineRule="auto"/>
      <w:jc w:val="center"/>
    </w:pPr>
    <w:rPr>
      <w:rFonts w:ascii="Times New Roman" w:eastAsia="Times New Roman" w:hAnsi="Times New Roman" w:cs="Times New Roman"/>
      <w:b/>
      <w:bCs/>
      <w:color w:val="000000"/>
      <w:sz w:val="20"/>
      <w:szCs w:val="20"/>
      <w:lang w:eastAsia="lv-LV"/>
    </w:rPr>
  </w:style>
  <w:style w:type="paragraph" w:styleId="Nosaukums">
    <w:name w:val="Title"/>
    <w:basedOn w:val="Parasts"/>
    <w:link w:val="NosaukumsRakstz"/>
    <w:qFormat/>
    <w:rsid w:val="00290AA4"/>
    <w:pPr>
      <w:spacing w:after="0" w:line="240" w:lineRule="auto"/>
      <w:jc w:val="center"/>
    </w:pPr>
    <w:rPr>
      <w:rFonts w:ascii="Times New Roman" w:eastAsia="Times New Roman" w:hAnsi="Times New Roman" w:cs="Times New Roman"/>
      <w:b/>
      <w:sz w:val="28"/>
      <w:szCs w:val="20"/>
      <w:lang w:val="lt-LT" w:eastAsia="lt-LT"/>
    </w:rPr>
  </w:style>
  <w:style w:type="character" w:customStyle="1" w:styleId="NosaukumsRakstz">
    <w:name w:val="Nosaukums Rakstz."/>
    <w:basedOn w:val="Noklusjumarindkopasfonts"/>
    <w:link w:val="Nosaukums"/>
    <w:rsid w:val="00290AA4"/>
    <w:rPr>
      <w:rFonts w:ascii="Times New Roman" w:eastAsia="Times New Roman" w:hAnsi="Times New Roman" w:cs="Times New Roman"/>
      <w:b/>
      <w:sz w:val="28"/>
      <w:szCs w:val="20"/>
      <w:lang w:val="lt-LT" w:eastAsia="lt-LT"/>
    </w:rPr>
  </w:style>
  <w:style w:type="character" w:customStyle="1" w:styleId="apple-converted-space">
    <w:name w:val="apple-converted-space"/>
    <w:rsid w:val="00290AA4"/>
  </w:style>
  <w:style w:type="paragraph" w:customStyle="1" w:styleId="Numeracija">
    <w:name w:val="Numeracija"/>
    <w:basedOn w:val="Parasts"/>
    <w:rsid w:val="00290AA4"/>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uiPriority w:val="20"/>
    <w:qFormat/>
    <w:rsid w:val="00290AA4"/>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locked/>
    <w:rsid w:val="00290AA4"/>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290AA4"/>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290AA4"/>
    <w:pPr>
      <w:spacing w:before="75" w:after="75" w:line="240" w:lineRule="auto"/>
      <w:ind w:firstLine="375"/>
      <w:jc w:val="both"/>
    </w:pPr>
    <w:rPr>
      <w:rFonts w:ascii="Times New Roman" w:eastAsia="Times New Roman" w:hAnsi="Times New Roman" w:cs="Times New Roman"/>
      <w:color w:val="000000"/>
      <w:sz w:val="20"/>
      <w:szCs w:val="20"/>
      <w:lang w:eastAsia="lv-LV"/>
    </w:rPr>
  </w:style>
  <w:style w:type="character" w:customStyle="1" w:styleId="c2">
    <w:name w:val="c2"/>
    <w:basedOn w:val="Noklusjumarindkopasfonts"/>
    <w:rsid w:val="00290AA4"/>
  </w:style>
  <w:style w:type="character" w:customStyle="1" w:styleId="c1">
    <w:name w:val="c1"/>
    <w:basedOn w:val="Noklusjumarindkopasfonts"/>
    <w:rsid w:val="00290AA4"/>
  </w:style>
  <w:style w:type="paragraph" w:customStyle="1" w:styleId="Normal11pt">
    <w:name w:val="Normal + 11 pt"/>
    <w:aliases w:val="Black,Condensed by  0,4 pt + Not Bold,..."/>
    <w:basedOn w:val="Nosaukums"/>
    <w:rsid w:val="00290AA4"/>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290AA4"/>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290AA4"/>
    <w:pPr>
      <w:spacing w:after="0" w:line="240" w:lineRule="auto"/>
    </w:pPr>
    <w:rPr>
      <w:rFonts w:ascii="Calibri" w:eastAsia="Calibri" w:hAnsi="Calibri"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290AA4"/>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nhideWhenUsed/>
    <w:qFormat/>
    <w:rsid w:val="00290AA4"/>
    <w:rPr>
      <w:vertAlign w:val="superscript"/>
    </w:rPr>
  </w:style>
  <w:style w:type="paragraph" w:customStyle="1" w:styleId="Bodynosaukumsbig">
    <w:name w:val="Body nosaukums big"/>
    <w:basedOn w:val="Pamatteksts"/>
    <w:autoRedefine/>
    <w:uiPriority w:val="99"/>
    <w:rsid w:val="00290AA4"/>
    <w:pPr>
      <w:spacing w:after="0"/>
      <w:jc w:val="both"/>
    </w:pPr>
    <w:rPr>
      <w:rFonts w:eastAsia="Calibri"/>
      <w:bCs/>
      <w:i/>
      <w:sz w:val="26"/>
      <w:szCs w:val="26"/>
      <w:lang w:eastAsia="ru-RU"/>
    </w:rPr>
  </w:style>
  <w:style w:type="paragraph" w:customStyle="1" w:styleId="00HeaderLogoAddress">
    <w:name w:val="00_Header_Logo_Address"/>
    <w:basedOn w:val="Parasts"/>
    <w:rsid w:val="00290AA4"/>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290AA4"/>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tv2132">
    <w:name w:val="tv2132"/>
    <w:basedOn w:val="Parasts"/>
    <w:rsid w:val="00290AA4"/>
    <w:pPr>
      <w:spacing w:after="0" w:line="360" w:lineRule="auto"/>
      <w:ind w:firstLine="300"/>
    </w:pPr>
    <w:rPr>
      <w:rFonts w:ascii="Times New Roman" w:eastAsia="Times New Roman" w:hAnsi="Times New Roman" w:cs="Times New Roman"/>
      <w:color w:val="414142"/>
      <w:sz w:val="20"/>
      <w:szCs w:val="20"/>
      <w:lang w:eastAsia="lv-LV"/>
    </w:rPr>
  </w:style>
  <w:style w:type="character" w:styleId="Izteiksmgs">
    <w:name w:val="Strong"/>
    <w:uiPriority w:val="22"/>
    <w:qFormat/>
    <w:rsid w:val="00290AA4"/>
    <w:rPr>
      <w:b/>
      <w:bCs/>
    </w:rPr>
  </w:style>
  <w:style w:type="paragraph" w:customStyle="1" w:styleId="normal11pt0">
    <w:name w:val="normal11pt"/>
    <w:basedOn w:val="Parasts"/>
    <w:rsid w:val="00290AA4"/>
    <w:pPr>
      <w:spacing w:after="0" w:line="240" w:lineRule="auto"/>
      <w:jc w:val="center"/>
    </w:pPr>
    <w:rPr>
      <w:rFonts w:ascii="Times New Roman" w:eastAsia="Times New Roman" w:hAnsi="Times New Roman" w:cs="Times New Roman"/>
      <w:b/>
      <w:bCs/>
      <w:sz w:val="24"/>
      <w:szCs w:val="24"/>
      <w:lang w:eastAsia="lv-LV"/>
    </w:rPr>
  </w:style>
  <w:style w:type="paragraph" w:styleId="Beiguvresteksts">
    <w:name w:val="endnote text"/>
    <w:basedOn w:val="Parasts"/>
    <w:link w:val="BeiguvrestekstsRakstz"/>
    <w:uiPriority w:val="99"/>
    <w:semiHidden/>
    <w:unhideWhenUsed/>
    <w:rsid w:val="00290AA4"/>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290AA4"/>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290AA4"/>
    <w:rPr>
      <w:vertAlign w:val="superscript"/>
    </w:rPr>
  </w:style>
  <w:style w:type="character" w:customStyle="1" w:styleId="FontStyle54">
    <w:name w:val="Font Style54"/>
    <w:uiPriority w:val="99"/>
    <w:rsid w:val="00290AA4"/>
    <w:rPr>
      <w:rFonts w:ascii="Times New Roman" w:hAnsi="Times New Roman" w:cs="Times New Roman"/>
      <w:sz w:val="22"/>
      <w:szCs w:val="22"/>
    </w:rPr>
  </w:style>
  <w:style w:type="character" w:styleId="Izmantotahipersaite">
    <w:name w:val="FollowedHyperlink"/>
    <w:uiPriority w:val="99"/>
    <w:semiHidden/>
    <w:unhideWhenUsed/>
    <w:rsid w:val="00290AA4"/>
    <w:rPr>
      <w:color w:val="800080"/>
      <w:u w:val="single"/>
    </w:rPr>
  </w:style>
  <w:style w:type="paragraph" w:customStyle="1" w:styleId="doc-ti2">
    <w:name w:val="doc-ti2"/>
    <w:basedOn w:val="Parasts"/>
    <w:rsid w:val="00290AA4"/>
    <w:pPr>
      <w:spacing w:before="240" w:after="120" w:line="312" w:lineRule="atLeast"/>
      <w:jc w:val="center"/>
    </w:pPr>
    <w:rPr>
      <w:rFonts w:ascii="Times New Roman" w:eastAsia="Times New Roman" w:hAnsi="Times New Roman" w:cs="Times New Roman"/>
      <w:b/>
      <w:bCs/>
      <w:sz w:val="24"/>
      <w:szCs w:val="24"/>
      <w:lang w:eastAsia="lv-LV"/>
    </w:rPr>
  </w:style>
  <w:style w:type="character" w:styleId="Neatrisintapieminana">
    <w:name w:val="Unresolved Mention"/>
    <w:uiPriority w:val="99"/>
    <w:semiHidden/>
    <w:unhideWhenUsed/>
    <w:rsid w:val="00290AA4"/>
    <w:rPr>
      <w:color w:val="605E5C"/>
      <w:shd w:val="clear" w:color="auto" w:fill="E1DFDD"/>
    </w:rPr>
  </w:style>
  <w:style w:type="paragraph" w:customStyle="1" w:styleId="2limenis">
    <w:name w:val="2 limenis"/>
    <w:basedOn w:val="Virsraksts2"/>
    <w:qFormat/>
    <w:rsid w:val="00290AA4"/>
    <w:pPr>
      <w:keepNext w:val="0"/>
      <w:widowControl/>
      <w:numPr>
        <w:numId w:val="8"/>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290AA4"/>
    <w:pPr>
      <w:numPr>
        <w:numId w:val="8"/>
      </w:numPr>
      <w:spacing w:before="120" w:after="120" w:line="240" w:lineRule="auto"/>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290AA4"/>
    <w:pPr>
      <w:spacing w:after="0" w:line="240" w:lineRule="auto"/>
    </w:pPr>
    <w:rPr>
      <w:rFonts w:ascii="Times New Roman" w:eastAsia="Times New Roman" w:hAnsi="Times New Roman" w:cs="Times New Roman"/>
      <w:color w:val="000000"/>
      <w:sz w:val="20"/>
      <w:szCs w:val="20"/>
      <w:lang w:eastAsia="lv-LV"/>
    </w:rPr>
  </w:style>
  <w:style w:type="paragraph" w:customStyle="1" w:styleId="111Tabulaiiiiii">
    <w:name w:val="1.1.1. Tabulaiiiiii"/>
    <w:basedOn w:val="Parasts"/>
    <w:qFormat/>
    <w:rsid w:val="00290AA4"/>
    <w:pPr>
      <w:numPr>
        <w:ilvl w:val="2"/>
        <w:numId w:val="10"/>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290AA4"/>
    <w:pPr>
      <w:numPr>
        <w:ilvl w:val="3"/>
      </w:numPr>
    </w:pPr>
    <w:rPr>
      <w:sz w:val="24"/>
    </w:rPr>
  </w:style>
  <w:style w:type="paragraph" w:customStyle="1" w:styleId="Nodala1">
    <w:name w:val="Nodala 1"/>
    <w:basedOn w:val="Parasts"/>
    <w:qFormat/>
    <w:rsid w:val="00290AA4"/>
    <w:pPr>
      <w:numPr>
        <w:numId w:val="10"/>
      </w:numPr>
      <w:shd w:val="clear" w:color="auto" w:fill="D9D9D9"/>
      <w:tabs>
        <w:tab w:val="num" w:pos="360"/>
      </w:tabs>
      <w:suppressAutoHyphens/>
      <w:spacing w:before="120" w:after="120" w:line="240" w:lineRule="auto"/>
      <w:ind w:left="360"/>
      <w:jc w:val="center"/>
    </w:pPr>
    <w:rPr>
      <w:rFonts w:ascii="Times New Roman" w:eastAsia="Calibri" w:hAnsi="Times New Roman" w:cs="Times New Roman"/>
      <w:b/>
      <w:sz w:val="24"/>
      <w:szCs w:val="24"/>
      <w:lang w:eastAsia="ar-SA"/>
    </w:rPr>
  </w:style>
  <w:style w:type="paragraph" w:customStyle="1" w:styleId="Nodala11">
    <w:name w:val="Nodala 1.1"/>
    <w:basedOn w:val="Parasts"/>
    <w:link w:val="Nodala11Char"/>
    <w:qFormat/>
    <w:rsid w:val="00290AA4"/>
    <w:pPr>
      <w:numPr>
        <w:ilvl w:val="1"/>
        <w:numId w:val="10"/>
      </w:numPr>
      <w:suppressAutoHyphens/>
      <w:spacing w:before="60" w:after="60" w:line="240" w:lineRule="auto"/>
      <w:ind w:left="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290AA4"/>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290AA4"/>
    <w:pPr>
      <w:ind w:left="1560" w:hanging="862"/>
    </w:pPr>
    <w:rPr>
      <w:sz w:val="24"/>
    </w:rPr>
  </w:style>
  <w:style w:type="character" w:customStyle="1" w:styleId="Nodala111Char">
    <w:name w:val="Nodala 1.1.1 Char"/>
    <w:link w:val="Nodala111"/>
    <w:rsid w:val="00290AA4"/>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290AA4"/>
    <w:pPr>
      <w:numPr>
        <w:numId w:val="11"/>
      </w:numPr>
      <w:spacing w:before="120" w:after="120" w:line="240" w:lineRule="auto"/>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290AA4"/>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290AA4"/>
    <w:rPr>
      <w:rFonts w:ascii="Courier New" w:eastAsia="Times New Roman" w:hAnsi="Courier New" w:cs="Times New Roman"/>
      <w:sz w:val="20"/>
      <w:szCs w:val="20"/>
    </w:rPr>
  </w:style>
  <w:style w:type="paragraph" w:customStyle="1" w:styleId="Nodaa">
    <w:name w:val="Nodaļa"/>
    <w:basedOn w:val="Parasts"/>
    <w:rsid w:val="00290AA4"/>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290AA4"/>
    <w:rPr>
      <w:rFonts w:ascii="Cambria" w:eastAsia="Times New Roman" w:hAnsi="Cambria" w:cs="Times New Roman"/>
      <w:b/>
      <w:bCs/>
      <w:kern w:val="32"/>
      <w:sz w:val="32"/>
      <w:szCs w:val="32"/>
      <w:lang w:eastAsia="en-US"/>
    </w:rPr>
  </w:style>
  <w:style w:type="character" w:customStyle="1" w:styleId="Heading3Char1">
    <w:name w:val="Heading 3 Char1"/>
    <w:semiHidden/>
    <w:rsid w:val="00290AA4"/>
    <w:rPr>
      <w:rFonts w:ascii="Cambria" w:eastAsia="Times New Roman" w:hAnsi="Cambria" w:cs="Times New Roman"/>
      <w:b/>
      <w:bCs/>
      <w:sz w:val="26"/>
      <w:szCs w:val="26"/>
      <w:lang w:eastAsia="en-US"/>
    </w:rPr>
  </w:style>
  <w:style w:type="paragraph" w:customStyle="1" w:styleId="Normal1">
    <w:name w:val="Normal1"/>
    <w:basedOn w:val="Parasts"/>
    <w:rsid w:val="00290AA4"/>
    <w:pPr>
      <w:spacing w:after="0" w:line="240" w:lineRule="auto"/>
      <w:jc w:val="both"/>
    </w:pPr>
    <w:rPr>
      <w:rFonts w:ascii="BaltCenturyOldStyleRegular" w:eastAsia="Times New Roman" w:hAnsi="BaltCenturyOldStyleRegular" w:cs="Times New Roman"/>
      <w:noProof/>
      <w:sz w:val="24"/>
      <w:szCs w:val="24"/>
      <w:lang w:val="en-GB"/>
    </w:rPr>
  </w:style>
  <w:style w:type="numbering" w:customStyle="1" w:styleId="Bezsaraksta11">
    <w:name w:val="Bez saraksta11"/>
    <w:next w:val="Bezsaraksta"/>
    <w:semiHidden/>
    <w:unhideWhenUsed/>
    <w:rsid w:val="00290AA4"/>
  </w:style>
  <w:style w:type="character" w:customStyle="1" w:styleId="User">
    <w:name w:val="User"/>
    <w:semiHidden/>
    <w:rsid w:val="00290AA4"/>
    <w:rPr>
      <w:rFonts w:ascii="Arial" w:hAnsi="Arial" w:cs="Arial"/>
      <w:color w:val="000080"/>
      <w:sz w:val="20"/>
      <w:szCs w:val="20"/>
    </w:rPr>
  </w:style>
  <w:style w:type="numbering" w:customStyle="1" w:styleId="Bezsaraksta2">
    <w:name w:val="Bez saraksta2"/>
    <w:next w:val="Bezsaraksta"/>
    <w:semiHidden/>
    <w:rsid w:val="00290AA4"/>
  </w:style>
  <w:style w:type="character" w:customStyle="1" w:styleId="Veidlapasz-augaRakstz">
    <w:name w:val="Veidlapas z-augša Rakstz."/>
    <w:link w:val="Veidlapasz-auga"/>
    <w:uiPriority w:val="99"/>
    <w:rsid w:val="00290AA4"/>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290AA4"/>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290AA4"/>
    <w:rPr>
      <w:rFonts w:ascii="Arial" w:hAnsi="Arial" w:cs="Arial"/>
      <w:vanish/>
      <w:sz w:val="16"/>
      <w:szCs w:val="16"/>
    </w:rPr>
  </w:style>
  <w:style w:type="character" w:customStyle="1" w:styleId="z-TopofFormChar1">
    <w:name w:val="z-Top of Form Char1"/>
    <w:rsid w:val="00290AA4"/>
    <w:rPr>
      <w:rFonts w:ascii="Arial" w:hAnsi="Arial"/>
      <w:vanish/>
      <w:sz w:val="16"/>
      <w:szCs w:val="16"/>
      <w:lang w:val="en-GB"/>
    </w:rPr>
  </w:style>
  <w:style w:type="character" w:customStyle="1" w:styleId="Veidlapasz-apakaRakstz">
    <w:name w:val="Veidlapas z-apakša Rakstz."/>
    <w:link w:val="Veidlapasz-apaka"/>
    <w:uiPriority w:val="99"/>
    <w:rsid w:val="00290AA4"/>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290AA4"/>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290AA4"/>
    <w:rPr>
      <w:rFonts w:ascii="Arial" w:hAnsi="Arial" w:cs="Arial"/>
      <w:vanish/>
      <w:sz w:val="16"/>
      <w:szCs w:val="16"/>
    </w:rPr>
  </w:style>
  <w:style w:type="character" w:customStyle="1" w:styleId="z-BottomofFormChar1">
    <w:name w:val="z-Bottom of Form Char1"/>
    <w:rsid w:val="00290AA4"/>
    <w:rPr>
      <w:rFonts w:ascii="Arial" w:hAnsi="Arial"/>
      <w:vanish/>
      <w:sz w:val="16"/>
      <w:szCs w:val="16"/>
      <w:lang w:val="en-GB"/>
    </w:rPr>
  </w:style>
  <w:style w:type="table" w:customStyle="1" w:styleId="Reatabula1">
    <w:name w:val="Režģa tabula1"/>
    <w:basedOn w:val="Parastatabula"/>
    <w:next w:val="Reatabula"/>
    <w:rsid w:val="00290AA4"/>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1">
    <w:name w:val="Bez saraksta111"/>
    <w:next w:val="Bezsaraksta"/>
    <w:semiHidden/>
    <w:unhideWhenUsed/>
    <w:rsid w:val="00290AA4"/>
  </w:style>
  <w:style w:type="numbering" w:customStyle="1" w:styleId="Bezsaraksta1111">
    <w:name w:val="Bez saraksta1111"/>
    <w:next w:val="Bezsaraksta"/>
    <w:unhideWhenUsed/>
    <w:rsid w:val="00290AA4"/>
  </w:style>
  <w:style w:type="table" w:customStyle="1" w:styleId="Reatabula11">
    <w:name w:val="Režģa tabula11"/>
    <w:basedOn w:val="Parastatabula"/>
    <w:next w:val="Reatabula"/>
    <w:rsid w:val="00290AA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rsid w:val="00290AA4"/>
    <w:pPr>
      <w:spacing w:after="0" w:line="240" w:lineRule="exact"/>
      <w:ind w:firstLine="567"/>
      <w:jc w:val="both"/>
    </w:pPr>
    <w:rPr>
      <w:vertAlign w:val="superscript"/>
    </w:rPr>
  </w:style>
  <w:style w:type="numbering" w:customStyle="1" w:styleId="Stils1">
    <w:name w:val="Stils1"/>
    <w:rsid w:val="00290AA4"/>
    <w:pPr>
      <w:numPr>
        <w:numId w:val="31"/>
      </w:numPr>
    </w:pPr>
  </w:style>
  <w:style w:type="numbering" w:customStyle="1" w:styleId="Stils11">
    <w:name w:val="Stils11"/>
    <w:rsid w:val="00290AA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abi2.lv" TargetMode="External"/><Relationship Id="rId3" Type="http://schemas.openxmlformats.org/officeDocument/2006/relationships/settings" Target="settings.xml"/><Relationship Id="rId7" Type="http://schemas.openxmlformats.org/officeDocument/2006/relationships/hyperlink" Target="mailto:iksd@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iga.lv" TargetMode="External"/><Relationship Id="rId5" Type="http://schemas.openxmlformats.org/officeDocument/2006/relationships/hyperlink" Target="http://www.erig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8286</Words>
  <Characters>4724</Characters>
  <Application>Microsoft Office Word</Application>
  <DocSecurity>0</DocSecurity>
  <Lines>39</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2021-04-07T11:47:00Z</dcterms:created>
  <dcterms:modified xsi:type="dcterms:W3CDTF">2021-04-07T11:50:00Z</dcterms:modified>
</cp:coreProperties>
</file>