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F6330" w14:textId="77777777" w:rsidR="004F4C65" w:rsidRDefault="002D49FD"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9</w:t>
      </w:r>
      <w:r w:rsidR="004F4C65">
        <w:rPr>
          <w:rFonts w:ascii="Times New Roman" w:hAnsi="Times New Roman" w:cs="Times New Roman"/>
          <w:bCs/>
          <w:color w:val="000000"/>
          <w:sz w:val="26"/>
          <w:szCs w:val="26"/>
          <w:lang w:eastAsia="ar-SA"/>
        </w:rPr>
        <w:t xml:space="preserve">.pielikums </w:t>
      </w:r>
    </w:p>
    <w:p w14:paraId="2E0CEC2D" w14:textId="5B18DE7A"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Nr.RD IKSD </w:t>
      </w:r>
      <w:r w:rsidR="00132329">
        <w:rPr>
          <w:rFonts w:ascii="Times New Roman" w:hAnsi="Times New Roman" w:cs="Times New Roman"/>
          <w:bCs/>
          <w:color w:val="000000"/>
          <w:sz w:val="26"/>
          <w:szCs w:val="26"/>
          <w:lang w:eastAsia="ar-SA"/>
        </w:rPr>
        <w:t>202</w:t>
      </w:r>
      <w:r w:rsidR="00761A64">
        <w:rPr>
          <w:rFonts w:ascii="Times New Roman" w:hAnsi="Times New Roman" w:cs="Times New Roman"/>
          <w:bCs/>
          <w:color w:val="000000"/>
          <w:sz w:val="26"/>
          <w:szCs w:val="26"/>
          <w:lang w:eastAsia="ar-SA"/>
        </w:rPr>
        <w:t>1</w:t>
      </w:r>
      <w:r w:rsidR="00132329">
        <w:rPr>
          <w:rFonts w:ascii="Times New Roman" w:hAnsi="Times New Roman" w:cs="Times New Roman"/>
          <w:bCs/>
          <w:color w:val="000000"/>
          <w:sz w:val="26"/>
          <w:szCs w:val="26"/>
          <w:lang w:eastAsia="ar-SA"/>
        </w:rPr>
        <w:t>/</w:t>
      </w:r>
      <w:r w:rsidR="00761A64">
        <w:rPr>
          <w:rFonts w:ascii="Times New Roman" w:hAnsi="Times New Roman" w:cs="Times New Roman"/>
          <w:bCs/>
          <w:color w:val="000000"/>
          <w:sz w:val="26"/>
          <w:szCs w:val="26"/>
          <w:lang w:eastAsia="ar-SA"/>
        </w:rPr>
        <w:t>6</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r w:rsidR="00235100">
        <w:rPr>
          <w:rStyle w:val="Vresatsauce"/>
          <w:rFonts w:ascii="Times New Roman" w:hAnsi="Times New Roman"/>
          <w:bCs/>
          <w:color w:val="000000"/>
          <w:sz w:val="26"/>
          <w:szCs w:val="26"/>
          <w:lang w:eastAsia="ar-SA"/>
        </w:rPr>
        <w:footnoteReference w:id="1"/>
      </w:r>
    </w:p>
    <w:p w14:paraId="40CD359E" w14:textId="77777777"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14:paraId="1B8EBBE0" w14:textId="77777777" w:rsidR="00504D6F" w:rsidRDefault="00504D6F" w:rsidP="00C749F4">
      <w:pPr>
        <w:suppressAutoHyphens/>
        <w:spacing w:after="0" w:line="240" w:lineRule="auto"/>
        <w:jc w:val="center"/>
        <w:rPr>
          <w:rFonts w:ascii="Times New Roman" w:hAnsi="Times New Roman" w:cs="Times New Roman"/>
          <w:b/>
          <w:bCs/>
          <w:caps/>
          <w:color w:val="000000"/>
          <w:sz w:val="26"/>
          <w:szCs w:val="26"/>
          <w:lang w:eastAsia="ar-SA"/>
        </w:rPr>
      </w:pPr>
    </w:p>
    <w:p w14:paraId="4DCA532C" w14:textId="77777777"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p>
    <w:p w14:paraId="65E58DCF" w14:textId="77777777" w:rsidR="00504D6F"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shd w:val="clear" w:color="auto" w:fill="A6A6A6"/>
        </w:rPr>
      </w:pPr>
    </w:p>
    <w:p w14:paraId="327E1B56" w14:textId="77777777"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Reģ.Nr. </w:t>
      </w:r>
      <w:r w:rsidRPr="00D24D95">
        <w:rPr>
          <w:rFonts w:ascii="Times New Roman" w:hAnsi="Times New Roman" w:cs="Times New Roman"/>
          <w:color w:val="000000"/>
          <w:sz w:val="26"/>
          <w:szCs w:val="26"/>
          <w:shd w:val="clear" w:color="auto" w:fill="A6A6A6"/>
        </w:rPr>
        <w:t>&lt;&lt;reģ.Nr.&gt;&gt;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504D6F" w:rsidRPr="00504D6F" w14:paraId="081F0E26" w14:textId="77777777" w:rsidTr="00504D6F">
        <w:tc>
          <w:tcPr>
            <w:tcW w:w="0" w:type="auto"/>
            <w:shd w:val="clear" w:color="auto" w:fill="auto"/>
          </w:tcPr>
          <w:p w14:paraId="2AEB839E"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Nr.p.k.</w:t>
            </w:r>
          </w:p>
        </w:tc>
        <w:tc>
          <w:tcPr>
            <w:tcW w:w="0" w:type="auto"/>
            <w:shd w:val="clear" w:color="auto" w:fill="auto"/>
          </w:tcPr>
          <w:p w14:paraId="282501EB"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BL, LPIA </w:t>
            </w:r>
            <w:r w:rsidRPr="00504D6F">
              <w:rPr>
                <w:rFonts w:ascii="Times New Roman" w:hAnsi="Times New Roman" w:cs="Times New Roman"/>
                <w:b/>
                <w:color w:val="000000"/>
                <w:sz w:val="20"/>
                <w:szCs w:val="20"/>
              </w:rPr>
              <w:t>produkta nosaukums</w:t>
            </w:r>
          </w:p>
        </w:tc>
        <w:tc>
          <w:tcPr>
            <w:tcW w:w="0" w:type="auto"/>
          </w:tcPr>
          <w:p w14:paraId="2EC74CB8"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vai BL produkta </w:t>
            </w:r>
            <w:r w:rsidRPr="00504D6F">
              <w:rPr>
                <w:rFonts w:ascii="Times New Roman" w:hAnsi="Times New Roman" w:cs="Times New Roman"/>
                <w:b/>
                <w:color w:val="000000"/>
                <w:sz w:val="20"/>
                <w:szCs w:val="20"/>
              </w:rPr>
              <w:t>sertifikāta izdevēja nosaukums, sertifikāta datums un numurs</w:t>
            </w:r>
            <w:r w:rsidRPr="00504D6F">
              <w:rPr>
                <w:rFonts w:ascii="Times New Roman" w:hAnsi="Times New Roman" w:cs="Times New Roman"/>
                <w:color w:val="000000"/>
                <w:sz w:val="20"/>
                <w:szCs w:val="20"/>
              </w:rPr>
              <w:t xml:space="preserve">/ vai LPIA produkta integrētās audzēšanas reģistrā norādītais </w:t>
            </w:r>
            <w:r w:rsidRPr="00504D6F">
              <w:rPr>
                <w:rFonts w:ascii="Times New Roman" w:hAnsi="Times New Roman" w:cs="Times New Roman"/>
                <w:b/>
                <w:color w:val="000000"/>
                <w:sz w:val="20"/>
                <w:szCs w:val="20"/>
              </w:rPr>
              <w:t>audzētāja numurs</w:t>
            </w:r>
          </w:p>
        </w:tc>
        <w:tc>
          <w:tcPr>
            <w:tcW w:w="0" w:type="auto"/>
          </w:tcPr>
          <w:p w14:paraId="2ED6F919" w14:textId="77777777"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504D6F">
              <w:rPr>
                <w:rFonts w:ascii="Times New Roman" w:hAnsi="Times New Roman" w:cs="Times New Roman"/>
                <w:color w:val="000000"/>
                <w:sz w:val="20"/>
                <w:szCs w:val="20"/>
              </w:rPr>
              <w:t xml:space="preserve">Pārtikas </w:t>
            </w:r>
            <w:r w:rsidRPr="00504D6F">
              <w:rPr>
                <w:rFonts w:ascii="Times New Roman" w:hAnsi="Times New Roman" w:cs="Times New Roman"/>
                <w:b/>
                <w:bCs/>
                <w:color w:val="000000"/>
                <w:sz w:val="20"/>
                <w:szCs w:val="20"/>
              </w:rPr>
              <w:t>produkta izcelsmes (tikai audzēšanas/ražošanas) vietas adrese*</w:t>
            </w:r>
          </w:p>
        </w:tc>
      </w:tr>
      <w:tr w:rsidR="00504D6F" w:rsidRPr="00504D6F" w14:paraId="6BF2D114" w14:textId="77777777" w:rsidTr="00504D6F">
        <w:tc>
          <w:tcPr>
            <w:tcW w:w="0" w:type="auto"/>
            <w:shd w:val="clear" w:color="auto" w:fill="auto"/>
          </w:tcPr>
          <w:p w14:paraId="2A6E8805" w14:textId="77777777"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6D64F4D7"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5511D1D1"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27AB268E"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r w:rsidR="00504D6F" w:rsidRPr="00504D6F" w14:paraId="17B22016" w14:textId="77777777" w:rsidTr="00504D6F">
        <w:tc>
          <w:tcPr>
            <w:tcW w:w="0" w:type="auto"/>
            <w:shd w:val="clear" w:color="auto" w:fill="auto"/>
          </w:tcPr>
          <w:p w14:paraId="5D4BCEA5" w14:textId="77777777"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14:paraId="40437CD0"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78180E7A"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14:paraId="4DF05322" w14:textId="77777777"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bl>
    <w:p w14:paraId="2785B294" w14:textId="77777777" w:rsidR="00DF7A09" w:rsidRPr="00E378B7" w:rsidRDefault="00DF7A09" w:rsidP="00DF7A09">
      <w:pPr>
        <w:suppressAutoHyphens/>
        <w:spacing w:after="0" w:line="240" w:lineRule="auto"/>
        <w:jc w:val="both"/>
        <w:rPr>
          <w:rFonts w:ascii="Times New Roman" w:hAnsi="Times New Roman" w:cs="Times New Roman"/>
          <w:color w:val="000000"/>
          <w:sz w:val="26"/>
          <w:szCs w:val="20"/>
        </w:rPr>
      </w:pPr>
      <w:r w:rsidRPr="00504D6F">
        <w:rPr>
          <w:rFonts w:ascii="Times New Roman" w:hAnsi="Times New Roman" w:cs="Times New Roman"/>
          <w:color w:val="000000"/>
          <w:sz w:val="26"/>
          <w:szCs w:val="20"/>
          <w:lang w:eastAsia="lv-LV"/>
        </w:rPr>
        <w:t xml:space="preserve">* </w:t>
      </w:r>
      <w:bookmarkStart w:id="0" w:name="_Hlk52812870"/>
      <w:r w:rsidRPr="00504D6F">
        <w:rPr>
          <w:rFonts w:ascii="Times New Roman" w:hAnsi="Times New Roman" w:cs="Times New Roman"/>
          <w:color w:val="000000"/>
          <w:sz w:val="26"/>
          <w:szCs w:val="20"/>
          <w:lang w:eastAsia="lv-LV"/>
        </w:rPr>
        <w:t xml:space="preserve">BL, NPKS, LPIA produktu sarakstā var tikt iekļauti tikai tādi </w:t>
      </w:r>
      <w:r w:rsidRPr="00504D6F">
        <w:rPr>
          <w:rFonts w:ascii="Times New Roman" w:hAnsi="Times New Roman" w:cs="Times New Roman"/>
          <w:color w:val="000000"/>
          <w:sz w:val="26"/>
          <w:szCs w:val="20"/>
        </w:rPr>
        <w:t xml:space="preserve">BL, NPKS, LPIA pārtikas produkti, kuru piegāde tiks veikta ne vairāk kā 250 km ietvaros no pārtikas produktu izcelsmes (tikai audzēšanas/ražošanas) vietas līdz konkrētās Iepirkuma daļas </w:t>
      </w:r>
      <w:r w:rsidR="006075C9">
        <w:rPr>
          <w:rFonts w:ascii="Times New Roman" w:hAnsi="Times New Roman" w:cs="Times New Roman"/>
          <w:color w:val="000000"/>
          <w:sz w:val="26"/>
          <w:szCs w:val="20"/>
        </w:rPr>
        <w:t>Iestādes</w:t>
      </w:r>
      <w:r w:rsidRPr="00504D6F">
        <w:rPr>
          <w:rFonts w:ascii="Times New Roman" w:hAnsi="Times New Roman" w:cs="Times New Roman"/>
          <w:color w:val="000000"/>
          <w:sz w:val="26"/>
          <w:szCs w:val="20"/>
        </w:rPr>
        <w:t xml:space="preserve"> adresei, kas norādīta tehniskajā specifikācijā.</w:t>
      </w:r>
    </w:p>
    <w:bookmarkEnd w:id="0"/>
    <w:p w14:paraId="4F208F49" w14:textId="77777777" w:rsidR="00DF7A09" w:rsidRPr="00E378B7" w:rsidRDefault="00DF7A09" w:rsidP="00DF7A09">
      <w:pPr>
        <w:suppressAutoHyphens/>
        <w:spacing w:after="0" w:line="240" w:lineRule="auto"/>
        <w:ind w:firstLine="851"/>
        <w:jc w:val="both"/>
        <w:rPr>
          <w:rFonts w:ascii="Times New Roman" w:hAnsi="Times New Roman" w:cs="Times New Roman"/>
          <w:i/>
          <w:iCs/>
          <w:color w:val="000000"/>
          <w:sz w:val="20"/>
          <w:szCs w:val="20"/>
        </w:rPr>
      </w:pPr>
    </w:p>
    <w:p w14:paraId="2F25D437" w14:textId="77777777" w:rsidR="00DF7A09" w:rsidRPr="00472E98" w:rsidRDefault="00DF7A09" w:rsidP="00DF7A09">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14:paraId="594AFCA6" w14:textId="77777777" w:rsidR="00DF7A09" w:rsidRDefault="00DF7A09" w:rsidP="00DF7A09">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w:t>
      </w:r>
      <w:r w:rsidR="00227E8F">
        <w:rPr>
          <w:rFonts w:ascii="Times New Roman" w:hAnsi="Times New Roman" w:cs="Times New Roman"/>
          <w:color w:val="000000"/>
          <w:sz w:val="26"/>
          <w:szCs w:val="26"/>
        </w:rPr>
        <w:t>ē</w:t>
      </w:r>
      <w:r>
        <w:rPr>
          <w:rFonts w:ascii="Times New Roman" w:hAnsi="Times New Roman" w:cs="Times New Roman"/>
          <w:color w:val="000000"/>
          <w:sz w:val="26"/>
          <w:szCs w:val="26"/>
        </w:rPr>
        <w:t>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14:paraId="2CCB4EC3" w14:textId="77777777" w:rsidR="00DF7A09" w:rsidRPr="0025379D" w:rsidRDefault="00DF7A09" w:rsidP="00504D6F">
      <w:pPr>
        <w:spacing w:after="0" w:line="240" w:lineRule="auto"/>
        <w:rPr>
          <w:rStyle w:val="FontStyle17"/>
          <w:sz w:val="26"/>
          <w:szCs w:val="26"/>
        </w:rPr>
      </w:pPr>
    </w:p>
    <w:p w14:paraId="0E995C3E" w14:textId="77777777"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14:paraId="44E23557" w14:textId="77777777" w:rsidTr="006A59A7">
        <w:tc>
          <w:tcPr>
            <w:tcW w:w="2394" w:type="pct"/>
          </w:tcPr>
          <w:p w14:paraId="2C74825A" w14:textId="77777777"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14:paraId="0CB989A5" w14:textId="77777777"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14:paraId="78CD0798" w14:textId="77777777" w:rsidTr="006A59A7">
        <w:tc>
          <w:tcPr>
            <w:tcW w:w="2394" w:type="pct"/>
          </w:tcPr>
          <w:p w14:paraId="35251F80" w14:textId="77777777"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14:paraId="6C36439E" w14:textId="77777777"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14:paraId="52EA748E" w14:textId="77777777" w:rsidTr="006A59A7">
        <w:tc>
          <w:tcPr>
            <w:tcW w:w="2394" w:type="pct"/>
          </w:tcPr>
          <w:p w14:paraId="6CA95484" w14:textId="77777777"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14:paraId="371C475C" w14:textId="77777777"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14:paraId="35290BF1" w14:textId="77777777" w:rsidTr="006A59A7">
        <w:tc>
          <w:tcPr>
            <w:tcW w:w="2394" w:type="pct"/>
          </w:tcPr>
          <w:p w14:paraId="07864727" w14:textId="77777777"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14:paraId="4564554C" w14:textId="77777777" w:rsidR="004F4C65" w:rsidRPr="00D24D95" w:rsidRDefault="004F4C65" w:rsidP="006A59A7">
            <w:pPr>
              <w:pStyle w:val="Galvene"/>
              <w:spacing w:after="0" w:line="240" w:lineRule="auto"/>
              <w:jc w:val="both"/>
              <w:rPr>
                <w:rFonts w:ascii="Times New Roman" w:hAnsi="Times New Roman"/>
                <w:color w:val="000000"/>
                <w:sz w:val="26"/>
                <w:szCs w:val="26"/>
              </w:rPr>
            </w:pPr>
          </w:p>
        </w:tc>
      </w:tr>
    </w:tbl>
    <w:p w14:paraId="02BBF366" w14:textId="77777777"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F07E9" w14:textId="77777777" w:rsidR="00D17359" w:rsidRDefault="00130E68">
      <w:pPr>
        <w:spacing w:after="0" w:line="240" w:lineRule="auto"/>
      </w:pPr>
      <w:r>
        <w:separator/>
      </w:r>
    </w:p>
  </w:endnote>
  <w:endnote w:type="continuationSeparator" w:id="0">
    <w:p w14:paraId="5F6054BF" w14:textId="77777777"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92EA5" w14:textId="77777777"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8F42D0" w14:textId="77777777" w:rsidR="001C56F1" w:rsidRDefault="00761A6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1AB13" w14:textId="77777777"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14:paraId="71BCC9A5" w14:textId="77777777" w:rsidR="001C56F1" w:rsidRDefault="00761A6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6053423"/>
      <w:docPartObj>
        <w:docPartGallery w:val="Page Numbers (Bottom of Page)"/>
        <w:docPartUnique/>
      </w:docPartObj>
    </w:sdtPr>
    <w:sdtEndPr>
      <w:rPr>
        <w:rFonts w:ascii="Times New Roman" w:hAnsi="Times New Roman"/>
      </w:rPr>
    </w:sdtEndPr>
    <w:sdtContent>
      <w:p w14:paraId="36FBD503" w14:textId="77777777"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14:paraId="7627AE3A" w14:textId="77777777" w:rsidR="001C56F1" w:rsidRDefault="00761A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5312B" w14:textId="77777777" w:rsidR="00D17359" w:rsidRDefault="00130E68">
      <w:pPr>
        <w:spacing w:after="0" w:line="240" w:lineRule="auto"/>
      </w:pPr>
      <w:r>
        <w:separator/>
      </w:r>
    </w:p>
  </w:footnote>
  <w:footnote w:type="continuationSeparator" w:id="0">
    <w:p w14:paraId="7CD6BA71" w14:textId="77777777" w:rsidR="00D17359" w:rsidRDefault="00130E68">
      <w:pPr>
        <w:spacing w:after="0" w:line="240" w:lineRule="auto"/>
      </w:pPr>
      <w:r>
        <w:continuationSeparator/>
      </w:r>
    </w:p>
  </w:footnote>
  <w:footnote w:id="1">
    <w:p w14:paraId="353691E0" w14:textId="2DD3A55D" w:rsidR="00235100" w:rsidRDefault="00235100">
      <w:pPr>
        <w:pStyle w:val="Vresteksts"/>
      </w:pPr>
      <w:r>
        <w:rPr>
          <w:rStyle w:val="Vresatsauce"/>
        </w:rPr>
        <w:footnoteRef/>
      </w:r>
      <w:r>
        <w:t xml:space="preserve"> </w:t>
      </w:r>
      <w:r>
        <w:rPr>
          <w:rFonts w:ascii="Times New Roman" w:hAnsi="Times New Roman"/>
          <w:color w:val="000000"/>
          <w:sz w:val="26"/>
        </w:rPr>
        <w:t>D</w:t>
      </w:r>
      <w:r w:rsidRPr="00C338BB">
        <w:rPr>
          <w:rFonts w:ascii="Times New Roman" w:hAnsi="Times New Roman"/>
          <w:color w:val="000000"/>
          <w:sz w:val="26"/>
        </w:rPr>
        <w:t xml:space="preserve">erīgi arī tādi apliecinājumi, kas pēc satura atbilst Nolikuma </w:t>
      </w:r>
      <w:r>
        <w:rPr>
          <w:rFonts w:ascii="Times New Roman" w:hAnsi="Times New Roman"/>
          <w:color w:val="000000"/>
          <w:sz w:val="26"/>
        </w:rPr>
        <w:t>9</w:t>
      </w:r>
      <w:r w:rsidRPr="00C338BB">
        <w:rPr>
          <w:rFonts w:ascii="Times New Roman" w:hAnsi="Times New Roman"/>
          <w:color w:val="000000"/>
          <w:sz w:val="26"/>
        </w:rPr>
        <w:t>.pielikumam, var būt ar atsauci arī uz iepirkumu Nr.RD IKSD 2020/20</w:t>
      </w:r>
      <w:r w:rsidR="00FF18EF">
        <w:rPr>
          <w:rFonts w:ascii="Times New Roman" w:hAnsi="Times New Roman"/>
          <w:color w:val="000000"/>
          <w:sz w:val="26"/>
        </w:rPr>
        <w:t xml:space="preserve"> vai </w:t>
      </w:r>
      <w:r w:rsidR="00FF18EF" w:rsidRPr="00270DCE">
        <w:rPr>
          <w:rFonts w:ascii="Times New Roman" w:hAnsi="Times New Roman"/>
          <w:color w:val="000000"/>
          <w:sz w:val="26"/>
          <w:szCs w:val="26"/>
        </w:rPr>
        <w:t>Nr.RD IKSD 2020/2</w:t>
      </w:r>
      <w:r w:rsidR="00FF18EF">
        <w:rPr>
          <w:rFonts w:ascii="Times New Roman" w:hAnsi="Times New Roman"/>
          <w:color w:val="000000"/>
          <w:sz w:val="26"/>
          <w:szCs w:val="26"/>
        </w:rPr>
        <w:t>5</w:t>
      </w:r>
      <w:r>
        <w:rPr>
          <w:rFonts w:ascii="Times New Roman" w:hAnsi="Times New Roman"/>
          <w:color w:val="000000"/>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1"/>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4"/>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32329"/>
    <w:rsid w:val="001665A6"/>
    <w:rsid w:val="001B35D4"/>
    <w:rsid w:val="002148B4"/>
    <w:rsid w:val="00227849"/>
    <w:rsid w:val="00227E8F"/>
    <w:rsid w:val="00235100"/>
    <w:rsid w:val="002D49FD"/>
    <w:rsid w:val="002F7106"/>
    <w:rsid w:val="004021C5"/>
    <w:rsid w:val="00426BC4"/>
    <w:rsid w:val="00472E98"/>
    <w:rsid w:val="00476D9C"/>
    <w:rsid w:val="004A2DCA"/>
    <w:rsid w:val="004B68CE"/>
    <w:rsid w:val="004D2BCF"/>
    <w:rsid w:val="004F4C65"/>
    <w:rsid w:val="00504D6F"/>
    <w:rsid w:val="00527DC4"/>
    <w:rsid w:val="005D2506"/>
    <w:rsid w:val="005D3308"/>
    <w:rsid w:val="006075C9"/>
    <w:rsid w:val="00633851"/>
    <w:rsid w:val="00665111"/>
    <w:rsid w:val="006F7D6E"/>
    <w:rsid w:val="00711B09"/>
    <w:rsid w:val="00725906"/>
    <w:rsid w:val="00734E65"/>
    <w:rsid w:val="00761A64"/>
    <w:rsid w:val="0086617C"/>
    <w:rsid w:val="008B6668"/>
    <w:rsid w:val="008C14DC"/>
    <w:rsid w:val="008D28C9"/>
    <w:rsid w:val="008E3819"/>
    <w:rsid w:val="008E451A"/>
    <w:rsid w:val="009026AC"/>
    <w:rsid w:val="00906D88"/>
    <w:rsid w:val="00922844"/>
    <w:rsid w:val="00933FB2"/>
    <w:rsid w:val="00937140"/>
    <w:rsid w:val="009643C7"/>
    <w:rsid w:val="009E1CD0"/>
    <w:rsid w:val="00A15D5D"/>
    <w:rsid w:val="00B352DC"/>
    <w:rsid w:val="00B95E3F"/>
    <w:rsid w:val="00BB525E"/>
    <w:rsid w:val="00C362DB"/>
    <w:rsid w:val="00C44DB3"/>
    <w:rsid w:val="00C749F4"/>
    <w:rsid w:val="00C91EF0"/>
    <w:rsid w:val="00CA411A"/>
    <w:rsid w:val="00D10F51"/>
    <w:rsid w:val="00D17359"/>
    <w:rsid w:val="00D55146"/>
    <w:rsid w:val="00D9461A"/>
    <w:rsid w:val="00DB684C"/>
    <w:rsid w:val="00DF7A09"/>
    <w:rsid w:val="00E10268"/>
    <w:rsid w:val="00E26451"/>
    <w:rsid w:val="00EF4391"/>
    <w:rsid w:val="00F47BEE"/>
    <w:rsid w:val="00F90520"/>
    <w:rsid w:val="00FC7CA2"/>
    <w:rsid w:val="00FF1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640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1506</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9</cp:revision>
  <cp:lastPrinted>2020-10-06T11:33:00Z</cp:lastPrinted>
  <dcterms:created xsi:type="dcterms:W3CDTF">2020-11-30T16:31:00Z</dcterms:created>
  <dcterms:modified xsi:type="dcterms:W3CDTF">2021-04-01T07:31:00Z</dcterms:modified>
</cp:coreProperties>
</file>