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092E5" w14:textId="4F3357F4" w:rsidR="0060212A" w:rsidRDefault="0060212A" w:rsidP="0060212A">
      <w:pPr>
        <w:jc w:val="center"/>
        <w:rPr>
          <w:b/>
          <w:color w:val="auto"/>
          <w:sz w:val="26"/>
          <w:szCs w:val="26"/>
          <w:lang w:eastAsia="en-US"/>
        </w:rPr>
      </w:pPr>
      <w:r>
        <w:rPr>
          <w:b/>
          <w:color w:val="auto"/>
          <w:sz w:val="26"/>
          <w:szCs w:val="26"/>
          <w:lang w:eastAsia="en-US"/>
        </w:rPr>
        <w:t>VIENOŠANĀS Nr.</w:t>
      </w:r>
      <w:r w:rsidR="00C11FE7">
        <w:rPr>
          <w:b/>
          <w:color w:val="auto"/>
          <w:sz w:val="26"/>
          <w:szCs w:val="26"/>
          <w:lang w:eastAsia="en-US"/>
        </w:rPr>
        <w:t xml:space="preserve"> </w:t>
      </w:r>
      <w:r>
        <w:rPr>
          <w:b/>
          <w:color w:val="auto"/>
          <w:sz w:val="26"/>
          <w:szCs w:val="26"/>
          <w:lang w:eastAsia="en-US"/>
        </w:rPr>
        <w:t>DIKS-21-415-lī/</w:t>
      </w:r>
      <w:r w:rsidR="00F81F0C">
        <w:rPr>
          <w:b/>
          <w:color w:val="auto"/>
          <w:sz w:val="26"/>
          <w:szCs w:val="26"/>
          <w:lang w:eastAsia="en-US"/>
        </w:rPr>
        <w:t>2</w:t>
      </w:r>
    </w:p>
    <w:p w14:paraId="3D4017E2" w14:textId="152EBC77" w:rsidR="0060212A" w:rsidRDefault="0060212A" w:rsidP="0060212A">
      <w:pPr>
        <w:jc w:val="center"/>
        <w:rPr>
          <w:b/>
          <w:color w:val="auto"/>
          <w:sz w:val="26"/>
          <w:szCs w:val="26"/>
          <w:lang w:eastAsia="en-US"/>
        </w:rPr>
      </w:pPr>
      <w:r>
        <w:rPr>
          <w:b/>
          <w:color w:val="auto"/>
          <w:sz w:val="26"/>
          <w:szCs w:val="26"/>
          <w:lang w:eastAsia="en-US"/>
        </w:rPr>
        <w:t xml:space="preserve">par grozījumiem 25.03.2021. </w:t>
      </w:r>
      <w:r w:rsidR="00273156">
        <w:rPr>
          <w:b/>
          <w:color w:val="auto"/>
          <w:sz w:val="26"/>
          <w:szCs w:val="26"/>
          <w:lang w:eastAsia="en-US"/>
        </w:rPr>
        <w:t>pakalpojumu</w:t>
      </w:r>
      <w:r>
        <w:rPr>
          <w:b/>
          <w:color w:val="auto"/>
          <w:sz w:val="26"/>
          <w:szCs w:val="26"/>
          <w:lang w:eastAsia="en-US"/>
        </w:rPr>
        <w:t xml:space="preserve"> līgumā Nr. DIKS-21-415-lī</w:t>
      </w:r>
    </w:p>
    <w:p w14:paraId="5EE117E2" w14:textId="77777777" w:rsidR="0060212A" w:rsidRDefault="0060212A" w:rsidP="0060212A">
      <w:pPr>
        <w:jc w:val="center"/>
        <w:rPr>
          <w:bCs/>
          <w:color w:val="auto"/>
          <w:sz w:val="26"/>
          <w:szCs w:val="26"/>
          <w:lang w:eastAsia="en-US"/>
        </w:rPr>
      </w:pPr>
      <w:r>
        <w:rPr>
          <w:bCs/>
          <w:color w:val="auto"/>
          <w:sz w:val="26"/>
          <w:szCs w:val="26"/>
          <w:lang w:eastAsia="en-US"/>
        </w:rPr>
        <w:t>Rīgā</w:t>
      </w:r>
    </w:p>
    <w:p w14:paraId="7C5E30AF" w14:textId="77777777"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 xml:space="preserve">Dokumenta parakstīšanas datums </w:t>
      </w:r>
    </w:p>
    <w:p w14:paraId="447EA5E1" w14:textId="77777777"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 xml:space="preserve">ir pēdējā pievienotā droša elektroniskā paraksts </w:t>
      </w:r>
    </w:p>
    <w:p w14:paraId="49AE8FC4" w14:textId="1C0071FF" w:rsidR="0060212A" w:rsidRDefault="0060212A"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un tā laika zīmoga datums</w:t>
      </w:r>
    </w:p>
    <w:p w14:paraId="58221455" w14:textId="4954C738" w:rsidR="00A132D0" w:rsidRDefault="00A132D0" w:rsidP="0060212A">
      <w:pPr>
        <w:tabs>
          <w:tab w:val="right" w:pos="9360"/>
        </w:tabs>
        <w:jc w:val="right"/>
        <w:rPr>
          <w:rFonts w:eastAsia="Arial Unicode MS"/>
          <w:color w:val="auto"/>
          <w:sz w:val="22"/>
          <w:szCs w:val="22"/>
          <w:lang w:eastAsia="en-US"/>
        </w:rPr>
      </w:pPr>
      <w:r>
        <w:rPr>
          <w:rFonts w:eastAsia="Arial Unicode MS"/>
          <w:color w:val="auto"/>
          <w:sz w:val="22"/>
          <w:szCs w:val="22"/>
          <w:lang w:eastAsia="en-US"/>
        </w:rPr>
        <w:t>(29.06.2021.)</w:t>
      </w:r>
    </w:p>
    <w:p w14:paraId="48CE22AD" w14:textId="77777777" w:rsidR="0060212A" w:rsidRDefault="0060212A" w:rsidP="0060212A">
      <w:pPr>
        <w:jc w:val="center"/>
        <w:rPr>
          <w:b/>
          <w:color w:val="auto"/>
          <w:sz w:val="26"/>
          <w:szCs w:val="26"/>
          <w:lang w:eastAsia="en-US"/>
        </w:rPr>
      </w:pPr>
    </w:p>
    <w:p w14:paraId="271523D6" w14:textId="77777777" w:rsidR="0060212A" w:rsidRDefault="0060212A" w:rsidP="0060212A">
      <w:pPr>
        <w:tabs>
          <w:tab w:val="left" w:pos="567"/>
        </w:tabs>
        <w:ind w:firstLine="709"/>
        <w:jc w:val="both"/>
        <w:rPr>
          <w:sz w:val="26"/>
          <w:szCs w:val="26"/>
        </w:rPr>
      </w:pPr>
      <w:r>
        <w:rPr>
          <w:b/>
          <w:bCs/>
          <w:sz w:val="26"/>
          <w:szCs w:val="26"/>
        </w:rPr>
        <w:t>Rīgas domes Izglītības, kultūras un sporta departaments</w:t>
      </w:r>
      <w:r>
        <w:rPr>
          <w:sz w:val="26"/>
          <w:szCs w:val="26"/>
        </w:rPr>
        <w:t>, turpmāk – Departaments vai Pasūtītājs, direktora Māra Krastiņa personā, kurš rīkojas saskaņā ar Rīgas domes 01.03.2011. saistošo noteikumu Nr.114 “Rīgas pilsētas pašvaldības nolikums” 110.punktu un Rīgas domes 17.12.2009. nolikuma Nr. 36 “Rīgas domes Izglītības, kultūras un sporta departamenta nolikums” 15.3.6. apakšpunktu,  no vienas puses, un</w:t>
      </w:r>
    </w:p>
    <w:p w14:paraId="710C8C2D" w14:textId="77777777" w:rsidR="0060212A" w:rsidRDefault="0060212A" w:rsidP="0060212A">
      <w:pPr>
        <w:ind w:firstLine="720"/>
        <w:jc w:val="both"/>
        <w:rPr>
          <w:sz w:val="26"/>
          <w:szCs w:val="26"/>
        </w:rPr>
      </w:pPr>
      <w:r>
        <w:rPr>
          <w:b/>
          <w:sz w:val="26"/>
          <w:szCs w:val="26"/>
        </w:rPr>
        <w:t>Sabiedrība ar ierobežotu atbildību “United workshops”</w:t>
      </w:r>
      <w:r>
        <w:rPr>
          <w:sz w:val="26"/>
          <w:szCs w:val="26"/>
        </w:rPr>
        <w:t xml:space="preserve">, turpmāk – Izpildītājs, valdes </w:t>
      </w:r>
      <w:r>
        <w:rPr>
          <w:iCs/>
          <w:sz w:val="26"/>
          <w:szCs w:val="26"/>
        </w:rPr>
        <w:t>locekļa</w:t>
      </w:r>
      <w:r>
        <w:rPr>
          <w:sz w:val="26"/>
          <w:szCs w:val="26"/>
        </w:rPr>
        <w:t xml:space="preserve"> Jāņa Ezera personā, kurš rīkojas saskaņā ar statūtiem, no otras puses, kopā sauktas – Puses, </w:t>
      </w:r>
    </w:p>
    <w:p w14:paraId="096A8679" w14:textId="3FDFA274" w:rsidR="0060212A" w:rsidRDefault="00C11FE7" w:rsidP="007977F3">
      <w:pPr>
        <w:tabs>
          <w:tab w:val="left" w:pos="567"/>
        </w:tabs>
        <w:ind w:firstLine="709"/>
        <w:jc w:val="both"/>
        <w:rPr>
          <w:sz w:val="26"/>
          <w:szCs w:val="26"/>
        </w:rPr>
      </w:pPr>
      <w:r>
        <w:rPr>
          <w:sz w:val="26"/>
          <w:szCs w:val="26"/>
        </w:rPr>
        <w:t>pamatojoties uz Publisko iepirkumu likuma 61. panta pirmās daļas 2) apakšpunktu, 61. panta trešās daļas 1)  un 2) apakšpunktu</w:t>
      </w:r>
      <w:r w:rsidR="00ED506D">
        <w:rPr>
          <w:sz w:val="26"/>
          <w:szCs w:val="26"/>
        </w:rPr>
        <w:t xml:space="preserve"> un 61.panta ceturto daļu</w:t>
      </w:r>
      <w:r>
        <w:rPr>
          <w:sz w:val="26"/>
          <w:szCs w:val="26"/>
        </w:rPr>
        <w:t xml:space="preserve">, kā arī Pušu 25.03.2021. </w:t>
      </w:r>
      <w:r w:rsidR="00273156">
        <w:rPr>
          <w:sz w:val="26"/>
          <w:szCs w:val="26"/>
        </w:rPr>
        <w:t>pakalpojumu</w:t>
      </w:r>
      <w:r>
        <w:rPr>
          <w:sz w:val="26"/>
          <w:szCs w:val="26"/>
        </w:rPr>
        <w:t xml:space="preserve"> līguma Nr. DIKS-21-415-lī (turpmāk – Līgums) 2.2.,  8.3.</w:t>
      </w:r>
      <w:r w:rsidR="00ED506D">
        <w:rPr>
          <w:sz w:val="26"/>
          <w:szCs w:val="26"/>
        </w:rPr>
        <w:t xml:space="preserve"> un 8.4.punktu</w:t>
      </w:r>
      <w:r>
        <w:rPr>
          <w:sz w:val="26"/>
          <w:szCs w:val="26"/>
        </w:rPr>
        <w:t>,</w:t>
      </w:r>
    </w:p>
    <w:p w14:paraId="0D2103C2" w14:textId="77777777" w:rsidR="0060212A" w:rsidRDefault="0060212A" w:rsidP="0060212A">
      <w:pPr>
        <w:tabs>
          <w:tab w:val="left" w:pos="567"/>
        </w:tabs>
        <w:ind w:firstLine="709"/>
        <w:jc w:val="both"/>
        <w:rPr>
          <w:sz w:val="26"/>
          <w:szCs w:val="26"/>
        </w:rPr>
      </w:pPr>
      <w:r>
        <w:rPr>
          <w:sz w:val="26"/>
          <w:szCs w:val="26"/>
        </w:rPr>
        <w:t>noslēdz šādu vienošanos par grozījumiem Līgumā (turpmāk – Vienošanās):</w:t>
      </w:r>
    </w:p>
    <w:p w14:paraId="4699DBE7" w14:textId="77777777" w:rsidR="0060212A" w:rsidRDefault="0060212A" w:rsidP="0060212A">
      <w:pPr>
        <w:ind w:firstLine="720"/>
        <w:jc w:val="both"/>
        <w:rPr>
          <w:b/>
          <w:sz w:val="26"/>
          <w:szCs w:val="26"/>
        </w:rPr>
      </w:pPr>
    </w:p>
    <w:p w14:paraId="14F92D48" w14:textId="4FB3302F" w:rsidR="00273156" w:rsidRDefault="007977F3" w:rsidP="00325559">
      <w:pPr>
        <w:numPr>
          <w:ilvl w:val="0"/>
          <w:numId w:val="1"/>
        </w:numPr>
        <w:tabs>
          <w:tab w:val="left" w:pos="567"/>
          <w:tab w:val="num" w:pos="988"/>
        </w:tabs>
        <w:suppressAutoHyphens/>
        <w:ind w:left="0" w:firstLine="709"/>
        <w:jc w:val="both"/>
        <w:rPr>
          <w:sz w:val="26"/>
          <w:szCs w:val="26"/>
        </w:rPr>
      </w:pPr>
      <w:r>
        <w:rPr>
          <w:sz w:val="26"/>
          <w:szCs w:val="26"/>
        </w:rPr>
        <w:t xml:space="preserve">Puses vienojas, ka Pasūtītājs </w:t>
      </w:r>
      <w:r w:rsidR="00D32ACD">
        <w:rPr>
          <w:sz w:val="26"/>
          <w:szCs w:val="26"/>
        </w:rPr>
        <w:t xml:space="preserve">sedz Izpildītāja izdevumus 5982,24 EUR (pieci tūkstoši deviņi simti astoņdesmit divi </w:t>
      </w:r>
      <w:r w:rsidR="00D32ACD" w:rsidRPr="00D32ACD">
        <w:rPr>
          <w:i/>
          <w:iCs/>
          <w:sz w:val="26"/>
          <w:szCs w:val="26"/>
        </w:rPr>
        <w:t>euro</w:t>
      </w:r>
      <w:r w:rsidR="00D32ACD">
        <w:rPr>
          <w:sz w:val="26"/>
          <w:szCs w:val="26"/>
        </w:rPr>
        <w:t xml:space="preserve">, 24 centi), tai skaitā 4944,00 EUR (četri tūkstoši deviņi simti četrdesmit četri </w:t>
      </w:r>
      <w:r w:rsidR="00D32ACD" w:rsidRPr="00273156">
        <w:rPr>
          <w:i/>
          <w:iCs/>
          <w:sz w:val="26"/>
          <w:szCs w:val="26"/>
        </w:rPr>
        <w:t>euro</w:t>
      </w:r>
      <w:r w:rsidR="00D32ACD">
        <w:rPr>
          <w:sz w:val="26"/>
          <w:szCs w:val="26"/>
        </w:rPr>
        <w:t xml:space="preserve">, 0 centi) bez pievienotās vērtības nodokļa (turpmāk – PVN) un </w:t>
      </w:r>
      <w:r w:rsidR="00273156">
        <w:rPr>
          <w:sz w:val="26"/>
          <w:szCs w:val="26"/>
        </w:rPr>
        <w:t xml:space="preserve">PVN 21% </w:t>
      </w:r>
      <w:r w:rsidR="00D32ACD">
        <w:rPr>
          <w:sz w:val="26"/>
          <w:szCs w:val="26"/>
        </w:rPr>
        <w:t xml:space="preserve">1038,24 EUR (viens tūkstotis trīsdesmit astoņi </w:t>
      </w:r>
      <w:r w:rsidR="00D32ACD" w:rsidRPr="00D32ACD">
        <w:rPr>
          <w:i/>
          <w:iCs/>
          <w:sz w:val="26"/>
          <w:szCs w:val="26"/>
        </w:rPr>
        <w:t>euro</w:t>
      </w:r>
      <w:r w:rsidR="00D32ACD">
        <w:rPr>
          <w:sz w:val="26"/>
          <w:szCs w:val="26"/>
        </w:rPr>
        <w:t xml:space="preserve">, 24 centi), kas aprēķināti saskaņā ar Līguma 2.pielikuma “Finanšu piedāvājums” 5.punktu, par </w:t>
      </w:r>
      <w:r w:rsidR="00D32ACD" w:rsidRPr="00C11FE7">
        <w:rPr>
          <w:sz w:val="26"/>
          <w:szCs w:val="26"/>
        </w:rPr>
        <w:t xml:space="preserve">eksponēšanas laikā </w:t>
      </w:r>
      <w:r w:rsidR="000D142F" w:rsidRPr="00C11FE7">
        <w:rPr>
          <w:sz w:val="26"/>
          <w:szCs w:val="26"/>
        </w:rPr>
        <w:t>no 30.04.2021. līdz 24.05.2021</w:t>
      </w:r>
      <w:r w:rsidR="000D142F">
        <w:rPr>
          <w:sz w:val="26"/>
          <w:szCs w:val="26"/>
        </w:rPr>
        <w:t xml:space="preserve">. </w:t>
      </w:r>
      <w:r w:rsidR="000D142F" w:rsidRPr="00C11FE7">
        <w:rPr>
          <w:sz w:val="26"/>
          <w:szCs w:val="26"/>
        </w:rPr>
        <w:t xml:space="preserve">vēja brāzmu </w:t>
      </w:r>
      <w:r w:rsidR="000D142F">
        <w:rPr>
          <w:sz w:val="26"/>
          <w:szCs w:val="26"/>
        </w:rPr>
        <w:t>radīto</w:t>
      </w:r>
      <w:r w:rsidR="000D142F" w:rsidRPr="00C11FE7">
        <w:rPr>
          <w:sz w:val="26"/>
          <w:szCs w:val="26"/>
        </w:rPr>
        <w:t xml:space="preserve"> postījum</w:t>
      </w:r>
      <w:r w:rsidR="000D142F">
        <w:rPr>
          <w:sz w:val="26"/>
          <w:szCs w:val="26"/>
        </w:rPr>
        <w:t>u rezultātā</w:t>
      </w:r>
      <w:r w:rsidR="000D142F" w:rsidRPr="00C11FE7">
        <w:rPr>
          <w:sz w:val="26"/>
          <w:szCs w:val="26"/>
        </w:rPr>
        <w:t xml:space="preserve"> </w:t>
      </w:r>
      <w:r w:rsidR="00D32ACD" w:rsidRPr="00C11FE7">
        <w:rPr>
          <w:sz w:val="26"/>
          <w:szCs w:val="26"/>
        </w:rPr>
        <w:t>bojāto karogu, vertikālo karogu, kronšteinu/ divpusējo kronšteinu, kronšteinu dekoratīvo</w:t>
      </w:r>
      <w:r w:rsidR="00472E3F">
        <w:rPr>
          <w:sz w:val="26"/>
          <w:szCs w:val="26"/>
        </w:rPr>
        <w:t xml:space="preserve"> </w:t>
      </w:r>
      <w:r w:rsidR="00D32ACD" w:rsidRPr="00C11FE7">
        <w:rPr>
          <w:sz w:val="26"/>
          <w:szCs w:val="26"/>
        </w:rPr>
        <w:t>uzliktņu veicamo sakārtošanas vai nomaiņas darbu izpildi</w:t>
      </w:r>
      <w:r w:rsidR="00D32ACD">
        <w:rPr>
          <w:sz w:val="26"/>
          <w:szCs w:val="26"/>
        </w:rPr>
        <w:t>, k</w:t>
      </w:r>
      <w:r w:rsidR="000D142F">
        <w:rPr>
          <w:sz w:val="26"/>
          <w:szCs w:val="26"/>
        </w:rPr>
        <w:t>uri</w:t>
      </w:r>
      <w:r w:rsidR="00D32ACD">
        <w:rPr>
          <w:sz w:val="26"/>
          <w:szCs w:val="26"/>
        </w:rPr>
        <w:t xml:space="preserve"> veikt</w:t>
      </w:r>
      <w:r w:rsidR="000D142F">
        <w:rPr>
          <w:sz w:val="26"/>
          <w:szCs w:val="26"/>
        </w:rPr>
        <w:t>i</w:t>
      </w:r>
      <w:r w:rsidR="00D32ACD">
        <w:rPr>
          <w:sz w:val="26"/>
          <w:szCs w:val="26"/>
        </w:rPr>
        <w:t xml:space="preserve"> saskaņā ar </w:t>
      </w:r>
      <w:r w:rsidR="00D32ACD" w:rsidRPr="00C11FE7">
        <w:rPr>
          <w:sz w:val="26"/>
          <w:szCs w:val="26"/>
        </w:rPr>
        <w:t xml:space="preserve">07.06.2021. </w:t>
      </w:r>
      <w:r w:rsidR="00D32ACD">
        <w:rPr>
          <w:sz w:val="26"/>
          <w:szCs w:val="26"/>
        </w:rPr>
        <w:t>a</w:t>
      </w:r>
      <w:r w:rsidR="00D32ACD" w:rsidRPr="00C11FE7">
        <w:rPr>
          <w:sz w:val="26"/>
          <w:szCs w:val="26"/>
        </w:rPr>
        <w:t>ktu</w:t>
      </w:r>
      <w:r w:rsidR="00D32ACD">
        <w:rPr>
          <w:sz w:val="26"/>
          <w:szCs w:val="26"/>
        </w:rPr>
        <w:t>, kas pievienots Vienošanās pielikumā</w:t>
      </w:r>
      <w:r w:rsidR="00273156">
        <w:rPr>
          <w:sz w:val="26"/>
          <w:szCs w:val="26"/>
        </w:rPr>
        <w:t>.</w:t>
      </w:r>
    </w:p>
    <w:p w14:paraId="364AE671" w14:textId="20157E1B" w:rsidR="00273156" w:rsidRPr="000E497E" w:rsidRDefault="00273156" w:rsidP="00273156">
      <w:pPr>
        <w:numPr>
          <w:ilvl w:val="0"/>
          <w:numId w:val="1"/>
        </w:numPr>
        <w:tabs>
          <w:tab w:val="left" w:pos="0"/>
          <w:tab w:val="num" w:pos="988"/>
        </w:tabs>
        <w:suppressAutoHyphens/>
        <w:ind w:left="0" w:firstLine="709"/>
        <w:jc w:val="both"/>
        <w:rPr>
          <w:sz w:val="26"/>
          <w:szCs w:val="26"/>
        </w:rPr>
      </w:pPr>
      <w:r w:rsidRPr="000E497E">
        <w:rPr>
          <w:sz w:val="26"/>
          <w:szCs w:val="26"/>
        </w:rPr>
        <w:t xml:space="preserve">Līguma 2.1. punktā noteiktā summa par 1. – </w:t>
      </w:r>
      <w:r>
        <w:rPr>
          <w:sz w:val="26"/>
          <w:szCs w:val="26"/>
        </w:rPr>
        <w:t>5</w:t>
      </w:r>
      <w:r w:rsidRPr="000E497E">
        <w:rPr>
          <w:sz w:val="26"/>
          <w:szCs w:val="26"/>
        </w:rPr>
        <w:t xml:space="preserve">. Pasūtījumu posmiem </w:t>
      </w:r>
      <w:r>
        <w:rPr>
          <w:sz w:val="26"/>
          <w:szCs w:val="26"/>
        </w:rPr>
        <w:t>47326,10 EUR</w:t>
      </w:r>
      <w:r>
        <w:rPr>
          <w:rFonts w:cs="Calibri"/>
          <w:sz w:val="26"/>
          <w:szCs w:val="22"/>
        </w:rPr>
        <w:t xml:space="preserve"> </w:t>
      </w:r>
      <w:r>
        <w:rPr>
          <w:sz w:val="26"/>
          <w:szCs w:val="26"/>
        </w:rPr>
        <w:t xml:space="preserve">(četrdesmit septiņi tūkstoši trīs simti divdesmit seši </w:t>
      </w:r>
      <w:r>
        <w:rPr>
          <w:i/>
          <w:iCs/>
          <w:sz w:val="26"/>
          <w:szCs w:val="26"/>
        </w:rPr>
        <w:t>euro</w:t>
      </w:r>
      <w:r>
        <w:rPr>
          <w:sz w:val="26"/>
          <w:szCs w:val="26"/>
        </w:rPr>
        <w:t xml:space="preserve"> un 10 centi) bez PVN</w:t>
      </w:r>
      <w:r w:rsidRPr="000E497E">
        <w:rPr>
          <w:sz w:val="26"/>
          <w:szCs w:val="26"/>
        </w:rPr>
        <w:t xml:space="preserve"> kopā ar </w:t>
      </w:r>
      <w:r>
        <w:rPr>
          <w:sz w:val="26"/>
          <w:szCs w:val="26"/>
        </w:rPr>
        <w:t xml:space="preserve">Vienošanās 1.punktā minētajām izmaksām 4944,00 EUR (četri tūkstoši deviņi simti četrdesmit četri </w:t>
      </w:r>
      <w:r w:rsidRPr="00273156">
        <w:rPr>
          <w:i/>
          <w:iCs/>
          <w:sz w:val="26"/>
          <w:szCs w:val="26"/>
        </w:rPr>
        <w:t>euro</w:t>
      </w:r>
      <w:r>
        <w:rPr>
          <w:sz w:val="26"/>
          <w:szCs w:val="26"/>
        </w:rPr>
        <w:t>, 0 centi)</w:t>
      </w:r>
      <w:r w:rsidRPr="000E497E">
        <w:rPr>
          <w:sz w:val="26"/>
          <w:szCs w:val="26"/>
        </w:rPr>
        <w:t xml:space="preserve"> bez PVN veido Līguma kopējo summu </w:t>
      </w:r>
      <w:r>
        <w:rPr>
          <w:sz w:val="26"/>
          <w:szCs w:val="26"/>
        </w:rPr>
        <w:t>52 270,10 EUR</w:t>
      </w:r>
      <w:r>
        <w:rPr>
          <w:rFonts w:cs="Calibri"/>
          <w:sz w:val="26"/>
          <w:szCs w:val="22"/>
        </w:rPr>
        <w:t xml:space="preserve"> </w:t>
      </w:r>
      <w:r>
        <w:rPr>
          <w:sz w:val="26"/>
          <w:szCs w:val="26"/>
        </w:rPr>
        <w:t xml:space="preserve">(piecdesmit divi tūkstoši divi simti septiņdesmit </w:t>
      </w:r>
      <w:r>
        <w:rPr>
          <w:i/>
          <w:iCs/>
          <w:sz w:val="26"/>
          <w:szCs w:val="26"/>
        </w:rPr>
        <w:t>euro</w:t>
      </w:r>
      <w:r>
        <w:rPr>
          <w:sz w:val="26"/>
          <w:szCs w:val="26"/>
        </w:rPr>
        <w:t xml:space="preserve"> un 10 centi) bez PVN</w:t>
      </w:r>
      <w:r w:rsidRPr="000E497E">
        <w:rPr>
          <w:sz w:val="26"/>
          <w:szCs w:val="26"/>
        </w:rPr>
        <w:t>.</w:t>
      </w:r>
    </w:p>
    <w:p w14:paraId="72F561FB" w14:textId="7A312163" w:rsidR="0060212A" w:rsidRPr="009473AE" w:rsidRDefault="00325559" w:rsidP="009473AE">
      <w:pPr>
        <w:numPr>
          <w:ilvl w:val="0"/>
          <w:numId w:val="1"/>
        </w:numPr>
        <w:tabs>
          <w:tab w:val="left" w:pos="567"/>
          <w:tab w:val="num" w:pos="988"/>
        </w:tabs>
        <w:suppressAutoHyphens/>
        <w:ind w:left="0" w:firstLine="709"/>
        <w:jc w:val="both"/>
        <w:rPr>
          <w:sz w:val="26"/>
          <w:szCs w:val="26"/>
        </w:rPr>
      </w:pPr>
      <w:r w:rsidRPr="00325559">
        <w:rPr>
          <w:sz w:val="26"/>
          <w:szCs w:val="26"/>
        </w:rPr>
        <w:t xml:space="preserve">Sākotnējā Līguma kopējā summa </w:t>
      </w:r>
      <w:r w:rsidR="003148DF" w:rsidRPr="004719B0">
        <w:rPr>
          <w:sz w:val="26"/>
          <w:szCs w:val="26"/>
        </w:rPr>
        <w:t>46167,07</w:t>
      </w:r>
      <w:r w:rsidR="003148DF" w:rsidRPr="00325559">
        <w:rPr>
          <w:sz w:val="26"/>
          <w:szCs w:val="26"/>
        </w:rPr>
        <w:t xml:space="preserve"> </w:t>
      </w:r>
      <w:r w:rsidR="009473AE" w:rsidRPr="004719B0">
        <w:rPr>
          <w:sz w:val="26"/>
          <w:szCs w:val="26"/>
        </w:rPr>
        <w:t>EUR</w:t>
      </w:r>
      <w:r w:rsidR="009473AE">
        <w:rPr>
          <w:sz w:val="26"/>
          <w:szCs w:val="26"/>
        </w:rPr>
        <w:t xml:space="preserve"> </w:t>
      </w:r>
      <w:r w:rsidR="003148DF">
        <w:rPr>
          <w:sz w:val="26"/>
          <w:szCs w:val="26"/>
        </w:rPr>
        <w:t>ar</w:t>
      </w:r>
      <w:r w:rsidRPr="00325559">
        <w:rPr>
          <w:sz w:val="26"/>
          <w:szCs w:val="26"/>
        </w:rPr>
        <w:t xml:space="preserve"> PVN </w:t>
      </w:r>
      <w:r w:rsidR="003148DF" w:rsidRPr="00325559">
        <w:rPr>
          <w:sz w:val="26"/>
          <w:szCs w:val="26"/>
        </w:rPr>
        <w:t xml:space="preserve">Līguma </w:t>
      </w:r>
      <w:r w:rsidR="003148DF">
        <w:rPr>
          <w:sz w:val="26"/>
          <w:szCs w:val="26"/>
        </w:rPr>
        <w:t>05</w:t>
      </w:r>
      <w:r w:rsidR="003148DF" w:rsidRPr="00325559">
        <w:rPr>
          <w:sz w:val="26"/>
          <w:szCs w:val="26"/>
        </w:rPr>
        <w:t>.0</w:t>
      </w:r>
      <w:r w:rsidR="003148DF">
        <w:rPr>
          <w:sz w:val="26"/>
          <w:szCs w:val="26"/>
        </w:rPr>
        <w:t>5</w:t>
      </w:r>
      <w:r w:rsidR="003148DF" w:rsidRPr="00325559">
        <w:rPr>
          <w:sz w:val="26"/>
          <w:szCs w:val="26"/>
        </w:rPr>
        <w:t>.2021. vienošanās rezultātā</w:t>
      </w:r>
      <w:r w:rsidR="003148DF">
        <w:rPr>
          <w:sz w:val="26"/>
          <w:szCs w:val="26"/>
        </w:rPr>
        <w:t xml:space="preserve"> palielināta </w:t>
      </w:r>
      <w:r w:rsidR="009473AE">
        <w:rPr>
          <w:sz w:val="26"/>
          <w:szCs w:val="26"/>
        </w:rPr>
        <w:t xml:space="preserve">par </w:t>
      </w:r>
      <w:r w:rsidR="003148DF">
        <w:rPr>
          <w:sz w:val="26"/>
          <w:szCs w:val="26"/>
        </w:rPr>
        <w:t>24.04%</w:t>
      </w:r>
      <w:r w:rsidR="009473AE">
        <w:rPr>
          <w:sz w:val="26"/>
          <w:szCs w:val="26"/>
        </w:rPr>
        <w:t xml:space="preserve"> uz </w:t>
      </w:r>
      <w:r w:rsidR="009473AE" w:rsidRPr="009473AE">
        <w:rPr>
          <w:sz w:val="26"/>
          <w:szCs w:val="26"/>
        </w:rPr>
        <w:t>57264.58</w:t>
      </w:r>
      <w:r w:rsidR="009473AE">
        <w:rPr>
          <w:sz w:val="26"/>
          <w:szCs w:val="26"/>
        </w:rPr>
        <w:t xml:space="preserve"> </w:t>
      </w:r>
      <w:r w:rsidR="009473AE" w:rsidRPr="004719B0">
        <w:rPr>
          <w:sz w:val="26"/>
          <w:szCs w:val="26"/>
        </w:rPr>
        <w:t>EUR</w:t>
      </w:r>
      <w:r w:rsidR="009473AE">
        <w:rPr>
          <w:sz w:val="26"/>
          <w:szCs w:val="26"/>
        </w:rPr>
        <w:t xml:space="preserve"> ar</w:t>
      </w:r>
      <w:r w:rsidR="009473AE" w:rsidRPr="00325559">
        <w:rPr>
          <w:sz w:val="26"/>
          <w:szCs w:val="26"/>
        </w:rPr>
        <w:t xml:space="preserve"> PVN</w:t>
      </w:r>
      <w:r w:rsidR="009473AE">
        <w:rPr>
          <w:sz w:val="26"/>
          <w:szCs w:val="26"/>
        </w:rPr>
        <w:t xml:space="preserve">, Vienošanās </w:t>
      </w:r>
      <w:r w:rsidR="009473AE" w:rsidRPr="00325559">
        <w:rPr>
          <w:sz w:val="26"/>
          <w:szCs w:val="26"/>
        </w:rPr>
        <w:t>rezultātā</w:t>
      </w:r>
      <w:r w:rsidR="009473AE">
        <w:rPr>
          <w:sz w:val="26"/>
          <w:szCs w:val="26"/>
        </w:rPr>
        <w:t xml:space="preserve"> palielināta par 12,96 % uz </w:t>
      </w:r>
      <w:r w:rsidR="009473AE" w:rsidRPr="009473AE">
        <w:rPr>
          <w:sz w:val="26"/>
          <w:szCs w:val="26"/>
        </w:rPr>
        <w:t>63246</w:t>
      </w:r>
      <w:r w:rsidR="009473AE">
        <w:rPr>
          <w:sz w:val="26"/>
          <w:szCs w:val="26"/>
        </w:rPr>
        <w:t>,</w:t>
      </w:r>
      <w:r w:rsidR="009473AE" w:rsidRPr="009473AE">
        <w:rPr>
          <w:sz w:val="26"/>
          <w:szCs w:val="26"/>
        </w:rPr>
        <w:t>82 EUR ar PVN</w:t>
      </w:r>
      <w:r w:rsidR="009473AE">
        <w:rPr>
          <w:sz w:val="26"/>
          <w:szCs w:val="26"/>
        </w:rPr>
        <w:t xml:space="preserve">, </w:t>
      </w:r>
      <w:r w:rsidR="00F81F0C" w:rsidRPr="009473AE">
        <w:rPr>
          <w:sz w:val="26"/>
          <w:szCs w:val="26"/>
        </w:rPr>
        <w:t xml:space="preserve">kopējais Līguma </w:t>
      </w:r>
      <w:r w:rsidRPr="009473AE">
        <w:rPr>
          <w:sz w:val="26"/>
          <w:szCs w:val="26"/>
        </w:rPr>
        <w:t>grozījumu vērtība</w:t>
      </w:r>
      <w:r w:rsidR="00F81F0C" w:rsidRPr="009473AE">
        <w:rPr>
          <w:sz w:val="26"/>
          <w:szCs w:val="26"/>
        </w:rPr>
        <w:t>s</w:t>
      </w:r>
      <w:r w:rsidRPr="009473AE">
        <w:rPr>
          <w:sz w:val="26"/>
          <w:szCs w:val="26"/>
        </w:rPr>
        <w:t xml:space="preserve"> (palielinājums) </w:t>
      </w:r>
      <w:r w:rsidR="00F81F0C" w:rsidRPr="009473AE">
        <w:rPr>
          <w:sz w:val="26"/>
          <w:szCs w:val="26"/>
        </w:rPr>
        <w:t>37 %</w:t>
      </w:r>
      <w:r w:rsidR="009473AE">
        <w:rPr>
          <w:sz w:val="26"/>
          <w:szCs w:val="26"/>
        </w:rPr>
        <w:t>.</w:t>
      </w:r>
    </w:p>
    <w:p w14:paraId="4ABCC987" w14:textId="77777777" w:rsidR="0060212A" w:rsidRDefault="0060212A" w:rsidP="0060212A">
      <w:pPr>
        <w:numPr>
          <w:ilvl w:val="0"/>
          <w:numId w:val="1"/>
        </w:numPr>
        <w:tabs>
          <w:tab w:val="left" w:pos="567"/>
          <w:tab w:val="num" w:pos="988"/>
        </w:tabs>
        <w:suppressAutoHyphens/>
        <w:ind w:left="0" w:firstLine="709"/>
        <w:jc w:val="both"/>
        <w:rPr>
          <w:color w:val="auto"/>
          <w:sz w:val="26"/>
          <w:szCs w:val="26"/>
          <w:lang w:eastAsia="en-US"/>
        </w:rPr>
      </w:pPr>
      <w:bookmarkStart w:id="0" w:name="_Hlk69229676"/>
      <w:r>
        <w:rPr>
          <w:color w:val="auto"/>
          <w:sz w:val="26"/>
          <w:szCs w:val="26"/>
          <w:lang w:eastAsia="en-US"/>
        </w:rPr>
        <w:t>Vienošanās stājas spēkā no tās abpusējas parakstīšanas brīža un kļūst par Līguma neatņemamu sastāvdaļu.</w:t>
      </w:r>
    </w:p>
    <w:bookmarkEnd w:id="0"/>
    <w:p w14:paraId="6456C9F2" w14:textId="1086A39E" w:rsidR="0060212A" w:rsidRPr="00ED506D" w:rsidRDefault="0060212A" w:rsidP="003267E4">
      <w:pPr>
        <w:numPr>
          <w:ilvl w:val="0"/>
          <w:numId w:val="1"/>
        </w:numPr>
        <w:tabs>
          <w:tab w:val="left" w:pos="567"/>
          <w:tab w:val="num" w:pos="988"/>
        </w:tabs>
        <w:suppressAutoHyphens/>
        <w:overflowPunct w:val="0"/>
        <w:autoSpaceDE w:val="0"/>
        <w:autoSpaceDN w:val="0"/>
        <w:adjustRightInd w:val="0"/>
        <w:ind w:left="0" w:firstLine="709"/>
        <w:jc w:val="both"/>
        <w:textAlignment w:val="baseline"/>
        <w:rPr>
          <w:sz w:val="26"/>
          <w:szCs w:val="26"/>
        </w:rPr>
      </w:pPr>
      <w:r w:rsidRPr="00ED506D">
        <w:rPr>
          <w:color w:val="auto"/>
          <w:sz w:val="26"/>
          <w:szCs w:val="26"/>
          <w:lang w:eastAsia="en-US"/>
        </w:rPr>
        <w:t xml:space="preserve">Vienošanās sastādīta latviešu valodā uz vienas lapas ar </w:t>
      </w:r>
      <w:r w:rsidR="00C45309">
        <w:rPr>
          <w:sz w:val="26"/>
          <w:szCs w:val="26"/>
        </w:rPr>
        <w:t xml:space="preserve">pielikumu – </w:t>
      </w:r>
      <w:r w:rsidR="00ED506D">
        <w:rPr>
          <w:sz w:val="26"/>
          <w:szCs w:val="26"/>
        </w:rPr>
        <w:t xml:space="preserve">07.06.2021. </w:t>
      </w:r>
      <w:r w:rsidR="00C45309">
        <w:rPr>
          <w:sz w:val="26"/>
          <w:szCs w:val="26"/>
        </w:rPr>
        <w:t>a</w:t>
      </w:r>
      <w:r w:rsidR="00ED506D" w:rsidRPr="00ED506D">
        <w:rPr>
          <w:sz w:val="26"/>
          <w:szCs w:val="26"/>
        </w:rPr>
        <w:t>kt</w:t>
      </w:r>
      <w:r w:rsidR="00C45309">
        <w:rPr>
          <w:sz w:val="26"/>
          <w:szCs w:val="26"/>
        </w:rPr>
        <w:t>u</w:t>
      </w:r>
      <w:r w:rsidRPr="00ED506D">
        <w:rPr>
          <w:color w:val="auto"/>
          <w:sz w:val="26"/>
          <w:szCs w:val="26"/>
          <w:lang w:eastAsia="en-US"/>
        </w:rPr>
        <w:t xml:space="preserve"> </w:t>
      </w:r>
      <w:r w:rsidR="00325559">
        <w:rPr>
          <w:color w:val="auto"/>
          <w:sz w:val="26"/>
          <w:szCs w:val="26"/>
          <w:lang w:eastAsia="en-US"/>
        </w:rPr>
        <w:t xml:space="preserve">uz </w:t>
      </w:r>
      <w:r w:rsidR="009F3F7B">
        <w:rPr>
          <w:color w:val="auto"/>
          <w:sz w:val="26"/>
          <w:szCs w:val="26"/>
          <w:lang w:eastAsia="en-US"/>
        </w:rPr>
        <w:t xml:space="preserve">6 </w:t>
      </w:r>
      <w:r w:rsidR="00325559">
        <w:rPr>
          <w:color w:val="auto"/>
          <w:sz w:val="26"/>
          <w:szCs w:val="26"/>
          <w:lang w:eastAsia="en-US"/>
        </w:rPr>
        <w:t>lp.</w:t>
      </w:r>
    </w:p>
    <w:p w14:paraId="708E2DB1" w14:textId="77777777" w:rsidR="0060212A" w:rsidRPr="00C45309" w:rsidRDefault="0060212A" w:rsidP="00C45309">
      <w:pPr>
        <w:numPr>
          <w:ilvl w:val="0"/>
          <w:numId w:val="1"/>
        </w:numPr>
        <w:tabs>
          <w:tab w:val="left" w:pos="567"/>
          <w:tab w:val="num" w:pos="988"/>
        </w:tabs>
        <w:suppressAutoHyphens/>
        <w:overflowPunct w:val="0"/>
        <w:autoSpaceDE w:val="0"/>
        <w:autoSpaceDN w:val="0"/>
        <w:adjustRightInd w:val="0"/>
        <w:ind w:left="0" w:firstLine="709"/>
        <w:jc w:val="both"/>
        <w:textAlignment w:val="baseline"/>
        <w:rPr>
          <w:b/>
          <w:bCs/>
          <w:sz w:val="26"/>
          <w:szCs w:val="26"/>
        </w:rPr>
      </w:pPr>
      <w:r w:rsidRPr="00C45309">
        <w:rPr>
          <w:b/>
          <w:bCs/>
          <w:color w:val="auto"/>
          <w:sz w:val="26"/>
          <w:szCs w:val="26"/>
          <w:lang w:eastAsia="en-US"/>
        </w:rPr>
        <w:t>Pušu</w:t>
      </w:r>
      <w:r w:rsidRPr="00C45309">
        <w:rPr>
          <w:b/>
          <w:bCs/>
          <w:sz w:val="26"/>
          <w:szCs w:val="26"/>
        </w:rPr>
        <w:t xml:space="preserve"> rekvizīti un paraksti</w:t>
      </w:r>
    </w:p>
    <w:p w14:paraId="197BC4E8" w14:textId="77777777" w:rsidR="0060212A" w:rsidRDefault="0060212A" w:rsidP="0060212A">
      <w:pPr>
        <w:jc w:val="both"/>
        <w:rPr>
          <w:sz w:val="26"/>
          <w:szCs w:val="26"/>
        </w:rPr>
      </w:pPr>
    </w:p>
    <w:tbl>
      <w:tblPr>
        <w:tblW w:w="9036" w:type="dxa"/>
        <w:tblInd w:w="-72" w:type="dxa"/>
        <w:tblLook w:val="04A0" w:firstRow="1" w:lastRow="0" w:firstColumn="1" w:lastColumn="0" w:noHBand="0" w:noVBand="1"/>
      </w:tblPr>
      <w:tblGrid>
        <w:gridCol w:w="4500"/>
        <w:gridCol w:w="4536"/>
      </w:tblGrid>
      <w:tr w:rsidR="0060212A" w14:paraId="4C229BEE" w14:textId="77777777" w:rsidTr="0060212A">
        <w:trPr>
          <w:trHeight w:val="285"/>
        </w:trPr>
        <w:tc>
          <w:tcPr>
            <w:tcW w:w="4500" w:type="dxa"/>
          </w:tcPr>
          <w:p w14:paraId="3C3DB772"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t>Pasūtītājs</w:t>
            </w:r>
          </w:p>
          <w:p w14:paraId="26B36EFA"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t>Rīgas domes Izglītības, kultūras un</w:t>
            </w:r>
          </w:p>
          <w:p w14:paraId="4CB52923" w14:textId="77777777" w:rsidR="0060212A" w:rsidRDefault="0060212A">
            <w:pPr>
              <w:pStyle w:val="Normal11pt"/>
              <w:spacing w:after="0" w:line="240" w:lineRule="auto"/>
              <w:jc w:val="left"/>
              <w:rPr>
                <w:rFonts w:ascii="Times New Roman" w:hAnsi="Times New Roman"/>
                <w:bCs w:val="0"/>
                <w:iCs/>
                <w:sz w:val="26"/>
                <w:szCs w:val="26"/>
              </w:rPr>
            </w:pPr>
            <w:r>
              <w:rPr>
                <w:rFonts w:ascii="Times New Roman" w:hAnsi="Times New Roman"/>
                <w:bCs w:val="0"/>
                <w:iCs/>
                <w:sz w:val="26"/>
                <w:szCs w:val="26"/>
              </w:rPr>
              <w:lastRenderedPageBreak/>
              <w:t xml:space="preserve">sporta departaments </w:t>
            </w:r>
          </w:p>
          <w:p w14:paraId="5CF80605"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Juridiskā adrese: Krišjāņa Valdemāra </w:t>
            </w:r>
          </w:p>
          <w:p w14:paraId="320BD3A5"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iela 5, Rīga, LV-1010</w:t>
            </w:r>
          </w:p>
          <w:p w14:paraId="0AC3350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Tālrunis: 67026816</w:t>
            </w:r>
          </w:p>
          <w:p w14:paraId="7DD58648"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e-pasts: </w:t>
            </w:r>
            <w:hyperlink r:id="rId5" w:history="1">
              <w:r>
                <w:rPr>
                  <w:rStyle w:val="Hipersaite"/>
                  <w:rFonts w:ascii="Times New Roman" w:hAnsi="Times New Roman"/>
                  <w:b w:val="0"/>
                  <w:sz w:val="26"/>
                  <w:szCs w:val="26"/>
                </w:rPr>
                <w:t>iksd@riga.lv</w:t>
              </w:r>
            </w:hyperlink>
          </w:p>
          <w:p w14:paraId="038D825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Norēķinu rekvizīti:</w:t>
            </w:r>
          </w:p>
          <w:p w14:paraId="66CD81E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Rīgas pilsētas pašvaldība</w:t>
            </w:r>
          </w:p>
          <w:p w14:paraId="74FCFC90"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Juridiskā adrese: Rātslaukums 1, Rīga, </w:t>
            </w:r>
          </w:p>
          <w:p w14:paraId="2872205E"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LV-1050</w:t>
            </w:r>
          </w:p>
          <w:p w14:paraId="3D5079F6"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 xml:space="preserve">NMR kods: 90011524360 </w:t>
            </w:r>
          </w:p>
          <w:p w14:paraId="5363949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PVN. reģ. Nr.: LV90011524360</w:t>
            </w:r>
          </w:p>
          <w:p w14:paraId="2E48C7A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Banka: Luminor Bank, AS filiāle</w:t>
            </w:r>
          </w:p>
          <w:p w14:paraId="392097EE"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Kods: RIKOLV2X</w:t>
            </w:r>
          </w:p>
          <w:p w14:paraId="327150C4"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Konts: LV62RIKO0021000016220</w:t>
            </w:r>
          </w:p>
          <w:p w14:paraId="403437BC"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hAnsi="Times New Roman"/>
                <w:b w:val="0"/>
                <w:iCs/>
                <w:sz w:val="26"/>
                <w:szCs w:val="26"/>
              </w:rPr>
              <w:t>RD iestādes kods: 210</w:t>
            </w:r>
          </w:p>
          <w:p w14:paraId="2E4AFA8B" w14:textId="77777777" w:rsidR="0060212A" w:rsidRDefault="0060212A">
            <w:pPr>
              <w:jc w:val="both"/>
              <w:rPr>
                <w:rFonts w:eastAsia="Arial Unicode MS"/>
                <w:color w:val="auto"/>
                <w:sz w:val="26"/>
                <w:szCs w:val="26"/>
                <w:lang w:eastAsia="en-US"/>
              </w:rPr>
            </w:pPr>
          </w:p>
          <w:p w14:paraId="0D7A78C5" w14:textId="77777777" w:rsidR="0060212A" w:rsidRDefault="0060212A">
            <w:pPr>
              <w:jc w:val="both"/>
              <w:rPr>
                <w:rFonts w:eastAsia="Arial Unicode MS"/>
                <w:color w:val="auto"/>
                <w:sz w:val="26"/>
                <w:szCs w:val="26"/>
                <w:lang w:eastAsia="en-US"/>
              </w:rPr>
            </w:pPr>
            <w:r>
              <w:rPr>
                <w:rFonts w:eastAsia="Arial Unicode MS"/>
                <w:color w:val="auto"/>
                <w:sz w:val="26"/>
                <w:szCs w:val="26"/>
                <w:lang w:eastAsia="en-US"/>
              </w:rPr>
              <w:t>Rīgas domes Izglītības, kultūras un sporta departamenta</w:t>
            </w:r>
          </w:p>
          <w:p w14:paraId="2E77E1FA" w14:textId="77777777" w:rsidR="0060212A" w:rsidRDefault="0060212A">
            <w:pPr>
              <w:pStyle w:val="Normal11pt"/>
              <w:spacing w:after="0" w:line="240" w:lineRule="auto"/>
              <w:jc w:val="left"/>
              <w:rPr>
                <w:rFonts w:ascii="Times New Roman" w:hAnsi="Times New Roman"/>
                <w:b w:val="0"/>
                <w:iCs/>
                <w:sz w:val="26"/>
                <w:szCs w:val="26"/>
              </w:rPr>
            </w:pPr>
            <w:r>
              <w:rPr>
                <w:rFonts w:ascii="Times New Roman" w:eastAsia="Arial Unicode MS" w:hAnsi="Times New Roman"/>
                <w:b w:val="0"/>
                <w:bCs w:val="0"/>
                <w:sz w:val="26"/>
                <w:szCs w:val="26"/>
                <w:lang w:val="lv-LV"/>
              </w:rPr>
              <w:t>direktors</w:t>
            </w:r>
          </w:p>
          <w:p w14:paraId="48250771" w14:textId="77777777" w:rsidR="0060212A" w:rsidRDefault="0060212A">
            <w:pPr>
              <w:rPr>
                <w:bCs/>
                <w:iCs/>
                <w:snapToGrid w:val="0"/>
                <w:color w:val="auto"/>
                <w:sz w:val="26"/>
                <w:szCs w:val="26"/>
                <w:lang w:val="en-GB" w:eastAsia="en-US"/>
              </w:rPr>
            </w:pPr>
          </w:p>
          <w:p w14:paraId="4F9B48CD" w14:textId="77777777" w:rsidR="0060212A" w:rsidRDefault="0060212A">
            <w:pPr>
              <w:rPr>
                <w:bCs/>
                <w:iCs/>
                <w:snapToGrid w:val="0"/>
                <w:color w:val="auto"/>
                <w:sz w:val="26"/>
                <w:szCs w:val="26"/>
                <w:lang w:val="en-GB" w:eastAsia="en-US"/>
              </w:rPr>
            </w:pPr>
            <w:r>
              <w:rPr>
                <w:bCs/>
                <w:iCs/>
                <w:snapToGrid w:val="0"/>
                <w:color w:val="auto"/>
                <w:sz w:val="26"/>
                <w:szCs w:val="26"/>
                <w:lang w:val="en-GB" w:eastAsia="en-US"/>
              </w:rPr>
              <w:t>Dokumentu ar drošu elektronisko</w:t>
            </w:r>
          </w:p>
          <w:p w14:paraId="1344B6A5" w14:textId="77777777" w:rsidR="0060212A" w:rsidRDefault="0060212A">
            <w:pPr>
              <w:rPr>
                <w:bCs/>
                <w:iCs/>
                <w:color w:val="auto"/>
                <w:sz w:val="26"/>
                <w:szCs w:val="26"/>
                <w:lang w:eastAsia="en-US"/>
              </w:rPr>
            </w:pPr>
            <w:r>
              <w:rPr>
                <w:bCs/>
                <w:iCs/>
                <w:snapToGrid w:val="0"/>
                <w:color w:val="auto"/>
                <w:sz w:val="26"/>
                <w:szCs w:val="26"/>
                <w:lang w:val="en-GB" w:eastAsia="en-US"/>
              </w:rPr>
              <w:t>parakstu parakstīja</w:t>
            </w:r>
            <w:r>
              <w:rPr>
                <w:bCs/>
                <w:iCs/>
                <w:color w:val="auto"/>
                <w:sz w:val="26"/>
                <w:szCs w:val="26"/>
                <w:lang w:eastAsia="en-US"/>
              </w:rPr>
              <w:t xml:space="preserve"> M. Krastiņš                         </w:t>
            </w:r>
          </w:p>
          <w:p w14:paraId="4E1F8712" w14:textId="77777777" w:rsidR="0060212A" w:rsidRDefault="0060212A">
            <w:pPr>
              <w:rPr>
                <w:i/>
                <w:sz w:val="26"/>
                <w:szCs w:val="26"/>
              </w:rPr>
            </w:pPr>
          </w:p>
          <w:p w14:paraId="2A8DA10C" w14:textId="77777777" w:rsidR="0060212A" w:rsidRDefault="0060212A">
            <w:pPr>
              <w:rPr>
                <w:i/>
                <w:sz w:val="26"/>
                <w:szCs w:val="26"/>
              </w:rPr>
            </w:pPr>
          </w:p>
          <w:p w14:paraId="1668053B" w14:textId="77777777" w:rsidR="0060212A" w:rsidRDefault="0060212A">
            <w:pPr>
              <w:rPr>
                <w:color w:val="auto"/>
                <w:lang w:eastAsia="en-US"/>
              </w:rPr>
            </w:pPr>
            <w:r>
              <w:rPr>
                <w:color w:val="auto"/>
                <w:lang w:eastAsia="en-US"/>
              </w:rPr>
              <w:t>Štrauhs 67037589</w:t>
            </w:r>
          </w:p>
          <w:p w14:paraId="2F9D60EE" w14:textId="77777777" w:rsidR="0060212A" w:rsidRDefault="0060212A">
            <w:pPr>
              <w:rPr>
                <w:iCs/>
                <w:sz w:val="26"/>
                <w:szCs w:val="26"/>
              </w:rPr>
            </w:pPr>
          </w:p>
        </w:tc>
        <w:tc>
          <w:tcPr>
            <w:tcW w:w="4536" w:type="dxa"/>
            <w:noWrap/>
          </w:tcPr>
          <w:p w14:paraId="439C62A7" w14:textId="77777777" w:rsidR="0060212A" w:rsidRDefault="0060212A">
            <w:pPr>
              <w:pStyle w:val="Normal11pt"/>
              <w:spacing w:after="0" w:line="240" w:lineRule="auto"/>
              <w:jc w:val="left"/>
              <w:rPr>
                <w:rFonts w:ascii="Times New Roman" w:hAnsi="Times New Roman"/>
                <w:sz w:val="26"/>
                <w:szCs w:val="26"/>
              </w:rPr>
            </w:pPr>
            <w:r>
              <w:rPr>
                <w:rFonts w:ascii="Times New Roman" w:hAnsi="Times New Roman"/>
                <w:sz w:val="26"/>
                <w:szCs w:val="26"/>
              </w:rPr>
              <w:lastRenderedPageBreak/>
              <w:t>Izpildītājs</w:t>
            </w:r>
          </w:p>
          <w:p w14:paraId="6181727D" w14:textId="77777777" w:rsidR="0060212A" w:rsidRDefault="0060212A">
            <w:pPr>
              <w:rPr>
                <w:rFonts w:eastAsia="Arial Unicode MS"/>
                <w:b/>
                <w:bCs/>
                <w:color w:val="auto"/>
                <w:sz w:val="26"/>
                <w:szCs w:val="26"/>
              </w:rPr>
            </w:pPr>
            <w:r>
              <w:rPr>
                <w:b/>
                <w:iCs/>
                <w:color w:val="auto"/>
                <w:sz w:val="26"/>
                <w:szCs w:val="26"/>
                <w:lang w:val="pt-BR" w:eastAsia="en-US"/>
              </w:rPr>
              <w:lastRenderedPageBreak/>
              <w:t xml:space="preserve">Sabiedrība ar ierobežotu atbildību </w:t>
            </w:r>
            <w:r>
              <w:rPr>
                <w:b/>
                <w:color w:val="auto"/>
                <w:sz w:val="26"/>
                <w:szCs w:val="26"/>
              </w:rPr>
              <w:t>„United workshops”</w:t>
            </w:r>
            <w:r>
              <w:rPr>
                <w:rFonts w:eastAsia="Arial Unicode MS"/>
                <w:b/>
                <w:bCs/>
                <w:color w:val="auto"/>
                <w:sz w:val="26"/>
                <w:szCs w:val="26"/>
              </w:rPr>
              <w:t xml:space="preserve"> </w:t>
            </w:r>
          </w:p>
          <w:p w14:paraId="3E120CBD" w14:textId="77777777" w:rsidR="0060212A" w:rsidRDefault="0060212A">
            <w:pPr>
              <w:rPr>
                <w:bCs/>
                <w:iCs/>
                <w:color w:val="auto"/>
                <w:sz w:val="26"/>
                <w:szCs w:val="26"/>
                <w:lang w:eastAsia="en-US"/>
              </w:rPr>
            </w:pPr>
            <w:r>
              <w:rPr>
                <w:bCs/>
                <w:iCs/>
                <w:color w:val="auto"/>
                <w:sz w:val="26"/>
                <w:szCs w:val="26"/>
                <w:lang w:eastAsia="en-US"/>
              </w:rPr>
              <w:t xml:space="preserve">Reģistrācijas Nr. </w:t>
            </w:r>
            <w:r>
              <w:rPr>
                <w:bCs/>
                <w:color w:val="auto"/>
                <w:sz w:val="26"/>
                <w:szCs w:val="26"/>
                <w:lang w:eastAsia="en-US"/>
              </w:rPr>
              <w:t>LV40103551777</w:t>
            </w:r>
          </w:p>
          <w:p w14:paraId="557F74A4" w14:textId="77777777" w:rsidR="0060212A" w:rsidRDefault="0060212A">
            <w:pPr>
              <w:rPr>
                <w:color w:val="auto"/>
                <w:sz w:val="26"/>
                <w:szCs w:val="26"/>
              </w:rPr>
            </w:pPr>
            <w:r>
              <w:rPr>
                <w:iCs/>
                <w:color w:val="auto"/>
                <w:sz w:val="26"/>
                <w:szCs w:val="26"/>
                <w:lang w:eastAsia="en-US"/>
              </w:rPr>
              <w:t>Juridiskā adrese</w:t>
            </w:r>
            <w:r>
              <w:rPr>
                <w:b/>
                <w:iCs/>
                <w:color w:val="auto"/>
                <w:sz w:val="26"/>
                <w:szCs w:val="26"/>
                <w:lang w:eastAsia="en-US"/>
              </w:rPr>
              <w:t xml:space="preserve">: </w:t>
            </w:r>
            <w:r>
              <w:rPr>
                <w:color w:val="auto"/>
                <w:sz w:val="26"/>
                <w:szCs w:val="26"/>
              </w:rPr>
              <w:t>Ganību dambis 24A-52, Rīga, LV-1005</w:t>
            </w:r>
          </w:p>
          <w:p w14:paraId="15AAAA72" w14:textId="77777777" w:rsidR="0060212A" w:rsidRDefault="0060212A">
            <w:pPr>
              <w:tabs>
                <w:tab w:val="left" w:pos="8505"/>
              </w:tabs>
              <w:suppressAutoHyphens/>
              <w:jc w:val="both"/>
              <w:rPr>
                <w:color w:val="auto"/>
                <w:sz w:val="26"/>
                <w:szCs w:val="26"/>
              </w:rPr>
            </w:pPr>
            <w:r>
              <w:rPr>
                <w:rFonts w:eastAsia="PMingLiU"/>
                <w:iCs/>
                <w:color w:val="auto"/>
                <w:sz w:val="26"/>
                <w:szCs w:val="26"/>
                <w:lang w:eastAsia="ar-SA"/>
              </w:rPr>
              <w:t xml:space="preserve">Tālrunis: </w:t>
            </w:r>
            <w:r>
              <w:rPr>
                <w:color w:val="auto"/>
                <w:sz w:val="26"/>
                <w:szCs w:val="26"/>
              </w:rPr>
              <w:t>22489900</w:t>
            </w:r>
          </w:p>
          <w:p w14:paraId="4F599C59" w14:textId="77777777" w:rsidR="0060212A" w:rsidRDefault="0060212A">
            <w:pPr>
              <w:tabs>
                <w:tab w:val="left" w:pos="8505"/>
              </w:tabs>
              <w:suppressAutoHyphens/>
              <w:jc w:val="both"/>
              <w:rPr>
                <w:color w:val="auto"/>
                <w:sz w:val="26"/>
                <w:szCs w:val="26"/>
              </w:rPr>
            </w:pPr>
            <w:r>
              <w:rPr>
                <w:rFonts w:eastAsia="PMingLiU"/>
                <w:iCs/>
                <w:color w:val="auto"/>
                <w:sz w:val="26"/>
                <w:szCs w:val="26"/>
                <w:lang w:eastAsia="ar-SA"/>
              </w:rPr>
              <w:t xml:space="preserve">E-pasts: </w:t>
            </w:r>
            <w:hyperlink r:id="rId6" w:history="1">
              <w:r>
                <w:rPr>
                  <w:rStyle w:val="Hipersaite"/>
                  <w:sz w:val="26"/>
                  <w:szCs w:val="26"/>
                </w:rPr>
                <w:t>united@workshops.lv</w:t>
              </w:r>
            </w:hyperlink>
          </w:p>
          <w:p w14:paraId="3BCFE05E" w14:textId="77777777" w:rsidR="0060212A" w:rsidRDefault="0060212A">
            <w:pPr>
              <w:tabs>
                <w:tab w:val="left" w:pos="8505"/>
              </w:tabs>
              <w:suppressAutoHyphens/>
              <w:jc w:val="both"/>
              <w:rPr>
                <w:rFonts w:eastAsia="PMingLiU"/>
                <w:iCs/>
                <w:color w:val="auto"/>
                <w:sz w:val="26"/>
                <w:szCs w:val="26"/>
                <w:lang w:eastAsia="ar-SA"/>
              </w:rPr>
            </w:pPr>
            <w:r>
              <w:rPr>
                <w:rFonts w:eastAsia="PMingLiU"/>
                <w:iCs/>
                <w:color w:val="auto"/>
                <w:sz w:val="26"/>
                <w:szCs w:val="26"/>
                <w:lang w:eastAsia="ar-SA"/>
              </w:rPr>
              <w:t xml:space="preserve">Banka: AS Swedbank </w:t>
            </w:r>
          </w:p>
          <w:p w14:paraId="30DF4E6A" w14:textId="77777777" w:rsidR="0060212A" w:rsidRDefault="0060212A">
            <w:pPr>
              <w:tabs>
                <w:tab w:val="left" w:pos="8505"/>
              </w:tabs>
              <w:suppressAutoHyphens/>
              <w:jc w:val="both"/>
              <w:rPr>
                <w:rFonts w:eastAsia="PMingLiU"/>
                <w:iCs/>
                <w:color w:val="auto"/>
                <w:sz w:val="26"/>
                <w:szCs w:val="26"/>
                <w:lang w:eastAsia="ar-SA"/>
              </w:rPr>
            </w:pPr>
            <w:r>
              <w:rPr>
                <w:rFonts w:eastAsia="PMingLiU"/>
                <w:iCs/>
                <w:color w:val="auto"/>
                <w:sz w:val="26"/>
                <w:szCs w:val="26"/>
                <w:lang w:eastAsia="ar-SA"/>
              </w:rPr>
              <w:t>Kods: HABALV22</w:t>
            </w:r>
          </w:p>
          <w:p w14:paraId="01D0114D" w14:textId="77777777" w:rsidR="0060212A" w:rsidRDefault="0060212A">
            <w:pPr>
              <w:rPr>
                <w:color w:val="auto"/>
                <w:sz w:val="26"/>
                <w:szCs w:val="26"/>
              </w:rPr>
            </w:pPr>
            <w:r>
              <w:rPr>
                <w:bCs/>
                <w:color w:val="auto"/>
                <w:kern w:val="2"/>
                <w:sz w:val="26"/>
                <w:szCs w:val="26"/>
                <w:lang w:eastAsia="ar-SA"/>
              </w:rPr>
              <w:t>Konts:</w:t>
            </w:r>
            <w:r>
              <w:rPr>
                <w:color w:val="auto"/>
                <w:sz w:val="26"/>
                <w:szCs w:val="26"/>
              </w:rPr>
              <w:t xml:space="preserve"> LV79HABA0551033353888</w:t>
            </w:r>
          </w:p>
          <w:p w14:paraId="263473D1" w14:textId="77777777" w:rsidR="0060212A" w:rsidRDefault="0060212A">
            <w:pPr>
              <w:rPr>
                <w:rFonts w:eastAsia="Arial Unicode MS"/>
                <w:color w:val="auto"/>
                <w:sz w:val="26"/>
                <w:szCs w:val="26"/>
                <w:lang w:eastAsia="en-US"/>
              </w:rPr>
            </w:pPr>
          </w:p>
          <w:p w14:paraId="454BDF49" w14:textId="77777777" w:rsidR="0060212A" w:rsidRDefault="0060212A">
            <w:pPr>
              <w:pStyle w:val="Normal11pt"/>
              <w:spacing w:after="0" w:line="240" w:lineRule="auto"/>
              <w:ind w:right="-108"/>
              <w:jc w:val="left"/>
              <w:rPr>
                <w:rFonts w:ascii="Times New Roman" w:hAnsi="Times New Roman"/>
                <w:b w:val="0"/>
                <w:iCs/>
                <w:sz w:val="26"/>
                <w:szCs w:val="26"/>
                <w:lang w:val="lv-LV"/>
              </w:rPr>
            </w:pPr>
          </w:p>
          <w:p w14:paraId="0AC1D382" w14:textId="77777777" w:rsidR="0060212A" w:rsidRDefault="0060212A">
            <w:pPr>
              <w:pStyle w:val="Normal11pt"/>
              <w:spacing w:after="0" w:line="240" w:lineRule="auto"/>
              <w:ind w:right="-108"/>
              <w:jc w:val="left"/>
              <w:rPr>
                <w:rFonts w:ascii="Times New Roman" w:hAnsi="Times New Roman"/>
                <w:b w:val="0"/>
                <w:iCs/>
                <w:sz w:val="26"/>
                <w:szCs w:val="26"/>
              </w:rPr>
            </w:pPr>
          </w:p>
          <w:p w14:paraId="48DBC97D" w14:textId="77777777" w:rsidR="0060212A" w:rsidRDefault="0060212A">
            <w:pPr>
              <w:pStyle w:val="Normal11pt"/>
              <w:spacing w:after="0" w:line="240" w:lineRule="auto"/>
              <w:ind w:right="-108"/>
              <w:jc w:val="left"/>
              <w:rPr>
                <w:rFonts w:ascii="Times New Roman" w:hAnsi="Times New Roman"/>
                <w:b w:val="0"/>
                <w:iCs/>
                <w:sz w:val="26"/>
                <w:szCs w:val="26"/>
              </w:rPr>
            </w:pPr>
          </w:p>
          <w:p w14:paraId="32CDA125" w14:textId="77777777" w:rsidR="0060212A" w:rsidRDefault="0060212A">
            <w:pPr>
              <w:pStyle w:val="Normal11pt"/>
              <w:spacing w:after="0" w:line="240" w:lineRule="auto"/>
              <w:ind w:right="-108"/>
              <w:jc w:val="left"/>
              <w:rPr>
                <w:rFonts w:ascii="Times New Roman" w:hAnsi="Times New Roman"/>
                <w:b w:val="0"/>
                <w:iCs/>
                <w:sz w:val="26"/>
                <w:szCs w:val="26"/>
              </w:rPr>
            </w:pPr>
          </w:p>
          <w:p w14:paraId="15ABCF07" w14:textId="77777777" w:rsidR="0060212A" w:rsidRDefault="0060212A">
            <w:pPr>
              <w:pStyle w:val="Normal11pt"/>
              <w:spacing w:after="0" w:line="240" w:lineRule="auto"/>
              <w:ind w:right="-108"/>
              <w:jc w:val="left"/>
              <w:rPr>
                <w:rFonts w:ascii="Times New Roman" w:hAnsi="Times New Roman"/>
                <w:b w:val="0"/>
                <w:iCs/>
                <w:sz w:val="26"/>
                <w:szCs w:val="26"/>
              </w:rPr>
            </w:pPr>
          </w:p>
          <w:p w14:paraId="7B31F710" w14:textId="77777777" w:rsidR="0060212A" w:rsidRDefault="0060212A">
            <w:pPr>
              <w:pStyle w:val="Normal11pt"/>
              <w:spacing w:after="0" w:line="240" w:lineRule="auto"/>
              <w:ind w:right="-108"/>
              <w:jc w:val="left"/>
              <w:rPr>
                <w:rFonts w:ascii="Times New Roman" w:hAnsi="Times New Roman"/>
                <w:b w:val="0"/>
                <w:iCs/>
                <w:sz w:val="26"/>
                <w:szCs w:val="26"/>
              </w:rPr>
            </w:pPr>
          </w:p>
          <w:p w14:paraId="46E01181" w14:textId="77777777" w:rsidR="0060212A" w:rsidRDefault="0060212A">
            <w:pPr>
              <w:rPr>
                <w:iCs/>
                <w:color w:val="auto"/>
                <w:sz w:val="26"/>
                <w:szCs w:val="26"/>
                <w:lang w:val="pt-BR" w:eastAsia="en-US"/>
              </w:rPr>
            </w:pPr>
            <w:r>
              <w:rPr>
                <w:iCs/>
                <w:color w:val="auto"/>
                <w:sz w:val="26"/>
                <w:szCs w:val="26"/>
                <w:lang w:val="pt-BR" w:eastAsia="en-US"/>
              </w:rPr>
              <w:t>Sabiedrība ar ierobežotu atbildību</w:t>
            </w:r>
          </w:p>
          <w:p w14:paraId="1D0C62E6" w14:textId="77777777" w:rsidR="0060212A" w:rsidRDefault="0060212A">
            <w:pPr>
              <w:rPr>
                <w:rFonts w:eastAsia="Arial Unicode MS"/>
                <w:bCs/>
                <w:color w:val="auto"/>
                <w:sz w:val="26"/>
                <w:szCs w:val="26"/>
              </w:rPr>
            </w:pPr>
            <w:r>
              <w:rPr>
                <w:color w:val="auto"/>
                <w:sz w:val="26"/>
                <w:szCs w:val="26"/>
              </w:rPr>
              <w:t>„United workshops”</w:t>
            </w:r>
            <w:r>
              <w:rPr>
                <w:rFonts w:eastAsia="Arial Unicode MS"/>
                <w:bCs/>
                <w:color w:val="auto"/>
                <w:sz w:val="26"/>
                <w:szCs w:val="26"/>
              </w:rPr>
              <w:t xml:space="preserve"> </w:t>
            </w:r>
          </w:p>
          <w:p w14:paraId="7F3ACDA5" w14:textId="77777777" w:rsidR="0060212A" w:rsidRDefault="0060212A">
            <w:pPr>
              <w:rPr>
                <w:bCs/>
                <w:iCs/>
                <w:color w:val="auto"/>
                <w:sz w:val="26"/>
                <w:szCs w:val="26"/>
                <w:lang w:eastAsia="en-US"/>
              </w:rPr>
            </w:pPr>
            <w:r>
              <w:rPr>
                <w:rFonts w:eastAsia="Arial Unicode MS"/>
                <w:bCs/>
                <w:color w:val="auto"/>
                <w:sz w:val="26"/>
                <w:szCs w:val="26"/>
                <w:lang w:eastAsia="en-US"/>
              </w:rPr>
              <w:t>valdes loceklis</w:t>
            </w:r>
            <w:r>
              <w:rPr>
                <w:rFonts w:eastAsia="Arial Unicode MS"/>
                <w:bCs/>
                <w:iCs/>
                <w:color w:val="auto"/>
                <w:sz w:val="26"/>
                <w:szCs w:val="26"/>
                <w:lang w:eastAsia="en-US"/>
              </w:rPr>
              <w:t xml:space="preserve"> </w:t>
            </w:r>
          </w:p>
          <w:p w14:paraId="0DF026B6" w14:textId="77777777" w:rsidR="0060212A" w:rsidRDefault="0060212A">
            <w:pPr>
              <w:rPr>
                <w:bCs/>
                <w:iCs/>
                <w:snapToGrid w:val="0"/>
                <w:color w:val="auto"/>
                <w:sz w:val="26"/>
                <w:szCs w:val="26"/>
                <w:lang w:eastAsia="en-US"/>
              </w:rPr>
            </w:pPr>
          </w:p>
          <w:p w14:paraId="5109B9A8" w14:textId="77777777" w:rsidR="0060212A" w:rsidRDefault="0060212A">
            <w:pPr>
              <w:rPr>
                <w:bCs/>
                <w:iCs/>
                <w:snapToGrid w:val="0"/>
                <w:color w:val="auto"/>
                <w:sz w:val="26"/>
                <w:szCs w:val="26"/>
                <w:lang w:eastAsia="en-US"/>
              </w:rPr>
            </w:pPr>
            <w:r>
              <w:rPr>
                <w:bCs/>
                <w:iCs/>
                <w:snapToGrid w:val="0"/>
                <w:color w:val="auto"/>
                <w:sz w:val="26"/>
                <w:szCs w:val="26"/>
                <w:lang w:eastAsia="en-US"/>
              </w:rPr>
              <w:t xml:space="preserve">Dokumentu ar drošu elektronisko </w:t>
            </w:r>
          </w:p>
          <w:p w14:paraId="7D243BF1" w14:textId="77777777" w:rsidR="0060212A" w:rsidRDefault="0060212A">
            <w:pPr>
              <w:rPr>
                <w:bCs/>
                <w:iCs/>
                <w:color w:val="auto"/>
                <w:sz w:val="26"/>
                <w:szCs w:val="26"/>
                <w:lang w:eastAsia="en-US"/>
              </w:rPr>
            </w:pPr>
            <w:r>
              <w:rPr>
                <w:bCs/>
                <w:iCs/>
                <w:snapToGrid w:val="0"/>
                <w:color w:val="auto"/>
                <w:sz w:val="26"/>
                <w:szCs w:val="26"/>
                <w:lang w:eastAsia="en-US"/>
              </w:rPr>
              <w:t>parakstu parakstīja</w:t>
            </w:r>
            <w:r>
              <w:rPr>
                <w:bCs/>
                <w:iCs/>
                <w:color w:val="auto"/>
                <w:sz w:val="26"/>
                <w:szCs w:val="26"/>
                <w:lang w:eastAsia="en-US"/>
              </w:rPr>
              <w:t xml:space="preserve"> J. Ezers                   </w:t>
            </w:r>
          </w:p>
          <w:p w14:paraId="721C8B8D" w14:textId="77777777" w:rsidR="0060212A" w:rsidRDefault="0060212A">
            <w:pPr>
              <w:pStyle w:val="Normal11pt"/>
              <w:spacing w:after="0" w:line="240" w:lineRule="auto"/>
              <w:jc w:val="left"/>
              <w:rPr>
                <w:rFonts w:ascii="Times New Roman" w:hAnsi="Times New Roman"/>
                <w:b w:val="0"/>
                <w:i/>
                <w:iCs/>
                <w:color w:val="000000"/>
                <w:sz w:val="26"/>
                <w:szCs w:val="26"/>
                <w:lang w:val="lv-LV"/>
              </w:rPr>
            </w:pPr>
          </w:p>
        </w:tc>
      </w:tr>
    </w:tbl>
    <w:p w14:paraId="3F13EEEF" w14:textId="77777777" w:rsidR="00691641" w:rsidRDefault="00691641"/>
    <w:sectPr w:rsidR="00691641" w:rsidSect="00C4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D10D0"/>
    <w:rsid w:val="000D142F"/>
    <w:rsid w:val="00273156"/>
    <w:rsid w:val="003148DF"/>
    <w:rsid w:val="00325559"/>
    <w:rsid w:val="00472E3F"/>
    <w:rsid w:val="0060212A"/>
    <w:rsid w:val="00691641"/>
    <w:rsid w:val="006C3DE8"/>
    <w:rsid w:val="007977F3"/>
    <w:rsid w:val="009473AE"/>
    <w:rsid w:val="009F3F7B"/>
    <w:rsid w:val="00A132D0"/>
    <w:rsid w:val="00A21D70"/>
    <w:rsid w:val="00BB60EF"/>
    <w:rsid w:val="00C11FE7"/>
    <w:rsid w:val="00C25596"/>
    <w:rsid w:val="00C45309"/>
    <w:rsid w:val="00D32ACD"/>
    <w:rsid w:val="00E64B63"/>
    <w:rsid w:val="00ED506D"/>
    <w:rsid w:val="00F81F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semiHidden/>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iPriority w:val="99"/>
    <w:semiHidden/>
    <w:unhideWhenUsed/>
    <w:rsid w:val="00F81F0C"/>
    <w:rPr>
      <w:sz w:val="16"/>
      <w:szCs w:val="16"/>
    </w:rPr>
  </w:style>
  <w:style w:type="paragraph" w:styleId="Komentrateksts">
    <w:name w:val="annotation text"/>
    <w:basedOn w:val="Parasts"/>
    <w:link w:val="KomentratekstsRakstz"/>
    <w:uiPriority w:val="99"/>
    <w:semiHidden/>
    <w:unhideWhenUsed/>
    <w:rsid w:val="00F81F0C"/>
  </w:style>
  <w:style w:type="character" w:customStyle="1" w:styleId="KomentratekstsRakstz">
    <w:name w:val="Komentāra teksts Rakstz."/>
    <w:basedOn w:val="Noklusjumarindkopasfonts"/>
    <w:link w:val="Komentrateksts"/>
    <w:uiPriority w:val="99"/>
    <w:semiHidden/>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F81F0C"/>
    <w:rPr>
      <w:b/>
      <w:bCs/>
    </w:rPr>
  </w:style>
  <w:style w:type="character" w:customStyle="1" w:styleId="KomentratmaRakstz">
    <w:name w:val="Komentāra tēma Rakstz."/>
    <w:basedOn w:val="KomentratekstsRakstz"/>
    <w:link w:val="Komentratma"/>
    <w:uiPriority w:val="99"/>
    <w:semiHidden/>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uiPriority w:val="99"/>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F0C"/>
    <w:rPr>
      <w:rFonts w:ascii="Segoe UI" w:eastAsia="Times New Roman" w:hAnsi="Segoe UI" w:cs="Segoe UI"/>
      <w:color w:val="0000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ted@workshops.lv" TargetMode="Externa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2468</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Anastasija Goļatkina</cp:lastModifiedBy>
  <cp:revision>3</cp:revision>
  <dcterms:created xsi:type="dcterms:W3CDTF">2021-07-06T07:12:00Z</dcterms:created>
  <dcterms:modified xsi:type="dcterms:W3CDTF">2021-07-06T07:19:00Z</dcterms:modified>
</cp:coreProperties>
</file>