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D604CC" w14:textId="77777777" w:rsidR="000933F8" w:rsidRPr="00FF311E" w:rsidRDefault="000A0A90" w:rsidP="000933F8">
      <w:pPr>
        <w:jc w:val="center"/>
        <w:rPr>
          <w:rFonts w:ascii="Times New Roman" w:hAnsi="Times New Roman" w:cs="Times New Roman"/>
          <w:noProof/>
          <w:sz w:val="26"/>
          <w:szCs w:val="26"/>
        </w:rPr>
      </w:pPr>
      <w:r w:rsidRPr="00FF311E">
        <w:rPr>
          <w:rFonts w:ascii="Times New Roman" w:hAnsi="Times New Roman" w:cs="Times New Roman"/>
          <w:noProof/>
        </w:rPr>
        <w:drawing>
          <wp:inline distT="0" distB="0" distL="0" distR="0" wp14:anchorId="32D60513" wp14:editId="32D60514">
            <wp:extent cx="1333500" cy="793750"/>
            <wp:effectExtent l="0" t="0" r="0" b="6350"/>
            <wp:docPr id="1" name="Attēls 1" descr="Rigas_gerb_li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0756656" name="Attēls 4" descr="Rigas_gerb_liel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D604CD" w14:textId="77777777" w:rsidR="00C95C98" w:rsidRPr="00FF311E" w:rsidRDefault="000A0A90" w:rsidP="00701A1C">
      <w:pPr>
        <w:spacing w:after="120" w:line="240" w:lineRule="auto"/>
        <w:jc w:val="center"/>
        <w:rPr>
          <w:rFonts w:ascii="Times New Roman" w:eastAsia="Times New Roman" w:hAnsi="Times New Roman" w:cs="Times New Roman"/>
          <w:noProof/>
          <w:sz w:val="27"/>
          <w:szCs w:val="27"/>
          <w:lang w:eastAsia="lv-LV"/>
        </w:rPr>
      </w:pPr>
      <w:r w:rsidRPr="00FF311E">
        <w:rPr>
          <w:rFonts w:ascii="Times New Roman" w:eastAsia="Times New Roman" w:hAnsi="Times New Roman" w:cs="Times New Roman"/>
          <w:noProof/>
          <w:sz w:val="27"/>
          <w:szCs w:val="27"/>
          <w:lang w:eastAsia="lv-LV"/>
        </w:rPr>
        <w:t>RĪGAS DOME</w:t>
      </w:r>
    </w:p>
    <w:p w14:paraId="32D604CE" w14:textId="77777777" w:rsidR="00C95C98" w:rsidRPr="00FF311E" w:rsidRDefault="000A0A90" w:rsidP="00C95C98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</w:rPr>
      </w:pPr>
      <w:r w:rsidRPr="00FF311E">
        <w:rPr>
          <w:rFonts w:ascii="Times New Roman" w:eastAsia="Times New Roman" w:hAnsi="Times New Roman" w:cs="Times New Roman"/>
          <w:noProof/>
        </w:rPr>
        <w:t>Rātslaukums 1, Rīga, LV-1539, tālrunis 67012222, e-pasts: riga@riga.lv</w:t>
      </w:r>
    </w:p>
    <w:p w14:paraId="32D604CF" w14:textId="77777777" w:rsidR="00C95C98" w:rsidRPr="00FF311E" w:rsidRDefault="00C95C98" w:rsidP="00C95C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16"/>
          <w:szCs w:val="16"/>
          <w:lang w:eastAsia="lv-LV"/>
        </w:rPr>
      </w:pPr>
    </w:p>
    <w:p w14:paraId="32D604D0" w14:textId="77777777" w:rsidR="00C95C98" w:rsidRPr="00FF311E" w:rsidRDefault="000A0A90" w:rsidP="00C95C9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noProof/>
          <w:sz w:val="34"/>
          <w:szCs w:val="34"/>
          <w:lang w:eastAsia="lv-LV"/>
        </w:rPr>
      </w:pPr>
      <w:r w:rsidRPr="00FF311E">
        <w:rPr>
          <w:rFonts w:ascii="Times New Roman" w:eastAsia="Times New Roman" w:hAnsi="Times New Roman" w:cs="Times New Roman"/>
          <w:bCs/>
          <w:caps/>
          <w:noProof/>
          <w:sz w:val="34"/>
          <w:szCs w:val="34"/>
          <w:lang w:eastAsia="lv-LV"/>
        </w:rPr>
        <w:t>saistošie noteikumi</w:t>
      </w:r>
    </w:p>
    <w:p w14:paraId="32D604D1" w14:textId="77777777" w:rsidR="00C95C98" w:rsidRPr="00FF311E" w:rsidRDefault="000A0A90" w:rsidP="00AB5B49">
      <w:pPr>
        <w:spacing w:before="120" w:after="280" w:line="240" w:lineRule="auto"/>
        <w:jc w:val="center"/>
        <w:rPr>
          <w:rFonts w:ascii="Times New Roman" w:eastAsia="Times New Roman" w:hAnsi="Times New Roman" w:cs="Times New Roman"/>
          <w:bCs/>
          <w:noProof/>
          <w:sz w:val="26"/>
          <w:szCs w:val="26"/>
          <w:lang w:eastAsia="lv-LV"/>
        </w:rPr>
      </w:pPr>
      <w:r w:rsidRPr="00FF311E">
        <w:rPr>
          <w:rFonts w:ascii="Times New Roman" w:eastAsia="Times New Roman" w:hAnsi="Times New Roman" w:cs="Times New Roman"/>
          <w:bCs/>
          <w:noProof/>
          <w:sz w:val="26"/>
          <w:szCs w:val="26"/>
          <w:lang w:eastAsia="lv-LV"/>
        </w:rPr>
        <w:t>Rīgā</w:t>
      </w:r>
    </w:p>
    <w:tbl>
      <w:tblPr>
        <w:tblW w:w="971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327"/>
        <w:gridCol w:w="5387"/>
      </w:tblGrid>
      <w:tr w:rsidR="003C2ECE" w14:paraId="32D604D4" w14:textId="77777777" w:rsidTr="00B00798">
        <w:tc>
          <w:tcPr>
            <w:tcW w:w="4327" w:type="dxa"/>
            <w:vAlign w:val="bottom"/>
          </w:tcPr>
          <w:p w14:paraId="32D604D2" w14:textId="77777777" w:rsidR="00AB5B49" w:rsidRPr="00664F9F" w:rsidRDefault="000A0A90" w:rsidP="00F27E7F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664F9F">
              <w:rPr>
                <w:rFonts w:ascii="Times New Roman" w:hAnsi="Times New Roman" w:cs="Times New Roman"/>
                <w:noProof/>
                <w:sz w:val="26"/>
                <w:szCs w:val="26"/>
              </w:rPr>
              <w:t>2022. gada 24. augustā</w:t>
            </w:r>
          </w:p>
        </w:tc>
        <w:tc>
          <w:tcPr>
            <w:tcW w:w="5387" w:type="dxa"/>
            <w:vAlign w:val="bottom"/>
          </w:tcPr>
          <w:p w14:paraId="32D604D3" w14:textId="77777777" w:rsidR="00AB5B49" w:rsidRPr="00664F9F" w:rsidRDefault="000A0A90" w:rsidP="00F27E7F">
            <w:pPr>
              <w:spacing w:after="0" w:line="240" w:lineRule="auto"/>
              <w:ind w:right="69"/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664F9F">
              <w:rPr>
                <w:rFonts w:ascii="Times New Roman" w:hAnsi="Times New Roman" w:cs="Times New Roman"/>
                <w:noProof/>
                <w:sz w:val="26"/>
                <w:szCs w:val="26"/>
              </w:rPr>
              <w:t>Nr. RD-22-153-sn</w:t>
            </w:r>
          </w:p>
        </w:tc>
      </w:tr>
      <w:tr w:rsidR="003C2ECE" w14:paraId="32D604D7" w14:textId="77777777" w:rsidTr="00B00798">
        <w:tc>
          <w:tcPr>
            <w:tcW w:w="4327" w:type="dxa"/>
            <w:vAlign w:val="bottom"/>
          </w:tcPr>
          <w:p w14:paraId="32D604D5" w14:textId="77777777" w:rsidR="00AB5B49" w:rsidRPr="00664F9F" w:rsidRDefault="00AB5B49" w:rsidP="00F27E7F">
            <w:pPr>
              <w:spacing w:after="0" w:line="240" w:lineRule="auto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5387" w:type="dxa"/>
            <w:vAlign w:val="bottom"/>
          </w:tcPr>
          <w:p w14:paraId="32D604D6" w14:textId="77777777" w:rsidR="00AB5B49" w:rsidRPr="00664F9F" w:rsidRDefault="000A0A90" w:rsidP="00F27E7F">
            <w:pPr>
              <w:spacing w:after="0" w:line="240" w:lineRule="auto"/>
              <w:ind w:right="69"/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664F9F">
              <w:rPr>
                <w:rFonts w:ascii="Times New Roman" w:hAnsi="Times New Roman" w:cs="Times New Roman"/>
                <w:noProof/>
                <w:sz w:val="26"/>
                <w:szCs w:val="26"/>
              </w:rPr>
              <w:t>(prot. Nr. 68, 103. §)</w:t>
            </w:r>
          </w:p>
        </w:tc>
      </w:tr>
    </w:tbl>
    <w:p w14:paraId="32D604D8" w14:textId="77777777" w:rsidR="00AB5B49" w:rsidRPr="00FF311E" w:rsidRDefault="00AB5B49" w:rsidP="00DC4851">
      <w:pPr>
        <w:spacing w:after="280" w:line="240" w:lineRule="auto"/>
        <w:jc w:val="center"/>
        <w:rPr>
          <w:rFonts w:ascii="Times New Roman" w:eastAsia="Times New Roman" w:hAnsi="Times New Roman" w:cs="Times New Roman"/>
          <w:bCs/>
          <w:noProof/>
          <w:sz w:val="26"/>
          <w:szCs w:val="26"/>
          <w:lang w:eastAsia="lv-LV"/>
        </w:rPr>
      </w:pPr>
    </w:p>
    <w:p w14:paraId="32D604D9" w14:textId="77777777" w:rsidR="00C95C98" w:rsidRPr="00FF311E" w:rsidRDefault="000A0A90" w:rsidP="00701A1C">
      <w:pPr>
        <w:spacing w:after="280" w:line="240" w:lineRule="auto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  <w:lang w:eastAsia="lv-LV"/>
        </w:rPr>
      </w:pPr>
      <w:r w:rsidRPr="00FF311E">
        <w:rPr>
          <w:rFonts w:ascii="Times New Roman" w:eastAsia="Times New Roman" w:hAnsi="Times New Roman" w:cs="Times New Roman"/>
          <w:b/>
          <w:noProof/>
          <w:sz w:val="26"/>
          <w:szCs w:val="26"/>
          <w:lang w:eastAsia="lv-LV"/>
        </w:rPr>
        <w:t>Kārtība, kādā Rīgas valstspilsētas pašvaldība nodrošina izglītojamo ēdināšanas</w:t>
      </w:r>
      <w:r w:rsidR="005D21F2" w:rsidRPr="00FF311E">
        <w:rPr>
          <w:rFonts w:ascii="Times New Roman" w:eastAsia="Times New Roman" w:hAnsi="Times New Roman" w:cs="Times New Roman"/>
          <w:b/>
          <w:noProof/>
          <w:sz w:val="26"/>
          <w:szCs w:val="26"/>
          <w:lang w:eastAsia="lv-LV"/>
        </w:rPr>
        <w:t xml:space="preserve"> pakalpojuma</w:t>
      </w:r>
      <w:r w:rsidRPr="00FF311E">
        <w:rPr>
          <w:rFonts w:ascii="Times New Roman" w:eastAsia="Times New Roman" w:hAnsi="Times New Roman" w:cs="Times New Roman"/>
          <w:b/>
          <w:noProof/>
          <w:sz w:val="26"/>
          <w:szCs w:val="26"/>
          <w:lang w:eastAsia="lv-LV"/>
        </w:rPr>
        <w:t xml:space="preserve"> līdzfinansējumu</w:t>
      </w:r>
    </w:p>
    <w:p w14:paraId="32D604DA" w14:textId="76320AF6" w:rsidR="008F6454" w:rsidRDefault="008F6454" w:rsidP="00F05AC0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6"/>
          <w:szCs w:val="26"/>
          <w:lang w:eastAsia="lv-LV"/>
        </w:rPr>
      </w:pPr>
    </w:p>
    <w:p w14:paraId="78DB7E11" w14:textId="5695C2A9" w:rsidR="00F05AC0" w:rsidRPr="00F05AC0" w:rsidRDefault="00F05AC0" w:rsidP="00F05AC0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noProof/>
          <w:lang w:eastAsia="lv-LV"/>
        </w:rPr>
      </w:pPr>
      <w:r w:rsidRPr="00F05AC0">
        <w:rPr>
          <w:rFonts w:ascii="Times New Roman" w:eastAsia="Times New Roman" w:hAnsi="Times New Roman" w:cs="Times New Roman"/>
          <w:bCs/>
          <w:i/>
          <w:iCs/>
          <w:noProof/>
          <w:lang w:eastAsia="lv-LV"/>
        </w:rPr>
        <w:t>Grozījumi ar RD 19.10.2022. saistošajiem noteikumiem Nr. RD-22-167-sn</w:t>
      </w:r>
    </w:p>
    <w:p w14:paraId="31CB1AA4" w14:textId="57C9CF28" w:rsidR="00F05AC0" w:rsidRDefault="00F05AC0" w:rsidP="00F05AC0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6"/>
          <w:szCs w:val="26"/>
          <w:lang w:eastAsia="lv-LV"/>
        </w:rPr>
      </w:pPr>
    </w:p>
    <w:p w14:paraId="741D199B" w14:textId="77777777" w:rsidR="00F05AC0" w:rsidRPr="00FF311E" w:rsidRDefault="00F05AC0" w:rsidP="00F05AC0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6"/>
          <w:szCs w:val="26"/>
          <w:lang w:eastAsia="lv-LV"/>
        </w:rPr>
      </w:pPr>
    </w:p>
    <w:p w14:paraId="32D604DB" w14:textId="77777777" w:rsidR="008F6454" w:rsidRPr="00FF311E" w:rsidRDefault="000A0A90" w:rsidP="008F6454">
      <w:pPr>
        <w:spacing w:after="0" w:line="240" w:lineRule="auto"/>
        <w:ind w:left="5245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FF311E">
        <w:rPr>
          <w:rFonts w:ascii="Times New Roman" w:hAnsi="Times New Roman" w:cs="Times New Roman"/>
          <w:noProof/>
          <w:sz w:val="26"/>
          <w:szCs w:val="26"/>
        </w:rPr>
        <w:t xml:space="preserve">Izdoti saskaņā ar </w:t>
      </w:r>
      <w:r w:rsidR="00DF4DBC" w:rsidRPr="00FF311E">
        <w:rPr>
          <w:rFonts w:ascii="Times New Roman" w:hAnsi="Times New Roman" w:cs="Times New Roman"/>
          <w:noProof/>
          <w:sz w:val="26"/>
          <w:szCs w:val="26"/>
        </w:rPr>
        <w:t xml:space="preserve">likuma “Par pašvaldībām” </w:t>
      </w:r>
      <w:r w:rsidR="00CA34EB" w:rsidRPr="00FF311E">
        <w:rPr>
          <w:rFonts w:ascii="Times New Roman" w:hAnsi="Times New Roman" w:cs="Times New Roman"/>
          <w:noProof/>
          <w:sz w:val="26"/>
          <w:szCs w:val="26"/>
        </w:rPr>
        <w:t>43</w:t>
      </w:r>
      <w:r w:rsidR="00DF4DBC" w:rsidRPr="00FF311E">
        <w:rPr>
          <w:rFonts w:ascii="Times New Roman" w:hAnsi="Times New Roman" w:cs="Times New Roman"/>
          <w:noProof/>
          <w:sz w:val="26"/>
          <w:szCs w:val="26"/>
        </w:rPr>
        <w:t>.</w:t>
      </w:r>
      <w:r w:rsidR="00E228CD">
        <w:rPr>
          <w:rFonts w:ascii="Times New Roman" w:hAnsi="Times New Roman" w:cs="Times New Roman"/>
          <w:noProof/>
          <w:sz w:val="26"/>
          <w:szCs w:val="26"/>
        </w:rPr>
        <w:t> </w:t>
      </w:r>
      <w:r w:rsidR="00DF4DBC" w:rsidRPr="00FF311E">
        <w:rPr>
          <w:rFonts w:ascii="Times New Roman" w:hAnsi="Times New Roman" w:cs="Times New Roman"/>
          <w:noProof/>
          <w:sz w:val="26"/>
          <w:szCs w:val="26"/>
        </w:rPr>
        <w:t>panta trešo daļu</w:t>
      </w:r>
    </w:p>
    <w:p w14:paraId="32D604DC" w14:textId="77777777" w:rsidR="008F6454" w:rsidRPr="00FF311E" w:rsidRDefault="008F6454" w:rsidP="008F64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6"/>
          <w:szCs w:val="26"/>
          <w:lang w:eastAsia="lv-LV"/>
        </w:rPr>
      </w:pPr>
    </w:p>
    <w:p w14:paraId="32D604DD" w14:textId="77777777" w:rsidR="008F6454" w:rsidRPr="00FF311E" w:rsidRDefault="008F6454" w:rsidP="008F645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26"/>
          <w:szCs w:val="26"/>
          <w:lang w:eastAsia="lv-LV"/>
        </w:rPr>
      </w:pPr>
    </w:p>
    <w:p w14:paraId="32D604DE" w14:textId="77777777" w:rsidR="00DF4DBC" w:rsidRPr="00FF311E" w:rsidRDefault="000A0A90" w:rsidP="00FF31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1.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ab/>
        <w:t>Saistošie noteikumi (turpmāk – noteikumi) nosaka Rīgas valstspilsētas pašvaldības (turpmāk – pašvaldība) izglītības iestāžu (turpmāk – iestāde) izglītojamo ēdināšanas pakalpojum</w:t>
      </w:r>
      <w:r w:rsidR="00CA34EB" w:rsidRPr="00FF311E">
        <w:rPr>
          <w:rFonts w:ascii="Times New Roman" w:eastAsia="Times New Roman" w:hAnsi="Times New Roman" w:cs="Times New Roman"/>
          <w:noProof/>
          <w:sz w:val="26"/>
          <w:szCs w:val="26"/>
        </w:rPr>
        <w:t>a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līdzfinansējuma (turpmāk – pašvaldības līdzfinansējums) saņemšanas nosacījumus.</w:t>
      </w:r>
    </w:p>
    <w:p w14:paraId="32D604DF" w14:textId="77777777" w:rsidR="00DC180F" w:rsidRPr="00FF311E" w:rsidRDefault="00DC180F" w:rsidP="00DC180F">
      <w:pPr>
        <w:pStyle w:val="Sarakstarindkopa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14:paraId="32D604E0" w14:textId="77777777" w:rsidR="00DC180F" w:rsidRPr="00FF311E" w:rsidRDefault="000A0A90" w:rsidP="00FF31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bookmarkStart w:id="0" w:name="_Hlk111205157"/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2.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ab/>
        <w:t xml:space="preserve">Izvērtējot pašvaldības budžeta iespējas un saistības sociālo tiesību jomā, pašvaldība, īstenojot brīvprātīgo funkciju, ar lēmumu </w:t>
      </w:r>
      <w:bookmarkEnd w:id="0"/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var noteikt tās izglītojamo kategorijas, kuru ēdināšanas izmaksas sedz pašvaldība pilnā apmērā vai daļēji. </w:t>
      </w:r>
    </w:p>
    <w:p w14:paraId="32D604E1" w14:textId="77777777" w:rsidR="00DF4DBC" w:rsidRPr="00FF311E" w:rsidRDefault="00DF4DBC" w:rsidP="00DF4DBC">
      <w:pPr>
        <w:pStyle w:val="Sarakstarindkop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14:paraId="32D604E2" w14:textId="77777777" w:rsidR="00DF4DBC" w:rsidRPr="00FF311E" w:rsidRDefault="000A0A90" w:rsidP="00FF31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3.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ab/>
        <w:t>Sociālais statuss noteikumu izpratnē ir statuss, kas atbilst vismaz vienam no šādiem kritērijiem:</w:t>
      </w:r>
    </w:p>
    <w:p w14:paraId="32D604E3" w14:textId="77777777" w:rsidR="00DF4DBC" w:rsidRPr="00FF311E" w:rsidRDefault="000A0A90" w:rsidP="00FF31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3.1.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ab/>
        <w:t>izglītojamā ģimene atbilst trūcīgas ģimenes statusam saskaņā ar Rīgas Sociālā dienesta lēmumu;</w:t>
      </w:r>
    </w:p>
    <w:p w14:paraId="32D604E4" w14:textId="77777777" w:rsidR="00DF4DBC" w:rsidRPr="00FF311E" w:rsidRDefault="000A0A90" w:rsidP="00FF31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3.2.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ab/>
        <w:t>izglītojamā ģimene atbilst maznodrošinātas ģimenes statusam saskaņā ar Rīgas Sociālā dienesta lēmumu;</w:t>
      </w:r>
    </w:p>
    <w:p w14:paraId="32D604E5" w14:textId="77777777" w:rsidR="00DF4DBC" w:rsidRPr="00FF311E" w:rsidRDefault="000A0A90" w:rsidP="00FF31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3.3.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ab/>
        <w:t>izglītojamā ģimene ir reģistrēta Rīgas valstspilsētas pašvaldības ģimeņu atbalsta reģistrā;</w:t>
      </w:r>
    </w:p>
    <w:p w14:paraId="32D604E6" w14:textId="77777777" w:rsidR="00DF4DBC" w:rsidRPr="00FF311E" w:rsidRDefault="000A0A90" w:rsidP="00FF31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3.4.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ab/>
        <w:t>izglītojamam ir noteikta invaliditāte Invaliditātes likumā paredzētajā kārtībā;</w:t>
      </w:r>
    </w:p>
    <w:p w14:paraId="32D604E7" w14:textId="3A8DE67C" w:rsidR="00DF4DBC" w:rsidRDefault="000A0A90" w:rsidP="00FF31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3.5.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ab/>
      </w:r>
      <w:r w:rsidR="00F05AC0" w:rsidRPr="004D717D">
        <w:rPr>
          <w:rFonts w:ascii="Times New Roman" w:eastAsia="Times New Roman" w:hAnsi="Times New Roman" w:cs="Times New Roman"/>
          <w:noProof/>
          <w:sz w:val="26"/>
          <w:szCs w:val="26"/>
        </w:rPr>
        <w:t>izglītojamais ir nodots ārpusģimenes aprūpē saskaņā ar bāriņtiesas lēmumu</w:t>
      </w:r>
      <w:r w:rsidR="00F05AC0">
        <w:rPr>
          <w:rFonts w:ascii="Times New Roman" w:eastAsia="Times New Roman" w:hAnsi="Times New Roman" w:cs="Times New Roman"/>
          <w:noProof/>
          <w:sz w:val="26"/>
          <w:szCs w:val="26"/>
        </w:rPr>
        <w:t>;</w:t>
      </w:r>
    </w:p>
    <w:p w14:paraId="32D604E8" w14:textId="64DD7D6D" w:rsidR="00DF4DBC" w:rsidRPr="00FF311E" w:rsidRDefault="000A0A90" w:rsidP="00FF31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bookmarkStart w:id="1" w:name="_Hlk111204565"/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3.6.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ab/>
      </w:r>
      <w:bookmarkEnd w:id="1"/>
      <w:r w:rsidR="00F05AC0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="00F05AC0" w:rsidRPr="00F05AC0">
        <w:rPr>
          <w:rFonts w:ascii="Times New Roman" w:eastAsia="Times New Roman" w:hAnsi="Times New Roman" w:cs="Times New Roman"/>
          <w:i/>
          <w:iCs/>
          <w:noProof/>
        </w:rPr>
        <w:t>(svītrots ar RD 19.10.2022. saistošajiem noteikumiem Nr. RD-22-167-sn)</w:t>
      </w:r>
    </w:p>
    <w:p w14:paraId="242AC32B" w14:textId="32A3A242" w:rsidR="00F05AC0" w:rsidRDefault="000A0A90" w:rsidP="00F05A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noProof/>
        </w:rPr>
      </w:pP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3.7.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ab/>
      </w:r>
      <w:r w:rsidR="00F05AC0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="00F05AC0" w:rsidRPr="00F05AC0">
        <w:rPr>
          <w:rFonts w:ascii="Times New Roman" w:eastAsia="Times New Roman" w:hAnsi="Times New Roman" w:cs="Times New Roman"/>
          <w:i/>
          <w:iCs/>
          <w:noProof/>
        </w:rPr>
        <w:t>(svītrots ar RD 19.10.2022. saistošajiem noteikumiem Nr. RD-22-167-sn)</w:t>
      </w:r>
    </w:p>
    <w:p w14:paraId="1E375FD6" w14:textId="77777777" w:rsidR="00F05AC0" w:rsidRPr="004D717D" w:rsidRDefault="00F05AC0" w:rsidP="00F05A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4D717D">
        <w:rPr>
          <w:rFonts w:ascii="Times New Roman" w:eastAsia="Times New Roman" w:hAnsi="Times New Roman" w:cs="Times New Roman"/>
          <w:noProof/>
          <w:sz w:val="26"/>
          <w:szCs w:val="26"/>
        </w:rPr>
        <w:lastRenderedPageBreak/>
        <w:t>3.8. pašvaldības izglītības iestādes izglītojamam sociāl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>ā</w:t>
      </w:r>
      <w:r w:rsidRPr="004D717D">
        <w:rPr>
          <w:rFonts w:ascii="Times New Roman" w:eastAsia="Times New Roman" w:hAnsi="Times New Roman" w:cs="Times New Roman"/>
          <w:noProof/>
          <w:sz w:val="26"/>
          <w:szCs w:val="26"/>
        </w:rPr>
        <w:t>s krīzes situācijā saskaņā ar izglītības iestādes izveidotas komisijas lēmumu ir piešķirtas tiesības saņemt pašvaldības apmaksātu ēdināšanas pakalpojumu noteiktā laika periodā, kas nepārsniedz 60 dienas;</w:t>
      </w:r>
    </w:p>
    <w:p w14:paraId="4D645EC5" w14:textId="2EC4BBC7" w:rsidR="00F05AC0" w:rsidRDefault="00F05AC0" w:rsidP="00F05AC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4D717D">
        <w:rPr>
          <w:rFonts w:ascii="Times New Roman" w:eastAsia="Times New Roman" w:hAnsi="Times New Roman" w:cs="Times New Roman"/>
          <w:noProof/>
          <w:sz w:val="26"/>
          <w:szCs w:val="26"/>
        </w:rPr>
        <w:t>3.9. izglītojamais ir Ukrainas civiliedzīvotājs Ukrainas civiliedzīvotāju atbalsta likuma izpratnē, kas apgūst izglītības programmu Rīgas domes lēmumā par izglītojamo ēdināšanu noteiktajās izglītības iestādēs;</w:t>
      </w:r>
    </w:p>
    <w:p w14:paraId="2CC860D4" w14:textId="1E949717" w:rsidR="00F05AC0" w:rsidRPr="00F05AC0" w:rsidRDefault="00F05AC0" w:rsidP="00F05A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4D717D">
        <w:rPr>
          <w:rFonts w:ascii="Times New Roman" w:eastAsia="Times New Roman" w:hAnsi="Times New Roman" w:cs="Times New Roman"/>
          <w:noProof/>
          <w:sz w:val="26"/>
          <w:szCs w:val="26"/>
        </w:rPr>
        <w:t>3.10. izglītojamais apgūst pamatizglītības programmu speciālās izglītības iestādē.</w:t>
      </w:r>
    </w:p>
    <w:p w14:paraId="75EC4BC9" w14:textId="37B38EE8" w:rsidR="00F05AC0" w:rsidRPr="00F05AC0" w:rsidRDefault="00F05AC0" w:rsidP="00F05A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noProof/>
        </w:rPr>
      </w:pPr>
      <w:r w:rsidRPr="00F05AC0">
        <w:rPr>
          <w:rFonts w:ascii="Times New Roman" w:eastAsia="Times New Roman" w:hAnsi="Times New Roman" w:cs="Times New Roman"/>
          <w:i/>
          <w:iCs/>
          <w:noProof/>
        </w:rPr>
        <w:t>(</w:t>
      </w:r>
      <w:r w:rsidR="0017358B">
        <w:rPr>
          <w:rFonts w:ascii="Times New Roman" w:eastAsia="Times New Roman" w:hAnsi="Times New Roman" w:cs="Times New Roman"/>
          <w:i/>
          <w:iCs/>
          <w:noProof/>
        </w:rPr>
        <w:t xml:space="preserve">Ar grozījumiem, kas izdarīti ar </w:t>
      </w:r>
      <w:r w:rsidRPr="00F05AC0">
        <w:rPr>
          <w:rFonts w:ascii="Times New Roman" w:eastAsia="Times New Roman" w:hAnsi="Times New Roman" w:cs="Times New Roman"/>
          <w:i/>
          <w:iCs/>
          <w:noProof/>
        </w:rPr>
        <w:t>RD 19.10.2022. saistoš</w:t>
      </w:r>
      <w:r w:rsidR="0017358B">
        <w:rPr>
          <w:rFonts w:ascii="Times New Roman" w:eastAsia="Times New Roman" w:hAnsi="Times New Roman" w:cs="Times New Roman"/>
          <w:i/>
          <w:iCs/>
          <w:noProof/>
        </w:rPr>
        <w:t xml:space="preserve">ajiem </w:t>
      </w:r>
      <w:r w:rsidRPr="00F05AC0">
        <w:rPr>
          <w:rFonts w:ascii="Times New Roman" w:eastAsia="Times New Roman" w:hAnsi="Times New Roman" w:cs="Times New Roman"/>
          <w:i/>
          <w:iCs/>
          <w:noProof/>
        </w:rPr>
        <w:t>noteikum</w:t>
      </w:r>
      <w:r w:rsidR="0017358B">
        <w:rPr>
          <w:rFonts w:ascii="Times New Roman" w:eastAsia="Times New Roman" w:hAnsi="Times New Roman" w:cs="Times New Roman"/>
          <w:i/>
          <w:iCs/>
          <w:noProof/>
        </w:rPr>
        <w:t>iem</w:t>
      </w:r>
      <w:r w:rsidRPr="00F05AC0">
        <w:rPr>
          <w:rFonts w:ascii="Times New Roman" w:eastAsia="Times New Roman" w:hAnsi="Times New Roman" w:cs="Times New Roman"/>
          <w:i/>
          <w:iCs/>
          <w:noProof/>
        </w:rPr>
        <w:t xml:space="preserve"> Nr. RD-22-167-sn</w:t>
      </w:r>
      <w:r>
        <w:rPr>
          <w:rFonts w:ascii="Times New Roman" w:eastAsia="Times New Roman" w:hAnsi="Times New Roman" w:cs="Times New Roman"/>
          <w:i/>
          <w:iCs/>
          <w:noProof/>
        </w:rPr>
        <w:t>, piemērojam</w:t>
      </w:r>
      <w:r w:rsidR="0017358B">
        <w:rPr>
          <w:rFonts w:ascii="Times New Roman" w:eastAsia="Times New Roman" w:hAnsi="Times New Roman" w:cs="Times New Roman"/>
          <w:i/>
          <w:iCs/>
          <w:noProof/>
        </w:rPr>
        <w:t>i</w:t>
      </w:r>
      <w:r>
        <w:rPr>
          <w:rFonts w:ascii="Times New Roman" w:eastAsia="Times New Roman" w:hAnsi="Times New Roman" w:cs="Times New Roman"/>
          <w:i/>
          <w:iCs/>
          <w:noProof/>
        </w:rPr>
        <w:t xml:space="preserve"> no 01.10.2022.</w:t>
      </w:r>
      <w:r w:rsidRPr="00F05AC0">
        <w:rPr>
          <w:rFonts w:ascii="Times New Roman" w:eastAsia="Times New Roman" w:hAnsi="Times New Roman" w:cs="Times New Roman"/>
          <w:i/>
          <w:iCs/>
          <w:noProof/>
        </w:rPr>
        <w:t>)</w:t>
      </w:r>
    </w:p>
    <w:p w14:paraId="53E56EDE" w14:textId="124C6930" w:rsidR="00F05AC0" w:rsidRDefault="00F05AC0" w:rsidP="00DC180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14:paraId="186C1ED2" w14:textId="4E9AC389" w:rsidR="0017358B" w:rsidRDefault="0017358B" w:rsidP="00DC180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t xml:space="preserve">           </w:t>
      </w:r>
      <w:r w:rsidRPr="004D717D">
        <w:rPr>
          <w:rFonts w:ascii="Times New Roman" w:eastAsia="Times New Roman" w:hAnsi="Times New Roman" w:cs="Times New Roman"/>
          <w:noProof/>
          <w:sz w:val="26"/>
          <w:szCs w:val="26"/>
        </w:rPr>
        <w:t>3.</w:t>
      </w:r>
      <w:r w:rsidRPr="004D717D">
        <w:rPr>
          <w:rFonts w:ascii="Times New Roman" w:eastAsia="Times New Roman" w:hAnsi="Times New Roman" w:cs="Times New Roman"/>
          <w:noProof/>
          <w:sz w:val="26"/>
          <w:szCs w:val="26"/>
          <w:vertAlign w:val="superscript"/>
        </w:rPr>
        <w:t>1</w:t>
      </w:r>
      <w:r w:rsidRPr="004D717D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Pašvaldība turpina segt izglītojamā ēdināšanas izmaksas 60 dienas pēc trūcīgas vai maznodrošinātas mājsaimniecības statusa beigu datuma pašvaldības noteiktajā apmērā</w:t>
      </w:r>
      <w:r>
        <w:rPr>
          <w:rFonts w:ascii="Times New Roman" w:eastAsia="Times New Roman" w:hAnsi="Times New Roman" w:cs="Times New Roman"/>
          <w:noProof/>
          <w:sz w:val="26"/>
          <w:szCs w:val="26"/>
        </w:rPr>
        <w:t>.</w:t>
      </w:r>
    </w:p>
    <w:p w14:paraId="6E219569" w14:textId="77777777" w:rsidR="0017358B" w:rsidRPr="00F05AC0" w:rsidRDefault="0017358B" w:rsidP="0017358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noProof/>
        </w:rPr>
      </w:pPr>
      <w:r w:rsidRPr="00F05AC0">
        <w:rPr>
          <w:rFonts w:ascii="Times New Roman" w:eastAsia="Times New Roman" w:hAnsi="Times New Roman" w:cs="Times New Roman"/>
          <w:i/>
          <w:iCs/>
          <w:noProof/>
        </w:rPr>
        <w:t>(RD 19.10.2022. saistošo noteikumu Nr. RD-22-167-sn redakcijā</w:t>
      </w:r>
      <w:r>
        <w:rPr>
          <w:rFonts w:ascii="Times New Roman" w:eastAsia="Times New Roman" w:hAnsi="Times New Roman" w:cs="Times New Roman"/>
          <w:i/>
          <w:iCs/>
          <w:noProof/>
        </w:rPr>
        <w:t>, piemērojams no 01.10.2022.</w:t>
      </w:r>
      <w:r w:rsidRPr="00F05AC0">
        <w:rPr>
          <w:rFonts w:ascii="Times New Roman" w:eastAsia="Times New Roman" w:hAnsi="Times New Roman" w:cs="Times New Roman"/>
          <w:i/>
          <w:iCs/>
          <w:noProof/>
        </w:rPr>
        <w:t>)</w:t>
      </w:r>
    </w:p>
    <w:p w14:paraId="196DC7B2" w14:textId="77777777" w:rsidR="0017358B" w:rsidRDefault="0017358B" w:rsidP="0017358B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14:paraId="32D604EB" w14:textId="77777777" w:rsidR="00DF4DBC" w:rsidRPr="00FF311E" w:rsidRDefault="000A0A90" w:rsidP="00FF31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bookmarkStart w:id="2" w:name="_Hlk111203280"/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4.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ab/>
        <w:t>Ja saskaņā ar pašvaldības lēmum</w:t>
      </w:r>
      <w:r w:rsidR="00E13CDF" w:rsidRPr="00FF311E">
        <w:rPr>
          <w:rFonts w:ascii="Times New Roman" w:eastAsia="Times New Roman" w:hAnsi="Times New Roman" w:cs="Times New Roman"/>
          <w:noProof/>
          <w:sz w:val="26"/>
          <w:szCs w:val="26"/>
        </w:rPr>
        <w:t>u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="00E13CDF" w:rsidRPr="00FF311E">
        <w:rPr>
          <w:rFonts w:ascii="Times New Roman" w:eastAsia="Times New Roman" w:hAnsi="Times New Roman" w:cs="Times New Roman"/>
          <w:noProof/>
          <w:sz w:val="26"/>
          <w:szCs w:val="26"/>
        </w:rPr>
        <w:t>vai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ārēj</w:t>
      </w:r>
      <w:r w:rsidR="00E13CDF" w:rsidRPr="00FF311E">
        <w:rPr>
          <w:rFonts w:ascii="Times New Roman" w:eastAsia="Times New Roman" w:hAnsi="Times New Roman" w:cs="Times New Roman"/>
          <w:noProof/>
          <w:sz w:val="26"/>
          <w:szCs w:val="26"/>
        </w:rPr>
        <w:t>o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normatīv</w:t>
      </w:r>
      <w:r w:rsidR="00E13CDF" w:rsidRPr="00FF311E">
        <w:rPr>
          <w:rFonts w:ascii="Times New Roman" w:eastAsia="Times New Roman" w:hAnsi="Times New Roman" w:cs="Times New Roman"/>
          <w:noProof/>
          <w:sz w:val="26"/>
          <w:szCs w:val="26"/>
        </w:rPr>
        <w:t>o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akt</w:t>
      </w:r>
      <w:r w:rsidR="00E13CDF" w:rsidRPr="00FF311E">
        <w:rPr>
          <w:rFonts w:ascii="Times New Roman" w:eastAsia="Times New Roman" w:hAnsi="Times New Roman" w:cs="Times New Roman"/>
          <w:noProof/>
          <w:sz w:val="26"/>
          <w:szCs w:val="26"/>
        </w:rPr>
        <w:t>u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bookmarkEnd w:id="2"/>
      <w:r w:rsidR="00736CAB"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attiecībā uz 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izglītojam</w:t>
      </w:r>
      <w:r w:rsidR="00736CAB" w:rsidRPr="00FF311E">
        <w:rPr>
          <w:rFonts w:ascii="Times New Roman" w:eastAsia="Times New Roman" w:hAnsi="Times New Roman" w:cs="Times New Roman"/>
          <w:noProof/>
          <w:sz w:val="26"/>
          <w:szCs w:val="26"/>
        </w:rPr>
        <w:t>o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="00014513" w:rsidRPr="00FF311E">
        <w:rPr>
          <w:rFonts w:ascii="Times New Roman" w:eastAsia="Times New Roman" w:hAnsi="Times New Roman" w:cs="Times New Roman"/>
          <w:noProof/>
          <w:sz w:val="26"/>
          <w:szCs w:val="26"/>
        </w:rPr>
        <w:t>ar sociālo statusu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="00014513"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ir noteikts, ka 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izglītojamā ēdināšanas pakalpojum</w:t>
      </w:r>
      <w:r w:rsidR="00E13CDF" w:rsidRPr="00FF311E">
        <w:rPr>
          <w:rFonts w:ascii="Times New Roman" w:eastAsia="Times New Roman" w:hAnsi="Times New Roman" w:cs="Times New Roman"/>
          <w:noProof/>
          <w:sz w:val="26"/>
          <w:szCs w:val="26"/>
        </w:rPr>
        <w:t>s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pilnībā tiek segt</w:t>
      </w:r>
      <w:r w:rsidR="00E13CDF" w:rsidRPr="00FF311E">
        <w:rPr>
          <w:rFonts w:ascii="Times New Roman" w:eastAsia="Times New Roman" w:hAnsi="Times New Roman" w:cs="Times New Roman"/>
          <w:noProof/>
          <w:sz w:val="26"/>
          <w:szCs w:val="26"/>
        </w:rPr>
        <w:t>s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no valsts vai pašvaldības budžeta līd</w:t>
      </w:r>
      <w:bookmarkStart w:id="3" w:name="_GoBack"/>
      <w:bookmarkEnd w:id="3"/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zekļiem, tad </w:t>
      </w:r>
      <w:r w:rsidR="008D33E0"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izglītojamā 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vecākam</w:t>
      </w:r>
      <w:r w:rsidR="008D33E0"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(persona</w:t>
      </w:r>
      <w:r w:rsidR="00FE21B2" w:rsidRPr="00FF311E">
        <w:rPr>
          <w:rFonts w:ascii="Times New Roman" w:eastAsia="Times New Roman" w:hAnsi="Times New Roman" w:cs="Times New Roman"/>
          <w:noProof/>
          <w:sz w:val="26"/>
          <w:szCs w:val="26"/>
        </w:rPr>
        <w:t>i</w:t>
      </w:r>
      <w:r w:rsidR="008D33E0"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, kas realizē </w:t>
      </w:r>
      <w:r w:rsidR="00B606BB"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izglītojamā </w:t>
      </w:r>
      <w:r w:rsidR="008D33E0" w:rsidRPr="00FF311E">
        <w:rPr>
          <w:rFonts w:ascii="Times New Roman" w:eastAsia="Times New Roman" w:hAnsi="Times New Roman" w:cs="Times New Roman"/>
          <w:noProof/>
          <w:sz w:val="26"/>
          <w:szCs w:val="26"/>
        </w:rPr>
        <w:t>aizgādību)</w:t>
      </w:r>
      <w:r w:rsidR="00FE22C8"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="00014513"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vai </w:t>
      </w:r>
      <w:r w:rsidR="000D5047"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pilngadīgajam </w:t>
      </w:r>
      <w:r w:rsidR="00014513"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izglītojamam 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nav pienākum</w:t>
      </w:r>
      <w:r w:rsidR="00B0243C" w:rsidRPr="00FF311E">
        <w:rPr>
          <w:rFonts w:ascii="Times New Roman" w:eastAsia="Times New Roman" w:hAnsi="Times New Roman" w:cs="Times New Roman"/>
          <w:noProof/>
          <w:sz w:val="26"/>
          <w:szCs w:val="26"/>
        </w:rPr>
        <w:t>a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slēgt ēdināšanas pakalpojum</w:t>
      </w:r>
      <w:r w:rsidR="00E13CDF" w:rsidRPr="00FF311E">
        <w:rPr>
          <w:rFonts w:ascii="Times New Roman" w:eastAsia="Times New Roman" w:hAnsi="Times New Roman" w:cs="Times New Roman"/>
          <w:noProof/>
          <w:sz w:val="26"/>
          <w:szCs w:val="26"/>
        </w:rPr>
        <w:t>a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līgumu (turpmāk – līgums)</w:t>
      </w:r>
      <w:r w:rsidRPr="00FF311E">
        <w:rPr>
          <w:noProof/>
        </w:rPr>
        <w:t xml:space="preserve"> 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ar komersantu, kas sniedz ēdināšanas pakalpojumu iestādē (turpmāk – ēdināšanas pakalpojuma sniedzējs).</w:t>
      </w:r>
    </w:p>
    <w:p w14:paraId="32D604EC" w14:textId="77777777" w:rsidR="00DF4DBC" w:rsidRPr="00FF311E" w:rsidRDefault="00DF4DBC" w:rsidP="00DF4DB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14:paraId="32D604ED" w14:textId="77777777" w:rsidR="00DF4DBC" w:rsidRPr="00FF311E" w:rsidRDefault="000A0A90" w:rsidP="00FF31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5.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ab/>
        <w:t>Ja saskaņā ar pašvaldības lēmumu vai ārējo normatīvo aktu attiecībā uz izglītojamo ir noteikts, ka izglītojamā ēdināšanas pakalpojums daļēji tiek segts no pašvaldības budžeta līdzekļiem, tad, l</w:t>
      </w:r>
      <w:r w:rsidR="00254EB8" w:rsidRPr="00FF311E">
        <w:rPr>
          <w:rFonts w:ascii="Times New Roman" w:eastAsia="Times New Roman" w:hAnsi="Times New Roman" w:cs="Times New Roman"/>
          <w:noProof/>
          <w:sz w:val="26"/>
          <w:szCs w:val="26"/>
        </w:rPr>
        <w:t>ai saņemtu pašvaldības līdzfinansējumu, vecāks</w:t>
      </w:r>
      <w:r w:rsidR="00C2208F"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vai </w:t>
      </w:r>
      <w:r w:rsidR="000D5047" w:rsidRPr="00FF311E">
        <w:rPr>
          <w:rFonts w:ascii="Times New Roman" w:eastAsia="Times New Roman" w:hAnsi="Times New Roman" w:cs="Times New Roman"/>
          <w:noProof/>
          <w:sz w:val="26"/>
          <w:szCs w:val="26"/>
        </w:rPr>
        <w:t>pilngadīg</w:t>
      </w:r>
      <w:r w:rsidR="008D33E0" w:rsidRPr="00FF311E">
        <w:rPr>
          <w:rFonts w:ascii="Times New Roman" w:eastAsia="Times New Roman" w:hAnsi="Times New Roman" w:cs="Times New Roman"/>
          <w:noProof/>
          <w:sz w:val="26"/>
          <w:szCs w:val="26"/>
        </w:rPr>
        <w:t>ais</w:t>
      </w:r>
      <w:r w:rsidR="000D5047"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  <w:r w:rsidR="00C2208F" w:rsidRPr="00FF311E">
        <w:rPr>
          <w:rFonts w:ascii="Times New Roman" w:eastAsia="Times New Roman" w:hAnsi="Times New Roman" w:cs="Times New Roman"/>
          <w:noProof/>
          <w:sz w:val="26"/>
          <w:szCs w:val="26"/>
        </w:rPr>
        <w:t>izglītojamais</w:t>
      </w:r>
      <w:r w:rsidR="00254EB8"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un ēdināšanas pakalpojuma sniedzējs slēdz līgumu šādā kārtībā:</w:t>
      </w:r>
    </w:p>
    <w:p w14:paraId="32D604EE" w14:textId="77777777" w:rsidR="00DF4DBC" w:rsidRPr="00FF311E" w:rsidRDefault="000A0A90" w:rsidP="00FF31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5.1.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ab/>
        <w:t xml:space="preserve">līgumu slēdz desmit dienu laikā pēc mācību </w:t>
      </w:r>
      <w:r w:rsidR="00F15003"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uzsākšanas 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iestādē </w:t>
      </w:r>
      <w:r w:rsidR="00DB6DD4" w:rsidRPr="00FF311E">
        <w:rPr>
          <w:rFonts w:ascii="Times New Roman" w:eastAsia="Times New Roman" w:hAnsi="Times New Roman" w:cs="Times New Roman"/>
          <w:noProof/>
          <w:sz w:val="26"/>
          <w:szCs w:val="26"/>
        </w:rPr>
        <w:t>vienā no šādiem veidiem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:</w:t>
      </w:r>
    </w:p>
    <w:p w14:paraId="32D604EF" w14:textId="77777777" w:rsidR="00DF4DBC" w:rsidRPr="00FF311E" w:rsidRDefault="000A0A90" w:rsidP="00FF31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5.1.1.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ab/>
        <w:t>kā elektronisku distances līgumu, kuru vecāks</w:t>
      </w:r>
      <w:r w:rsidR="000835E6"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vai pilngadīg</w:t>
      </w:r>
      <w:r w:rsidR="00073525" w:rsidRPr="00FF311E">
        <w:rPr>
          <w:rFonts w:ascii="Times New Roman" w:eastAsia="Times New Roman" w:hAnsi="Times New Roman" w:cs="Times New Roman"/>
          <w:noProof/>
          <w:sz w:val="26"/>
          <w:szCs w:val="26"/>
        </w:rPr>
        <w:t>ai</w:t>
      </w:r>
      <w:r w:rsidR="000835E6" w:rsidRPr="00FF311E">
        <w:rPr>
          <w:rFonts w:ascii="Times New Roman" w:eastAsia="Times New Roman" w:hAnsi="Times New Roman" w:cs="Times New Roman"/>
          <w:noProof/>
          <w:sz w:val="26"/>
          <w:szCs w:val="26"/>
        </w:rPr>
        <w:t>s izglītojamais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paraksta ēdināšanas pakalpojum</w:t>
      </w:r>
      <w:r w:rsidR="00E13CDF" w:rsidRPr="00FF311E">
        <w:rPr>
          <w:rFonts w:ascii="Times New Roman" w:eastAsia="Times New Roman" w:hAnsi="Times New Roman" w:cs="Times New Roman"/>
          <w:noProof/>
          <w:sz w:val="26"/>
          <w:szCs w:val="26"/>
        </w:rPr>
        <w:t>a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sniedzēja informācijas sistēmā;</w:t>
      </w:r>
    </w:p>
    <w:p w14:paraId="32D604F0" w14:textId="77777777" w:rsidR="00DF4DBC" w:rsidRPr="00FF311E" w:rsidRDefault="000A0A90" w:rsidP="00FF31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5.1.2.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ab/>
        <w:t>kā elektronisku līgumu, kuru paraksta ēdināšanas pakalpojum</w:t>
      </w:r>
      <w:r w:rsidR="00E13CDF" w:rsidRPr="00FF311E">
        <w:rPr>
          <w:rFonts w:ascii="Times New Roman" w:eastAsia="Times New Roman" w:hAnsi="Times New Roman" w:cs="Times New Roman"/>
          <w:noProof/>
          <w:sz w:val="26"/>
          <w:szCs w:val="26"/>
        </w:rPr>
        <w:t>a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sniedzējs un vecāks</w:t>
      </w:r>
      <w:r w:rsidR="000835E6"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vai pilngadīg</w:t>
      </w:r>
      <w:r w:rsidR="00073525" w:rsidRPr="00FF311E">
        <w:rPr>
          <w:rFonts w:ascii="Times New Roman" w:eastAsia="Times New Roman" w:hAnsi="Times New Roman" w:cs="Times New Roman"/>
          <w:noProof/>
          <w:sz w:val="26"/>
          <w:szCs w:val="26"/>
        </w:rPr>
        <w:t>ai</w:t>
      </w:r>
      <w:r w:rsidR="000835E6" w:rsidRPr="00FF311E">
        <w:rPr>
          <w:rFonts w:ascii="Times New Roman" w:eastAsia="Times New Roman" w:hAnsi="Times New Roman" w:cs="Times New Roman"/>
          <w:noProof/>
          <w:sz w:val="26"/>
          <w:szCs w:val="26"/>
        </w:rPr>
        <w:t>s izglītojamais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ar drošu elektronisko parakstu;</w:t>
      </w:r>
    </w:p>
    <w:p w14:paraId="32D604F1" w14:textId="77777777" w:rsidR="00DF4DBC" w:rsidRPr="00FF311E" w:rsidRDefault="000A0A90" w:rsidP="00FF31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5.1.3.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ab/>
        <w:t>papīra līguma formā, kuru pašrocīgi paraksta ēdināšanas pakalpojum</w:t>
      </w:r>
      <w:r w:rsidR="00E13CDF" w:rsidRPr="00FF311E">
        <w:rPr>
          <w:rFonts w:ascii="Times New Roman" w:eastAsia="Times New Roman" w:hAnsi="Times New Roman" w:cs="Times New Roman"/>
          <w:noProof/>
          <w:sz w:val="26"/>
          <w:szCs w:val="26"/>
        </w:rPr>
        <w:t>a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sniedzējs un vecāks</w:t>
      </w:r>
      <w:r w:rsidR="00F15F83"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vai pilngadīg</w:t>
      </w:r>
      <w:r w:rsidR="00073525" w:rsidRPr="00FF311E">
        <w:rPr>
          <w:rFonts w:ascii="Times New Roman" w:eastAsia="Times New Roman" w:hAnsi="Times New Roman" w:cs="Times New Roman"/>
          <w:noProof/>
          <w:sz w:val="26"/>
          <w:szCs w:val="26"/>
        </w:rPr>
        <w:t>ai</w:t>
      </w:r>
      <w:r w:rsidR="00F15F83" w:rsidRPr="00FF311E">
        <w:rPr>
          <w:rFonts w:ascii="Times New Roman" w:eastAsia="Times New Roman" w:hAnsi="Times New Roman" w:cs="Times New Roman"/>
          <w:noProof/>
          <w:sz w:val="26"/>
          <w:szCs w:val="26"/>
        </w:rPr>
        <w:t>s izglītojamais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;</w:t>
      </w:r>
    </w:p>
    <w:p w14:paraId="32D604F2" w14:textId="77777777" w:rsidR="00DF4DBC" w:rsidRPr="00FF311E" w:rsidRDefault="000A0A90" w:rsidP="00FF31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5.2.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ab/>
        <w:t>līgum</w:t>
      </w:r>
      <w:r w:rsidR="005806F4" w:rsidRPr="00FF311E">
        <w:rPr>
          <w:rFonts w:ascii="Times New Roman" w:eastAsia="Times New Roman" w:hAnsi="Times New Roman" w:cs="Times New Roman"/>
          <w:noProof/>
          <w:sz w:val="26"/>
          <w:szCs w:val="26"/>
        </w:rPr>
        <w:t>u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slēdz uz nenoteiktu laiku, paredzot, ka līgums tiek izbeigts pēc izglītojamā atskaitīšanas no iestādes vai noteikumos noteiktajā kārtībā</w:t>
      </w:r>
      <w:r w:rsidR="00C15617" w:rsidRPr="00FF311E">
        <w:rPr>
          <w:rFonts w:ascii="Times New Roman" w:eastAsia="Times New Roman" w:hAnsi="Times New Roman" w:cs="Times New Roman"/>
          <w:noProof/>
          <w:sz w:val="26"/>
          <w:szCs w:val="26"/>
        </w:rPr>
        <w:t>,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saņemot vecāka</w:t>
      </w:r>
      <w:r w:rsidR="00846C25"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vai pilngadīgā izglītojamā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atteikumu no izglītojamā ēdināšanas pakalpojum</w:t>
      </w:r>
      <w:r w:rsidR="00E13CDF" w:rsidRPr="00FF311E">
        <w:rPr>
          <w:rFonts w:ascii="Times New Roman" w:eastAsia="Times New Roman" w:hAnsi="Times New Roman" w:cs="Times New Roman"/>
          <w:noProof/>
          <w:sz w:val="26"/>
          <w:szCs w:val="26"/>
        </w:rPr>
        <w:t>a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;</w:t>
      </w:r>
    </w:p>
    <w:p w14:paraId="32D604F3" w14:textId="77777777" w:rsidR="00DF4DBC" w:rsidRPr="00FF311E" w:rsidRDefault="000A0A90" w:rsidP="00FF31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5.3.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ab/>
        <w:t>ēdināšanas pakalpojuma sniedzējs neparedz maksu par elektronisku līguma noslēgšanu un distances saziņas līdzekļa izmantošanu;</w:t>
      </w:r>
    </w:p>
    <w:p w14:paraId="32D604F4" w14:textId="77777777" w:rsidR="00DF4DBC" w:rsidRPr="00FF311E" w:rsidRDefault="000A0A90" w:rsidP="00FF31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5.4.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ab/>
        <w:t>ēdināšanas pakalpojum</w:t>
      </w:r>
      <w:r w:rsidR="00E13CDF" w:rsidRPr="00FF311E">
        <w:rPr>
          <w:rFonts w:ascii="Times New Roman" w:eastAsia="Times New Roman" w:hAnsi="Times New Roman" w:cs="Times New Roman"/>
          <w:noProof/>
          <w:sz w:val="26"/>
          <w:szCs w:val="26"/>
        </w:rPr>
        <w:t>a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sniedzējs var paredzēt maksu par piegādes, pasta izdevumiem un citiem izdevumiem par līguma un rēķinu sagatavošanu un piegādi papīra formā;</w:t>
      </w:r>
    </w:p>
    <w:p w14:paraId="32D604F5" w14:textId="77777777" w:rsidR="00DF4DBC" w:rsidRPr="00FF311E" w:rsidRDefault="000A0A90" w:rsidP="00FF31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5.5.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ab/>
        <w:t>līgums paredz norēķinus bezskaidras naudas norēķinu veidā;</w:t>
      </w:r>
    </w:p>
    <w:p w14:paraId="32D604F6" w14:textId="77777777" w:rsidR="00DF4DBC" w:rsidRPr="00FF311E" w:rsidRDefault="000A0A90" w:rsidP="00FF31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5.6.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ab/>
        <w:t xml:space="preserve">ēdināšanas pakalpojuma sniedzējs līgumā skaidri un saprotami </w:t>
      </w:r>
      <w:r w:rsidR="009F4825" w:rsidRPr="00FF311E">
        <w:rPr>
          <w:rFonts w:ascii="Times New Roman" w:eastAsia="Times New Roman" w:hAnsi="Times New Roman" w:cs="Times New Roman"/>
          <w:noProof/>
          <w:sz w:val="26"/>
          <w:szCs w:val="26"/>
        </w:rPr>
        <w:t>ietver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šādu informāciju:</w:t>
      </w:r>
    </w:p>
    <w:p w14:paraId="32D604F7" w14:textId="77777777" w:rsidR="00DF4DBC" w:rsidRPr="00FF311E" w:rsidRDefault="000A0A90" w:rsidP="00FF31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5.6.1.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ab/>
        <w:t xml:space="preserve">ēdināšanas pakalpojuma sniedzēja identitāte, tai skaitā ēdināšanas pakalpojuma sniedzēja nosaukums, juridiskā adrese, tālruņa numurs un elektroniskā pasta adrese, tiešsaistes saziņas papildu līdzekļi, kas garantē rakstisku komunikāciju un nodrošina, ka vecāks </w:t>
      </w:r>
      <w:r w:rsidR="00BA2DA2" w:rsidRPr="00FF311E">
        <w:rPr>
          <w:rFonts w:ascii="Times New Roman" w:eastAsia="Times New Roman" w:hAnsi="Times New Roman" w:cs="Times New Roman"/>
          <w:noProof/>
          <w:sz w:val="26"/>
          <w:szCs w:val="26"/>
        </w:rPr>
        <w:t>vai pilngadīg</w:t>
      </w:r>
      <w:r w:rsidR="00073525" w:rsidRPr="00FF311E">
        <w:rPr>
          <w:rFonts w:ascii="Times New Roman" w:eastAsia="Times New Roman" w:hAnsi="Times New Roman" w:cs="Times New Roman"/>
          <w:noProof/>
          <w:sz w:val="26"/>
          <w:szCs w:val="26"/>
        </w:rPr>
        <w:t>ai</w:t>
      </w:r>
      <w:r w:rsidR="00BA2DA2"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s izglītojamais 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var ātri sazināties ar ēdināšanas pakalpojuma sniedzēju, adrese, uz kuru var adresēt sūdzīb</w:t>
      </w:r>
      <w:r w:rsidR="00BA2DA2" w:rsidRPr="00FF311E">
        <w:rPr>
          <w:rFonts w:ascii="Times New Roman" w:eastAsia="Times New Roman" w:hAnsi="Times New Roman" w:cs="Times New Roman"/>
          <w:noProof/>
          <w:sz w:val="26"/>
          <w:szCs w:val="26"/>
        </w:rPr>
        <w:t>as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, un norēķinu rekvizīti;</w:t>
      </w:r>
    </w:p>
    <w:p w14:paraId="32D604F8" w14:textId="77777777" w:rsidR="00DF4DBC" w:rsidRPr="00FF311E" w:rsidRDefault="000A0A90" w:rsidP="00FF31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5.6.2.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ab/>
        <w:t>izglītojamā identitāte, tai skaitā izglītojamā vārds, uzvārds, personas kods, iestāde un klase vai grupa;</w:t>
      </w:r>
    </w:p>
    <w:p w14:paraId="32D604F9" w14:textId="77777777" w:rsidR="00DF4DBC" w:rsidRPr="00FF311E" w:rsidRDefault="000A0A90" w:rsidP="00FF31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5.6.3.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ab/>
        <w:t xml:space="preserve">pakalpojuma </w:t>
      </w:r>
      <w:bookmarkStart w:id="4" w:name="_Hlk111205604"/>
      <w:r w:rsidR="00C15617" w:rsidRPr="00FF311E">
        <w:rPr>
          <w:rFonts w:ascii="Times New Roman" w:eastAsia="Times New Roman" w:hAnsi="Times New Roman" w:cs="Times New Roman"/>
          <w:noProof/>
          <w:sz w:val="26"/>
          <w:szCs w:val="26"/>
        </w:rPr>
        <w:t>kopēj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ā vienības cena</w:t>
      </w:r>
      <w:bookmarkEnd w:id="4"/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, pašvaldības līdzfinansējuma daļa un daļa, kuru sedz vecāks</w:t>
      </w:r>
      <w:r w:rsidR="00BA2DA2"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vai pilngadīg</w:t>
      </w:r>
      <w:r w:rsidR="005F2C29" w:rsidRPr="00FF311E">
        <w:rPr>
          <w:rFonts w:ascii="Times New Roman" w:eastAsia="Times New Roman" w:hAnsi="Times New Roman" w:cs="Times New Roman"/>
          <w:noProof/>
          <w:sz w:val="26"/>
          <w:szCs w:val="26"/>
        </w:rPr>
        <w:t>ai</w:t>
      </w:r>
      <w:r w:rsidR="00BA2DA2" w:rsidRPr="00FF311E">
        <w:rPr>
          <w:rFonts w:ascii="Times New Roman" w:eastAsia="Times New Roman" w:hAnsi="Times New Roman" w:cs="Times New Roman"/>
          <w:noProof/>
          <w:sz w:val="26"/>
          <w:szCs w:val="26"/>
        </w:rPr>
        <w:t>s izglītojamais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, ieskaitot nodokļus un nodevas;</w:t>
      </w:r>
    </w:p>
    <w:p w14:paraId="32D604FA" w14:textId="77777777" w:rsidR="00DF4DBC" w:rsidRPr="00FF311E" w:rsidRDefault="000A0A90" w:rsidP="00FF31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bookmarkStart w:id="5" w:name="_Hlk111448158"/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5.6.4.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ab/>
        <w:t>periods, par kuru tiks veikti norēķini, un perioda maksas aprēķināšanas veids;</w:t>
      </w:r>
    </w:p>
    <w:bookmarkEnd w:id="5"/>
    <w:p w14:paraId="32D604FB" w14:textId="77777777" w:rsidR="00DF4DBC" w:rsidRPr="00FF311E" w:rsidRDefault="000A0A90" w:rsidP="00FF31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5.6.5.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ab/>
        <w:t>ja attiecināms, piegādes, pasta izdevumi vai citi izdevumi par līguma un rēķinu sagatavošanu un piegādi papīra formā;</w:t>
      </w:r>
    </w:p>
    <w:p w14:paraId="32D604FC" w14:textId="77777777" w:rsidR="00DF4DBC" w:rsidRPr="00FF311E" w:rsidRDefault="000A0A90" w:rsidP="00FF31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5.6.6.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ab/>
        <w:t>pakalpojuma izpildes noteikumi, termiņš, līdz kuram ēdināšanas pakalpojuma sniedzējs apņemas sniegt pakalpojumu, un sūdzību izskatīšanas kārtība;</w:t>
      </w:r>
    </w:p>
    <w:p w14:paraId="32D604FD" w14:textId="77777777" w:rsidR="00DF4DBC" w:rsidRPr="00FF311E" w:rsidRDefault="000A0A90" w:rsidP="00FF31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5.6.7.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ab/>
        <w:t xml:space="preserve">atteikuma </w:t>
      </w:r>
      <w:r w:rsidR="00CA1998"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no ēdināšanas pakalpojuma 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gadījumā – informācija par atteikuma tiesību izmantošanas nosacījumiem, termiņu un kārtību, kā arī atteikuma veidlapa;</w:t>
      </w:r>
    </w:p>
    <w:p w14:paraId="32D604FE" w14:textId="77777777" w:rsidR="00DF4DBC" w:rsidRPr="00FF311E" w:rsidRDefault="000A0A90" w:rsidP="00FF31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5.6.8.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ab/>
        <w:t xml:space="preserve">informācija par to, ka vecāks </w:t>
      </w:r>
      <w:r w:rsidR="002C74B4" w:rsidRPr="00FF311E">
        <w:rPr>
          <w:rFonts w:ascii="Times New Roman" w:eastAsia="Times New Roman" w:hAnsi="Times New Roman" w:cs="Times New Roman"/>
          <w:noProof/>
          <w:sz w:val="26"/>
          <w:szCs w:val="26"/>
        </w:rPr>
        <w:t>vai pilngadīg</w:t>
      </w:r>
      <w:r w:rsidR="008D33E0" w:rsidRPr="00FF311E">
        <w:rPr>
          <w:rFonts w:ascii="Times New Roman" w:eastAsia="Times New Roman" w:hAnsi="Times New Roman" w:cs="Times New Roman"/>
          <w:noProof/>
          <w:sz w:val="26"/>
          <w:szCs w:val="26"/>
        </w:rPr>
        <w:t>ai</w:t>
      </w:r>
      <w:r w:rsidR="002C74B4"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s izglītojamais 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nevar izmantot atteikuma </w:t>
      </w:r>
      <w:r w:rsidR="00E13CDF"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no ēdināšanas pakalpojuma 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tiesības par faktiski sniegt</w:t>
      </w:r>
      <w:r w:rsidR="00E13CDF" w:rsidRPr="00FF311E">
        <w:rPr>
          <w:rFonts w:ascii="Times New Roman" w:eastAsia="Times New Roman" w:hAnsi="Times New Roman" w:cs="Times New Roman"/>
          <w:noProof/>
          <w:sz w:val="26"/>
          <w:szCs w:val="26"/>
        </w:rPr>
        <w:t>o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ēdināšanas pakalpojum</w:t>
      </w:r>
      <w:r w:rsidR="00E13CDF" w:rsidRPr="00FF311E">
        <w:rPr>
          <w:rFonts w:ascii="Times New Roman" w:eastAsia="Times New Roman" w:hAnsi="Times New Roman" w:cs="Times New Roman"/>
          <w:noProof/>
          <w:sz w:val="26"/>
          <w:szCs w:val="26"/>
        </w:rPr>
        <w:t>u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;</w:t>
      </w:r>
    </w:p>
    <w:p w14:paraId="32D604FF" w14:textId="77777777" w:rsidR="00DF4DBC" w:rsidRPr="00FF311E" w:rsidRDefault="000A0A90" w:rsidP="00FF31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5.6.9.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ab/>
        <w:t xml:space="preserve">informācija </w:t>
      </w:r>
      <w:r w:rsidR="00254EB8" w:rsidRPr="00FF311E">
        <w:rPr>
          <w:rFonts w:ascii="Times New Roman" w:eastAsia="Times New Roman" w:hAnsi="Times New Roman" w:cs="Times New Roman"/>
          <w:noProof/>
          <w:sz w:val="26"/>
          <w:szCs w:val="26"/>
        </w:rPr>
        <w:t>par vecāka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vai pilngadīgā izglītojamā</w:t>
      </w:r>
      <w:r w:rsidR="00254EB8"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tiesībām, ja ēdināšanas pakalpojums neatbilst līguma noteikumiem;</w:t>
      </w:r>
    </w:p>
    <w:p w14:paraId="32D60500" w14:textId="77777777" w:rsidR="00DF4DBC" w:rsidRPr="00FF311E" w:rsidRDefault="000A0A90" w:rsidP="00FF31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5.6.10.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ab/>
        <w:t xml:space="preserve"> </w:t>
      </w:r>
      <w:r w:rsidR="00254EB8" w:rsidRPr="00FF311E">
        <w:rPr>
          <w:rFonts w:ascii="Times New Roman" w:eastAsia="Times New Roman" w:hAnsi="Times New Roman" w:cs="Times New Roman"/>
          <w:noProof/>
          <w:sz w:val="26"/>
          <w:szCs w:val="26"/>
        </w:rPr>
        <w:t>līguma izbeigšanas nosacījumi;</w:t>
      </w:r>
    </w:p>
    <w:p w14:paraId="32D60501" w14:textId="77777777" w:rsidR="00DF4DBC" w:rsidRPr="00FF311E" w:rsidRDefault="000A0A90" w:rsidP="00FF31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5.6.11.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ab/>
        <w:t xml:space="preserve"> </w:t>
      </w:r>
      <w:r w:rsidR="00254EB8" w:rsidRPr="00FF311E">
        <w:rPr>
          <w:rFonts w:ascii="Times New Roman" w:eastAsia="Times New Roman" w:hAnsi="Times New Roman" w:cs="Times New Roman"/>
          <w:noProof/>
          <w:sz w:val="26"/>
          <w:szCs w:val="26"/>
        </w:rPr>
        <w:t>informācija par pirmo iemaksu vai citām finanšu garantijām, kuras nodrošina vecāks pēc ēdināšanas pakalpojuma sniedzēja pieprasījuma, kā arī to nosacījumi, ja attiecināms.</w:t>
      </w:r>
    </w:p>
    <w:p w14:paraId="32D60502" w14:textId="77777777" w:rsidR="00DF4DBC" w:rsidRPr="00FF311E" w:rsidRDefault="00DF4DBC" w:rsidP="00DF4DBC">
      <w:pPr>
        <w:pStyle w:val="Sarakstarindkop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14:paraId="32D60503" w14:textId="77777777" w:rsidR="00DF4DBC" w:rsidRPr="00FF311E" w:rsidRDefault="000A0A90" w:rsidP="00FF31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6.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ab/>
        <w:t>Ja vecāks</w:t>
      </w:r>
      <w:r w:rsidR="002C74B4"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vai pilngadīgais izglītojamais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nav noslēdzis līgumu desmit dienu laikā pēc mācību </w:t>
      </w:r>
      <w:r w:rsidR="002C74B4" w:rsidRPr="00FF311E">
        <w:rPr>
          <w:rFonts w:ascii="Times New Roman" w:eastAsia="Times New Roman" w:hAnsi="Times New Roman" w:cs="Times New Roman"/>
          <w:noProof/>
          <w:sz w:val="26"/>
          <w:szCs w:val="26"/>
        </w:rPr>
        <w:t>uz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sāk</w:t>
      </w:r>
      <w:r w:rsidR="002C74B4" w:rsidRPr="00FF311E">
        <w:rPr>
          <w:rFonts w:ascii="Times New Roman" w:eastAsia="Times New Roman" w:hAnsi="Times New Roman" w:cs="Times New Roman"/>
          <w:noProof/>
          <w:sz w:val="26"/>
          <w:szCs w:val="26"/>
        </w:rPr>
        <w:t>šanas ie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stādē, tad:</w:t>
      </w:r>
    </w:p>
    <w:p w14:paraId="32D60504" w14:textId="77777777" w:rsidR="00DF4DBC" w:rsidRPr="00FF311E" w:rsidRDefault="000A0A90" w:rsidP="00FF31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6.1.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ab/>
        <w:t>ēdināšanas pakalpojuma sniedzējs ar iestādes starpniecību piecu dienu laikā nosūta vecākam un pilngadīgajam izglītojamam atgādinājumu noslēgt līgumu;</w:t>
      </w:r>
    </w:p>
    <w:p w14:paraId="32D60505" w14:textId="77777777" w:rsidR="00DF4DBC" w:rsidRPr="00FF311E" w:rsidRDefault="000A0A90" w:rsidP="00FF31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noProof/>
          <w:sz w:val="26"/>
          <w:szCs w:val="26"/>
        </w:rPr>
      </w:pP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6.2.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ab/>
        <w:t>ja atgādinājumā note</w:t>
      </w:r>
      <w:r w:rsidR="001D39C1">
        <w:rPr>
          <w:rFonts w:ascii="Times New Roman" w:eastAsia="Times New Roman" w:hAnsi="Times New Roman" w:cs="Times New Roman"/>
          <w:noProof/>
          <w:sz w:val="26"/>
          <w:szCs w:val="26"/>
        </w:rPr>
        <w:t>i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ktajā termiņā vecāks vai pilngadīgais izglītojamais neparaksta līgumu, tad pašvaldības līdzfinansējums izglītojamam netiek nodrošināts līdz līguma noslēgšanas brīdim.</w:t>
      </w:r>
    </w:p>
    <w:p w14:paraId="32D60506" w14:textId="77777777" w:rsidR="00DF4DBC" w:rsidRPr="00FF311E" w:rsidRDefault="000A0A90" w:rsidP="00DF4DBC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ab/>
      </w:r>
    </w:p>
    <w:p w14:paraId="32D60507" w14:textId="77777777" w:rsidR="00C95C98" w:rsidRPr="00FF311E" w:rsidRDefault="000A0A90" w:rsidP="00FF31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7.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ab/>
        <w:t>V</w:t>
      </w:r>
      <w:r w:rsidR="00254EB8"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ecākam </w:t>
      </w:r>
      <w:r w:rsidR="002E3B6E"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vai pilngadīgajam izglītojamam </w:t>
      </w:r>
      <w:r w:rsidR="00254EB8"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ir pienākums </w:t>
      </w:r>
      <w:r w:rsidR="00A94D5F"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iestādes noteiktajā kārtībā </w:t>
      </w:r>
      <w:r w:rsidR="00254EB8" w:rsidRPr="00FF311E">
        <w:rPr>
          <w:rFonts w:ascii="Times New Roman" w:eastAsia="Times New Roman" w:hAnsi="Times New Roman" w:cs="Times New Roman"/>
          <w:noProof/>
          <w:sz w:val="26"/>
          <w:szCs w:val="26"/>
        </w:rPr>
        <w:t>līdz iepriekšējās dienas plkst. 21.00 informēt iestādi un ēdināšanas pakalpojuma sniedzēju par to, ka noteiktā periodā izglītojamais neapmeklēs iestādi.</w:t>
      </w:r>
    </w:p>
    <w:p w14:paraId="32D60508" w14:textId="77777777" w:rsidR="001E56CF" w:rsidRPr="00FF311E" w:rsidRDefault="001E56CF" w:rsidP="001E56CF">
      <w:pPr>
        <w:pStyle w:val="Sarakstarindkopa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14:paraId="32D60509" w14:textId="77777777" w:rsidR="003C49A3" w:rsidRPr="00FF311E" w:rsidRDefault="000A0A90" w:rsidP="00FF31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8.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ab/>
        <w:t>Ēdināšanas pakalpojuma saņēmēju dati tiek nodoti pašvaldības informācijas sistēmai, lai nodrošinātu pakalpojuma uzskaiti un pārvaldību.</w:t>
      </w:r>
    </w:p>
    <w:p w14:paraId="32D6050A" w14:textId="77777777" w:rsidR="003C49A3" w:rsidRPr="00FF311E" w:rsidRDefault="003C49A3" w:rsidP="00664F9F">
      <w:pPr>
        <w:pStyle w:val="Sarakstarindkopa"/>
        <w:spacing w:after="0"/>
        <w:ind w:left="0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14:paraId="32D6050B" w14:textId="77777777" w:rsidR="001E56CF" w:rsidRPr="00FF311E" w:rsidRDefault="000A0A90" w:rsidP="00FF311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>9.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ab/>
        <w:t>Izglītojamo ēdināšanas pakalpojum</w:t>
      </w:r>
      <w:r w:rsidR="00073525" w:rsidRPr="00FF311E">
        <w:rPr>
          <w:rFonts w:ascii="Times New Roman" w:eastAsia="Times New Roman" w:hAnsi="Times New Roman" w:cs="Times New Roman"/>
          <w:noProof/>
          <w:sz w:val="26"/>
          <w:szCs w:val="26"/>
        </w:rPr>
        <w:t>a</w:t>
      </w:r>
      <w:r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pārvaldību nodrošina Rīgas domes Izglītības, kultūras un sporta departaments.</w:t>
      </w:r>
      <w:r w:rsidR="00E469A8" w:rsidRPr="00FF311E">
        <w:rPr>
          <w:rFonts w:ascii="Times New Roman" w:eastAsia="Times New Roman" w:hAnsi="Times New Roman" w:cs="Times New Roman"/>
          <w:noProof/>
          <w:sz w:val="26"/>
          <w:szCs w:val="26"/>
        </w:rPr>
        <w:t xml:space="preserve"> </w:t>
      </w:r>
    </w:p>
    <w:p w14:paraId="32D6050C" w14:textId="77777777" w:rsidR="00C95C98" w:rsidRPr="00FF311E" w:rsidRDefault="00C95C98" w:rsidP="00701A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</w:p>
    <w:p w14:paraId="32D6050D" w14:textId="73ED632C" w:rsidR="00FF311E" w:rsidRDefault="0017358B" w:rsidP="00701A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4D717D">
        <w:rPr>
          <w:rFonts w:ascii="Times New Roman" w:eastAsia="Times New Roman" w:hAnsi="Times New Roman" w:cs="Times New Roman"/>
          <w:noProof/>
          <w:sz w:val="26"/>
          <w:szCs w:val="26"/>
        </w:rPr>
        <w:t>10. Grozījumi noteikumu 3. punktā un 3.</w:t>
      </w:r>
      <w:r w:rsidRPr="004D717D">
        <w:rPr>
          <w:rFonts w:ascii="Times New Roman" w:eastAsia="Times New Roman" w:hAnsi="Times New Roman" w:cs="Times New Roman"/>
          <w:noProof/>
          <w:sz w:val="26"/>
          <w:szCs w:val="26"/>
          <w:vertAlign w:val="superscript"/>
        </w:rPr>
        <w:t>1 </w:t>
      </w:r>
      <w:r w:rsidRPr="004D717D">
        <w:rPr>
          <w:rFonts w:ascii="Times New Roman" w:eastAsia="Times New Roman" w:hAnsi="Times New Roman" w:cs="Times New Roman"/>
          <w:noProof/>
          <w:sz w:val="26"/>
          <w:szCs w:val="26"/>
        </w:rPr>
        <w:t>punkts ir piemērojams no 2022. gada 1. oktobra.</w:t>
      </w:r>
    </w:p>
    <w:p w14:paraId="75028F1C" w14:textId="5C215630" w:rsidR="0017358B" w:rsidRPr="0017358B" w:rsidRDefault="0017358B" w:rsidP="00701A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noProof/>
        </w:rPr>
      </w:pPr>
      <w:r w:rsidRPr="0017358B">
        <w:rPr>
          <w:rFonts w:ascii="Times New Roman" w:eastAsia="Times New Roman" w:hAnsi="Times New Roman" w:cs="Times New Roman"/>
          <w:i/>
          <w:iCs/>
          <w:noProof/>
        </w:rPr>
        <w:t>(RD 19.10.2022. saistošo noteikumu Nr. RD-22-167-sn redakcijā)</w:t>
      </w:r>
    </w:p>
    <w:p w14:paraId="1B4897C3" w14:textId="4AF2CA3D" w:rsidR="0017358B" w:rsidRPr="0017358B" w:rsidRDefault="0017358B" w:rsidP="00701A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iCs/>
          <w:noProof/>
        </w:rPr>
      </w:pPr>
    </w:p>
    <w:p w14:paraId="32D6050E" w14:textId="77777777" w:rsidR="00664F9F" w:rsidRPr="00FF311E" w:rsidRDefault="00664F9F" w:rsidP="00701A1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noProof/>
          <w:sz w:val="26"/>
          <w:szCs w:val="26"/>
        </w:rPr>
      </w:pPr>
    </w:p>
    <w:tbl>
      <w:tblPr>
        <w:tblStyle w:val="Reatabula"/>
        <w:tblW w:w="51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5055"/>
      </w:tblGrid>
      <w:tr w:rsidR="003C2ECE" w14:paraId="32D60511" w14:textId="77777777" w:rsidTr="00770872">
        <w:tc>
          <w:tcPr>
            <w:tcW w:w="4776" w:type="dxa"/>
            <w:tcMar>
              <w:left w:w="57" w:type="dxa"/>
              <w:right w:w="57" w:type="dxa"/>
            </w:tcMar>
            <w:vAlign w:val="bottom"/>
          </w:tcPr>
          <w:p w14:paraId="32D6050F" w14:textId="77777777" w:rsidR="007C726F" w:rsidRPr="00FF311E" w:rsidRDefault="000A0A90" w:rsidP="000F04C2">
            <w:pPr>
              <w:spacing w:after="200" w:line="276" w:lineRule="auto"/>
              <w:jc w:val="both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F311E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Rīgas domes priekšsēdētājs</w:t>
            </w:r>
          </w:p>
        </w:tc>
        <w:tc>
          <w:tcPr>
            <w:tcW w:w="5055" w:type="dxa"/>
            <w:tcMar>
              <w:left w:w="57" w:type="dxa"/>
              <w:right w:w="57" w:type="dxa"/>
            </w:tcMar>
            <w:vAlign w:val="bottom"/>
          </w:tcPr>
          <w:p w14:paraId="32D60510" w14:textId="77777777" w:rsidR="007C726F" w:rsidRPr="00FF311E" w:rsidRDefault="000A0A90" w:rsidP="000F04C2">
            <w:pPr>
              <w:spacing w:after="200" w:line="276" w:lineRule="auto"/>
              <w:jc w:val="right"/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  <w:r w:rsidRPr="00FF311E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.</w:t>
            </w:r>
            <w:r w:rsidRPr="00FF311E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Staķis</w:t>
            </w:r>
          </w:p>
        </w:tc>
      </w:tr>
    </w:tbl>
    <w:p w14:paraId="32D60512" w14:textId="77777777" w:rsidR="00B00798" w:rsidRPr="00FF311E" w:rsidRDefault="00B00798" w:rsidP="00FF311E">
      <w:pPr>
        <w:spacing w:after="200" w:line="276" w:lineRule="auto"/>
        <w:rPr>
          <w:rFonts w:ascii="Times New Roman" w:hAnsi="Times New Roman" w:cs="Times New Roman"/>
          <w:noProof/>
          <w:sz w:val="26"/>
          <w:szCs w:val="26"/>
        </w:rPr>
      </w:pPr>
    </w:p>
    <w:sectPr w:rsidR="00B00798" w:rsidRPr="00FF311E" w:rsidSect="00FF31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94F58" w14:textId="77777777" w:rsidR="00471DBA" w:rsidRDefault="00471DBA">
      <w:pPr>
        <w:spacing w:after="0" w:line="240" w:lineRule="auto"/>
      </w:pPr>
      <w:r>
        <w:separator/>
      </w:r>
    </w:p>
  </w:endnote>
  <w:endnote w:type="continuationSeparator" w:id="0">
    <w:p w14:paraId="4F386A6E" w14:textId="77777777" w:rsidR="00471DBA" w:rsidRDefault="0047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60517" w14:textId="77777777" w:rsidR="003C2ECE" w:rsidRDefault="000A0A9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6051A" w14:textId="77777777" w:rsidR="003C2ECE" w:rsidRDefault="000A0A9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5C0E4" w14:textId="77777777" w:rsidR="00471DBA" w:rsidRDefault="00471DBA">
      <w:pPr>
        <w:spacing w:after="0" w:line="240" w:lineRule="auto"/>
      </w:pPr>
      <w:r>
        <w:separator/>
      </w:r>
    </w:p>
  </w:footnote>
  <w:footnote w:type="continuationSeparator" w:id="0">
    <w:p w14:paraId="60ACA199" w14:textId="77777777" w:rsidR="00471DBA" w:rsidRDefault="00471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46523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14:paraId="32D60515" w14:textId="77777777" w:rsidR="00FF311E" w:rsidRPr="00FF311E" w:rsidRDefault="000A0A90">
        <w:pPr>
          <w:pStyle w:val="Galvene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FF311E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FF311E"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 w:rsidRPr="00FF311E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Pr="00FF311E">
          <w:rPr>
            <w:rFonts w:ascii="Times New Roman" w:hAnsi="Times New Roman" w:cs="Times New Roman"/>
            <w:sz w:val="26"/>
            <w:szCs w:val="26"/>
          </w:rPr>
          <w:t>2</w:t>
        </w:r>
        <w:r w:rsidRPr="00FF311E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14:paraId="32D60516" w14:textId="77777777" w:rsidR="00FF311E" w:rsidRDefault="000A0A90" w:rsidP="00FF311E">
    <w:pPr>
      <w:pStyle w:val="Galvene"/>
      <w:tabs>
        <w:tab w:val="clear" w:pos="4153"/>
        <w:tab w:val="clear" w:pos="8306"/>
        <w:tab w:val="left" w:pos="246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3382655"/>
      <w:docPartObj>
        <w:docPartGallery w:val="Page Numbers (Top of Page)"/>
        <w:docPartUnique/>
      </w:docPartObj>
    </w:sdtPr>
    <w:sdtEndPr/>
    <w:sdtContent>
      <w:p w14:paraId="32D60518" w14:textId="77777777" w:rsidR="00FF311E" w:rsidRDefault="00471DBA">
        <w:pPr>
          <w:pStyle w:val="Galvene"/>
          <w:jc w:val="center"/>
        </w:pPr>
      </w:p>
    </w:sdtContent>
  </w:sdt>
  <w:p w14:paraId="32D60519" w14:textId="77777777" w:rsidR="00FF311E" w:rsidRDefault="00FF311E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F337BE"/>
    <w:multiLevelType w:val="multilevel"/>
    <w:tmpl w:val="0434A974"/>
    <w:lvl w:ilvl="0">
      <w:start w:val="1"/>
      <w:numFmt w:val="decimal"/>
      <w:lvlText w:val="%1."/>
      <w:lvlJc w:val="left"/>
      <w:pPr>
        <w:ind w:left="5322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C5C"/>
    <w:rsid w:val="00014513"/>
    <w:rsid w:val="000327F7"/>
    <w:rsid w:val="000710AA"/>
    <w:rsid w:val="00073525"/>
    <w:rsid w:val="000747C4"/>
    <w:rsid w:val="000835E6"/>
    <w:rsid w:val="00092AE8"/>
    <w:rsid w:val="000933F8"/>
    <w:rsid w:val="000A0A90"/>
    <w:rsid w:val="000B1A06"/>
    <w:rsid w:val="000D5047"/>
    <w:rsid w:val="000F04C2"/>
    <w:rsid w:val="000F2A26"/>
    <w:rsid w:val="0010048D"/>
    <w:rsid w:val="00102913"/>
    <w:rsid w:val="00120226"/>
    <w:rsid w:val="00137ADE"/>
    <w:rsid w:val="0015286F"/>
    <w:rsid w:val="0017014E"/>
    <w:rsid w:val="0017358B"/>
    <w:rsid w:val="00193F1F"/>
    <w:rsid w:val="001D39C1"/>
    <w:rsid w:val="001E56CF"/>
    <w:rsid w:val="00254EB8"/>
    <w:rsid w:val="002B47FF"/>
    <w:rsid w:val="002C74B4"/>
    <w:rsid w:val="002E3B6E"/>
    <w:rsid w:val="0032030C"/>
    <w:rsid w:val="0039097C"/>
    <w:rsid w:val="003C2ECE"/>
    <w:rsid w:val="003C49A3"/>
    <w:rsid w:val="003C4A28"/>
    <w:rsid w:val="00405C4D"/>
    <w:rsid w:val="00471DBA"/>
    <w:rsid w:val="00480295"/>
    <w:rsid w:val="0048699E"/>
    <w:rsid w:val="004A4B53"/>
    <w:rsid w:val="004D20F9"/>
    <w:rsid w:val="004E6849"/>
    <w:rsid w:val="005178E0"/>
    <w:rsid w:val="00533C2F"/>
    <w:rsid w:val="005806F4"/>
    <w:rsid w:val="00591EB7"/>
    <w:rsid w:val="00594753"/>
    <w:rsid w:val="005A57EE"/>
    <w:rsid w:val="005D21F2"/>
    <w:rsid w:val="005D5DC2"/>
    <w:rsid w:val="005F2C29"/>
    <w:rsid w:val="00664F9F"/>
    <w:rsid w:val="00665633"/>
    <w:rsid w:val="006677FD"/>
    <w:rsid w:val="00676119"/>
    <w:rsid w:val="00676DF2"/>
    <w:rsid w:val="00682D89"/>
    <w:rsid w:val="006869CA"/>
    <w:rsid w:val="00690187"/>
    <w:rsid w:val="006A59F3"/>
    <w:rsid w:val="006E51CB"/>
    <w:rsid w:val="006F4BCA"/>
    <w:rsid w:val="00701A1C"/>
    <w:rsid w:val="00736CAB"/>
    <w:rsid w:val="00770872"/>
    <w:rsid w:val="007C2815"/>
    <w:rsid w:val="007C726F"/>
    <w:rsid w:val="007D5BD7"/>
    <w:rsid w:val="008427F4"/>
    <w:rsid w:val="00846C25"/>
    <w:rsid w:val="008A44DD"/>
    <w:rsid w:val="008C5765"/>
    <w:rsid w:val="008D33E0"/>
    <w:rsid w:val="008F15E8"/>
    <w:rsid w:val="008F6454"/>
    <w:rsid w:val="00964AAA"/>
    <w:rsid w:val="0099303D"/>
    <w:rsid w:val="009A2EB1"/>
    <w:rsid w:val="009B35F5"/>
    <w:rsid w:val="009D503D"/>
    <w:rsid w:val="009F4825"/>
    <w:rsid w:val="00A25E8A"/>
    <w:rsid w:val="00A33D82"/>
    <w:rsid w:val="00A6788D"/>
    <w:rsid w:val="00A94D5F"/>
    <w:rsid w:val="00AB5B49"/>
    <w:rsid w:val="00AC7958"/>
    <w:rsid w:val="00B00798"/>
    <w:rsid w:val="00B0243C"/>
    <w:rsid w:val="00B0258D"/>
    <w:rsid w:val="00B23265"/>
    <w:rsid w:val="00B51F6F"/>
    <w:rsid w:val="00B606BB"/>
    <w:rsid w:val="00BA2DA2"/>
    <w:rsid w:val="00C15617"/>
    <w:rsid w:val="00C2208F"/>
    <w:rsid w:val="00C41C5C"/>
    <w:rsid w:val="00C848EF"/>
    <w:rsid w:val="00C95C98"/>
    <w:rsid w:val="00CA1998"/>
    <w:rsid w:val="00CA1CED"/>
    <w:rsid w:val="00CA34EB"/>
    <w:rsid w:val="00CB290A"/>
    <w:rsid w:val="00CE51D2"/>
    <w:rsid w:val="00D27912"/>
    <w:rsid w:val="00D87975"/>
    <w:rsid w:val="00D90E3D"/>
    <w:rsid w:val="00DB6DD4"/>
    <w:rsid w:val="00DC180F"/>
    <w:rsid w:val="00DC1E5B"/>
    <w:rsid w:val="00DC4851"/>
    <w:rsid w:val="00DF185B"/>
    <w:rsid w:val="00DF4DBC"/>
    <w:rsid w:val="00E13CDF"/>
    <w:rsid w:val="00E228CD"/>
    <w:rsid w:val="00E469A8"/>
    <w:rsid w:val="00E500A5"/>
    <w:rsid w:val="00E66F85"/>
    <w:rsid w:val="00E82483"/>
    <w:rsid w:val="00E8383F"/>
    <w:rsid w:val="00E84B13"/>
    <w:rsid w:val="00E90D3A"/>
    <w:rsid w:val="00F05AC0"/>
    <w:rsid w:val="00F07A9C"/>
    <w:rsid w:val="00F15003"/>
    <w:rsid w:val="00F15F83"/>
    <w:rsid w:val="00F27E7F"/>
    <w:rsid w:val="00FE067A"/>
    <w:rsid w:val="00FE21B2"/>
    <w:rsid w:val="00FE22C8"/>
    <w:rsid w:val="00FF311E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D604CC"/>
  <w15:chartTrackingRefBased/>
  <w15:docId w15:val="{833788AF-027E-4924-AEAB-53C892E7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9D5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DF4DBC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5806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806F4"/>
  </w:style>
  <w:style w:type="paragraph" w:styleId="Kjene">
    <w:name w:val="footer"/>
    <w:basedOn w:val="Parasts"/>
    <w:link w:val="KjeneRakstz"/>
    <w:uiPriority w:val="99"/>
    <w:unhideWhenUsed/>
    <w:rsid w:val="005806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806F4"/>
  </w:style>
  <w:style w:type="character" w:styleId="Hipersaite">
    <w:name w:val="Hyperlink"/>
    <w:basedOn w:val="Noklusjumarindkopasfonts"/>
    <w:uiPriority w:val="99"/>
    <w:semiHidden/>
    <w:unhideWhenUsed/>
    <w:rsid w:val="00E469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2ED7C1D453D0543913FB47EBCB9B325" ma:contentTypeVersion="8" ma:contentTypeDescription="Izveidot jaunu dokumentu." ma:contentTypeScope="" ma:versionID="f9ffac5c283e08f16a425af7ddb53dff">
  <xsd:schema xmlns:xsd="http://www.w3.org/2001/XMLSchema" xmlns:xs="http://www.w3.org/2001/XMLSchema" xmlns:p="http://schemas.microsoft.com/office/2006/metadata/properties" xmlns:ns3="d35684b5-404b-406f-9fca-cde8a5f61b72" xmlns:ns4="ab90da76-2f6c-417e-a1f7-6ac58e1aed98" targetNamespace="http://schemas.microsoft.com/office/2006/metadata/properties" ma:root="true" ma:fieldsID="dae85e098b56ac2c51a681118f1b7673" ns3:_="" ns4:_="">
    <xsd:import namespace="d35684b5-404b-406f-9fca-cde8a5f61b72"/>
    <xsd:import namespace="ab90da76-2f6c-417e-a1f7-6ac58e1aed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684b5-404b-406f-9fca-cde8a5f61b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0da76-2f6c-417e-a1f7-6ac58e1aed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959E37-4C0D-4EBE-A2A8-01157CF70F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68D5DC-468A-408B-BE81-3C6317C21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5684b5-404b-406f-9fca-cde8a5f61b72"/>
    <ds:schemaRef ds:uri="ab90da76-2f6c-417e-a1f7-6ac58e1ae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6DD7F8-3317-477A-B9D7-B3A0F1BC5F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4801</Words>
  <Characters>2737</Characters>
  <Application>Microsoft Office Word</Application>
  <DocSecurity>0</DocSecurity>
  <Lines>22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Jansone</dc:creator>
  <cp:lastModifiedBy>Diāna Kotkovska</cp:lastModifiedBy>
  <cp:revision>2</cp:revision>
  <cp:lastPrinted>2022-08-11T12:55:00Z</cp:lastPrinted>
  <dcterms:created xsi:type="dcterms:W3CDTF">2022-10-31T08:49:00Z</dcterms:created>
  <dcterms:modified xsi:type="dcterms:W3CDTF">2022-10-31T08:49:00Z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0x01010042ED7C1D453D0543913FB47EBCB9B325</vt:lpwstr>
  </property>
</Properties>
</file>