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B7C82" w14:textId="1BCA54DC" w:rsidR="00BE5AE7" w:rsidRPr="00D80735" w:rsidRDefault="00BE5AE7" w:rsidP="00D80735">
      <w:pPr>
        <w:spacing w:after="40"/>
        <w:ind w:left="-142"/>
        <w:jc w:val="center"/>
        <w:rPr>
          <w:b/>
          <w:sz w:val="28"/>
          <w:szCs w:val="28"/>
        </w:rPr>
      </w:pPr>
      <w:r w:rsidRPr="00517715">
        <w:rPr>
          <w:b/>
          <w:sz w:val="28"/>
          <w:szCs w:val="28"/>
        </w:rPr>
        <w:t>"RITEŅVASARA - 20</w:t>
      </w:r>
      <w:r w:rsidR="00F14994">
        <w:rPr>
          <w:b/>
          <w:sz w:val="28"/>
          <w:szCs w:val="28"/>
        </w:rPr>
        <w:t>2</w:t>
      </w:r>
      <w:r w:rsidR="0037430B">
        <w:rPr>
          <w:b/>
          <w:sz w:val="28"/>
          <w:szCs w:val="28"/>
        </w:rPr>
        <w:t>3</w:t>
      </w:r>
      <w:r w:rsidRPr="00D96202">
        <w:rPr>
          <w:b/>
          <w:sz w:val="28"/>
          <w:szCs w:val="28"/>
        </w:rPr>
        <w:t>"</w:t>
      </w:r>
    </w:p>
    <w:p w14:paraId="1A0462B7" w14:textId="77777777" w:rsidR="00BE5AE7" w:rsidRDefault="00BE5AE7" w:rsidP="00D80735">
      <w:pPr>
        <w:ind w:left="-142"/>
        <w:jc w:val="center"/>
        <w:rPr>
          <w:b/>
          <w:w w:val="150"/>
          <w:sz w:val="32"/>
          <w:szCs w:val="32"/>
        </w:rPr>
      </w:pPr>
      <w:r w:rsidRPr="00BE5AE7">
        <w:rPr>
          <w:b/>
          <w:w w:val="150"/>
          <w:sz w:val="32"/>
          <w:szCs w:val="32"/>
        </w:rPr>
        <w:t>tehniskie noteikumi</w:t>
      </w:r>
    </w:p>
    <w:p w14:paraId="354BD801" w14:textId="77777777" w:rsidR="00BE5AE7" w:rsidRPr="00640C7F" w:rsidRDefault="00BE5AE7" w:rsidP="00D80735">
      <w:pPr>
        <w:ind w:left="-142"/>
        <w:jc w:val="center"/>
        <w:rPr>
          <w:b/>
          <w:w w:val="150"/>
          <w:sz w:val="24"/>
          <w:szCs w:val="32"/>
        </w:rPr>
      </w:pPr>
    </w:p>
    <w:p w14:paraId="39AA69D1" w14:textId="77777777" w:rsidR="00D2457B" w:rsidRPr="00D2457B" w:rsidRDefault="00D2457B" w:rsidP="00D80735">
      <w:pPr>
        <w:widowControl w:val="0"/>
        <w:ind w:left="-142" w:hanging="360"/>
        <w:jc w:val="both"/>
        <w:rPr>
          <w:b/>
          <w:sz w:val="24"/>
          <w:szCs w:val="24"/>
        </w:rPr>
      </w:pPr>
      <w:r w:rsidRPr="00D2457B">
        <w:rPr>
          <w:sz w:val="24"/>
          <w:szCs w:val="24"/>
        </w:rPr>
        <w:t xml:space="preserve"> 1</w:t>
      </w:r>
      <w:r>
        <w:rPr>
          <w:sz w:val="24"/>
          <w:szCs w:val="24"/>
        </w:rPr>
        <w:t xml:space="preserve">.   </w:t>
      </w:r>
      <w:proofErr w:type="spellStart"/>
      <w:r w:rsidRPr="00D2457B">
        <w:rPr>
          <w:b/>
          <w:sz w:val="24"/>
          <w:szCs w:val="24"/>
        </w:rPr>
        <w:t>Veloseriāls</w:t>
      </w:r>
      <w:proofErr w:type="spellEnd"/>
    </w:p>
    <w:p w14:paraId="59AA4D64" w14:textId="35CBE3E5" w:rsidR="00BE5AE7" w:rsidRPr="00D2457B" w:rsidRDefault="00BE5AE7" w:rsidP="00D80735">
      <w:pPr>
        <w:spacing w:after="120"/>
        <w:ind w:left="-142"/>
        <w:jc w:val="both"/>
        <w:rPr>
          <w:sz w:val="24"/>
          <w:szCs w:val="24"/>
        </w:rPr>
      </w:pPr>
      <w:r w:rsidRPr="00D2457B">
        <w:rPr>
          <w:sz w:val="24"/>
          <w:szCs w:val="24"/>
        </w:rPr>
        <w:t>„</w:t>
      </w:r>
      <w:proofErr w:type="spellStart"/>
      <w:r w:rsidRPr="00D2457B">
        <w:rPr>
          <w:sz w:val="24"/>
          <w:szCs w:val="24"/>
        </w:rPr>
        <w:t>Riteņvasara</w:t>
      </w:r>
      <w:proofErr w:type="spellEnd"/>
      <w:r w:rsidRPr="00D2457B">
        <w:rPr>
          <w:sz w:val="24"/>
          <w:szCs w:val="24"/>
        </w:rPr>
        <w:t xml:space="preserve"> 20</w:t>
      </w:r>
      <w:r w:rsidR="00F14994">
        <w:rPr>
          <w:sz w:val="24"/>
          <w:szCs w:val="24"/>
        </w:rPr>
        <w:t>2</w:t>
      </w:r>
      <w:r w:rsidR="0037430B">
        <w:rPr>
          <w:sz w:val="24"/>
          <w:szCs w:val="24"/>
        </w:rPr>
        <w:t>3</w:t>
      </w:r>
      <w:r w:rsidR="005D5DA9" w:rsidRPr="00D2457B">
        <w:rPr>
          <w:sz w:val="24"/>
          <w:szCs w:val="24"/>
        </w:rPr>
        <w:t>”</w:t>
      </w:r>
      <w:r w:rsidRPr="00D2457B">
        <w:rPr>
          <w:sz w:val="24"/>
          <w:szCs w:val="24"/>
        </w:rPr>
        <w:t xml:space="preserve"> ir bērnu un jauniešu velosacensību seriāls</w:t>
      </w:r>
      <w:r w:rsidR="00FA3D54">
        <w:rPr>
          <w:sz w:val="24"/>
          <w:szCs w:val="24"/>
        </w:rPr>
        <w:t xml:space="preserve"> (bez dalības maksām)</w:t>
      </w:r>
      <w:r w:rsidRPr="00D2457B">
        <w:rPr>
          <w:sz w:val="24"/>
          <w:szCs w:val="24"/>
        </w:rPr>
        <w:t xml:space="preserve">, kas ietver sacensības un </w:t>
      </w:r>
      <w:proofErr w:type="spellStart"/>
      <w:r w:rsidRPr="00D2457B">
        <w:rPr>
          <w:sz w:val="24"/>
          <w:szCs w:val="24"/>
        </w:rPr>
        <w:t>Bieriņu</w:t>
      </w:r>
      <w:proofErr w:type="spellEnd"/>
      <w:r w:rsidRPr="00D2457B">
        <w:rPr>
          <w:sz w:val="24"/>
          <w:szCs w:val="24"/>
        </w:rPr>
        <w:t xml:space="preserve"> trasē</w:t>
      </w:r>
      <w:r w:rsidR="0037430B">
        <w:rPr>
          <w:sz w:val="24"/>
          <w:szCs w:val="24"/>
        </w:rPr>
        <w:t xml:space="preserve"> I un </w:t>
      </w:r>
      <w:proofErr w:type="spellStart"/>
      <w:r w:rsidR="0037430B">
        <w:rPr>
          <w:sz w:val="24"/>
          <w:szCs w:val="24"/>
        </w:rPr>
        <w:t>Bierriņu</w:t>
      </w:r>
      <w:proofErr w:type="spellEnd"/>
      <w:r w:rsidR="0037430B">
        <w:rPr>
          <w:sz w:val="24"/>
          <w:szCs w:val="24"/>
        </w:rPr>
        <w:t xml:space="preserve"> trasē II </w:t>
      </w:r>
      <w:r w:rsidR="0037430B" w:rsidRPr="0037430B">
        <w:rPr>
          <w:sz w:val="24"/>
          <w:szCs w:val="24"/>
        </w:rPr>
        <w:t xml:space="preserve"> </w:t>
      </w:r>
      <w:r w:rsidR="0037430B">
        <w:rPr>
          <w:sz w:val="24"/>
          <w:szCs w:val="24"/>
        </w:rPr>
        <w:t xml:space="preserve">(kamēr nav pieejama </w:t>
      </w:r>
      <w:r w:rsidR="0037430B" w:rsidRPr="00D2457B">
        <w:rPr>
          <w:sz w:val="24"/>
          <w:szCs w:val="24"/>
        </w:rPr>
        <w:t>Uzvaras parka tras</w:t>
      </w:r>
      <w:r w:rsidR="0037430B">
        <w:rPr>
          <w:sz w:val="24"/>
          <w:szCs w:val="24"/>
        </w:rPr>
        <w:t>e)</w:t>
      </w:r>
    </w:p>
    <w:p w14:paraId="7567E6B1" w14:textId="77777777" w:rsidR="00D2457B" w:rsidRDefault="00BE5AE7" w:rsidP="00D80735">
      <w:pPr>
        <w:widowControl w:val="0"/>
        <w:ind w:left="-142" w:hanging="270"/>
        <w:jc w:val="both"/>
        <w:rPr>
          <w:sz w:val="24"/>
          <w:szCs w:val="24"/>
        </w:rPr>
      </w:pPr>
      <w:r>
        <w:rPr>
          <w:sz w:val="24"/>
          <w:szCs w:val="24"/>
        </w:rPr>
        <w:t xml:space="preserve">2. </w:t>
      </w:r>
      <w:r w:rsidR="00C10134">
        <w:rPr>
          <w:sz w:val="24"/>
          <w:szCs w:val="24"/>
        </w:rPr>
        <w:t xml:space="preserve"> </w:t>
      </w:r>
      <w:r w:rsidR="00D2457B" w:rsidRPr="00D2457B">
        <w:rPr>
          <w:b/>
          <w:sz w:val="24"/>
          <w:szCs w:val="24"/>
        </w:rPr>
        <w:t>Velosaderība</w:t>
      </w:r>
    </w:p>
    <w:p w14:paraId="2E0A0DB0" w14:textId="77777777" w:rsidR="00C10134" w:rsidRPr="00C10134" w:rsidRDefault="00C10134" w:rsidP="00D80735">
      <w:pPr>
        <w:widowControl w:val="0"/>
        <w:spacing w:after="120"/>
        <w:ind w:left="-142"/>
        <w:jc w:val="both"/>
        <w:rPr>
          <w:sz w:val="24"/>
          <w:szCs w:val="24"/>
        </w:rPr>
      </w:pPr>
      <w:r>
        <w:rPr>
          <w:sz w:val="24"/>
          <w:szCs w:val="24"/>
        </w:rPr>
        <w:t>Dalībnieks drīkst startēt vienā vai vairākās veloklasēs</w:t>
      </w:r>
      <w:r w:rsidR="00C072BD">
        <w:rPr>
          <w:sz w:val="24"/>
          <w:szCs w:val="24"/>
        </w:rPr>
        <w:t xml:space="preserve"> (vienas veloklases vairākās vecumgrupās vienā dienā startēt nevar)</w:t>
      </w:r>
      <w:r>
        <w:rPr>
          <w:sz w:val="24"/>
          <w:szCs w:val="24"/>
        </w:rPr>
        <w:t>, ievērojot no</w:t>
      </w:r>
      <w:r w:rsidR="008264E4">
        <w:rPr>
          <w:sz w:val="24"/>
          <w:szCs w:val="24"/>
        </w:rPr>
        <w:t>teiktos velosaderības principus</w:t>
      </w:r>
    </w:p>
    <w:tbl>
      <w:tblPr>
        <w:tblpPr w:leftFromText="180" w:rightFromText="180" w:vertAnchor="text" w:horzAnchor="margin"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4"/>
        <w:gridCol w:w="1285"/>
        <w:gridCol w:w="1285"/>
        <w:gridCol w:w="1285"/>
        <w:gridCol w:w="1285"/>
        <w:gridCol w:w="1285"/>
        <w:gridCol w:w="1471"/>
      </w:tblGrid>
      <w:tr w:rsidR="00F13024" w:rsidRPr="004E44F1" w14:paraId="061F8F6C" w14:textId="77777777" w:rsidTr="00F13024">
        <w:trPr>
          <w:cantSplit/>
          <w:trHeight w:val="1691"/>
        </w:trPr>
        <w:tc>
          <w:tcPr>
            <w:tcW w:w="2383" w:type="dxa"/>
          </w:tcPr>
          <w:p w14:paraId="3F21FD80" w14:textId="77777777" w:rsidR="00F13024" w:rsidRPr="00B82A7B" w:rsidRDefault="00F13024" w:rsidP="00F13024">
            <w:pPr>
              <w:spacing w:before="120"/>
              <w:ind w:left="-142"/>
              <w:jc w:val="right"/>
              <w:rPr>
                <w:i/>
                <w:sz w:val="24"/>
                <w:szCs w:val="24"/>
              </w:rPr>
            </w:pPr>
            <w:r>
              <w:rPr>
                <w:i/>
                <w:noProof/>
                <w:sz w:val="24"/>
                <w:szCs w:val="24"/>
                <w:lang w:eastAsia="lv-LV"/>
              </w:rPr>
              <mc:AlternateContent>
                <mc:Choice Requires="wps">
                  <w:drawing>
                    <wp:anchor distT="0" distB="0" distL="114300" distR="114300" simplePos="0" relativeHeight="251659264" behindDoc="0" locked="0" layoutInCell="1" allowOverlap="1" wp14:anchorId="5D1D890A" wp14:editId="511F1C60">
                      <wp:simplePos x="0" y="0"/>
                      <wp:positionH relativeFrom="column">
                        <wp:posOffset>-66675</wp:posOffset>
                      </wp:positionH>
                      <wp:positionV relativeFrom="paragraph">
                        <wp:posOffset>-635</wp:posOffset>
                      </wp:positionV>
                      <wp:extent cx="1508760" cy="1021080"/>
                      <wp:effectExtent l="0" t="0" r="15240" b="266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760" cy="1021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25pt;margin-top:-.05pt;width:118.8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mJAIAAEE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"/>
                  </w:pict>
                </mc:Fallback>
              </mc:AlternateContent>
            </w:r>
            <w:r w:rsidRPr="00B82A7B">
              <w:rPr>
                <w:i/>
                <w:sz w:val="24"/>
                <w:szCs w:val="24"/>
              </w:rPr>
              <w:t>Vari startēt arī</w:t>
            </w:r>
          </w:p>
          <w:p w14:paraId="1606FCBB" w14:textId="77777777" w:rsidR="00F13024" w:rsidRPr="00B82A7B" w:rsidRDefault="00F13024" w:rsidP="00F13024">
            <w:pPr>
              <w:ind w:left="-142"/>
              <w:rPr>
                <w:sz w:val="24"/>
                <w:szCs w:val="24"/>
              </w:rPr>
            </w:pPr>
          </w:p>
          <w:p w14:paraId="251A549F" w14:textId="77777777" w:rsidR="00F13024" w:rsidRPr="00B82A7B" w:rsidRDefault="00F13024" w:rsidP="00F13024">
            <w:pPr>
              <w:ind w:left="-142"/>
              <w:rPr>
                <w:sz w:val="24"/>
                <w:szCs w:val="24"/>
              </w:rPr>
            </w:pPr>
          </w:p>
          <w:p w14:paraId="7E2D248F" w14:textId="77777777" w:rsidR="00F13024" w:rsidRPr="00B82A7B" w:rsidRDefault="00F13024" w:rsidP="00F13024">
            <w:pPr>
              <w:ind w:left="-142"/>
              <w:rPr>
                <w:sz w:val="24"/>
                <w:szCs w:val="24"/>
              </w:rPr>
            </w:pPr>
          </w:p>
          <w:p w14:paraId="24E0891F" w14:textId="77777777" w:rsidR="00F13024" w:rsidRPr="00B82A7B" w:rsidRDefault="00F13024" w:rsidP="00F13024">
            <w:pPr>
              <w:spacing w:after="120"/>
              <w:ind w:left="-142"/>
              <w:rPr>
                <w:i/>
                <w:sz w:val="24"/>
                <w:szCs w:val="24"/>
              </w:rPr>
            </w:pPr>
            <w:r w:rsidRPr="00B82A7B">
              <w:rPr>
                <w:i/>
                <w:sz w:val="24"/>
                <w:szCs w:val="24"/>
              </w:rPr>
              <w:t>Tava velo klase</w:t>
            </w:r>
          </w:p>
        </w:tc>
        <w:tc>
          <w:tcPr>
            <w:tcW w:w="1180" w:type="dxa"/>
            <w:textDirection w:val="btLr"/>
          </w:tcPr>
          <w:p w14:paraId="54F937D0" w14:textId="77777777" w:rsidR="00F13024" w:rsidRPr="00CE42DD" w:rsidRDefault="00F13024" w:rsidP="00F13024">
            <w:pPr>
              <w:ind w:left="-142" w:right="113"/>
              <w:rPr>
                <w:sz w:val="24"/>
                <w:szCs w:val="24"/>
              </w:rPr>
            </w:pPr>
            <w:r w:rsidRPr="00CE42DD">
              <w:rPr>
                <w:sz w:val="24"/>
                <w:szCs w:val="24"/>
              </w:rPr>
              <w:t>Bezpedāļu velo</w:t>
            </w:r>
          </w:p>
        </w:tc>
        <w:tc>
          <w:tcPr>
            <w:tcW w:w="1180" w:type="dxa"/>
            <w:textDirection w:val="btLr"/>
          </w:tcPr>
          <w:p w14:paraId="77DF0053" w14:textId="77777777" w:rsidR="00F13024" w:rsidRPr="00CE42DD" w:rsidRDefault="00F13024" w:rsidP="00F13024">
            <w:pPr>
              <w:ind w:left="-142" w:right="113"/>
              <w:rPr>
                <w:sz w:val="24"/>
                <w:szCs w:val="24"/>
              </w:rPr>
            </w:pPr>
            <w:r>
              <w:rPr>
                <w:sz w:val="24"/>
                <w:szCs w:val="24"/>
              </w:rPr>
              <w:t>12 –</w:t>
            </w:r>
            <w:r w:rsidRPr="00646172">
              <w:rPr>
                <w:sz w:val="24"/>
                <w:szCs w:val="24"/>
              </w:rPr>
              <w:t xml:space="preserve"> 16</w:t>
            </w:r>
            <w:r>
              <w:rPr>
                <w:sz w:val="24"/>
                <w:szCs w:val="24"/>
              </w:rPr>
              <w:t xml:space="preserve"> collu velo</w:t>
            </w:r>
          </w:p>
        </w:tc>
        <w:tc>
          <w:tcPr>
            <w:tcW w:w="1180" w:type="dxa"/>
            <w:textDirection w:val="btLr"/>
          </w:tcPr>
          <w:p w14:paraId="411C6138" w14:textId="77777777" w:rsidR="00F13024" w:rsidRPr="00CE42DD" w:rsidRDefault="00F13024" w:rsidP="00F13024">
            <w:pPr>
              <w:ind w:left="-142" w:right="113"/>
              <w:rPr>
                <w:sz w:val="24"/>
                <w:szCs w:val="24"/>
              </w:rPr>
            </w:pPr>
            <w:r>
              <w:rPr>
                <w:sz w:val="24"/>
                <w:szCs w:val="24"/>
              </w:rPr>
              <w:t xml:space="preserve"> 20 collu  velo</w:t>
            </w:r>
          </w:p>
        </w:tc>
        <w:tc>
          <w:tcPr>
            <w:tcW w:w="1180" w:type="dxa"/>
            <w:textDirection w:val="btLr"/>
          </w:tcPr>
          <w:p w14:paraId="78CA7EED" w14:textId="77777777" w:rsidR="00F13024" w:rsidRPr="00CE42DD" w:rsidRDefault="00F13024" w:rsidP="00F13024">
            <w:pPr>
              <w:ind w:left="-142" w:right="113"/>
              <w:rPr>
                <w:sz w:val="24"/>
                <w:szCs w:val="24"/>
              </w:rPr>
            </w:pPr>
            <w:r w:rsidRPr="00CE42DD">
              <w:rPr>
                <w:sz w:val="24"/>
                <w:szCs w:val="24"/>
              </w:rPr>
              <w:t xml:space="preserve">MTB </w:t>
            </w:r>
          </w:p>
          <w:p w14:paraId="0B744549" w14:textId="77777777" w:rsidR="00F13024" w:rsidRPr="00CE42DD" w:rsidRDefault="00F13024" w:rsidP="00F13024">
            <w:pPr>
              <w:ind w:left="-142" w:right="113"/>
              <w:rPr>
                <w:sz w:val="24"/>
                <w:szCs w:val="24"/>
              </w:rPr>
            </w:pPr>
            <w:r w:rsidRPr="00CE42DD">
              <w:rPr>
                <w:sz w:val="24"/>
                <w:szCs w:val="24"/>
              </w:rPr>
              <w:t>(2</w:t>
            </w:r>
            <w:bookmarkStart w:id="0" w:name="_GoBack"/>
            <w:bookmarkEnd w:id="0"/>
            <w:r w:rsidRPr="00CE42DD">
              <w:rPr>
                <w:sz w:val="24"/>
                <w:szCs w:val="24"/>
              </w:rPr>
              <w:t>4</w:t>
            </w:r>
            <w:r>
              <w:rPr>
                <w:sz w:val="24"/>
                <w:szCs w:val="24"/>
              </w:rPr>
              <w:t>-26</w:t>
            </w:r>
            <w:r w:rsidRPr="00CE42DD">
              <w:rPr>
                <w:sz w:val="24"/>
                <w:szCs w:val="24"/>
              </w:rPr>
              <w:t xml:space="preserve"> collu)</w:t>
            </w:r>
          </w:p>
        </w:tc>
        <w:tc>
          <w:tcPr>
            <w:tcW w:w="1180" w:type="dxa"/>
            <w:textDirection w:val="btLr"/>
          </w:tcPr>
          <w:p w14:paraId="0692A650" w14:textId="77777777" w:rsidR="00F13024" w:rsidRPr="00CE42DD" w:rsidRDefault="00F13024" w:rsidP="00F13024">
            <w:pPr>
              <w:ind w:left="-142" w:right="113"/>
              <w:rPr>
                <w:sz w:val="24"/>
                <w:szCs w:val="24"/>
              </w:rPr>
            </w:pPr>
            <w:r w:rsidRPr="00CE42DD">
              <w:rPr>
                <w:sz w:val="24"/>
                <w:szCs w:val="24"/>
              </w:rPr>
              <w:t xml:space="preserve">MTB </w:t>
            </w:r>
          </w:p>
          <w:p w14:paraId="430305A8" w14:textId="77777777" w:rsidR="00F13024" w:rsidRPr="00CE42DD" w:rsidRDefault="00F13024" w:rsidP="00F13024">
            <w:pPr>
              <w:ind w:left="-142" w:right="113"/>
              <w:rPr>
                <w:sz w:val="24"/>
                <w:szCs w:val="24"/>
              </w:rPr>
            </w:pPr>
            <w:r w:rsidRPr="00CE42DD">
              <w:rPr>
                <w:sz w:val="24"/>
                <w:szCs w:val="24"/>
              </w:rPr>
              <w:t>(2</w:t>
            </w:r>
            <w:r>
              <w:rPr>
                <w:sz w:val="24"/>
                <w:szCs w:val="24"/>
              </w:rPr>
              <w:t>7,5-29</w:t>
            </w:r>
            <w:r w:rsidRPr="00CE42DD">
              <w:rPr>
                <w:sz w:val="24"/>
                <w:szCs w:val="24"/>
              </w:rPr>
              <w:t xml:space="preserve"> collu)</w:t>
            </w:r>
          </w:p>
          <w:p w14:paraId="65FCD984" w14:textId="77777777" w:rsidR="00F13024" w:rsidRPr="00CE42DD" w:rsidRDefault="00F13024" w:rsidP="00F13024">
            <w:pPr>
              <w:ind w:left="-142" w:right="113"/>
              <w:rPr>
                <w:sz w:val="24"/>
                <w:szCs w:val="24"/>
              </w:rPr>
            </w:pPr>
          </w:p>
        </w:tc>
        <w:tc>
          <w:tcPr>
            <w:tcW w:w="1351" w:type="dxa"/>
            <w:textDirection w:val="btLr"/>
          </w:tcPr>
          <w:p w14:paraId="303194D7" w14:textId="77777777" w:rsidR="00F13024" w:rsidRPr="00CE42DD" w:rsidRDefault="00F13024" w:rsidP="00F13024">
            <w:pPr>
              <w:ind w:left="-142" w:right="113"/>
              <w:rPr>
                <w:sz w:val="24"/>
                <w:szCs w:val="24"/>
              </w:rPr>
            </w:pPr>
            <w:r w:rsidRPr="00CE42DD">
              <w:rPr>
                <w:sz w:val="24"/>
                <w:szCs w:val="24"/>
              </w:rPr>
              <w:t>Šosejas divriteņi</w:t>
            </w:r>
          </w:p>
          <w:p w14:paraId="7927C78E" w14:textId="77777777" w:rsidR="00F13024" w:rsidRPr="00CE42DD" w:rsidRDefault="00F13024" w:rsidP="00F13024">
            <w:pPr>
              <w:ind w:left="-142" w:right="113"/>
              <w:rPr>
                <w:sz w:val="24"/>
                <w:szCs w:val="24"/>
              </w:rPr>
            </w:pPr>
          </w:p>
        </w:tc>
      </w:tr>
      <w:tr w:rsidR="00F13024" w:rsidRPr="004E44F1" w14:paraId="37C57A68" w14:textId="77777777" w:rsidTr="00F13024">
        <w:trPr>
          <w:trHeight w:val="339"/>
        </w:trPr>
        <w:tc>
          <w:tcPr>
            <w:tcW w:w="2383" w:type="dxa"/>
          </w:tcPr>
          <w:p w14:paraId="03CDC707" w14:textId="77777777" w:rsidR="00F13024" w:rsidRPr="00B82A7B" w:rsidRDefault="00F13024" w:rsidP="00F13024">
            <w:pPr>
              <w:ind w:left="-142"/>
              <w:rPr>
                <w:sz w:val="24"/>
                <w:szCs w:val="24"/>
              </w:rPr>
            </w:pPr>
            <w:proofErr w:type="spellStart"/>
            <w:r w:rsidRPr="00B82A7B">
              <w:rPr>
                <w:sz w:val="24"/>
                <w:szCs w:val="24"/>
              </w:rPr>
              <w:t>Bezpedāļu</w:t>
            </w:r>
            <w:proofErr w:type="spellEnd"/>
            <w:r w:rsidRPr="00B82A7B">
              <w:rPr>
                <w:sz w:val="24"/>
                <w:szCs w:val="24"/>
              </w:rPr>
              <w:t xml:space="preserve"> </w:t>
            </w:r>
            <w:proofErr w:type="spellStart"/>
            <w:r w:rsidRPr="00B82A7B">
              <w:rPr>
                <w:sz w:val="24"/>
                <w:szCs w:val="24"/>
              </w:rPr>
              <w:t>velo</w:t>
            </w:r>
            <w:proofErr w:type="spellEnd"/>
          </w:p>
        </w:tc>
        <w:tc>
          <w:tcPr>
            <w:tcW w:w="1180" w:type="dxa"/>
            <w:shd w:val="clear" w:color="auto" w:fill="BFBFBF" w:themeFill="background1" w:themeFillShade="BF"/>
            <w:vAlign w:val="center"/>
          </w:tcPr>
          <w:p w14:paraId="08591224" w14:textId="77777777" w:rsidR="00F13024" w:rsidRPr="00B82A7B" w:rsidRDefault="00F13024" w:rsidP="00F13024">
            <w:pPr>
              <w:ind w:left="-142"/>
              <w:jc w:val="center"/>
              <w:rPr>
                <w:sz w:val="24"/>
                <w:szCs w:val="24"/>
              </w:rPr>
            </w:pPr>
          </w:p>
        </w:tc>
        <w:tc>
          <w:tcPr>
            <w:tcW w:w="1180" w:type="dxa"/>
            <w:vAlign w:val="center"/>
          </w:tcPr>
          <w:p w14:paraId="5C19A433" w14:textId="77777777" w:rsidR="00F13024" w:rsidRPr="00B82A7B" w:rsidRDefault="00F13024" w:rsidP="00F13024">
            <w:pPr>
              <w:ind w:left="-142"/>
              <w:jc w:val="center"/>
              <w:rPr>
                <w:sz w:val="24"/>
                <w:szCs w:val="24"/>
              </w:rPr>
            </w:pPr>
          </w:p>
        </w:tc>
        <w:tc>
          <w:tcPr>
            <w:tcW w:w="1180" w:type="dxa"/>
            <w:vAlign w:val="center"/>
          </w:tcPr>
          <w:p w14:paraId="5EBD3069" w14:textId="77777777" w:rsidR="00F13024" w:rsidRPr="00B82A7B" w:rsidRDefault="00F13024" w:rsidP="00F13024">
            <w:pPr>
              <w:ind w:left="-142"/>
              <w:jc w:val="center"/>
              <w:rPr>
                <w:sz w:val="24"/>
                <w:szCs w:val="24"/>
              </w:rPr>
            </w:pPr>
          </w:p>
        </w:tc>
        <w:tc>
          <w:tcPr>
            <w:tcW w:w="1180" w:type="dxa"/>
            <w:vAlign w:val="center"/>
          </w:tcPr>
          <w:p w14:paraId="1AF71DF7" w14:textId="77777777" w:rsidR="00F13024" w:rsidRPr="00B82A7B" w:rsidRDefault="00F13024" w:rsidP="00F13024">
            <w:pPr>
              <w:ind w:left="-142"/>
              <w:jc w:val="center"/>
              <w:rPr>
                <w:sz w:val="24"/>
                <w:szCs w:val="24"/>
              </w:rPr>
            </w:pPr>
          </w:p>
        </w:tc>
        <w:tc>
          <w:tcPr>
            <w:tcW w:w="1180" w:type="dxa"/>
            <w:vAlign w:val="center"/>
          </w:tcPr>
          <w:p w14:paraId="15453CD6" w14:textId="77777777" w:rsidR="00F13024" w:rsidRPr="00B82A7B" w:rsidRDefault="00F13024" w:rsidP="00F13024">
            <w:pPr>
              <w:ind w:left="-142"/>
              <w:jc w:val="center"/>
              <w:rPr>
                <w:sz w:val="24"/>
                <w:szCs w:val="24"/>
              </w:rPr>
            </w:pPr>
          </w:p>
        </w:tc>
        <w:tc>
          <w:tcPr>
            <w:tcW w:w="1351" w:type="dxa"/>
            <w:vAlign w:val="center"/>
          </w:tcPr>
          <w:p w14:paraId="1C3BA8BF" w14:textId="77777777" w:rsidR="00F13024" w:rsidRPr="00B82A7B" w:rsidRDefault="00F13024" w:rsidP="00F13024">
            <w:pPr>
              <w:ind w:left="-142"/>
              <w:jc w:val="center"/>
              <w:rPr>
                <w:sz w:val="24"/>
                <w:szCs w:val="24"/>
              </w:rPr>
            </w:pPr>
          </w:p>
        </w:tc>
      </w:tr>
      <w:tr w:rsidR="00F13024" w:rsidRPr="004E44F1" w14:paraId="5EB4B430" w14:textId="77777777" w:rsidTr="00F13024">
        <w:trPr>
          <w:trHeight w:val="339"/>
        </w:trPr>
        <w:tc>
          <w:tcPr>
            <w:tcW w:w="2383" w:type="dxa"/>
          </w:tcPr>
          <w:p w14:paraId="2DF5CB83" w14:textId="77777777" w:rsidR="00F13024" w:rsidRPr="00B82A7B" w:rsidRDefault="00F13024" w:rsidP="00F13024">
            <w:pPr>
              <w:ind w:left="-142"/>
              <w:rPr>
                <w:sz w:val="24"/>
                <w:szCs w:val="24"/>
              </w:rPr>
            </w:pPr>
            <w:r>
              <w:rPr>
                <w:sz w:val="24"/>
                <w:szCs w:val="24"/>
              </w:rPr>
              <w:t>12 –</w:t>
            </w:r>
            <w:r w:rsidRPr="00646172">
              <w:rPr>
                <w:sz w:val="24"/>
                <w:szCs w:val="24"/>
              </w:rPr>
              <w:t xml:space="preserve"> 16</w:t>
            </w:r>
            <w:r>
              <w:rPr>
                <w:sz w:val="24"/>
                <w:szCs w:val="24"/>
              </w:rPr>
              <w:t xml:space="preserve"> collu velo</w:t>
            </w:r>
          </w:p>
        </w:tc>
        <w:tc>
          <w:tcPr>
            <w:tcW w:w="1180" w:type="dxa"/>
            <w:vAlign w:val="center"/>
          </w:tcPr>
          <w:p w14:paraId="498D315D" w14:textId="77777777" w:rsidR="00F13024" w:rsidRPr="00B82A7B" w:rsidRDefault="00F13024" w:rsidP="00F13024">
            <w:pPr>
              <w:ind w:left="-142"/>
              <w:jc w:val="center"/>
              <w:rPr>
                <w:sz w:val="24"/>
                <w:szCs w:val="24"/>
              </w:rPr>
            </w:pPr>
          </w:p>
        </w:tc>
        <w:tc>
          <w:tcPr>
            <w:tcW w:w="1180" w:type="dxa"/>
            <w:shd w:val="clear" w:color="auto" w:fill="BFBFBF" w:themeFill="background1" w:themeFillShade="BF"/>
            <w:vAlign w:val="center"/>
          </w:tcPr>
          <w:p w14:paraId="48AB8F48" w14:textId="77777777" w:rsidR="00F13024" w:rsidRPr="00B82A7B" w:rsidRDefault="00F13024" w:rsidP="00F13024">
            <w:pPr>
              <w:ind w:left="-142"/>
              <w:jc w:val="center"/>
              <w:rPr>
                <w:sz w:val="24"/>
                <w:szCs w:val="24"/>
              </w:rPr>
            </w:pPr>
          </w:p>
        </w:tc>
        <w:tc>
          <w:tcPr>
            <w:tcW w:w="1180" w:type="dxa"/>
            <w:vAlign w:val="center"/>
          </w:tcPr>
          <w:p w14:paraId="78A49678" w14:textId="77777777" w:rsidR="00F13024" w:rsidRPr="00B82A7B" w:rsidRDefault="00F13024" w:rsidP="00F13024">
            <w:pPr>
              <w:ind w:left="-142"/>
              <w:jc w:val="center"/>
              <w:rPr>
                <w:sz w:val="24"/>
                <w:szCs w:val="24"/>
              </w:rPr>
            </w:pPr>
            <w:r w:rsidRPr="00B82A7B">
              <w:rPr>
                <w:sz w:val="24"/>
                <w:szCs w:val="24"/>
              </w:rPr>
              <w:t>X</w:t>
            </w:r>
          </w:p>
        </w:tc>
        <w:tc>
          <w:tcPr>
            <w:tcW w:w="1180" w:type="dxa"/>
            <w:vAlign w:val="center"/>
          </w:tcPr>
          <w:p w14:paraId="5D2D6736" w14:textId="77777777" w:rsidR="00F13024" w:rsidRPr="00B82A7B" w:rsidRDefault="00F13024" w:rsidP="00F13024">
            <w:pPr>
              <w:ind w:left="-142"/>
              <w:jc w:val="center"/>
              <w:rPr>
                <w:sz w:val="24"/>
                <w:szCs w:val="24"/>
              </w:rPr>
            </w:pPr>
            <w:r w:rsidRPr="00B82A7B">
              <w:rPr>
                <w:sz w:val="24"/>
                <w:szCs w:val="24"/>
              </w:rPr>
              <w:t>X</w:t>
            </w:r>
          </w:p>
        </w:tc>
        <w:tc>
          <w:tcPr>
            <w:tcW w:w="1180" w:type="dxa"/>
            <w:vAlign w:val="center"/>
          </w:tcPr>
          <w:p w14:paraId="31DD78EE" w14:textId="77777777" w:rsidR="00F13024" w:rsidRPr="00B82A7B" w:rsidRDefault="00F13024" w:rsidP="00F13024">
            <w:pPr>
              <w:ind w:left="-142"/>
              <w:jc w:val="center"/>
              <w:rPr>
                <w:sz w:val="24"/>
                <w:szCs w:val="24"/>
              </w:rPr>
            </w:pPr>
          </w:p>
        </w:tc>
        <w:tc>
          <w:tcPr>
            <w:tcW w:w="1351" w:type="dxa"/>
            <w:vAlign w:val="center"/>
          </w:tcPr>
          <w:p w14:paraId="18751509" w14:textId="77777777" w:rsidR="00F13024" w:rsidRPr="00B82A7B" w:rsidRDefault="00F13024" w:rsidP="00F13024">
            <w:pPr>
              <w:ind w:left="-142"/>
              <w:jc w:val="center"/>
              <w:rPr>
                <w:sz w:val="24"/>
                <w:szCs w:val="24"/>
              </w:rPr>
            </w:pPr>
          </w:p>
        </w:tc>
      </w:tr>
      <w:tr w:rsidR="00F13024" w:rsidRPr="004E44F1" w14:paraId="352312E6" w14:textId="77777777" w:rsidTr="00F13024">
        <w:trPr>
          <w:trHeight w:val="339"/>
        </w:trPr>
        <w:tc>
          <w:tcPr>
            <w:tcW w:w="2383" w:type="dxa"/>
          </w:tcPr>
          <w:p w14:paraId="55717EF0" w14:textId="77777777" w:rsidR="00F13024" w:rsidRPr="00B82A7B" w:rsidRDefault="00F13024" w:rsidP="00F13024">
            <w:pPr>
              <w:ind w:left="-142"/>
              <w:rPr>
                <w:sz w:val="24"/>
                <w:szCs w:val="24"/>
              </w:rPr>
            </w:pPr>
            <w:r w:rsidRPr="00B82A7B">
              <w:rPr>
                <w:sz w:val="24"/>
                <w:szCs w:val="24"/>
              </w:rPr>
              <w:t xml:space="preserve">20 </w:t>
            </w:r>
            <w:r>
              <w:rPr>
                <w:sz w:val="24"/>
                <w:szCs w:val="24"/>
              </w:rPr>
              <w:t>collu velo</w:t>
            </w:r>
          </w:p>
        </w:tc>
        <w:tc>
          <w:tcPr>
            <w:tcW w:w="1180" w:type="dxa"/>
            <w:vAlign w:val="center"/>
          </w:tcPr>
          <w:p w14:paraId="7E1F8D6F" w14:textId="77777777" w:rsidR="00F13024" w:rsidRPr="00B82A7B" w:rsidRDefault="00F13024" w:rsidP="00F13024">
            <w:pPr>
              <w:ind w:left="-142"/>
              <w:jc w:val="center"/>
              <w:rPr>
                <w:sz w:val="24"/>
                <w:szCs w:val="24"/>
              </w:rPr>
            </w:pPr>
          </w:p>
        </w:tc>
        <w:tc>
          <w:tcPr>
            <w:tcW w:w="1180" w:type="dxa"/>
            <w:vAlign w:val="center"/>
          </w:tcPr>
          <w:p w14:paraId="1B81C9C5" w14:textId="77777777" w:rsidR="00F13024" w:rsidRPr="00B82A7B" w:rsidRDefault="00F13024" w:rsidP="00F13024">
            <w:pPr>
              <w:ind w:left="-142"/>
              <w:jc w:val="center"/>
              <w:rPr>
                <w:sz w:val="24"/>
                <w:szCs w:val="24"/>
              </w:rPr>
            </w:pPr>
          </w:p>
        </w:tc>
        <w:tc>
          <w:tcPr>
            <w:tcW w:w="1180" w:type="dxa"/>
            <w:shd w:val="clear" w:color="auto" w:fill="BFBFBF" w:themeFill="background1" w:themeFillShade="BF"/>
            <w:vAlign w:val="center"/>
          </w:tcPr>
          <w:p w14:paraId="5D265A83" w14:textId="77777777" w:rsidR="00F13024" w:rsidRPr="00B82A7B" w:rsidRDefault="00F13024" w:rsidP="00F13024">
            <w:pPr>
              <w:ind w:left="-142"/>
              <w:jc w:val="center"/>
              <w:rPr>
                <w:sz w:val="24"/>
                <w:szCs w:val="24"/>
              </w:rPr>
            </w:pPr>
          </w:p>
        </w:tc>
        <w:tc>
          <w:tcPr>
            <w:tcW w:w="1180" w:type="dxa"/>
            <w:vAlign w:val="center"/>
          </w:tcPr>
          <w:p w14:paraId="236B4C87" w14:textId="77777777" w:rsidR="00F13024" w:rsidRPr="00B82A7B" w:rsidRDefault="00F13024" w:rsidP="00F13024">
            <w:pPr>
              <w:ind w:left="-142"/>
              <w:jc w:val="center"/>
              <w:rPr>
                <w:sz w:val="24"/>
                <w:szCs w:val="24"/>
              </w:rPr>
            </w:pPr>
            <w:r w:rsidRPr="00B82A7B">
              <w:rPr>
                <w:sz w:val="24"/>
                <w:szCs w:val="24"/>
              </w:rPr>
              <w:t>X</w:t>
            </w:r>
          </w:p>
        </w:tc>
        <w:tc>
          <w:tcPr>
            <w:tcW w:w="1180" w:type="dxa"/>
            <w:vAlign w:val="center"/>
          </w:tcPr>
          <w:p w14:paraId="666390F6" w14:textId="77777777" w:rsidR="00F13024" w:rsidRPr="00B82A7B" w:rsidRDefault="00F13024" w:rsidP="00F13024">
            <w:pPr>
              <w:ind w:left="-142"/>
              <w:jc w:val="center"/>
              <w:rPr>
                <w:sz w:val="24"/>
                <w:szCs w:val="24"/>
              </w:rPr>
            </w:pPr>
          </w:p>
        </w:tc>
        <w:tc>
          <w:tcPr>
            <w:tcW w:w="1351" w:type="dxa"/>
            <w:vAlign w:val="center"/>
          </w:tcPr>
          <w:p w14:paraId="14BD16DF" w14:textId="77777777" w:rsidR="00F13024" w:rsidRPr="00B82A7B" w:rsidRDefault="00F13024" w:rsidP="00F13024">
            <w:pPr>
              <w:ind w:left="-142"/>
              <w:jc w:val="center"/>
              <w:rPr>
                <w:sz w:val="24"/>
                <w:szCs w:val="24"/>
              </w:rPr>
            </w:pPr>
          </w:p>
        </w:tc>
      </w:tr>
      <w:tr w:rsidR="00F13024" w:rsidRPr="004E44F1" w14:paraId="5877911E" w14:textId="77777777" w:rsidTr="00F13024">
        <w:trPr>
          <w:trHeight w:val="339"/>
        </w:trPr>
        <w:tc>
          <w:tcPr>
            <w:tcW w:w="2383" w:type="dxa"/>
          </w:tcPr>
          <w:p w14:paraId="1D98C9A3" w14:textId="77777777" w:rsidR="00F13024" w:rsidRPr="00B82A7B" w:rsidRDefault="00F13024" w:rsidP="00F13024">
            <w:pPr>
              <w:ind w:left="-142"/>
              <w:rPr>
                <w:sz w:val="24"/>
                <w:szCs w:val="24"/>
              </w:rPr>
            </w:pPr>
            <w:r w:rsidRPr="00B82A7B">
              <w:rPr>
                <w:sz w:val="24"/>
                <w:szCs w:val="24"/>
              </w:rPr>
              <w:t>MTB (24</w:t>
            </w:r>
            <w:r>
              <w:rPr>
                <w:sz w:val="24"/>
                <w:szCs w:val="24"/>
              </w:rPr>
              <w:t>-26</w:t>
            </w:r>
            <w:r w:rsidRPr="00B82A7B">
              <w:rPr>
                <w:sz w:val="24"/>
                <w:szCs w:val="24"/>
              </w:rPr>
              <w:t xml:space="preserve"> collu)</w:t>
            </w:r>
          </w:p>
        </w:tc>
        <w:tc>
          <w:tcPr>
            <w:tcW w:w="1180" w:type="dxa"/>
            <w:vAlign w:val="center"/>
          </w:tcPr>
          <w:p w14:paraId="097C4204" w14:textId="77777777" w:rsidR="00F13024" w:rsidRPr="00B82A7B" w:rsidRDefault="00F13024" w:rsidP="00F13024">
            <w:pPr>
              <w:ind w:left="-142"/>
              <w:jc w:val="center"/>
              <w:rPr>
                <w:sz w:val="24"/>
                <w:szCs w:val="24"/>
              </w:rPr>
            </w:pPr>
          </w:p>
        </w:tc>
        <w:tc>
          <w:tcPr>
            <w:tcW w:w="1180" w:type="dxa"/>
            <w:vAlign w:val="center"/>
          </w:tcPr>
          <w:p w14:paraId="7EFD5815" w14:textId="77777777" w:rsidR="00F13024" w:rsidRPr="00B82A7B" w:rsidRDefault="00F13024" w:rsidP="00F13024">
            <w:pPr>
              <w:ind w:left="-142"/>
              <w:jc w:val="center"/>
              <w:rPr>
                <w:sz w:val="24"/>
                <w:szCs w:val="24"/>
              </w:rPr>
            </w:pPr>
          </w:p>
        </w:tc>
        <w:tc>
          <w:tcPr>
            <w:tcW w:w="1180" w:type="dxa"/>
            <w:vAlign w:val="center"/>
          </w:tcPr>
          <w:p w14:paraId="58292C84" w14:textId="77777777" w:rsidR="00F13024" w:rsidRPr="00B82A7B" w:rsidRDefault="00F13024" w:rsidP="00F13024">
            <w:pPr>
              <w:ind w:left="-142"/>
              <w:jc w:val="center"/>
              <w:rPr>
                <w:sz w:val="24"/>
                <w:szCs w:val="24"/>
              </w:rPr>
            </w:pPr>
          </w:p>
        </w:tc>
        <w:tc>
          <w:tcPr>
            <w:tcW w:w="1180" w:type="dxa"/>
            <w:shd w:val="clear" w:color="auto" w:fill="BFBFBF" w:themeFill="background1" w:themeFillShade="BF"/>
            <w:vAlign w:val="center"/>
          </w:tcPr>
          <w:p w14:paraId="3E9DACC7" w14:textId="77777777" w:rsidR="00F13024" w:rsidRPr="00B82A7B" w:rsidRDefault="00F13024" w:rsidP="00F13024">
            <w:pPr>
              <w:ind w:left="-142"/>
              <w:jc w:val="center"/>
              <w:rPr>
                <w:sz w:val="24"/>
                <w:szCs w:val="24"/>
              </w:rPr>
            </w:pPr>
          </w:p>
        </w:tc>
        <w:tc>
          <w:tcPr>
            <w:tcW w:w="1180" w:type="dxa"/>
            <w:vAlign w:val="center"/>
          </w:tcPr>
          <w:p w14:paraId="41FA2C8E" w14:textId="77777777" w:rsidR="00F13024" w:rsidRPr="00B82A7B" w:rsidRDefault="00F13024" w:rsidP="00F13024">
            <w:pPr>
              <w:ind w:left="-142"/>
              <w:jc w:val="center"/>
              <w:rPr>
                <w:sz w:val="24"/>
                <w:szCs w:val="24"/>
              </w:rPr>
            </w:pPr>
            <w:r w:rsidRPr="00B82A7B">
              <w:rPr>
                <w:sz w:val="24"/>
                <w:szCs w:val="24"/>
              </w:rPr>
              <w:t>X</w:t>
            </w:r>
          </w:p>
        </w:tc>
        <w:tc>
          <w:tcPr>
            <w:tcW w:w="1351" w:type="dxa"/>
            <w:vAlign w:val="center"/>
          </w:tcPr>
          <w:p w14:paraId="358C0A65" w14:textId="77777777" w:rsidR="00F13024" w:rsidRPr="00B82A7B" w:rsidRDefault="00F13024" w:rsidP="00F13024">
            <w:pPr>
              <w:ind w:left="-142"/>
              <w:jc w:val="center"/>
              <w:rPr>
                <w:sz w:val="24"/>
                <w:szCs w:val="24"/>
              </w:rPr>
            </w:pPr>
            <w:r w:rsidRPr="00B82A7B">
              <w:rPr>
                <w:sz w:val="24"/>
                <w:szCs w:val="24"/>
              </w:rPr>
              <w:t>X</w:t>
            </w:r>
          </w:p>
        </w:tc>
      </w:tr>
      <w:tr w:rsidR="00F13024" w:rsidRPr="004E44F1" w14:paraId="22C8E754" w14:textId="77777777" w:rsidTr="00F13024">
        <w:trPr>
          <w:trHeight w:val="339"/>
        </w:trPr>
        <w:tc>
          <w:tcPr>
            <w:tcW w:w="2383" w:type="dxa"/>
            <w:tcBorders>
              <w:bottom w:val="single" w:sz="4" w:space="0" w:color="auto"/>
            </w:tcBorders>
          </w:tcPr>
          <w:p w14:paraId="7E071039" w14:textId="77777777" w:rsidR="00F13024" w:rsidRPr="00B82A7B" w:rsidRDefault="00F13024" w:rsidP="00F13024">
            <w:pPr>
              <w:ind w:left="-142"/>
              <w:rPr>
                <w:sz w:val="24"/>
                <w:szCs w:val="24"/>
              </w:rPr>
            </w:pPr>
            <w:r w:rsidRPr="00B82A7B">
              <w:rPr>
                <w:sz w:val="24"/>
                <w:szCs w:val="24"/>
              </w:rPr>
              <w:t>MTB (2</w:t>
            </w:r>
            <w:r>
              <w:rPr>
                <w:sz w:val="24"/>
                <w:szCs w:val="24"/>
              </w:rPr>
              <w:t>7,5-29</w:t>
            </w:r>
            <w:r w:rsidRPr="00B82A7B">
              <w:rPr>
                <w:sz w:val="24"/>
                <w:szCs w:val="24"/>
              </w:rPr>
              <w:t xml:space="preserve"> collu)</w:t>
            </w:r>
          </w:p>
        </w:tc>
        <w:tc>
          <w:tcPr>
            <w:tcW w:w="1180" w:type="dxa"/>
            <w:tcBorders>
              <w:bottom w:val="single" w:sz="4" w:space="0" w:color="auto"/>
            </w:tcBorders>
            <w:vAlign w:val="center"/>
          </w:tcPr>
          <w:p w14:paraId="70066339" w14:textId="77777777" w:rsidR="00F13024" w:rsidRPr="00B82A7B" w:rsidRDefault="00F13024" w:rsidP="00F13024">
            <w:pPr>
              <w:ind w:left="-142"/>
              <w:jc w:val="center"/>
              <w:rPr>
                <w:sz w:val="24"/>
                <w:szCs w:val="24"/>
              </w:rPr>
            </w:pPr>
          </w:p>
        </w:tc>
        <w:tc>
          <w:tcPr>
            <w:tcW w:w="1180" w:type="dxa"/>
            <w:tcBorders>
              <w:bottom w:val="single" w:sz="4" w:space="0" w:color="auto"/>
            </w:tcBorders>
            <w:vAlign w:val="center"/>
          </w:tcPr>
          <w:p w14:paraId="4019801D" w14:textId="77777777" w:rsidR="00F13024" w:rsidRPr="00B82A7B" w:rsidRDefault="00F13024" w:rsidP="00F13024">
            <w:pPr>
              <w:ind w:left="-142"/>
              <w:jc w:val="center"/>
              <w:rPr>
                <w:sz w:val="24"/>
                <w:szCs w:val="24"/>
              </w:rPr>
            </w:pPr>
          </w:p>
        </w:tc>
        <w:tc>
          <w:tcPr>
            <w:tcW w:w="1180" w:type="dxa"/>
            <w:tcBorders>
              <w:bottom w:val="single" w:sz="4" w:space="0" w:color="auto"/>
            </w:tcBorders>
            <w:vAlign w:val="center"/>
          </w:tcPr>
          <w:p w14:paraId="2D549C7F" w14:textId="77777777" w:rsidR="00F13024" w:rsidRPr="00B82A7B" w:rsidRDefault="00F13024" w:rsidP="00F13024">
            <w:pPr>
              <w:ind w:left="-142"/>
              <w:jc w:val="center"/>
              <w:rPr>
                <w:sz w:val="24"/>
                <w:szCs w:val="24"/>
              </w:rPr>
            </w:pPr>
          </w:p>
        </w:tc>
        <w:tc>
          <w:tcPr>
            <w:tcW w:w="1180" w:type="dxa"/>
            <w:tcBorders>
              <w:bottom w:val="single" w:sz="4" w:space="0" w:color="auto"/>
            </w:tcBorders>
            <w:vAlign w:val="center"/>
          </w:tcPr>
          <w:p w14:paraId="22048450" w14:textId="77777777" w:rsidR="00F13024" w:rsidRPr="00B82A7B" w:rsidRDefault="00F13024" w:rsidP="00F13024">
            <w:pPr>
              <w:ind w:left="-142"/>
              <w:jc w:val="center"/>
              <w:rPr>
                <w:sz w:val="24"/>
                <w:szCs w:val="24"/>
              </w:rPr>
            </w:pPr>
          </w:p>
        </w:tc>
        <w:tc>
          <w:tcPr>
            <w:tcW w:w="1180" w:type="dxa"/>
            <w:tcBorders>
              <w:bottom w:val="single" w:sz="4" w:space="0" w:color="auto"/>
            </w:tcBorders>
            <w:shd w:val="clear" w:color="auto" w:fill="BFBFBF" w:themeFill="background1" w:themeFillShade="BF"/>
            <w:vAlign w:val="center"/>
          </w:tcPr>
          <w:p w14:paraId="2254B22D" w14:textId="77777777" w:rsidR="00F13024" w:rsidRPr="00B82A7B" w:rsidRDefault="00F13024" w:rsidP="00F13024">
            <w:pPr>
              <w:ind w:left="-142"/>
              <w:jc w:val="center"/>
              <w:rPr>
                <w:sz w:val="24"/>
                <w:szCs w:val="24"/>
              </w:rPr>
            </w:pPr>
          </w:p>
        </w:tc>
        <w:tc>
          <w:tcPr>
            <w:tcW w:w="1351" w:type="dxa"/>
            <w:tcBorders>
              <w:bottom w:val="single" w:sz="4" w:space="0" w:color="auto"/>
            </w:tcBorders>
            <w:vAlign w:val="center"/>
          </w:tcPr>
          <w:p w14:paraId="26443C45" w14:textId="77777777" w:rsidR="00F13024" w:rsidRPr="00B82A7B" w:rsidRDefault="00F13024" w:rsidP="00F13024">
            <w:pPr>
              <w:ind w:left="-142"/>
              <w:jc w:val="center"/>
              <w:rPr>
                <w:sz w:val="24"/>
                <w:szCs w:val="24"/>
              </w:rPr>
            </w:pPr>
            <w:r w:rsidRPr="00B82A7B">
              <w:rPr>
                <w:sz w:val="24"/>
                <w:szCs w:val="24"/>
              </w:rPr>
              <w:t>X</w:t>
            </w:r>
          </w:p>
        </w:tc>
      </w:tr>
      <w:tr w:rsidR="00F13024" w:rsidRPr="004E44F1" w14:paraId="7FFB0C8D" w14:textId="77777777" w:rsidTr="00F13024">
        <w:trPr>
          <w:trHeight w:val="339"/>
        </w:trPr>
        <w:tc>
          <w:tcPr>
            <w:tcW w:w="2383" w:type="dxa"/>
            <w:shd w:val="clear" w:color="auto" w:fill="auto"/>
          </w:tcPr>
          <w:p w14:paraId="105F4734" w14:textId="77777777" w:rsidR="00F13024" w:rsidRPr="00B82A7B" w:rsidRDefault="00F13024" w:rsidP="00F13024">
            <w:pPr>
              <w:ind w:left="-142"/>
              <w:rPr>
                <w:sz w:val="24"/>
                <w:szCs w:val="24"/>
              </w:rPr>
            </w:pPr>
            <w:r w:rsidRPr="00B82A7B">
              <w:rPr>
                <w:sz w:val="24"/>
                <w:szCs w:val="24"/>
              </w:rPr>
              <w:t>Šosejas divriteņi</w:t>
            </w:r>
            <w:r>
              <w:rPr>
                <w:sz w:val="24"/>
                <w:szCs w:val="24"/>
              </w:rPr>
              <w:t>*</w:t>
            </w:r>
          </w:p>
        </w:tc>
        <w:tc>
          <w:tcPr>
            <w:tcW w:w="1180" w:type="dxa"/>
            <w:vAlign w:val="center"/>
          </w:tcPr>
          <w:p w14:paraId="323B4685" w14:textId="77777777" w:rsidR="00F13024" w:rsidRPr="00B82A7B" w:rsidRDefault="00F13024" w:rsidP="00F13024">
            <w:pPr>
              <w:ind w:left="-142"/>
              <w:jc w:val="center"/>
              <w:rPr>
                <w:sz w:val="24"/>
                <w:szCs w:val="24"/>
              </w:rPr>
            </w:pPr>
          </w:p>
        </w:tc>
        <w:tc>
          <w:tcPr>
            <w:tcW w:w="1180" w:type="dxa"/>
            <w:vAlign w:val="center"/>
          </w:tcPr>
          <w:p w14:paraId="270D31BD" w14:textId="77777777" w:rsidR="00F13024" w:rsidRPr="00B82A7B" w:rsidRDefault="00F13024" w:rsidP="00F13024">
            <w:pPr>
              <w:ind w:left="-142"/>
              <w:jc w:val="center"/>
              <w:rPr>
                <w:sz w:val="24"/>
                <w:szCs w:val="24"/>
              </w:rPr>
            </w:pPr>
          </w:p>
        </w:tc>
        <w:tc>
          <w:tcPr>
            <w:tcW w:w="1180" w:type="dxa"/>
            <w:vAlign w:val="center"/>
          </w:tcPr>
          <w:p w14:paraId="4039D5D5" w14:textId="77777777" w:rsidR="00F13024" w:rsidRPr="00B82A7B" w:rsidRDefault="00F13024" w:rsidP="00F13024">
            <w:pPr>
              <w:ind w:left="-142"/>
              <w:jc w:val="center"/>
              <w:rPr>
                <w:sz w:val="24"/>
                <w:szCs w:val="24"/>
              </w:rPr>
            </w:pPr>
          </w:p>
        </w:tc>
        <w:tc>
          <w:tcPr>
            <w:tcW w:w="1180" w:type="dxa"/>
            <w:vAlign w:val="center"/>
          </w:tcPr>
          <w:p w14:paraId="05CD32BC" w14:textId="77777777" w:rsidR="00F13024" w:rsidRPr="00B82A7B" w:rsidRDefault="00F13024" w:rsidP="00F13024">
            <w:pPr>
              <w:ind w:left="-142"/>
              <w:jc w:val="center"/>
              <w:rPr>
                <w:sz w:val="24"/>
                <w:szCs w:val="24"/>
              </w:rPr>
            </w:pPr>
          </w:p>
        </w:tc>
        <w:tc>
          <w:tcPr>
            <w:tcW w:w="1180" w:type="dxa"/>
            <w:vAlign w:val="center"/>
          </w:tcPr>
          <w:p w14:paraId="2C200E6B" w14:textId="77777777" w:rsidR="00F13024" w:rsidRPr="00B82A7B" w:rsidRDefault="00F13024" w:rsidP="00F13024">
            <w:pPr>
              <w:ind w:left="-142"/>
              <w:jc w:val="center"/>
              <w:rPr>
                <w:sz w:val="24"/>
                <w:szCs w:val="24"/>
              </w:rPr>
            </w:pPr>
          </w:p>
        </w:tc>
        <w:tc>
          <w:tcPr>
            <w:tcW w:w="1351" w:type="dxa"/>
            <w:shd w:val="clear" w:color="auto" w:fill="BFBFBF" w:themeFill="background1" w:themeFillShade="BF"/>
            <w:vAlign w:val="center"/>
          </w:tcPr>
          <w:p w14:paraId="64D5FA95" w14:textId="77777777" w:rsidR="00F13024" w:rsidRPr="00B82A7B" w:rsidRDefault="00F13024" w:rsidP="00F13024">
            <w:pPr>
              <w:ind w:left="-142"/>
              <w:jc w:val="center"/>
              <w:rPr>
                <w:sz w:val="24"/>
                <w:szCs w:val="24"/>
              </w:rPr>
            </w:pPr>
          </w:p>
        </w:tc>
      </w:tr>
    </w:tbl>
    <w:p w14:paraId="766DDB7B" w14:textId="02D5FBAD" w:rsidR="00C10134" w:rsidRPr="005E17E7" w:rsidRDefault="00596DB5" w:rsidP="00D80735">
      <w:pPr>
        <w:widowControl w:val="0"/>
        <w:spacing w:before="60" w:after="120"/>
        <w:ind w:left="-142"/>
        <w:rPr>
          <w:sz w:val="24"/>
          <w:szCs w:val="24"/>
        </w:rPr>
      </w:pPr>
      <w:r w:rsidRPr="005E17E7">
        <w:rPr>
          <w:sz w:val="24"/>
          <w:szCs w:val="24"/>
        </w:rPr>
        <w:t xml:space="preserve">24” šosejas riteņi drīkst startēt </w:t>
      </w:r>
      <w:r w:rsidR="005E17E7">
        <w:rPr>
          <w:sz w:val="24"/>
          <w:szCs w:val="24"/>
        </w:rPr>
        <w:t xml:space="preserve">tikai </w:t>
      </w:r>
      <w:r w:rsidRPr="005E17E7">
        <w:rPr>
          <w:sz w:val="24"/>
          <w:szCs w:val="24"/>
        </w:rPr>
        <w:t>27,5 – 29 collu MTB un lielo šosejas divriteņu klasēs</w:t>
      </w:r>
      <w:r w:rsidR="005E17E7" w:rsidRPr="005E17E7">
        <w:rPr>
          <w:sz w:val="24"/>
          <w:szCs w:val="24"/>
        </w:rPr>
        <w:t xml:space="preserve">, 26” šosejas riteņi – </w:t>
      </w:r>
      <w:r w:rsidR="005E17E7">
        <w:rPr>
          <w:sz w:val="24"/>
          <w:szCs w:val="24"/>
        </w:rPr>
        <w:t xml:space="preserve">tikai </w:t>
      </w:r>
      <w:r w:rsidR="005E17E7" w:rsidRPr="005E17E7">
        <w:rPr>
          <w:sz w:val="24"/>
          <w:szCs w:val="24"/>
        </w:rPr>
        <w:t>lielo šosejas riteņu klasē</w:t>
      </w:r>
      <w:r w:rsidR="0037430B">
        <w:rPr>
          <w:sz w:val="24"/>
          <w:szCs w:val="24"/>
        </w:rPr>
        <w:t xml:space="preserve"> (* kad būs pieejama Uzvaras parka trase)</w:t>
      </w:r>
    </w:p>
    <w:p w14:paraId="6F89F2CB" w14:textId="77777777" w:rsidR="00956ABD" w:rsidRDefault="00956ABD" w:rsidP="00D80735">
      <w:pPr>
        <w:widowControl w:val="0"/>
        <w:ind w:left="-142" w:hanging="270"/>
        <w:jc w:val="both"/>
        <w:rPr>
          <w:b/>
          <w:sz w:val="24"/>
          <w:szCs w:val="24"/>
        </w:rPr>
      </w:pPr>
      <w:r>
        <w:rPr>
          <w:sz w:val="24"/>
          <w:szCs w:val="24"/>
        </w:rPr>
        <w:t xml:space="preserve">3.  </w:t>
      </w:r>
      <w:r w:rsidRPr="0000482F">
        <w:rPr>
          <w:b/>
          <w:sz w:val="24"/>
          <w:szCs w:val="24"/>
        </w:rPr>
        <w:t>Pieteikšanās sacensībām</w:t>
      </w:r>
      <w:r>
        <w:rPr>
          <w:b/>
          <w:sz w:val="24"/>
          <w:szCs w:val="24"/>
        </w:rPr>
        <w:t>:</w:t>
      </w:r>
    </w:p>
    <w:p w14:paraId="1A34525B" w14:textId="32FA0839" w:rsidR="00956ABD" w:rsidRDefault="00956ABD" w:rsidP="00D80735">
      <w:pPr>
        <w:widowControl w:val="0"/>
        <w:ind w:left="-142"/>
        <w:jc w:val="both"/>
        <w:rPr>
          <w:sz w:val="24"/>
          <w:szCs w:val="24"/>
        </w:rPr>
      </w:pPr>
      <w:r>
        <w:rPr>
          <w:sz w:val="24"/>
          <w:szCs w:val="24"/>
        </w:rPr>
        <w:t xml:space="preserve">Katru sezonu, uzsākot sacensības, dalībnieks vai viņa vecāki aizpilda pieteikuma </w:t>
      </w:r>
      <w:r w:rsidR="00437A33">
        <w:rPr>
          <w:sz w:val="24"/>
          <w:szCs w:val="24"/>
        </w:rPr>
        <w:t>veidlapu</w:t>
      </w:r>
      <w:r>
        <w:rPr>
          <w:sz w:val="24"/>
          <w:szCs w:val="24"/>
        </w:rPr>
        <w:t xml:space="preserve">, norādot </w:t>
      </w:r>
      <w:r w:rsidRPr="0000482F">
        <w:rPr>
          <w:sz w:val="24"/>
          <w:szCs w:val="24"/>
          <w:u w:val="single"/>
        </w:rPr>
        <w:t>visus</w:t>
      </w:r>
      <w:r>
        <w:rPr>
          <w:sz w:val="24"/>
          <w:szCs w:val="24"/>
        </w:rPr>
        <w:t xml:space="preserve"> tajā prasītos </w:t>
      </w:r>
      <w:r w:rsidRPr="00437A33">
        <w:rPr>
          <w:sz w:val="24"/>
          <w:szCs w:val="24"/>
        </w:rPr>
        <w:t xml:space="preserve">datus (ja kādu aili nav iespējams aizpildīt, tajā ievelkama svītra). Anketa </w:t>
      </w:r>
      <w:r w:rsidR="0008536B">
        <w:rPr>
          <w:sz w:val="24"/>
          <w:szCs w:val="24"/>
        </w:rPr>
        <w:t xml:space="preserve">atrodama </w:t>
      </w:r>
      <w:proofErr w:type="spellStart"/>
      <w:r w:rsidR="0008536B">
        <w:rPr>
          <w:sz w:val="24"/>
          <w:szCs w:val="24"/>
        </w:rPr>
        <w:t>Riteņvasaras</w:t>
      </w:r>
      <w:proofErr w:type="spellEnd"/>
      <w:r w:rsidR="0008536B">
        <w:rPr>
          <w:sz w:val="24"/>
          <w:szCs w:val="24"/>
        </w:rPr>
        <w:t xml:space="preserve"> mājas lapā </w:t>
      </w:r>
      <w:hyperlink r:id="rId10" w:history="1">
        <w:r w:rsidR="0008536B" w:rsidRPr="000323D4">
          <w:rPr>
            <w:rStyle w:val="Hyperlink"/>
            <w:sz w:val="24"/>
            <w:szCs w:val="24"/>
          </w:rPr>
          <w:t>http://www.ritenvasara.lv/nolikumi_rezultati</w:t>
        </w:r>
      </w:hyperlink>
      <w:r w:rsidR="0008536B">
        <w:rPr>
          <w:sz w:val="24"/>
          <w:szCs w:val="24"/>
        </w:rPr>
        <w:t xml:space="preserve"> , </w:t>
      </w:r>
      <w:r w:rsidRPr="00437A33">
        <w:rPr>
          <w:sz w:val="24"/>
          <w:szCs w:val="24"/>
        </w:rPr>
        <w:t xml:space="preserve">aizpildāma un atsūtāma pa e-pastu </w:t>
      </w:r>
      <w:hyperlink r:id="rId11" w:history="1">
        <w:r w:rsidR="00437A33" w:rsidRPr="00437A33">
          <w:rPr>
            <w:rStyle w:val="Hyperlink"/>
            <w:sz w:val="24"/>
            <w:szCs w:val="24"/>
          </w:rPr>
          <w:t>lkrogzeme@edu.riga.lv</w:t>
        </w:r>
      </w:hyperlink>
      <w:r w:rsidR="00437A33" w:rsidRPr="00437A33">
        <w:rPr>
          <w:sz w:val="24"/>
          <w:szCs w:val="24"/>
        </w:rPr>
        <w:t xml:space="preserve"> </w:t>
      </w:r>
      <w:r w:rsidRPr="00437A33">
        <w:rPr>
          <w:sz w:val="24"/>
          <w:szCs w:val="24"/>
        </w:rPr>
        <w:t>līdz</w:t>
      </w:r>
      <w:r>
        <w:rPr>
          <w:sz w:val="24"/>
          <w:szCs w:val="24"/>
        </w:rPr>
        <w:t xml:space="preserve"> iepriekšējam vakaram pirms sacensību dienas. Ja ir problēmas ar veloklases noteikšanu (velo rata lielums ir izlasāms uz riepas), lūdzu zvaniet – 26280340 vai rakstiet uz minēto e-pasta adresi, bet nemēģiniet kaut ko uzminēt uz labu laimi.</w:t>
      </w:r>
    </w:p>
    <w:p w14:paraId="6448233B" w14:textId="77777777" w:rsidR="00956ABD" w:rsidRDefault="00956ABD" w:rsidP="00D80735">
      <w:pPr>
        <w:widowControl w:val="0"/>
        <w:spacing w:after="60"/>
        <w:ind w:left="-142"/>
        <w:jc w:val="both"/>
        <w:rPr>
          <w:sz w:val="24"/>
          <w:szCs w:val="24"/>
        </w:rPr>
      </w:pPr>
      <w:r>
        <w:rPr>
          <w:sz w:val="24"/>
          <w:szCs w:val="24"/>
        </w:rPr>
        <w:t xml:space="preserve">Pieteikums ir pildāms </w:t>
      </w:r>
      <w:r w:rsidRPr="00071BC8">
        <w:rPr>
          <w:color w:val="FF0000"/>
          <w:sz w:val="24"/>
          <w:szCs w:val="24"/>
          <w:u w:val="single"/>
        </w:rPr>
        <w:t>vienu reizi sezonā</w:t>
      </w:r>
      <w:r>
        <w:rPr>
          <w:sz w:val="24"/>
          <w:szCs w:val="24"/>
        </w:rPr>
        <w:t xml:space="preserve"> (neatkarīgi no trases).</w:t>
      </w:r>
    </w:p>
    <w:p w14:paraId="3E7C74C9" w14:textId="77777777" w:rsidR="00956ABD" w:rsidRDefault="00956ABD" w:rsidP="00D80735">
      <w:pPr>
        <w:widowControl w:val="0"/>
        <w:spacing w:after="60"/>
        <w:ind w:left="-142"/>
        <w:jc w:val="both"/>
        <w:rPr>
          <w:sz w:val="24"/>
          <w:szCs w:val="24"/>
        </w:rPr>
      </w:pPr>
      <w:r>
        <w:rPr>
          <w:sz w:val="24"/>
          <w:szCs w:val="24"/>
        </w:rPr>
        <w:t>Katru reizi, ierodoties sacensību vietā, jāatzīmējas sekretariātā, skaidri un saprotami nosaucot dalībnieka veloklasi, numuru (ja tas jau izsniegts),</w:t>
      </w:r>
      <w:r w:rsidR="005F681F">
        <w:rPr>
          <w:sz w:val="24"/>
          <w:szCs w:val="24"/>
        </w:rPr>
        <w:t xml:space="preserve"> </w:t>
      </w:r>
      <w:r>
        <w:rPr>
          <w:sz w:val="24"/>
          <w:szCs w:val="24"/>
        </w:rPr>
        <w:t xml:space="preserve">vārdu un uzvārdu, </w:t>
      </w:r>
      <w:r w:rsidRPr="0037430B">
        <w:rPr>
          <w:sz w:val="24"/>
          <w:szCs w:val="24"/>
          <w:u w:val="single"/>
        </w:rPr>
        <w:t>piefiksējot, ka tas tiek atzīmēts dalībnieku sarakstā</w:t>
      </w:r>
      <w:r>
        <w:rPr>
          <w:sz w:val="24"/>
          <w:szCs w:val="24"/>
        </w:rPr>
        <w:t>.</w:t>
      </w:r>
      <w:r w:rsidR="00963E73">
        <w:rPr>
          <w:sz w:val="24"/>
          <w:szCs w:val="24"/>
        </w:rPr>
        <w:t xml:space="preserve"> Mazajiem bērniem reģistrēšanos/atzīmēšanos veic vecāki</w:t>
      </w:r>
      <w:r w:rsidR="000E4FC8">
        <w:rPr>
          <w:sz w:val="24"/>
          <w:szCs w:val="24"/>
        </w:rPr>
        <w:t xml:space="preserve"> (tikai tad, kad bērns ieradies trasē)</w:t>
      </w:r>
      <w:r w:rsidR="00963E73">
        <w:rPr>
          <w:sz w:val="24"/>
          <w:szCs w:val="24"/>
        </w:rPr>
        <w:t>.</w:t>
      </w:r>
      <w:r>
        <w:rPr>
          <w:sz w:val="24"/>
          <w:szCs w:val="24"/>
        </w:rPr>
        <w:t xml:space="preserve"> Pirmo reizi uz reģistrēšanos jāierodas kopā ar savu velo.</w:t>
      </w:r>
    </w:p>
    <w:p w14:paraId="47992181" w14:textId="7032EAE1" w:rsidR="00FC5FC2" w:rsidRDefault="00956ABD" w:rsidP="00D80735">
      <w:pPr>
        <w:widowControl w:val="0"/>
        <w:spacing w:after="120"/>
        <w:ind w:left="-142"/>
        <w:jc w:val="both"/>
        <w:rPr>
          <w:sz w:val="24"/>
          <w:szCs w:val="24"/>
        </w:rPr>
      </w:pPr>
      <w:r>
        <w:rPr>
          <w:sz w:val="24"/>
          <w:szCs w:val="24"/>
        </w:rPr>
        <w:t>Sezonas laikā mainot veloklasi, jauns pieteikums nav nepieciešams</w:t>
      </w:r>
      <w:r w:rsidR="000E4FC8">
        <w:rPr>
          <w:sz w:val="24"/>
          <w:szCs w:val="24"/>
        </w:rPr>
        <w:t xml:space="preserve">, bet par veloklases maiņu </w:t>
      </w:r>
      <w:r w:rsidR="00752CE3">
        <w:rPr>
          <w:sz w:val="24"/>
          <w:szCs w:val="24"/>
        </w:rPr>
        <w:t>līdz iepriekšējam vakaram pirms sacensību dienas</w:t>
      </w:r>
      <w:r w:rsidR="000E4FC8">
        <w:rPr>
          <w:sz w:val="24"/>
          <w:szCs w:val="24"/>
        </w:rPr>
        <w:t xml:space="preserve"> jāinformē sekretariāts</w:t>
      </w:r>
      <w:r w:rsidR="00752CE3">
        <w:rPr>
          <w:sz w:val="24"/>
          <w:szCs w:val="24"/>
        </w:rPr>
        <w:t xml:space="preserve"> (skat. Nolikuma </w:t>
      </w:r>
      <w:r w:rsidR="008A11EC">
        <w:rPr>
          <w:sz w:val="24"/>
          <w:szCs w:val="24"/>
        </w:rPr>
        <w:t>1</w:t>
      </w:r>
      <w:r w:rsidR="003861DA">
        <w:rPr>
          <w:sz w:val="24"/>
          <w:szCs w:val="24"/>
        </w:rPr>
        <w:t>7</w:t>
      </w:r>
      <w:r w:rsidR="00752CE3">
        <w:rPr>
          <w:sz w:val="24"/>
          <w:szCs w:val="24"/>
        </w:rPr>
        <w:t>.p.).</w:t>
      </w:r>
    </w:p>
    <w:p w14:paraId="208C46D5" w14:textId="77777777" w:rsidR="00956ABD" w:rsidRDefault="00956ABD" w:rsidP="00D80735">
      <w:pPr>
        <w:widowControl w:val="0"/>
        <w:ind w:left="-142" w:hanging="270"/>
        <w:jc w:val="both"/>
        <w:rPr>
          <w:sz w:val="24"/>
          <w:szCs w:val="24"/>
        </w:rPr>
      </w:pPr>
      <w:r>
        <w:rPr>
          <w:sz w:val="24"/>
          <w:szCs w:val="24"/>
        </w:rPr>
        <w:t xml:space="preserve">4.  </w:t>
      </w:r>
      <w:r>
        <w:rPr>
          <w:b/>
          <w:sz w:val="24"/>
          <w:szCs w:val="24"/>
        </w:rPr>
        <w:t>Dalībnieka numurs</w:t>
      </w:r>
    </w:p>
    <w:p w14:paraId="40861878" w14:textId="77777777" w:rsidR="00956ABD" w:rsidRDefault="00956ABD" w:rsidP="00D80735">
      <w:pPr>
        <w:widowControl w:val="0"/>
        <w:ind w:left="-142"/>
        <w:jc w:val="both"/>
        <w:rPr>
          <w:sz w:val="24"/>
          <w:szCs w:val="24"/>
        </w:rPr>
      </w:pPr>
      <w:r>
        <w:rPr>
          <w:sz w:val="24"/>
          <w:szCs w:val="24"/>
        </w:rPr>
        <w:t>Dalībniekam reģistrējoties tiek izsniegts starta numurs visai sezonai, kas jāņem līdzi uz visiem šīs sezonas sacensību posmiem. Ja numurs aizmirsts mājās vai pazaudēts, dalībniekam ir iespējams</w:t>
      </w:r>
      <w:r w:rsidR="00F00932">
        <w:rPr>
          <w:sz w:val="24"/>
          <w:szCs w:val="24"/>
        </w:rPr>
        <w:t>:</w:t>
      </w:r>
    </w:p>
    <w:p w14:paraId="73658B2F" w14:textId="77777777" w:rsidR="00956ABD" w:rsidRDefault="00956ABD" w:rsidP="00D80735">
      <w:pPr>
        <w:widowControl w:val="0"/>
        <w:ind w:left="-142" w:firstLine="720"/>
        <w:jc w:val="both"/>
        <w:rPr>
          <w:sz w:val="24"/>
          <w:szCs w:val="24"/>
        </w:rPr>
      </w:pPr>
      <w:r>
        <w:rPr>
          <w:sz w:val="24"/>
          <w:szCs w:val="24"/>
        </w:rPr>
        <w:t>a)  saņemt rezerves numuru + 30 sekunžu soda laiku startā vai</w:t>
      </w:r>
    </w:p>
    <w:p w14:paraId="199970E1" w14:textId="38F89FAF" w:rsidR="00956ABD" w:rsidRDefault="00956ABD" w:rsidP="00D80735">
      <w:pPr>
        <w:widowControl w:val="0"/>
        <w:spacing w:after="60"/>
        <w:ind w:left="-142" w:hanging="270"/>
        <w:jc w:val="both"/>
        <w:rPr>
          <w:sz w:val="24"/>
          <w:szCs w:val="24"/>
        </w:rPr>
      </w:pPr>
      <w:r>
        <w:rPr>
          <w:sz w:val="24"/>
          <w:szCs w:val="24"/>
        </w:rPr>
        <w:t xml:space="preserve">b) </w:t>
      </w:r>
      <w:r w:rsidR="00AB2D72">
        <w:rPr>
          <w:sz w:val="24"/>
          <w:szCs w:val="24"/>
        </w:rPr>
        <w:t xml:space="preserve"> </w:t>
      </w:r>
      <w:r w:rsidR="003861DA">
        <w:rPr>
          <w:sz w:val="24"/>
          <w:szCs w:val="24"/>
        </w:rPr>
        <w:t xml:space="preserve">no saviem materiāliem </w:t>
      </w:r>
      <w:r>
        <w:rPr>
          <w:sz w:val="24"/>
          <w:szCs w:val="24"/>
        </w:rPr>
        <w:t>pagatavot pašam numuru ar tikpat lieliem, melniem un ļoti labi nolasāmiem cipariem (protams, atbi</w:t>
      </w:r>
      <w:r w:rsidR="004B0747">
        <w:rPr>
          <w:sz w:val="24"/>
          <w:szCs w:val="24"/>
        </w:rPr>
        <w:t>lstošiem savam sezonas numuram), kas jāatrāda sekretariātā.</w:t>
      </w:r>
    </w:p>
    <w:p w14:paraId="2E8C234F" w14:textId="40617515" w:rsidR="00956ABD" w:rsidRDefault="00956ABD" w:rsidP="00D80735">
      <w:pPr>
        <w:widowControl w:val="0"/>
        <w:ind w:left="-142" w:hanging="270"/>
        <w:jc w:val="both"/>
        <w:rPr>
          <w:sz w:val="24"/>
          <w:szCs w:val="24"/>
        </w:rPr>
      </w:pPr>
      <w:r>
        <w:rPr>
          <w:sz w:val="24"/>
          <w:szCs w:val="24"/>
        </w:rPr>
        <w:t xml:space="preserve">5.  </w:t>
      </w:r>
      <w:r>
        <w:rPr>
          <w:b/>
          <w:sz w:val="24"/>
          <w:szCs w:val="24"/>
        </w:rPr>
        <w:t>Dalībnieka identificēšana pēc numura</w:t>
      </w:r>
    </w:p>
    <w:p w14:paraId="513350AF" w14:textId="77777777" w:rsidR="00956ABD" w:rsidRDefault="00956ABD" w:rsidP="00D80735">
      <w:pPr>
        <w:widowControl w:val="0"/>
        <w:spacing w:after="60"/>
        <w:ind w:left="-142"/>
        <w:jc w:val="both"/>
        <w:rPr>
          <w:sz w:val="24"/>
          <w:szCs w:val="24"/>
        </w:rPr>
      </w:pPr>
      <w:r>
        <w:rPr>
          <w:sz w:val="24"/>
          <w:szCs w:val="24"/>
        </w:rPr>
        <w:t xml:space="preserve">Ja dalībnieks pēc numura nav identificējams (numurs pielikts tā, ka nav labi nolasāms, vai ritenim pielikts neatbilstošs </w:t>
      </w:r>
      <w:r w:rsidR="000E30FB">
        <w:rPr>
          <w:sz w:val="24"/>
          <w:szCs w:val="24"/>
        </w:rPr>
        <w:t xml:space="preserve">– </w:t>
      </w:r>
      <w:r>
        <w:rPr>
          <w:sz w:val="24"/>
          <w:szCs w:val="24"/>
        </w:rPr>
        <w:t>piemēram, citu sacensību</w:t>
      </w:r>
      <w:r w:rsidR="000E30FB">
        <w:rPr>
          <w:sz w:val="24"/>
          <w:szCs w:val="24"/>
        </w:rPr>
        <w:t xml:space="preserve"> –</w:t>
      </w:r>
      <w:r>
        <w:rPr>
          <w:sz w:val="24"/>
          <w:szCs w:val="24"/>
        </w:rPr>
        <w:t xml:space="preserve"> numurs) vai arī dalībnieks pirms brauciena nav pieteikts, rezultāts var netikt fiksēts, un pretenzijas netiek pieņemtas. Ja šādi pārkāpumi atkārtojas, dalībnieka rīcība var tikt vērtēta kā </w:t>
      </w:r>
      <w:r>
        <w:rPr>
          <w:sz w:val="24"/>
          <w:szCs w:val="24"/>
        </w:rPr>
        <w:lastRenderedPageBreak/>
        <w:t>nesportiska (dezorganizē tiesnešu darbu un traucē korekti fiksēt brauciena rezultātus) un izraisīt attiecīgas sankcijas (soda laiks startā vai nepielaišana pie starta, ja numurs nav attiecīgi sakārtots un nav nolasāms).</w:t>
      </w:r>
    </w:p>
    <w:p w14:paraId="38AB3240" w14:textId="77777777" w:rsidR="00D2457B" w:rsidRDefault="00956ABD" w:rsidP="00D80735">
      <w:pPr>
        <w:spacing w:before="100" w:beforeAutospacing="1"/>
        <w:ind w:left="-142" w:hanging="270"/>
        <w:contextualSpacing/>
        <w:jc w:val="both"/>
        <w:rPr>
          <w:sz w:val="24"/>
          <w:szCs w:val="24"/>
        </w:rPr>
      </w:pPr>
      <w:r>
        <w:rPr>
          <w:sz w:val="24"/>
          <w:szCs w:val="24"/>
        </w:rPr>
        <w:t>6</w:t>
      </w:r>
      <w:r w:rsidR="0042479C">
        <w:rPr>
          <w:sz w:val="24"/>
          <w:szCs w:val="24"/>
        </w:rPr>
        <w:t>.</w:t>
      </w:r>
      <w:r w:rsidR="00780448">
        <w:rPr>
          <w:sz w:val="24"/>
          <w:szCs w:val="24"/>
        </w:rPr>
        <w:t xml:space="preserve"> </w:t>
      </w:r>
      <w:r w:rsidR="0042479C">
        <w:rPr>
          <w:sz w:val="24"/>
          <w:szCs w:val="24"/>
        </w:rPr>
        <w:t xml:space="preserve"> </w:t>
      </w:r>
      <w:r w:rsidR="00D2457B" w:rsidRPr="00D2457B">
        <w:rPr>
          <w:b/>
          <w:sz w:val="24"/>
          <w:szCs w:val="24"/>
        </w:rPr>
        <w:t>Veloklases vecuma robežas</w:t>
      </w:r>
    </w:p>
    <w:p w14:paraId="1AB39193" w14:textId="0418901D" w:rsidR="0042479C" w:rsidRDefault="0042479C" w:rsidP="00D80735">
      <w:pPr>
        <w:spacing w:after="240"/>
        <w:ind w:left="-142"/>
        <w:contextualSpacing/>
        <w:jc w:val="both"/>
        <w:rPr>
          <w:sz w:val="24"/>
          <w:szCs w:val="24"/>
        </w:rPr>
      </w:pPr>
      <w:r w:rsidRPr="00E40165">
        <w:rPr>
          <w:sz w:val="24"/>
          <w:szCs w:val="24"/>
        </w:rPr>
        <w:t xml:space="preserve">Ja dalībnieka vecums pārsniedz attiecīgajai </w:t>
      </w:r>
      <w:r w:rsidR="00E40165">
        <w:rPr>
          <w:sz w:val="24"/>
          <w:szCs w:val="24"/>
        </w:rPr>
        <w:t>velo</w:t>
      </w:r>
      <w:r w:rsidRPr="00E40165">
        <w:rPr>
          <w:sz w:val="24"/>
          <w:szCs w:val="24"/>
        </w:rPr>
        <w:t>klasei noteikto, viņš sacensībās var piedalīties</w:t>
      </w:r>
      <w:r w:rsidR="00E40165">
        <w:rPr>
          <w:sz w:val="24"/>
          <w:szCs w:val="24"/>
        </w:rPr>
        <w:t xml:space="preserve"> un ieņemt izcīnīto vietu konkrētās dienas sacensību posma vērtējumā (visu šī brauciena dalībnieku kopējā ieskaitē)</w:t>
      </w:r>
      <w:r w:rsidRPr="00E40165">
        <w:rPr>
          <w:sz w:val="24"/>
          <w:szCs w:val="24"/>
        </w:rPr>
        <w:t xml:space="preserve">, </w:t>
      </w:r>
      <w:r w:rsidR="00E40165">
        <w:rPr>
          <w:sz w:val="24"/>
          <w:szCs w:val="24"/>
        </w:rPr>
        <w:t>nesaņemot punktus sezonas</w:t>
      </w:r>
      <w:r w:rsidRPr="00E40165">
        <w:rPr>
          <w:sz w:val="24"/>
          <w:szCs w:val="24"/>
        </w:rPr>
        <w:t xml:space="preserve"> kopvērtējum</w:t>
      </w:r>
      <w:r w:rsidR="003F5C7C">
        <w:rPr>
          <w:sz w:val="24"/>
          <w:szCs w:val="24"/>
        </w:rPr>
        <w:t>am</w:t>
      </w:r>
      <w:r w:rsidRPr="00E40165">
        <w:rPr>
          <w:sz w:val="24"/>
          <w:szCs w:val="24"/>
        </w:rPr>
        <w:t>.</w:t>
      </w:r>
      <w:r w:rsidR="00E40165">
        <w:rPr>
          <w:sz w:val="24"/>
          <w:szCs w:val="24"/>
        </w:rPr>
        <w:t xml:space="preserve"> Šajā gadījumā šī posma </w:t>
      </w:r>
      <w:r w:rsidR="003F5C7C">
        <w:rPr>
          <w:sz w:val="24"/>
          <w:szCs w:val="24"/>
        </w:rPr>
        <w:t xml:space="preserve">minētās veloklases pārējie – pamatvecuma </w:t>
      </w:r>
      <w:r w:rsidR="00E40165">
        <w:rPr>
          <w:sz w:val="24"/>
          <w:szCs w:val="24"/>
        </w:rPr>
        <w:t>dalībnieki sadala vietas šīs veloklases vai vecumgrupas (ja tādas ir) vērtējumā</w:t>
      </w:r>
      <w:r w:rsidR="003F5C7C">
        <w:rPr>
          <w:sz w:val="24"/>
          <w:szCs w:val="24"/>
        </w:rPr>
        <w:t xml:space="preserve"> neatkarīgi no</w:t>
      </w:r>
      <w:r w:rsidR="00E40165">
        <w:rPr>
          <w:sz w:val="24"/>
          <w:szCs w:val="24"/>
        </w:rPr>
        <w:t xml:space="preserve"> </w:t>
      </w:r>
      <w:r w:rsidR="00F96526">
        <w:rPr>
          <w:sz w:val="24"/>
          <w:szCs w:val="24"/>
        </w:rPr>
        <w:t>ārpukārtas dalībnieka rezultāt</w:t>
      </w:r>
      <w:r w:rsidR="003F5C7C">
        <w:rPr>
          <w:sz w:val="24"/>
          <w:szCs w:val="24"/>
        </w:rPr>
        <w:t>a</w:t>
      </w:r>
      <w:r w:rsidR="00F96526">
        <w:rPr>
          <w:sz w:val="24"/>
          <w:szCs w:val="24"/>
        </w:rPr>
        <w:t xml:space="preserve">. /.nolikuma </w:t>
      </w:r>
      <w:r w:rsidR="00BC23E3">
        <w:rPr>
          <w:sz w:val="24"/>
          <w:szCs w:val="24"/>
        </w:rPr>
        <w:t>31</w:t>
      </w:r>
      <w:r w:rsidR="00F96526">
        <w:rPr>
          <w:sz w:val="24"/>
          <w:szCs w:val="24"/>
        </w:rPr>
        <w:t>.p./</w:t>
      </w:r>
    </w:p>
    <w:p w14:paraId="75E48373" w14:textId="77777777" w:rsidR="00B93AE2" w:rsidRPr="00B93AE2" w:rsidRDefault="00B93AE2" w:rsidP="00D80735">
      <w:pPr>
        <w:spacing w:after="240"/>
        <w:ind w:left="-142"/>
        <w:contextualSpacing/>
        <w:jc w:val="both"/>
        <w:rPr>
          <w:sz w:val="4"/>
          <w:szCs w:val="4"/>
        </w:rPr>
      </w:pPr>
    </w:p>
    <w:p w14:paraId="5A93C4D1" w14:textId="77777777" w:rsidR="00F96526" w:rsidRPr="004B0747" w:rsidRDefault="00AB2D72" w:rsidP="00D80735">
      <w:pPr>
        <w:spacing w:before="100" w:beforeAutospacing="1"/>
        <w:ind w:left="-142" w:hanging="270"/>
        <w:contextualSpacing/>
        <w:jc w:val="both"/>
        <w:rPr>
          <w:b/>
          <w:sz w:val="24"/>
          <w:szCs w:val="24"/>
        </w:rPr>
      </w:pPr>
      <w:r w:rsidRPr="004B0747">
        <w:rPr>
          <w:sz w:val="24"/>
          <w:szCs w:val="24"/>
        </w:rPr>
        <w:t xml:space="preserve">7.  </w:t>
      </w:r>
      <w:r w:rsidRPr="004B0747">
        <w:rPr>
          <w:b/>
          <w:sz w:val="24"/>
          <w:szCs w:val="24"/>
        </w:rPr>
        <w:t xml:space="preserve">Ja 16” (vai mazākam) velo ir automātiskā rumba </w:t>
      </w:r>
    </w:p>
    <w:p w14:paraId="71F27172" w14:textId="77777777" w:rsidR="00AB2D72" w:rsidRPr="00F96526" w:rsidRDefault="00AB2D72" w:rsidP="00D80735">
      <w:pPr>
        <w:spacing w:before="100" w:beforeAutospacing="1"/>
        <w:ind w:left="-142" w:hanging="11"/>
        <w:contextualSpacing/>
        <w:jc w:val="both"/>
        <w:rPr>
          <w:sz w:val="8"/>
          <w:szCs w:val="8"/>
        </w:rPr>
      </w:pPr>
      <w:r>
        <w:rPr>
          <w:sz w:val="24"/>
          <w:szCs w:val="24"/>
        </w:rPr>
        <w:t xml:space="preserve"> </w:t>
      </w:r>
      <w:r w:rsidRPr="00AB2D72">
        <w:rPr>
          <w:sz w:val="24"/>
          <w:szCs w:val="24"/>
        </w:rPr>
        <w:t>Ja 16” (vai mazākam) velo ir automātiskā rumba</w:t>
      </w:r>
      <w:r>
        <w:rPr>
          <w:sz w:val="24"/>
          <w:szCs w:val="24"/>
        </w:rPr>
        <w:t xml:space="preserve"> (Sram automatix u.tml.) ar 2 vai vair</w:t>
      </w:r>
      <w:r w:rsidR="00FF6580">
        <w:rPr>
          <w:sz w:val="24"/>
          <w:szCs w:val="24"/>
        </w:rPr>
        <w:t>āk pārnesumiem, braucējs tiek p</w:t>
      </w:r>
      <w:r>
        <w:rPr>
          <w:sz w:val="24"/>
          <w:szCs w:val="24"/>
        </w:rPr>
        <w:t>ielīdzināts š</w:t>
      </w:r>
      <w:r w:rsidR="00FF6580">
        <w:rPr>
          <w:sz w:val="24"/>
          <w:szCs w:val="24"/>
        </w:rPr>
        <w:t>ī</w:t>
      </w:r>
      <w:r>
        <w:rPr>
          <w:sz w:val="24"/>
          <w:szCs w:val="24"/>
        </w:rPr>
        <w:t>s veloklases vecuma robežu pārsniegušam dalībniekam (skat. 6. punktu).  Ja šādu regulāri braucošu dalībnieku skaits to atļaus, viņiem tiks veidota atsevišķa veloklase (ar sezonas kopvērtējumu).</w:t>
      </w:r>
    </w:p>
    <w:p w14:paraId="7CF7155A" w14:textId="77777777" w:rsidR="00D2457B" w:rsidRDefault="00AB2D72" w:rsidP="00D80735">
      <w:pPr>
        <w:widowControl w:val="0"/>
        <w:spacing w:before="60"/>
        <w:ind w:left="-142" w:hanging="270"/>
        <w:jc w:val="both"/>
        <w:rPr>
          <w:sz w:val="24"/>
          <w:szCs w:val="24"/>
        </w:rPr>
      </w:pPr>
      <w:r>
        <w:rPr>
          <w:sz w:val="24"/>
          <w:szCs w:val="24"/>
        </w:rPr>
        <w:t>8</w:t>
      </w:r>
      <w:r w:rsidR="0042479C">
        <w:rPr>
          <w:sz w:val="24"/>
          <w:szCs w:val="24"/>
        </w:rPr>
        <w:t xml:space="preserve">.  </w:t>
      </w:r>
      <w:r w:rsidR="00D2457B" w:rsidRPr="00D2457B">
        <w:rPr>
          <w:b/>
          <w:sz w:val="24"/>
          <w:szCs w:val="24"/>
        </w:rPr>
        <w:t>Dalībnieku skaits veloklasē</w:t>
      </w:r>
    </w:p>
    <w:p w14:paraId="2DFB101D" w14:textId="77777777" w:rsidR="0042479C" w:rsidRDefault="00F96526" w:rsidP="00D80735">
      <w:pPr>
        <w:widowControl w:val="0"/>
        <w:ind w:left="-142"/>
        <w:jc w:val="both"/>
        <w:rPr>
          <w:sz w:val="24"/>
          <w:szCs w:val="24"/>
        </w:rPr>
      </w:pPr>
      <w:r>
        <w:rPr>
          <w:sz w:val="24"/>
          <w:szCs w:val="24"/>
        </w:rPr>
        <w:t>Ja dalībnieku skaits veloklasē pārsniedz trases ietilpības robežu  un dalībnieku skaits tās vecumgrupās nedod iespēju veikt samērīgu dalījumu atsevišķos vecumgrupu braucienos (piem., jaunākajā grupā 16 dalībnieki, vecākajā – 3 dalībnieki), tie</w:t>
      </w:r>
      <w:r w:rsidR="00640C7F">
        <w:rPr>
          <w:sz w:val="24"/>
          <w:szCs w:val="24"/>
        </w:rPr>
        <w:t>s</w:t>
      </w:r>
      <w:r>
        <w:rPr>
          <w:sz w:val="24"/>
          <w:szCs w:val="24"/>
        </w:rPr>
        <w:t xml:space="preserve">nesis var veikt šīs klases dalījumu braucienos pēc citiem iespējamiem principiem (zēni/meitenes; </w:t>
      </w:r>
      <w:r w:rsidR="005D5DA9">
        <w:rPr>
          <w:sz w:val="24"/>
          <w:szCs w:val="24"/>
        </w:rPr>
        <w:t xml:space="preserve">dalīt </w:t>
      </w:r>
      <w:r>
        <w:rPr>
          <w:sz w:val="24"/>
          <w:szCs w:val="24"/>
        </w:rPr>
        <w:t>pa dzimšanas gadiem</w:t>
      </w:r>
      <w:r w:rsidR="005D5DA9">
        <w:rPr>
          <w:sz w:val="24"/>
          <w:szCs w:val="24"/>
        </w:rPr>
        <w:t>; rīkot priekšbraucienus un finālbraucienus utt.) atkarībā no konkrētajiem trases un laika apstākļiem, lai sekmētu maksimāli drošu un raitu sacensību norisi.</w:t>
      </w:r>
      <w:r w:rsidR="009C4B91">
        <w:rPr>
          <w:sz w:val="24"/>
          <w:szCs w:val="24"/>
        </w:rPr>
        <w:t xml:space="preserve"> </w:t>
      </w:r>
      <w:r w:rsidR="009C4B91" w:rsidRPr="00071BC8">
        <w:rPr>
          <w:color w:val="FF0000"/>
          <w:sz w:val="24"/>
          <w:szCs w:val="24"/>
          <w:u w:val="single"/>
        </w:rPr>
        <w:t>Viens dalībnieks veloklasi (grupu) neveido.</w:t>
      </w:r>
    </w:p>
    <w:p w14:paraId="13A5EA1A" w14:textId="77777777" w:rsidR="0016342B" w:rsidRDefault="00AB2D72" w:rsidP="00D80735">
      <w:pPr>
        <w:widowControl w:val="0"/>
        <w:ind w:left="-142" w:hanging="270"/>
        <w:jc w:val="both"/>
        <w:rPr>
          <w:sz w:val="24"/>
          <w:szCs w:val="24"/>
        </w:rPr>
      </w:pPr>
      <w:r>
        <w:rPr>
          <w:sz w:val="24"/>
          <w:szCs w:val="24"/>
        </w:rPr>
        <w:t>9</w:t>
      </w:r>
      <w:r w:rsidR="0016342B">
        <w:rPr>
          <w:sz w:val="24"/>
          <w:szCs w:val="24"/>
        </w:rPr>
        <w:t xml:space="preserve">.  </w:t>
      </w:r>
      <w:r w:rsidR="0016342B">
        <w:rPr>
          <w:b/>
          <w:sz w:val="24"/>
          <w:szCs w:val="24"/>
        </w:rPr>
        <w:t>Starts</w:t>
      </w:r>
    </w:p>
    <w:p w14:paraId="5F129872" w14:textId="298A9DDE" w:rsidR="0016342B" w:rsidRDefault="0016342B" w:rsidP="00D80735">
      <w:pPr>
        <w:widowControl w:val="0"/>
        <w:ind w:left="-142"/>
        <w:jc w:val="both"/>
        <w:rPr>
          <w:sz w:val="24"/>
          <w:szCs w:val="24"/>
        </w:rPr>
      </w:pPr>
      <w:r>
        <w:rPr>
          <w:sz w:val="24"/>
          <w:szCs w:val="24"/>
        </w:rPr>
        <w:t xml:space="preserve">Divriteņu veloklasēs dalībniekiem jāspēj uzsākt braukt patstāvīgi, bez līkumošanas, startā ar vienu kāju atbalstoties uz zemes. </w:t>
      </w:r>
      <w:r w:rsidR="0089750D">
        <w:rPr>
          <w:sz w:val="24"/>
          <w:szCs w:val="24"/>
        </w:rPr>
        <w:t>Stāšanās uz starta notiek tikai pēc tiesneša uzaicinājuma.</w:t>
      </w:r>
    </w:p>
    <w:p w14:paraId="676F45AC" w14:textId="77777777" w:rsidR="003A135D" w:rsidRDefault="003A135D" w:rsidP="00D80735">
      <w:pPr>
        <w:widowControl w:val="0"/>
        <w:ind w:left="-142" w:hanging="270"/>
        <w:jc w:val="both"/>
        <w:rPr>
          <w:sz w:val="24"/>
          <w:szCs w:val="24"/>
        </w:rPr>
      </w:pPr>
      <w:r>
        <w:rPr>
          <w:sz w:val="24"/>
          <w:szCs w:val="24"/>
        </w:rPr>
        <w:t xml:space="preserve">10.  </w:t>
      </w:r>
      <w:r>
        <w:rPr>
          <w:b/>
          <w:sz w:val="24"/>
          <w:szCs w:val="24"/>
        </w:rPr>
        <w:t>Distances garums</w:t>
      </w:r>
    </w:p>
    <w:p w14:paraId="32D0C5C8" w14:textId="77777777" w:rsidR="003A135D" w:rsidRDefault="003A135D" w:rsidP="00D80735">
      <w:pPr>
        <w:widowControl w:val="0"/>
        <w:ind w:left="-142"/>
        <w:jc w:val="both"/>
        <w:rPr>
          <w:sz w:val="24"/>
          <w:szCs w:val="24"/>
        </w:rPr>
      </w:pPr>
      <w:r>
        <w:rPr>
          <w:sz w:val="24"/>
          <w:szCs w:val="24"/>
        </w:rPr>
        <w:t>Veloklasēm veicamo distanču garumi noteikti nolikumā. Ja to prasa trases, laika vai citi apstākļi, tiesnesis var veikt distances garuma korekcijas, par kurām dalībnieki tiek informēti pirms starta.</w:t>
      </w:r>
    </w:p>
    <w:p w14:paraId="0E404B86" w14:textId="77777777" w:rsidR="00956ABD" w:rsidRDefault="00AB2D72" w:rsidP="00D80735">
      <w:pPr>
        <w:widowControl w:val="0"/>
        <w:ind w:left="-142" w:hanging="270"/>
        <w:jc w:val="both"/>
        <w:rPr>
          <w:sz w:val="24"/>
          <w:szCs w:val="24"/>
        </w:rPr>
      </w:pPr>
      <w:r>
        <w:rPr>
          <w:sz w:val="24"/>
          <w:szCs w:val="24"/>
        </w:rPr>
        <w:t>1</w:t>
      </w:r>
      <w:r w:rsidR="003A135D">
        <w:rPr>
          <w:sz w:val="24"/>
          <w:szCs w:val="24"/>
        </w:rPr>
        <w:t>1</w:t>
      </w:r>
      <w:r w:rsidR="00956ABD">
        <w:rPr>
          <w:sz w:val="24"/>
          <w:szCs w:val="24"/>
        </w:rPr>
        <w:t xml:space="preserve">.  </w:t>
      </w:r>
      <w:r w:rsidR="00956ABD">
        <w:rPr>
          <w:b/>
          <w:sz w:val="24"/>
          <w:szCs w:val="24"/>
        </w:rPr>
        <w:t>Braukšanas kultūra</w:t>
      </w:r>
    </w:p>
    <w:p w14:paraId="539DFA31" w14:textId="469DBF5C" w:rsidR="00956ABD" w:rsidRDefault="0063213D" w:rsidP="00D80735">
      <w:pPr>
        <w:widowControl w:val="0"/>
        <w:ind w:left="-142"/>
        <w:jc w:val="both"/>
        <w:rPr>
          <w:sz w:val="24"/>
          <w:szCs w:val="24"/>
        </w:rPr>
      </w:pPr>
      <w:r>
        <w:rPr>
          <w:sz w:val="24"/>
          <w:szCs w:val="24"/>
        </w:rPr>
        <w:t xml:space="preserve">Dalībniekiem jācenšas braukt iespējami taisnākā virzienā, </w:t>
      </w:r>
      <w:r w:rsidR="00EA71D9">
        <w:rPr>
          <w:sz w:val="24"/>
          <w:szCs w:val="24"/>
        </w:rPr>
        <w:t xml:space="preserve">turot stūri ar abām rokām, </w:t>
      </w:r>
      <w:r>
        <w:rPr>
          <w:sz w:val="24"/>
          <w:szCs w:val="24"/>
        </w:rPr>
        <w:t xml:space="preserve">nelīkumojot un nemēģinot nogriezt citiem ceļu vai izspiest </w:t>
      </w:r>
      <w:r w:rsidR="00CE42DD">
        <w:rPr>
          <w:sz w:val="24"/>
          <w:szCs w:val="24"/>
        </w:rPr>
        <w:t>viņu</w:t>
      </w:r>
      <w:r>
        <w:rPr>
          <w:sz w:val="24"/>
          <w:szCs w:val="24"/>
        </w:rPr>
        <w:t xml:space="preserve">s no trases. Ja no aizmugures tuvojas ātrāks dalībnieks, kas apdzen </w:t>
      </w:r>
      <w:r w:rsidR="00CE42DD">
        <w:rPr>
          <w:sz w:val="24"/>
          <w:szCs w:val="24"/>
        </w:rPr>
        <w:t xml:space="preserve">jau </w:t>
      </w:r>
      <w:r>
        <w:rPr>
          <w:sz w:val="24"/>
          <w:szCs w:val="24"/>
        </w:rPr>
        <w:t>par apli vai vairākiem, iespēju robežās jāpalaiž viņš garām (it īpaši trases šaurākās vietās).</w:t>
      </w:r>
    </w:p>
    <w:p w14:paraId="6E941193" w14:textId="77777777" w:rsidR="00A46034" w:rsidRDefault="00A46034" w:rsidP="00D80735">
      <w:pPr>
        <w:widowControl w:val="0"/>
        <w:ind w:left="-142" w:hanging="270"/>
        <w:jc w:val="both"/>
        <w:rPr>
          <w:sz w:val="24"/>
          <w:szCs w:val="24"/>
        </w:rPr>
      </w:pPr>
      <w:r>
        <w:rPr>
          <w:sz w:val="24"/>
          <w:szCs w:val="24"/>
        </w:rPr>
        <w:t>1</w:t>
      </w:r>
      <w:r w:rsidR="003A135D">
        <w:rPr>
          <w:sz w:val="24"/>
          <w:szCs w:val="24"/>
        </w:rPr>
        <w:t>2</w:t>
      </w:r>
      <w:r>
        <w:rPr>
          <w:sz w:val="24"/>
          <w:szCs w:val="24"/>
        </w:rPr>
        <w:t xml:space="preserve">.  </w:t>
      </w:r>
      <w:r>
        <w:rPr>
          <w:b/>
          <w:sz w:val="24"/>
          <w:szCs w:val="24"/>
        </w:rPr>
        <w:t>Uzvedības kultūra</w:t>
      </w:r>
    </w:p>
    <w:p w14:paraId="41732432" w14:textId="656A9300" w:rsidR="00A46034" w:rsidRDefault="00A46034" w:rsidP="00D80735">
      <w:pPr>
        <w:widowControl w:val="0"/>
        <w:ind w:left="-142"/>
        <w:jc w:val="both"/>
        <w:rPr>
          <w:sz w:val="24"/>
          <w:szCs w:val="24"/>
        </w:rPr>
      </w:pPr>
      <w:r>
        <w:rPr>
          <w:sz w:val="24"/>
          <w:szCs w:val="24"/>
        </w:rPr>
        <w:t xml:space="preserve">Dalībnieki, kuri paši vai </w:t>
      </w:r>
      <w:r w:rsidRPr="00A46034">
        <w:rPr>
          <w:sz w:val="24"/>
          <w:szCs w:val="24"/>
        </w:rPr>
        <w:t xml:space="preserve">viņu vecāki </w:t>
      </w:r>
      <w:r>
        <w:rPr>
          <w:sz w:val="24"/>
          <w:szCs w:val="24"/>
        </w:rPr>
        <w:t xml:space="preserve">u.c. </w:t>
      </w:r>
      <w:r w:rsidR="00FC5FC2">
        <w:rPr>
          <w:sz w:val="24"/>
          <w:szCs w:val="24"/>
        </w:rPr>
        <w:t xml:space="preserve">viņus </w:t>
      </w:r>
      <w:r>
        <w:rPr>
          <w:sz w:val="24"/>
          <w:szCs w:val="24"/>
        </w:rPr>
        <w:t>pavadošās personas uzvedas nesportiski trasē un/vai</w:t>
      </w:r>
      <w:r w:rsidRPr="00A46034">
        <w:rPr>
          <w:sz w:val="24"/>
          <w:szCs w:val="24"/>
        </w:rPr>
        <w:t xml:space="preserve"> </w:t>
      </w:r>
      <w:r>
        <w:rPr>
          <w:sz w:val="24"/>
          <w:szCs w:val="24"/>
        </w:rPr>
        <w:t xml:space="preserve">ārpus tās robežām un neievēro izteiktos aizrādījumus, </w:t>
      </w:r>
      <w:r w:rsidRPr="00A46034">
        <w:rPr>
          <w:sz w:val="24"/>
          <w:szCs w:val="24"/>
        </w:rPr>
        <w:t>tiek diskvalificēti</w:t>
      </w:r>
      <w:r>
        <w:rPr>
          <w:sz w:val="24"/>
          <w:szCs w:val="24"/>
        </w:rPr>
        <w:t>.</w:t>
      </w:r>
      <w:r w:rsidR="00752CE3">
        <w:rPr>
          <w:sz w:val="24"/>
          <w:szCs w:val="24"/>
        </w:rPr>
        <w:t xml:space="preserve"> Par nesportisku uzvedību tiek uzskatīta arī garu diskusiju uzspiešana organizatoriem un tiesnešiem, traucējot sacensību norisi.</w:t>
      </w:r>
    </w:p>
    <w:p w14:paraId="449656B8" w14:textId="283D507F" w:rsidR="00F14994" w:rsidRDefault="00EA71D9" w:rsidP="00D80735">
      <w:pPr>
        <w:widowControl w:val="0"/>
        <w:ind w:left="-142"/>
        <w:jc w:val="both"/>
        <w:rPr>
          <w:sz w:val="24"/>
          <w:szCs w:val="24"/>
        </w:rPr>
      </w:pPr>
      <w:r>
        <w:rPr>
          <w:sz w:val="24"/>
          <w:szCs w:val="24"/>
        </w:rPr>
        <w:t xml:space="preserve">Tas pats attiecas uz gadījumiem, ja dalībnieks vai viņu pavadošās personas atsakās ievērot </w:t>
      </w:r>
      <w:r w:rsidR="00F14994" w:rsidRPr="00F14994">
        <w:rPr>
          <w:sz w:val="24"/>
          <w:szCs w:val="24"/>
        </w:rPr>
        <w:t>valstī noteikto</w:t>
      </w:r>
      <w:r>
        <w:rPr>
          <w:sz w:val="24"/>
          <w:szCs w:val="24"/>
        </w:rPr>
        <w:t>s</w:t>
      </w:r>
      <w:r w:rsidR="00F14994" w:rsidRPr="00F14994">
        <w:rPr>
          <w:sz w:val="24"/>
          <w:szCs w:val="24"/>
        </w:rPr>
        <w:t xml:space="preserve"> epidemioloģiskās drošības </w:t>
      </w:r>
      <w:r>
        <w:rPr>
          <w:sz w:val="24"/>
          <w:szCs w:val="24"/>
        </w:rPr>
        <w:t>noteikumus.</w:t>
      </w:r>
    </w:p>
    <w:p w14:paraId="3534EE4A" w14:textId="1F714ACB" w:rsidR="00FF78FC" w:rsidRDefault="00FF78FC" w:rsidP="00D80735">
      <w:pPr>
        <w:widowControl w:val="0"/>
        <w:ind w:left="-142" w:hanging="11"/>
        <w:jc w:val="both"/>
        <w:rPr>
          <w:sz w:val="24"/>
          <w:szCs w:val="24"/>
        </w:rPr>
      </w:pPr>
      <w:proofErr w:type="spellStart"/>
      <w:r w:rsidRPr="00FF78FC">
        <w:rPr>
          <w:sz w:val="24"/>
          <w:szCs w:val="24"/>
        </w:rPr>
        <w:t>Riteņvasaras</w:t>
      </w:r>
      <w:proofErr w:type="spellEnd"/>
      <w:r w:rsidRPr="00FF78FC">
        <w:rPr>
          <w:sz w:val="24"/>
          <w:szCs w:val="24"/>
        </w:rPr>
        <w:t xml:space="preserve"> pasākumos aizliegts izplatīt agresīvu valstu naidu kurinošu un karu atbalstošu propagandu gan mutiski, gan rakstiski, kā arī izmantojot šo valstu izvērstās agresijas atbalstošus simbolus uz tērpa, inventāra, pārvietošanās līdzekļiem u.c. redzamās vietās. Nepieļaujama jebkāda agresīva pretdarbība attiecībā uz solidaritātes paušanu Ukrainas Republikai, tostarp Ukrainas Republikas valsts simbolu zaimošana un citas tamlīdzīgas darbības.</w:t>
      </w:r>
    </w:p>
    <w:p w14:paraId="584EFE13" w14:textId="67A3BB49" w:rsidR="00D80735" w:rsidRDefault="00D80735" w:rsidP="00D80735">
      <w:pPr>
        <w:widowControl w:val="0"/>
        <w:ind w:left="-142" w:hanging="270"/>
        <w:jc w:val="both"/>
        <w:rPr>
          <w:sz w:val="24"/>
          <w:szCs w:val="24"/>
        </w:rPr>
      </w:pPr>
      <w:r>
        <w:rPr>
          <w:sz w:val="24"/>
          <w:szCs w:val="24"/>
        </w:rPr>
        <w:t xml:space="preserve">13.  </w:t>
      </w:r>
      <w:r w:rsidR="0089750D">
        <w:rPr>
          <w:b/>
          <w:sz w:val="24"/>
          <w:szCs w:val="24"/>
        </w:rPr>
        <w:t xml:space="preserve">Auto novietošana </w:t>
      </w:r>
      <w:proofErr w:type="spellStart"/>
      <w:r w:rsidR="0089750D">
        <w:rPr>
          <w:b/>
          <w:sz w:val="24"/>
          <w:szCs w:val="24"/>
        </w:rPr>
        <w:t>Bieriņos</w:t>
      </w:r>
      <w:proofErr w:type="spellEnd"/>
    </w:p>
    <w:p w14:paraId="41BC6F78" w14:textId="52A11F60" w:rsidR="00D80735" w:rsidRPr="00D80735" w:rsidRDefault="00D80735" w:rsidP="00D80735">
      <w:pPr>
        <w:widowControl w:val="0"/>
        <w:ind w:left="-142" w:hanging="11"/>
        <w:jc w:val="both"/>
        <w:rPr>
          <w:sz w:val="24"/>
          <w:szCs w:val="24"/>
        </w:rPr>
      </w:pPr>
      <w:r w:rsidRPr="00D80735">
        <w:rPr>
          <w:sz w:val="24"/>
          <w:szCs w:val="24"/>
          <w:u w:val="single"/>
        </w:rPr>
        <w:t xml:space="preserve">Auto novietošana pie </w:t>
      </w:r>
      <w:proofErr w:type="spellStart"/>
      <w:r w:rsidRPr="00D80735">
        <w:rPr>
          <w:sz w:val="24"/>
          <w:szCs w:val="24"/>
          <w:u w:val="single"/>
        </w:rPr>
        <w:t>Bieriņu</w:t>
      </w:r>
      <w:proofErr w:type="spellEnd"/>
      <w:r w:rsidRPr="00D80735">
        <w:rPr>
          <w:sz w:val="24"/>
          <w:szCs w:val="24"/>
          <w:u w:val="single"/>
        </w:rPr>
        <w:t xml:space="preserve"> trasēm atļauta tikai asfaltētajā laukumā pie Amulas /Slampes ielu krustojuma</w:t>
      </w:r>
      <w:r w:rsidRPr="00D80735">
        <w:rPr>
          <w:sz w:val="24"/>
          <w:szCs w:val="24"/>
        </w:rPr>
        <w:t>. Šī noteikuma</w:t>
      </w:r>
      <w:r>
        <w:rPr>
          <w:sz w:val="24"/>
          <w:szCs w:val="24"/>
        </w:rPr>
        <w:t xml:space="preserve"> pārkāpums tiek pielīdzināts nesportiskai uzvedībai ar 12. p. minētajām sekām.</w:t>
      </w:r>
    </w:p>
    <w:p w14:paraId="79406C4D" w14:textId="75BDD11D" w:rsidR="0063213D" w:rsidRDefault="000E30FB" w:rsidP="00D80735">
      <w:pPr>
        <w:widowControl w:val="0"/>
        <w:ind w:left="-142" w:hanging="270"/>
        <w:jc w:val="both"/>
        <w:rPr>
          <w:sz w:val="24"/>
          <w:szCs w:val="24"/>
        </w:rPr>
      </w:pPr>
      <w:r>
        <w:rPr>
          <w:sz w:val="24"/>
          <w:szCs w:val="24"/>
        </w:rPr>
        <w:t>1</w:t>
      </w:r>
      <w:r w:rsidR="00D80735">
        <w:rPr>
          <w:sz w:val="24"/>
          <w:szCs w:val="24"/>
        </w:rPr>
        <w:t>4</w:t>
      </w:r>
      <w:r w:rsidR="0063213D">
        <w:rPr>
          <w:sz w:val="24"/>
          <w:szCs w:val="24"/>
        </w:rPr>
        <w:t xml:space="preserve">.  </w:t>
      </w:r>
      <w:r w:rsidR="0063213D">
        <w:rPr>
          <w:b/>
          <w:sz w:val="24"/>
          <w:szCs w:val="24"/>
        </w:rPr>
        <w:t>Pavadītāji</w:t>
      </w:r>
    </w:p>
    <w:p w14:paraId="3787B385" w14:textId="77777777" w:rsidR="0063213D" w:rsidRDefault="00C1045E" w:rsidP="00D80735">
      <w:pPr>
        <w:widowControl w:val="0"/>
        <w:ind w:left="-142"/>
        <w:jc w:val="both"/>
        <w:rPr>
          <w:sz w:val="24"/>
          <w:szCs w:val="24"/>
        </w:rPr>
      </w:pPr>
      <w:r>
        <w:rPr>
          <w:sz w:val="24"/>
          <w:szCs w:val="24"/>
        </w:rPr>
        <w:t xml:space="preserve">Bezpedāļu veloklases </w:t>
      </w:r>
      <w:r w:rsidR="0063213D">
        <w:rPr>
          <w:sz w:val="24"/>
          <w:szCs w:val="24"/>
        </w:rPr>
        <w:t>dalībniekus trasē var pavadīt kāds no pieaugušajiem vai lielajiem brāļiem/māsām, ievērojot noteikumu</w:t>
      </w:r>
      <w:r w:rsidR="00CE42DD">
        <w:rPr>
          <w:sz w:val="24"/>
          <w:szCs w:val="24"/>
        </w:rPr>
        <w:t>s:</w:t>
      </w:r>
      <w:r w:rsidR="0063213D">
        <w:rPr>
          <w:sz w:val="24"/>
          <w:szCs w:val="24"/>
        </w:rPr>
        <w:t xml:space="preserve"> </w:t>
      </w:r>
    </w:p>
    <w:p w14:paraId="6BFEBE5E" w14:textId="77777777" w:rsidR="0063213D" w:rsidRDefault="0063213D" w:rsidP="00D80735">
      <w:pPr>
        <w:widowControl w:val="0"/>
        <w:ind w:left="-142" w:firstLine="720"/>
        <w:jc w:val="both"/>
        <w:rPr>
          <w:sz w:val="24"/>
          <w:szCs w:val="24"/>
        </w:rPr>
      </w:pPr>
      <w:r>
        <w:rPr>
          <w:sz w:val="24"/>
          <w:szCs w:val="24"/>
        </w:rPr>
        <w:t>a)  nestumt pavadāmo dalībnieku,</w:t>
      </w:r>
    </w:p>
    <w:p w14:paraId="26DA202D" w14:textId="77777777" w:rsidR="0063213D" w:rsidRDefault="0063213D" w:rsidP="00D80735">
      <w:pPr>
        <w:widowControl w:val="0"/>
        <w:ind w:left="851" w:hanging="270"/>
        <w:jc w:val="both"/>
        <w:rPr>
          <w:sz w:val="24"/>
          <w:szCs w:val="24"/>
        </w:rPr>
      </w:pPr>
      <w:r>
        <w:rPr>
          <w:sz w:val="24"/>
          <w:szCs w:val="24"/>
        </w:rPr>
        <w:t xml:space="preserve">b)  maksimāli uzmanīties, lai ne tīši, ne netīši netiktu traucēti citi dalībnieki. </w:t>
      </w:r>
    </w:p>
    <w:p w14:paraId="191113ED" w14:textId="77777777" w:rsidR="00CE42DD" w:rsidRDefault="0063213D" w:rsidP="00D80735">
      <w:pPr>
        <w:widowControl w:val="0"/>
        <w:ind w:left="-142" w:hanging="270"/>
        <w:jc w:val="both"/>
        <w:rPr>
          <w:sz w:val="24"/>
          <w:szCs w:val="24"/>
        </w:rPr>
      </w:pPr>
      <w:r>
        <w:rPr>
          <w:sz w:val="24"/>
          <w:szCs w:val="24"/>
        </w:rPr>
        <w:t xml:space="preserve">     Pārējo veloklašu dalībniekus līdzjutēji var uzmundrināt ārpus trases robežām (izņemot kritienu vai riteņa tehnisku problēmu gadījumus).</w:t>
      </w:r>
      <w:r w:rsidR="00C1045E">
        <w:rPr>
          <w:sz w:val="24"/>
          <w:szCs w:val="24"/>
        </w:rPr>
        <w:t xml:space="preserve"> </w:t>
      </w:r>
      <w:r>
        <w:rPr>
          <w:sz w:val="24"/>
          <w:szCs w:val="24"/>
        </w:rPr>
        <w:t>Vienam dalībniekam iespējams tikai viens</w:t>
      </w:r>
      <w:r w:rsidR="00C1045E">
        <w:rPr>
          <w:sz w:val="24"/>
          <w:szCs w:val="24"/>
        </w:rPr>
        <w:t xml:space="preserve"> pavadītājs. </w:t>
      </w:r>
    </w:p>
    <w:p w14:paraId="474667B6" w14:textId="462895A4" w:rsidR="00D80735" w:rsidRDefault="00C1045E" w:rsidP="00F13024">
      <w:pPr>
        <w:widowControl w:val="0"/>
        <w:spacing w:after="60"/>
        <w:ind w:left="-142"/>
        <w:jc w:val="both"/>
        <w:rPr>
          <w:sz w:val="24"/>
          <w:szCs w:val="24"/>
        </w:rPr>
      </w:pPr>
      <w:r>
        <w:rPr>
          <w:sz w:val="24"/>
          <w:szCs w:val="24"/>
        </w:rPr>
        <w:t xml:space="preserve">Nevienas veloklases dalībniekus nedrīkst pavadīt, braucot ar velo gar trases malu (pārkāpuma gadījumā šis bērns </w:t>
      </w:r>
      <w:r>
        <w:rPr>
          <w:sz w:val="24"/>
          <w:szCs w:val="24"/>
        </w:rPr>
        <w:lastRenderedPageBreak/>
        <w:t>ieņem vietu aiz visiem trasi patstāvīgi veikušajiem bērniem, bet atkārtota pārkāpuma gadījumā var tikt diskvalificēts).</w:t>
      </w:r>
    </w:p>
    <w:p w14:paraId="1AE74F4B" w14:textId="05F38B65" w:rsidR="0063213D" w:rsidRDefault="0063213D" w:rsidP="00D80735">
      <w:pPr>
        <w:widowControl w:val="0"/>
        <w:ind w:left="-142" w:hanging="270"/>
        <w:jc w:val="both"/>
        <w:rPr>
          <w:sz w:val="24"/>
          <w:szCs w:val="24"/>
        </w:rPr>
      </w:pPr>
      <w:r>
        <w:rPr>
          <w:sz w:val="24"/>
          <w:szCs w:val="24"/>
        </w:rPr>
        <w:t>1</w:t>
      </w:r>
      <w:r w:rsidR="00D80735">
        <w:rPr>
          <w:sz w:val="24"/>
          <w:szCs w:val="24"/>
        </w:rPr>
        <w:t>5</w:t>
      </w:r>
      <w:r>
        <w:rPr>
          <w:sz w:val="24"/>
          <w:szCs w:val="24"/>
        </w:rPr>
        <w:t xml:space="preserve">.  </w:t>
      </w:r>
      <w:r>
        <w:rPr>
          <w:b/>
          <w:sz w:val="24"/>
          <w:szCs w:val="24"/>
        </w:rPr>
        <w:t>Negrūst un nestumt!</w:t>
      </w:r>
    </w:p>
    <w:p w14:paraId="36D9BABA" w14:textId="77777777" w:rsidR="00F04711" w:rsidRDefault="0063213D" w:rsidP="00D80735">
      <w:pPr>
        <w:widowControl w:val="0"/>
        <w:spacing w:after="60"/>
        <w:ind w:left="-142"/>
        <w:jc w:val="both"/>
        <w:rPr>
          <w:sz w:val="24"/>
          <w:szCs w:val="24"/>
        </w:rPr>
      </w:pPr>
      <w:r>
        <w:rPr>
          <w:sz w:val="24"/>
          <w:szCs w:val="24"/>
        </w:rPr>
        <w:t>Vecāki un citi līdzjutēji ne startā, ne citās trases vietās brauciena laikā nedrīkst grūst un stumt dalībnieku, jo tas rada sadursmju un kritienu risku, pagrūstajam bērnam nespējot novaldīt stūri.</w:t>
      </w:r>
    </w:p>
    <w:p w14:paraId="59DD3A2D" w14:textId="38209A1F" w:rsidR="00963E73" w:rsidRDefault="00963E73" w:rsidP="00D80735">
      <w:pPr>
        <w:widowControl w:val="0"/>
        <w:ind w:left="-142" w:hanging="270"/>
        <w:jc w:val="both"/>
        <w:rPr>
          <w:sz w:val="24"/>
          <w:szCs w:val="24"/>
        </w:rPr>
      </w:pPr>
      <w:r>
        <w:rPr>
          <w:sz w:val="24"/>
          <w:szCs w:val="24"/>
        </w:rPr>
        <w:t>1</w:t>
      </w:r>
      <w:r w:rsidR="00D80735">
        <w:rPr>
          <w:sz w:val="24"/>
          <w:szCs w:val="24"/>
        </w:rPr>
        <w:t>6</w:t>
      </w:r>
      <w:r>
        <w:rPr>
          <w:sz w:val="24"/>
          <w:szCs w:val="24"/>
        </w:rPr>
        <w:t xml:space="preserve">.  </w:t>
      </w:r>
      <w:r>
        <w:rPr>
          <w:b/>
          <w:sz w:val="24"/>
          <w:szCs w:val="24"/>
        </w:rPr>
        <w:t>Ja nav iespējams veikt visu distanci</w:t>
      </w:r>
    </w:p>
    <w:p w14:paraId="170DAA90" w14:textId="77777777" w:rsidR="00963E73" w:rsidRDefault="00963E73" w:rsidP="00D80735">
      <w:pPr>
        <w:widowControl w:val="0"/>
        <w:spacing w:after="60"/>
        <w:ind w:left="-142"/>
        <w:jc w:val="both"/>
        <w:rPr>
          <w:sz w:val="24"/>
          <w:szCs w:val="24"/>
        </w:rPr>
      </w:pPr>
      <w:r>
        <w:rPr>
          <w:sz w:val="24"/>
          <w:szCs w:val="24"/>
        </w:rPr>
        <w:t xml:space="preserve">Ja dalībnieks kādu iemeslu dēļ (tehniskas problēmas, kritiens, spēku nepietiek utt.) nevar veikt visus braucienā paredzētos apļus, viņam jāapstājas trases malā </w:t>
      </w:r>
      <w:r w:rsidRPr="00071BC8">
        <w:rPr>
          <w:color w:val="FF0000"/>
          <w:sz w:val="24"/>
          <w:szCs w:val="24"/>
          <w:u w:val="single"/>
        </w:rPr>
        <w:t>pirms finiša līnijas</w:t>
      </w:r>
      <w:r w:rsidRPr="00F4536B">
        <w:rPr>
          <w:sz w:val="24"/>
          <w:szCs w:val="24"/>
        </w:rPr>
        <w:t xml:space="preserve"> </w:t>
      </w:r>
      <w:r>
        <w:rPr>
          <w:sz w:val="24"/>
          <w:szCs w:val="24"/>
        </w:rPr>
        <w:t>un jāgaida brauciena līdera finišs, pēc kura arī pašam jāšķ</w:t>
      </w:r>
      <w:r w:rsidR="0097560F">
        <w:rPr>
          <w:sz w:val="24"/>
          <w:szCs w:val="24"/>
        </w:rPr>
        <w:t>ē</w:t>
      </w:r>
      <w:r>
        <w:rPr>
          <w:sz w:val="24"/>
          <w:szCs w:val="24"/>
        </w:rPr>
        <w:t>rso finiša līnija, saņemot brauciena ieskaiti un attiecīgo izcīnīto vietu (atbilstoši veikto apļu skaitam un finišēšanas secībai). Ja finiša līnija šķērsota pirms līdera finiša, jāveic viss nākamais aplis (to var darīt, arī stumjot riteni pie rokas).</w:t>
      </w:r>
      <w:r w:rsidRPr="00963E73">
        <w:rPr>
          <w:sz w:val="24"/>
          <w:szCs w:val="24"/>
        </w:rPr>
        <w:t xml:space="preserve"> </w:t>
      </w:r>
    </w:p>
    <w:p w14:paraId="02552478" w14:textId="13F53415" w:rsidR="00963E73" w:rsidRDefault="00963E73" w:rsidP="00D80735">
      <w:pPr>
        <w:widowControl w:val="0"/>
        <w:ind w:left="-142" w:hanging="270"/>
        <w:jc w:val="both"/>
        <w:rPr>
          <w:sz w:val="24"/>
          <w:szCs w:val="24"/>
        </w:rPr>
      </w:pPr>
      <w:r>
        <w:rPr>
          <w:sz w:val="24"/>
          <w:szCs w:val="24"/>
        </w:rPr>
        <w:t>1</w:t>
      </w:r>
      <w:r w:rsidR="00D80735">
        <w:rPr>
          <w:sz w:val="24"/>
          <w:szCs w:val="24"/>
        </w:rPr>
        <w:t>7</w:t>
      </w:r>
      <w:r>
        <w:rPr>
          <w:sz w:val="24"/>
          <w:szCs w:val="24"/>
        </w:rPr>
        <w:t xml:space="preserve">.  </w:t>
      </w:r>
      <w:r>
        <w:rPr>
          <w:b/>
          <w:sz w:val="24"/>
          <w:szCs w:val="24"/>
        </w:rPr>
        <w:t>Neatrasties trasē ārpus sava brauciena laika!</w:t>
      </w:r>
    </w:p>
    <w:p w14:paraId="1764AE04" w14:textId="77777777" w:rsidR="00963E73" w:rsidRDefault="00963E73" w:rsidP="00D80735">
      <w:pPr>
        <w:widowControl w:val="0"/>
        <w:spacing w:after="60"/>
        <w:ind w:left="-142"/>
        <w:jc w:val="both"/>
        <w:rPr>
          <w:sz w:val="24"/>
          <w:szCs w:val="24"/>
        </w:rPr>
      </w:pPr>
      <w:r>
        <w:rPr>
          <w:sz w:val="24"/>
          <w:szCs w:val="24"/>
        </w:rPr>
        <w:t>Dalībniekiem, kas gaida savu braucienu, nav atļauts atrasties trasē (izņemot gadījumus, ja viņi pilda kādu tiesneša uzdevumu). Pārkāpuma gadījumā nākamajā startā šim dalībniekam tiek noteikts 30 sekunžu soda laiks.</w:t>
      </w:r>
    </w:p>
    <w:p w14:paraId="0C749F8F" w14:textId="4CC99A40" w:rsidR="00B82A7B" w:rsidRDefault="00B82A7B" w:rsidP="00D80735">
      <w:pPr>
        <w:widowControl w:val="0"/>
        <w:ind w:left="-142" w:hanging="270"/>
        <w:jc w:val="both"/>
        <w:rPr>
          <w:sz w:val="24"/>
          <w:szCs w:val="24"/>
        </w:rPr>
      </w:pPr>
      <w:r>
        <w:rPr>
          <w:sz w:val="24"/>
          <w:szCs w:val="24"/>
        </w:rPr>
        <w:t>1</w:t>
      </w:r>
      <w:r w:rsidR="00D80735">
        <w:rPr>
          <w:sz w:val="24"/>
          <w:szCs w:val="24"/>
        </w:rPr>
        <w:t>8</w:t>
      </w:r>
      <w:r>
        <w:rPr>
          <w:sz w:val="24"/>
          <w:szCs w:val="24"/>
        </w:rPr>
        <w:t xml:space="preserve">.  </w:t>
      </w:r>
      <w:r>
        <w:rPr>
          <w:b/>
          <w:sz w:val="24"/>
          <w:szCs w:val="24"/>
        </w:rPr>
        <w:t>Pārkāpumi</w:t>
      </w:r>
    </w:p>
    <w:p w14:paraId="7119DBBB" w14:textId="17A09DA1" w:rsidR="00B82A7B" w:rsidRDefault="00B82A7B" w:rsidP="00D80735">
      <w:pPr>
        <w:widowControl w:val="0"/>
        <w:spacing w:after="60"/>
        <w:ind w:left="-142"/>
        <w:jc w:val="both"/>
        <w:rPr>
          <w:sz w:val="24"/>
          <w:szCs w:val="24"/>
        </w:rPr>
      </w:pPr>
      <w:r>
        <w:rPr>
          <w:sz w:val="24"/>
          <w:szCs w:val="24"/>
        </w:rPr>
        <w:t>Par visiem pamanītajiem pārkāpumiem un traucējumiem lūdzu nekavējoties informēt sekretariātu vai braucienu starplaikos tiesnesi, minot pār</w:t>
      </w:r>
      <w:r w:rsidR="000E4FC8">
        <w:rPr>
          <w:sz w:val="24"/>
          <w:szCs w:val="24"/>
        </w:rPr>
        <w:t>kāpēja numuru vai citas pazīmes, lai būtu iespējams pārrunāt pieļauto kļūdu, novērst tās atkārtošanos un uzlabot braukšanas drošību.</w:t>
      </w:r>
      <w:r w:rsidR="0008536B">
        <w:rPr>
          <w:sz w:val="24"/>
          <w:szCs w:val="24"/>
        </w:rPr>
        <w:t xml:space="preserve"> </w:t>
      </w:r>
    </w:p>
    <w:p w14:paraId="080F8A46" w14:textId="4F692A79" w:rsidR="00963E73" w:rsidRDefault="00963E73" w:rsidP="00D80735">
      <w:pPr>
        <w:widowControl w:val="0"/>
        <w:ind w:left="-142" w:hanging="270"/>
        <w:jc w:val="both"/>
        <w:rPr>
          <w:sz w:val="24"/>
          <w:szCs w:val="24"/>
        </w:rPr>
      </w:pPr>
      <w:r>
        <w:rPr>
          <w:sz w:val="24"/>
          <w:szCs w:val="24"/>
        </w:rPr>
        <w:t>1</w:t>
      </w:r>
      <w:r w:rsidR="00D80735">
        <w:rPr>
          <w:sz w:val="24"/>
          <w:szCs w:val="24"/>
        </w:rPr>
        <w:t>9</w:t>
      </w:r>
      <w:r>
        <w:rPr>
          <w:sz w:val="24"/>
          <w:szCs w:val="24"/>
        </w:rPr>
        <w:t xml:space="preserve">.  </w:t>
      </w:r>
      <w:r w:rsidRPr="00FA3D54">
        <w:rPr>
          <w:b/>
          <w:sz w:val="24"/>
          <w:szCs w:val="24"/>
        </w:rPr>
        <w:t>A</w:t>
      </w:r>
      <w:r>
        <w:rPr>
          <w:b/>
          <w:sz w:val="24"/>
          <w:szCs w:val="24"/>
        </w:rPr>
        <w:t>tteikšanās no pieteiktā brauciena</w:t>
      </w:r>
    </w:p>
    <w:p w14:paraId="5738644A" w14:textId="6AED6EAC" w:rsidR="00963E73" w:rsidRDefault="00963E73" w:rsidP="00D80735">
      <w:pPr>
        <w:widowControl w:val="0"/>
        <w:spacing w:after="60"/>
        <w:ind w:left="-142"/>
        <w:jc w:val="both"/>
        <w:rPr>
          <w:sz w:val="24"/>
          <w:szCs w:val="24"/>
        </w:rPr>
      </w:pPr>
      <w:r>
        <w:rPr>
          <w:sz w:val="24"/>
          <w:szCs w:val="24"/>
        </w:rPr>
        <w:t>Ja kādu iemeslu dēļ dalībnieks no pieteiktā brauciena atsakās, par to noteikti jāinformē sekretariāts un/vai tiesnesis.</w:t>
      </w:r>
      <w:r w:rsidR="00813561">
        <w:rPr>
          <w:sz w:val="24"/>
          <w:szCs w:val="24"/>
        </w:rPr>
        <w:t xml:space="preserve"> Ja braucējs nav atteicies/atteikts, bet uz starta neierodas, nākamajā braucienā (tajā pat vai citā dienā) viņš </w:t>
      </w:r>
      <w:r w:rsidR="005E17E7">
        <w:rPr>
          <w:sz w:val="24"/>
          <w:szCs w:val="24"/>
        </w:rPr>
        <w:t xml:space="preserve">var </w:t>
      </w:r>
      <w:r w:rsidR="00813561">
        <w:rPr>
          <w:sz w:val="24"/>
          <w:szCs w:val="24"/>
        </w:rPr>
        <w:t>saņem</w:t>
      </w:r>
      <w:r w:rsidR="005E17E7">
        <w:rPr>
          <w:sz w:val="24"/>
          <w:szCs w:val="24"/>
        </w:rPr>
        <w:t>t</w:t>
      </w:r>
      <w:r w:rsidR="00813561">
        <w:rPr>
          <w:sz w:val="24"/>
          <w:szCs w:val="24"/>
        </w:rPr>
        <w:t xml:space="preserve"> 30 sekunžu soda laiku startā par nesportisku uzvedību.</w:t>
      </w:r>
    </w:p>
    <w:p w14:paraId="296C41F4" w14:textId="183AF87E" w:rsidR="00B47B07" w:rsidRDefault="00D80735" w:rsidP="00D80735">
      <w:pPr>
        <w:widowControl w:val="0"/>
        <w:ind w:left="-142" w:hanging="270"/>
        <w:jc w:val="both"/>
        <w:rPr>
          <w:sz w:val="24"/>
          <w:szCs w:val="24"/>
        </w:rPr>
      </w:pPr>
      <w:r>
        <w:rPr>
          <w:sz w:val="24"/>
          <w:szCs w:val="24"/>
        </w:rPr>
        <w:t>20</w:t>
      </w:r>
      <w:r w:rsidR="005D5DA9">
        <w:rPr>
          <w:sz w:val="24"/>
          <w:szCs w:val="24"/>
        </w:rPr>
        <w:t xml:space="preserve">. </w:t>
      </w:r>
      <w:r w:rsidR="00780448">
        <w:rPr>
          <w:sz w:val="24"/>
          <w:szCs w:val="24"/>
        </w:rPr>
        <w:t xml:space="preserve"> </w:t>
      </w:r>
      <w:r w:rsidR="00B47B07" w:rsidRPr="00B47B07">
        <w:rPr>
          <w:b/>
          <w:sz w:val="24"/>
          <w:szCs w:val="24"/>
        </w:rPr>
        <w:t>Atsevišķa sacensību posma apbalvošana</w:t>
      </w:r>
    </w:p>
    <w:p w14:paraId="392AE3AA" w14:textId="77777777" w:rsidR="00B47B07" w:rsidRDefault="005D5DA9" w:rsidP="00D80735">
      <w:pPr>
        <w:widowControl w:val="0"/>
        <w:ind w:left="-142"/>
        <w:jc w:val="both"/>
        <w:rPr>
          <w:sz w:val="24"/>
          <w:szCs w:val="24"/>
        </w:rPr>
      </w:pPr>
      <w:r>
        <w:rPr>
          <w:sz w:val="24"/>
          <w:szCs w:val="24"/>
        </w:rPr>
        <w:t xml:space="preserve">Katra atsevišķa posma dalībnieki saņem diplomus vai atzinības par attiecīgajā veloklasē vai vecumgrupā izcīnīto vietu atsevišķi zēnu un meiteņu vērtējumā (grupu dalījums tiek veikts, ja attiecīgajā vecuma un/vai dzimuma grupā ir vismaz 2 dalībnieki/-ces). </w:t>
      </w:r>
    </w:p>
    <w:p w14:paraId="3D6CC92C" w14:textId="03260F5B" w:rsidR="00963E73" w:rsidRDefault="00963E73" w:rsidP="00D80735">
      <w:pPr>
        <w:widowControl w:val="0"/>
        <w:spacing w:after="60"/>
        <w:ind w:left="-142"/>
        <w:jc w:val="both"/>
        <w:rPr>
          <w:sz w:val="24"/>
          <w:szCs w:val="24"/>
        </w:rPr>
      </w:pPr>
      <w:r>
        <w:rPr>
          <w:sz w:val="24"/>
          <w:szCs w:val="24"/>
        </w:rPr>
        <w:t xml:space="preserve">Katra posma apbalvošana paredzēta visiem tajā finišējušajiem dalībniekiem. Ja posma apbalvošanu dalībnieks negatavojas gaidīt, </w:t>
      </w:r>
      <w:r w:rsidR="008502CE">
        <w:rPr>
          <w:sz w:val="24"/>
          <w:szCs w:val="24"/>
        </w:rPr>
        <w:t>par to</w:t>
      </w:r>
      <w:r w:rsidR="005E17E7">
        <w:rPr>
          <w:sz w:val="24"/>
          <w:szCs w:val="24"/>
        </w:rPr>
        <w:t xml:space="preserve"> savlaicīgi</w:t>
      </w:r>
      <w:r w:rsidR="008502CE">
        <w:rPr>
          <w:sz w:val="24"/>
          <w:szCs w:val="24"/>
        </w:rPr>
        <w:t xml:space="preserve"> jāinformē</w:t>
      </w:r>
      <w:r>
        <w:rPr>
          <w:sz w:val="24"/>
          <w:szCs w:val="24"/>
        </w:rPr>
        <w:t xml:space="preserve"> sekretariāt</w:t>
      </w:r>
      <w:r w:rsidR="008502CE">
        <w:rPr>
          <w:sz w:val="24"/>
          <w:szCs w:val="24"/>
        </w:rPr>
        <w:t>s</w:t>
      </w:r>
      <w:r>
        <w:rPr>
          <w:sz w:val="24"/>
          <w:szCs w:val="24"/>
        </w:rPr>
        <w:t>, lai neliktu lieki gaidīt pārējiem dalībniekiem.</w:t>
      </w:r>
    </w:p>
    <w:p w14:paraId="116E83B7" w14:textId="313010A7" w:rsidR="00B47B07" w:rsidRDefault="003A135D" w:rsidP="00D80735">
      <w:pPr>
        <w:widowControl w:val="0"/>
        <w:ind w:left="-142" w:hanging="270"/>
        <w:jc w:val="both"/>
        <w:rPr>
          <w:sz w:val="24"/>
          <w:szCs w:val="24"/>
        </w:rPr>
      </w:pPr>
      <w:r>
        <w:rPr>
          <w:sz w:val="24"/>
          <w:szCs w:val="24"/>
        </w:rPr>
        <w:t>2</w:t>
      </w:r>
      <w:r w:rsidR="0089750D">
        <w:rPr>
          <w:sz w:val="24"/>
          <w:szCs w:val="24"/>
        </w:rPr>
        <w:t>1</w:t>
      </w:r>
      <w:r w:rsidR="00B47B07">
        <w:rPr>
          <w:sz w:val="24"/>
          <w:szCs w:val="24"/>
        </w:rPr>
        <w:t xml:space="preserve">.  </w:t>
      </w:r>
      <w:r w:rsidR="00B47B07">
        <w:rPr>
          <w:b/>
          <w:sz w:val="24"/>
          <w:szCs w:val="24"/>
        </w:rPr>
        <w:t>Sezonas</w:t>
      </w:r>
      <w:r w:rsidR="00B47B07" w:rsidRPr="00B47B07">
        <w:rPr>
          <w:b/>
          <w:sz w:val="24"/>
          <w:szCs w:val="24"/>
        </w:rPr>
        <w:t xml:space="preserve"> apbalvošana</w:t>
      </w:r>
    </w:p>
    <w:p w14:paraId="57BFB814" w14:textId="77777777" w:rsidR="009643CB" w:rsidRDefault="005D5DA9" w:rsidP="00D80735">
      <w:pPr>
        <w:widowControl w:val="0"/>
        <w:spacing w:after="60"/>
        <w:ind w:left="-142"/>
        <w:jc w:val="both"/>
        <w:rPr>
          <w:sz w:val="24"/>
          <w:szCs w:val="24"/>
        </w:rPr>
      </w:pPr>
      <w:r>
        <w:rPr>
          <w:sz w:val="24"/>
          <w:szCs w:val="24"/>
        </w:rPr>
        <w:t xml:space="preserve">Sezonas kopvērtējumam punktus aprēķina par konkrētajā </w:t>
      </w:r>
      <w:r w:rsidRPr="00071BC8">
        <w:rPr>
          <w:color w:val="FF0000"/>
          <w:sz w:val="24"/>
          <w:szCs w:val="24"/>
          <w:u w:val="single"/>
        </w:rPr>
        <w:t xml:space="preserve">braucienā izcīnīto </w:t>
      </w:r>
      <w:r w:rsidR="005212F5" w:rsidRPr="00071BC8">
        <w:rPr>
          <w:color w:val="FF0000"/>
          <w:sz w:val="24"/>
          <w:szCs w:val="24"/>
          <w:u w:val="single"/>
        </w:rPr>
        <w:t xml:space="preserve">absolūto </w:t>
      </w:r>
      <w:r w:rsidRPr="00071BC8">
        <w:rPr>
          <w:color w:val="FF0000"/>
          <w:sz w:val="24"/>
          <w:szCs w:val="24"/>
          <w:u w:val="single"/>
        </w:rPr>
        <w:t>vietu</w:t>
      </w:r>
      <w:r>
        <w:rPr>
          <w:sz w:val="24"/>
          <w:szCs w:val="24"/>
        </w:rPr>
        <w:t>, neņemot vērā</w:t>
      </w:r>
      <w:r w:rsidR="005212F5">
        <w:rPr>
          <w:sz w:val="24"/>
          <w:szCs w:val="24"/>
        </w:rPr>
        <w:t xml:space="preserve"> </w:t>
      </w:r>
      <w:r w:rsidR="00813561">
        <w:rPr>
          <w:sz w:val="24"/>
          <w:szCs w:val="24"/>
        </w:rPr>
        <w:t xml:space="preserve">nekādu </w:t>
      </w:r>
      <w:r w:rsidR="005212F5">
        <w:rPr>
          <w:sz w:val="24"/>
          <w:szCs w:val="24"/>
        </w:rPr>
        <w:t>sīkāku grupu dalījumu</w:t>
      </w:r>
      <w:r w:rsidR="003F5C7C">
        <w:rPr>
          <w:sz w:val="24"/>
          <w:szCs w:val="24"/>
        </w:rPr>
        <w:t>, jo arī nolikums sezonas kopvērtējumu pa vecumgrupām neparedz</w:t>
      </w:r>
      <w:r w:rsidR="005212F5">
        <w:rPr>
          <w:sz w:val="24"/>
          <w:szCs w:val="24"/>
        </w:rPr>
        <w:t xml:space="preserve">. </w:t>
      </w:r>
      <w:r w:rsidR="00B47B07">
        <w:rPr>
          <w:sz w:val="24"/>
          <w:szCs w:val="24"/>
        </w:rPr>
        <w:t xml:space="preserve">Sezonas apbalvošana pa vecumgrupām ir iespējama tikai gadījumā, ja atrodas sponsors/-i, kas vēlētos to finansēt (ja tādi ir zināmi, laipni lūgti pieteikties!).  </w:t>
      </w:r>
      <w:r w:rsidR="005212F5">
        <w:rPr>
          <w:sz w:val="24"/>
          <w:szCs w:val="24"/>
        </w:rPr>
        <w:t>Ja vienā braucienā tiek apvienotas vairākas mazskaitlīgas veloklases, punkti katrai veloklasei tiek skaitīti atsevišķi.</w:t>
      </w:r>
    </w:p>
    <w:p w14:paraId="7105C4BC" w14:textId="210B6446" w:rsidR="00B47B07" w:rsidRDefault="00FC5FC2" w:rsidP="00D80735">
      <w:pPr>
        <w:widowControl w:val="0"/>
        <w:ind w:left="-142" w:hanging="270"/>
        <w:jc w:val="both"/>
        <w:rPr>
          <w:sz w:val="24"/>
          <w:szCs w:val="24"/>
        </w:rPr>
      </w:pPr>
      <w:r>
        <w:rPr>
          <w:sz w:val="24"/>
          <w:szCs w:val="24"/>
        </w:rPr>
        <w:t>2</w:t>
      </w:r>
      <w:r w:rsidR="0089750D">
        <w:rPr>
          <w:sz w:val="24"/>
          <w:szCs w:val="24"/>
        </w:rPr>
        <w:t>2</w:t>
      </w:r>
      <w:r w:rsidR="00B47B07">
        <w:rPr>
          <w:sz w:val="24"/>
          <w:szCs w:val="24"/>
        </w:rPr>
        <w:t xml:space="preserve">.  </w:t>
      </w:r>
      <w:r w:rsidR="00B47B07">
        <w:rPr>
          <w:b/>
          <w:sz w:val="24"/>
          <w:szCs w:val="24"/>
        </w:rPr>
        <w:t>Punktu skaitīšana p</w:t>
      </w:r>
      <w:r w:rsidR="00454290">
        <w:rPr>
          <w:b/>
          <w:sz w:val="24"/>
          <w:szCs w:val="24"/>
        </w:rPr>
        <w:t>a</w:t>
      </w:r>
      <w:r w:rsidR="00B47B07">
        <w:rPr>
          <w:b/>
          <w:sz w:val="24"/>
          <w:szCs w:val="24"/>
        </w:rPr>
        <w:t xml:space="preserve"> veloklasēm</w:t>
      </w:r>
    </w:p>
    <w:p w14:paraId="0559489A" w14:textId="77777777" w:rsidR="005212F5" w:rsidRDefault="005212F5" w:rsidP="00D80735">
      <w:pPr>
        <w:widowControl w:val="0"/>
        <w:spacing w:after="60"/>
        <w:ind w:left="-142"/>
        <w:jc w:val="both"/>
        <w:rPr>
          <w:sz w:val="24"/>
          <w:szCs w:val="24"/>
        </w:rPr>
      </w:pPr>
      <w:r>
        <w:rPr>
          <w:sz w:val="24"/>
          <w:szCs w:val="24"/>
        </w:rPr>
        <w:t>Ja dalībnieks kādu iemeslu dēļ nav startējis savā klasē, bet velosaderības ietvaros ir startējis kādā citā klasē, izcīnītie punkti viņam tiek skaitīti klasē, kurā viņš reāli ir braucis. Punktu pārnešana uz citu klasi nenotiek (izņemot gadījumu, ja sezonas gaitā izveidojas jauna veloklase, tai atdaloties no kādas jau esošas).</w:t>
      </w:r>
    </w:p>
    <w:p w14:paraId="4D42E96D" w14:textId="5B256295" w:rsidR="00963E73" w:rsidRDefault="00AB2D72" w:rsidP="00D80735">
      <w:pPr>
        <w:widowControl w:val="0"/>
        <w:ind w:left="-142" w:hanging="270"/>
        <w:jc w:val="both"/>
        <w:rPr>
          <w:sz w:val="24"/>
          <w:szCs w:val="24"/>
        </w:rPr>
      </w:pPr>
      <w:r>
        <w:rPr>
          <w:sz w:val="24"/>
          <w:szCs w:val="24"/>
        </w:rPr>
        <w:t>2</w:t>
      </w:r>
      <w:r w:rsidR="0089750D">
        <w:rPr>
          <w:sz w:val="24"/>
          <w:szCs w:val="24"/>
        </w:rPr>
        <w:t>3</w:t>
      </w:r>
      <w:r w:rsidR="00963E73">
        <w:rPr>
          <w:sz w:val="24"/>
          <w:szCs w:val="24"/>
        </w:rPr>
        <w:t xml:space="preserve">.  </w:t>
      </w:r>
      <w:r w:rsidR="00963E73">
        <w:rPr>
          <w:b/>
          <w:sz w:val="24"/>
          <w:szCs w:val="24"/>
        </w:rPr>
        <w:t>Sargi sevi un citus!</w:t>
      </w:r>
    </w:p>
    <w:p w14:paraId="1B01DE41" w14:textId="77777777" w:rsidR="000C248D" w:rsidRDefault="000C248D" w:rsidP="00D80735">
      <w:pPr>
        <w:widowControl w:val="0"/>
        <w:ind w:left="-142"/>
        <w:jc w:val="both"/>
        <w:rPr>
          <w:sz w:val="24"/>
          <w:szCs w:val="24"/>
        </w:rPr>
      </w:pPr>
      <w:r>
        <w:rPr>
          <w:sz w:val="24"/>
          <w:szCs w:val="24"/>
        </w:rPr>
        <w:t>Sacensību rīkotāji sacensību laikā nenodrošina bērnu pieskatīšanas (auklīšu) pakalpojumus, tādēļ</w:t>
      </w:r>
      <w:r w:rsidR="00813561">
        <w:rPr>
          <w:sz w:val="24"/>
          <w:szCs w:val="24"/>
        </w:rPr>
        <w:t xml:space="preserve"> vecāku pienākums ir rūp</w:t>
      </w:r>
      <w:r>
        <w:rPr>
          <w:sz w:val="24"/>
          <w:szCs w:val="24"/>
        </w:rPr>
        <w:t xml:space="preserve">īgi uzmanīt savus mazos nebēdņus, kam tajā brīdī nav jābrauc, un </w:t>
      </w:r>
      <w:r w:rsidR="008502CE">
        <w:rPr>
          <w:sz w:val="24"/>
          <w:szCs w:val="24"/>
        </w:rPr>
        <w:t xml:space="preserve">it īpaši </w:t>
      </w:r>
      <w:r>
        <w:rPr>
          <w:sz w:val="24"/>
          <w:szCs w:val="24"/>
        </w:rPr>
        <w:t>nepieļaut gadījumus, kad brauciena laikā bērni atrodas vienā trases pusē, bet vecāki – pretējā. Sadursme ar ātri braucošu riteni var būt ļoti nepatīkama gan braucējam, gan</w:t>
      </w:r>
      <w:r w:rsidR="001D616F">
        <w:rPr>
          <w:sz w:val="24"/>
          <w:szCs w:val="24"/>
        </w:rPr>
        <w:t xml:space="preserve"> tam, kam tiek uzbraukts virsū.</w:t>
      </w:r>
    </w:p>
    <w:p w14:paraId="66A5FF86" w14:textId="77777777" w:rsidR="0089750D" w:rsidRDefault="0089750D" w:rsidP="00D80735">
      <w:pPr>
        <w:widowControl w:val="0"/>
        <w:spacing w:before="40" w:after="60"/>
        <w:ind w:left="-142"/>
        <w:jc w:val="center"/>
        <w:rPr>
          <w:sz w:val="24"/>
          <w:szCs w:val="24"/>
        </w:rPr>
      </w:pPr>
    </w:p>
    <w:p w14:paraId="31B82D6B" w14:textId="45D710A2" w:rsidR="00012B24" w:rsidRDefault="00012B24" w:rsidP="00D80735">
      <w:pPr>
        <w:widowControl w:val="0"/>
        <w:spacing w:before="40" w:after="60"/>
        <w:ind w:left="-142"/>
        <w:jc w:val="center"/>
        <w:rPr>
          <w:sz w:val="24"/>
          <w:szCs w:val="24"/>
        </w:rPr>
      </w:pPr>
      <w:r>
        <w:rPr>
          <w:sz w:val="24"/>
          <w:szCs w:val="24"/>
        </w:rPr>
        <w:t xml:space="preserve">Un atceramies – šis nav </w:t>
      </w:r>
      <w:r w:rsidR="008502CE">
        <w:rPr>
          <w:sz w:val="24"/>
          <w:szCs w:val="24"/>
        </w:rPr>
        <w:t>supernopietnais augstu sasniegumu sports.</w:t>
      </w:r>
    </w:p>
    <w:p w14:paraId="01B3387E" w14:textId="77777777" w:rsidR="00B82A7B" w:rsidRPr="00CE42DD" w:rsidRDefault="007F65E2" w:rsidP="00D80735">
      <w:pPr>
        <w:widowControl w:val="0"/>
        <w:ind w:left="-142"/>
        <w:jc w:val="center"/>
        <w:rPr>
          <w:b/>
          <w:sz w:val="24"/>
          <w:szCs w:val="24"/>
        </w:rPr>
      </w:pPr>
      <w:r>
        <w:rPr>
          <w:b/>
          <w:sz w:val="24"/>
          <w:szCs w:val="24"/>
        </w:rPr>
        <w:t>Galvenais ir brauktprieks!</w:t>
      </w:r>
    </w:p>
    <w:sectPr w:rsidR="00B82A7B" w:rsidRPr="00CE42DD" w:rsidSect="00F13024">
      <w:pgSz w:w="12240" w:h="15840"/>
      <w:pgMar w:top="851" w:right="333" w:bottom="568"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26527"/>
    <w:multiLevelType w:val="hybridMultilevel"/>
    <w:tmpl w:val="8208C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C85DD9"/>
    <w:multiLevelType w:val="hybridMultilevel"/>
    <w:tmpl w:val="4B9401D6"/>
    <w:lvl w:ilvl="0" w:tplc="78E6944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2E634CB0"/>
    <w:multiLevelType w:val="hybridMultilevel"/>
    <w:tmpl w:val="F6B631D2"/>
    <w:lvl w:ilvl="0" w:tplc="78E6944E">
      <w:start w:val="1"/>
      <w:numFmt w:val="bullet"/>
      <w:lvlText w:val=""/>
      <w:lvlJc w:val="left"/>
      <w:pPr>
        <w:ind w:left="1321" w:hanging="360"/>
      </w:pPr>
      <w:rPr>
        <w:rFonts w:ascii="Symbol" w:hAnsi="Symbol" w:hint="default"/>
      </w:rPr>
    </w:lvl>
    <w:lvl w:ilvl="1" w:tplc="04260003" w:tentative="1">
      <w:start w:val="1"/>
      <w:numFmt w:val="bullet"/>
      <w:lvlText w:val="o"/>
      <w:lvlJc w:val="left"/>
      <w:pPr>
        <w:ind w:left="2041" w:hanging="360"/>
      </w:pPr>
      <w:rPr>
        <w:rFonts w:ascii="Courier New" w:hAnsi="Courier New" w:cs="Courier New" w:hint="default"/>
      </w:rPr>
    </w:lvl>
    <w:lvl w:ilvl="2" w:tplc="04260005" w:tentative="1">
      <w:start w:val="1"/>
      <w:numFmt w:val="bullet"/>
      <w:lvlText w:val=""/>
      <w:lvlJc w:val="left"/>
      <w:pPr>
        <w:ind w:left="2761" w:hanging="360"/>
      </w:pPr>
      <w:rPr>
        <w:rFonts w:ascii="Wingdings" w:hAnsi="Wingdings" w:hint="default"/>
      </w:rPr>
    </w:lvl>
    <w:lvl w:ilvl="3" w:tplc="04260001" w:tentative="1">
      <w:start w:val="1"/>
      <w:numFmt w:val="bullet"/>
      <w:lvlText w:val=""/>
      <w:lvlJc w:val="left"/>
      <w:pPr>
        <w:ind w:left="3481" w:hanging="360"/>
      </w:pPr>
      <w:rPr>
        <w:rFonts w:ascii="Symbol" w:hAnsi="Symbol" w:hint="default"/>
      </w:rPr>
    </w:lvl>
    <w:lvl w:ilvl="4" w:tplc="04260003" w:tentative="1">
      <w:start w:val="1"/>
      <w:numFmt w:val="bullet"/>
      <w:lvlText w:val="o"/>
      <w:lvlJc w:val="left"/>
      <w:pPr>
        <w:ind w:left="4201" w:hanging="360"/>
      </w:pPr>
      <w:rPr>
        <w:rFonts w:ascii="Courier New" w:hAnsi="Courier New" w:cs="Courier New" w:hint="default"/>
      </w:rPr>
    </w:lvl>
    <w:lvl w:ilvl="5" w:tplc="04260005" w:tentative="1">
      <w:start w:val="1"/>
      <w:numFmt w:val="bullet"/>
      <w:lvlText w:val=""/>
      <w:lvlJc w:val="left"/>
      <w:pPr>
        <w:ind w:left="4921" w:hanging="360"/>
      </w:pPr>
      <w:rPr>
        <w:rFonts w:ascii="Wingdings" w:hAnsi="Wingdings" w:hint="default"/>
      </w:rPr>
    </w:lvl>
    <w:lvl w:ilvl="6" w:tplc="04260001" w:tentative="1">
      <w:start w:val="1"/>
      <w:numFmt w:val="bullet"/>
      <w:lvlText w:val=""/>
      <w:lvlJc w:val="left"/>
      <w:pPr>
        <w:ind w:left="5641" w:hanging="360"/>
      </w:pPr>
      <w:rPr>
        <w:rFonts w:ascii="Symbol" w:hAnsi="Symbol" w:hint="default"/>
      </w:rPr>
    </w:lvl>
    <w:lvl w:ilvl="7" w:tplc="04260003" w:tentative="1">
      <w:start w:val="1"/>
      <w:numFmt w:val="bullet"/>
      <w:lvlText w:val="o"/>
      <w:lvlJc w:val="left"/>
      <w:pPr>
        <w:ind w:left="6361" w:hanging="360"/>
      </w:pPr>
      <w:rPr>
        <w:rFonts w:ascii="Courier New" w:hAnsi="Courier New" w:cs="Courier New" w:hint="default"/>
      </w:rPr>
    </w:lvl>
    <w:lvl w:ilvl="8" w:tplc="04260005" w:tentative="1">
      <w:start w:val="1"/>
      <w:numFmt w:val="bullet"/>
      <w:lvlText w:val=""/>
      <w:lvlJc w:val="left"/>
      <w:pPr>
        <w:ind w:left="7081" w:hanging="360"/>
      </w:pPr>
      <w:rPr>
        <w:rFonts w:ascii="Wingdings" w:hAnsi="Wingdings" w:hint="default"/>
      </w:rPr>
    </w:lvl>
  </w:abstractNum>
  <w:abstractNum w:abstractNumId="3">
    <w:nsid w:val="3F0316BC"/>
    <w:multiLevelType w:val="hybridMultilevel"/>
    <w:tmpl w:val="6354F088"/>
    <w:lvl w:ilvl="0" w:tplc="78E6944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4E6A73B0"/>
    <w:multiLevelType w:val="hybridMultilevel"/>
    <w:tmpl w:val="44D8A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9C2616"/>
    <w:multiLevelType w:val="multilevel"/>
    <w:tmpl w:val="CBE81FCA"/>
    <w:lvl w:ilvl="0">
      <w:start w:val="1"/>
      <w:numFmt w:val="decimal"/>
      <w:lvlText w:val="%1."/>
      <w:lvlJc w:val="left"/>
      <w:pPr>
        <w:tabs>
          <w:tab w:val="num" w:pos="720"/>
        </w:tabs>
        <w:ind w:left="720" w:hanging="360"/>
      </w:pPr>
    </w:lvl>
    <w:lvl w:ilvl="1">
      <w:start w:val="1"/>
      <w:numFmt w:val="decimal"/>
      <w:isLgl/>
      <w:lvlText w:val="%1.%2."/>
      <w:lvlJc w:val="left"/>
      <w:pPr>
        <w:tabs>
          <w:tab w:val="num" w:pos="930"/>
        </w:tabs>
        <w:ind w:left="930" w:hanging="57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68A010CB"/>
    <w:multiLevelType w:val="hybridMultilevel"/>
    <w:tmpl w:val="A6C417B8"/>
    <w:lvl w:ilvl="0" w:tplc="DE2CCC7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6DA8095F"/>
    <w:multiLevelType w:val="hybridMultilevel"/>
    <w:tmpl w:val="B874CF2A"/>
    <w:lvl w:ilvl="0" w:tplc="EA2A111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7A0D1221"/>
    <w:multiLevelType w:val="hybridMultilevel"/>
    <w:tmpl w:val="3948C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7"/>
  </w:num>
  <w:num w:numId="5">
    <w:abstractNumId w:val="5"/>
  </w:num>
  <w:num w:numId="6">
    <w:abstractNumId w:val="6"/>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AE7"/>
    <w:rsid w:val="0000482F"/>
    <w:rsid w:val="00012B24"/>
    <w:rsid w:val="00012BBB"/>
    <w:rsid w:val="00061DB9"/>
    <w:rsid w:val="00071BC8"/>
    <w:rsid w:val="000750EF"/>
    <w:rsid w:val="0008536B"/>
    <w:rsid w:val="000C248D"/>
    <w:rsid w:val="000E30FB"/>
    <w:rsid w:val="000E4FC8"/>
    <w:rsid w:val="0010134E"/>
    <w:rsid w:val="0010217F"/>
    <w:rsid w:val="0016342B"/>
    <w:rsid w:val="00173134"/>
    <w:rsid w:val="001B6A92"/>
    <w:rsid w:val="001D616F"/>
    <w:rsid w:val="0022715C"/>
    <w:rsid w:val="00272BCC"/>
    <w:rsid w:val="002C7240"/>
    <w:rsid w:val="00303777"/>
    <w:rsid w:val="0037430B"/>
    <w:rsid w:val="003861DA"/>
    <w:rsid w:val="003A095F"/>
    <w:rsid w:val="003A135D"/>
    <w:rsid w:val="003B3E7C"/>
    <w:rsid w:val="003F0AFA"/>
    <w:rsid w:val="003F30AC"/>
    <w:rsid w:val="003F5C7C"/>
    <w:rsid w:val="004009ED"/>
    <w:rsid w:val="004056FE"/>
    <w:rsid w:val="0042479C"/>
    <w:rsid w:val="00437A33"/>
    <w:rsid w:val="00454290"/>
    <w:rsid w:val="00457AFC"/>
    <w:rsid w:val="004B0747"/>
    <w:rsid w:val="004D5DA2"/>
    <w:rsid w:val="004E0BAE"/>
    <w:rsid w:val="00515403"/>
    <w:rsid w:val="005212F5"/>
    <w:rsid w:val="00546185"/>
    <w:rsid w:val="00596DB5"/>
    <w:rsid w:val="005D5DA9"/>
    <w:rsid w:val="005E17E7"/>
    <w:rsid w:val="005F6401"/>
    <w:rsid w:val="005F681F"/>
    <w:rsid w:val="0063213D"/>
    <w:rsid w:val="00640C7F"/>
    <w:rsid w:val="00646172"/>
    <w:rsid w:val="00684646"/>
    <w:rsid w:val="006A12A3"/>
    <w:rsid w:val="00752CE3"/>
    <w:rsid w:val="00757107"/>
    <w:rsid w:val="00767853"/>
    <w:rsid w:val="00780448"/>
    <w:rsid w:val="0079275B"/>
    <w:rsid w:val="007F633F"/>
    <w:rsid w:val="007F65E2"/>
    <w:rsid w:val="007F76D5"/>
    <w:rsid w:val="00806A69"/>
    <w:rsid w:val="00813561"/>
    <w:rsid w:val="008264E4"/>
    <w:rsid w:val="008502CE"/>
    <w:rsid w:val="00861499"/>
    <w:rsid w:val="008623B8"/>
    <w:rsid w:val="0089750D"/>
    <w:rsid w:val="008A11EC"/>
    <w:rsid w:val="008F0163"/>
    <w:rsid w:val="00952CA4"/>
    <w:rsid w:val="00953F12"/>
    <w:rsid w:val="00956ABD"/>
    <w:rsid w:val="00963E73"/>
    <w:rsid w:val="009643CB"/>
    <w:rsid w:val="0097560F"/>
    <w:rsid w:val="00992737"/>
    <w:rsid w:val="009C4B91"/>
    <w:rsid w:val="009D3FA3"/>
    <w:rsid w:val="00A4270B"/>
    <w:rsid w:val="00A46034"/>
    <w:rsid w:val="00AB2D72"/>
    <w:rsid w:val="00AD3DEE"/>
    <w:rsid w:val="00AE07E7"/>
    <w:rsid w:val="00AF636D"/>
    <w:rsid w:val="00B47B07"/>
    <w:rsid w:val="00B77DA6"/>
    <w:rsid w:val="00B82A7B"/>
    <w:rsid w:val="00B93AE2"/>
    <w:rsid w:val="00BC19F9"/>
    <w:rsid w:val="00BC23E3"/>
    <w:rsid w:val="00BE5AE7"/>
    <w:rsid w:val="00C072BD"/>
    <w:rsid w:val="00C10134"/>
    <w:rsid w:val="00C1045E"/>
    <w:rsid w:val="00C631B2"/>
    <w:rsid w:val="00C64588"/>
    <w:rsid w:val="00CB41EB"/>
    <w:rsid w:val="00CE42DD"/>
    <w:rsid w:val="00CE7512"/>
    <w:rsid w:val="00D2457B"/>
    <w:rsid w:val="00D25393"/>
    <w:rsid w:val="00D33010"/>
    <w:rsid w:val="00D33E0E"/>
    <w:rsid w:val="00D80735"/>
    <w:rsid w:val="00DB0AAF"/>
    <w:rsid w:val="00DC7D6D"/>
    <w:rsid w:val="00DE7508"/>
    <w:rsid w:val="00E40165"/>
    <w:rsid w:val="00E5306C"/>
    <w:rsid w:val="00E860DE"/>
    <w:rsid w:val="00E93BDE"/>
    <w:rsid w:val="00EA71D9"/>
    <w:rsid w:val="00EB59F2"/>
    <w:rsid w:val="00F00932"/>
    <w:rsid w:val="00F04711"/>
    <w:rsid w:val="00F078F2"/>
    <w:rsid w:val="00F13024"/>
    <w:rsid w:val="00F14994"/>
    <w:rsid w:val="00F22372"/>
    <w:rsid w:val="00F4536B"/>
    <w:rsid w:val="00F618DF"/>
    <w:rsid w:val="00F8185F"/>
    <w:rsid w:val="00F96526"/>
    <w:rsid w:val="00FA3D54"/>
    <w:rsid w:val="00FB464F"/>
    <w:rsid w:val="00FC5FC2"/>
    <w:rsid w:val="00FF6580"/>
    <w:rsid w:val="00FF78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D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AE7"/>
    <w:pPr>
      <w:spacing w:after="0" w:line="240" w:lineRule="auto"/>
    </w:pPr>
    <w:rPr>
      <w:rFonts w:ascii="Times New Roman" w:eastAsia="Times New Roman" w:hAnsi="Times New Roman" w:cs="Times New Roman"/>
      <w:sz w:val="20"/>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AE7"/>
    <w:pPr>
      <w:ind w:left="720"/>
      <w:contextualSpacing/>
    </w:pPr>
  </w:style>
  <w:style w:type="paragraph" w:styleId="BalloonText">
    <w:name w:val="Balloon Text"/>
    <w:basedOn w:val="Normal"/>
    <w:link w:val="BalloonTextChar"/>
    <w:uiPriority w:val="99"/>
    <w:semiHidden/>
    <w:unhideWhenUsed/>
    <w:rsid w:val="00457AFC"/>
    <w:rPr>
      <w:rFonts w:ascii="Tahoma" w:hAnsi="Tahoma" w:cs="Tahoma"/>
      <w:sz w:val="16"/>
      <w:szCs w:val="16"/>
    </w:rPr>
  </w:style>
  <w:style w:type="character" w:customStyle="1" w:styleId="BalloonTextChar">
    <w:name w:val="Balloon Text Char"/>
    <w:basedOn w:val="DefaultParagraphFont"/>
    <w:link w:val="BalloonText"/>
    <w:uiPriority w:val="99"/>
    <w:semiHidden/>
    <w:rsid w:val="00457AFC"/>
    <w:rPr>
      <w:rFonts w:ascii="Tahoma" w:eastAsia="Times New Roman" w:hAnsi="Tahoma" w:cs="Tahoma"/>
      <w:sz w:val="16"/>
      <w:szCs w:val="16"/>
      <w:lang w:val="lv-LV"/>
    </w:rPr>
  </w:style>
  <w:style w:type="character" w:styleId="Hyperlink">
    <w:name w:val="Hyperlink"/>
    <w:basedOn w:val="DefaultParagraphFont"/>
    <w:uiPriority w:val="99"/>
    <w:unhideWhenUsed/>
    <w:rsid w:val="00BC19F9"/>
    <w:rPr>
      <w:color w:val="0000FF" w:themeColor="hyperlink"/>
      <w:u w:val="single"/>
    </w:rPr>
  </w:style>
  <w:style w:type="paragraph" w:styleId="NoSpacing">
    <w:name w:val="No Spacing"/>
    <w:uiPriority w:val="1"/>
    <w:qFormat/>
    <w:rsid w:val="00AD3DEE"/>
    <w:pPr>
      <w:spacing w:after="0" w:line="240" w:lineRule="auto"/>
    </w:pPr>
    <w:rPr>
      <w:rFonts w:ascii="Times New Roman" w:eastAsia="Times New Roman" w:hAnsi="Times New Roman" w:cs="Times New Roman"/>
      <w:sz w:val="20"/>
      <w:szCs w:val="20"/>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AE7"/>
    <w:pPr>
      <w:spacing w:after="0" w:line="240" w:lineRule="auto"/>
    </w:pPr>
    <w:rPr>
      <w:rFonts w:ascii="Times New Roman" w:eastAsia="Times New Roman" w:hAnsi="Times New Roman" w:cs="Times New Roman"/>
      <w:sz w:val="20"/>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AE7"/>
    <w:pPr>
      <w:ind w:left="720"/>
      <w:contextualSpacing/>
    </w:pPr>
  </w:style>
  <w:style w:type="paragraph" w:styleId="BalloonText">
    <w:name w:val="Balloon Text"/>
    <w:basedOn w:val="Normal"/>
    <w:link w:val="BalloonTextChar"/>
    <w:uiPriority w:val="99"/>
    <w:semiHidden/>
    <w:unhideWhenUsed/>
    <w:rsid w:val="00457AFC"/>
    <w:rPr>
      <w:rFonts w:ascii="Tahoma" w:hAnsi="Tahoma" w:cs="Tahoma"/>
      <w:sz w:val="16"/>
      <w:szCs w:val="16"/>
    </w:rPr>
  </w:style>
  <w:style w:type="character" w:customStyle="1" w:styleId="BalloonTextChar">
    <w:name w:val="Balloon Text Char"/>
    <w:basedOn w:val="DefaultParagraphFont"/>
    <w:link w:val="BalloonText"/>
    <w:uiPriority w:val="99"/>
    <w:semiHidden/>
    <w:rsid w:val="00457AFC"/>
    <w:rPr>
      <w:rFonts w:ascii="Tahoma" w:eastAsia="Times New Roman" w:hAnsi="Tahoma" w:cs="Tahoma"/>
      <w:sz w:val="16"/>
      <w:szCs w:val="16"/>
      <w:lang w:val="lv-LV"/>
    </w:rPr>
  </w:style>
  <w:style w:type="character" w:styleId="Hyperlink">
    <w:name w:val="Hyperlink"/>
    <w:basedOn w:val="DefaultParagraphFont"/>
    <w:uiPriority w:val="99"/>
    <w:unhideWhenUsed/>
    <w:rsid w:val="00BC19F9"/>
    <w:rPr>
      <w:color w:val="0000FF" w:themeColor="hyperlink"/>
      <w:u w:val="single"/>
    </w:rPr>
  </w:style>
  <w:style w:type="paragraph" w:styleId="NoSpacing">
    <w:name w:val="No Spacing"/>
    <w:uiPriority w:val="1"/>
    <w:qFormat/>
    <w:rsid w:val="00AD3DEE"/>
    <w:pPr>
      <w:spacing w:after="0" w:line="240" w:lineRule="auto"/>
    </w:pPr>
    <w:rPr>
      <w:rFonts w:ascii="Times New Roman" w:eastAsia="Times New Roman" w:hAnsi="Times New Roman" w:cs="Times New Roman"/>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krogzeme@edu.riga.lv" TargetMode="External"/><Relationship Id="rId5" Type="http://schemas.openxmlformats.org/officeDocument/2006/relationships/numbering" Target="numbering.xml"/><Relationship Id="rId10" Type="http://schemas.openxmlformats.org/officeDocument/2006/relationships/hyperlink" Target="http://www.ritenvasara.lv/nolikumi_rezultati"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1173E3B734BF4E88D02C27B8E57BCA" ma:contentTypeVersion="12" ma:contentTypeDescription="Create a new document." ma:contentTypeScope="" ma:versionID="b1fafc7562a1ac46c101138271616aca">
  <xsd:schema xmlns:xsd="http://www.w3.org/2001/XMLSchema" xmlns:xs="http://www.w3.org/2001/XMLSchema" xmlns:p="http://schemas.microsoft.com/office/2006/metadata/properties" xmlns:ns3="990961ae-5ede-4b65-88ac-7b4b9f9d7e1b" xmlns:ns4="71f38c64-5874-4991-9299-618419eb6dda" targetNamespace="http://schemas.microsoft.com/office/2006/metadata/properties" ma:root="true" ma:fieldsID="c8c4538180e8f317491a025c2bb3273c" ns3:_="" ns4:_="">
    <xsd:import namespace="990961ae-5ede-4b65-88ac-7b4b9f9d7e1b"/>
    <xsd:import namespace="71f38c64-5874-4991-9299-618419eb6d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961ae-5ede-4b65-88ac-7b4b9f9d7e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f38c64-5874-4991-9299-618419eb6d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CCB49-F430-4B7F-AE9E-192AECC572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B45DEA-7C9E-4DDB-BC94-12BC92EEDC6A}">
  <ds:schemaRefs>
    <ds:schemaRef ds:uri="http://schemas.microsoft.com/sharepoint/v3/contenttype/forms"/>
  </ds:schemaRefs>
</ds:datastoreItem>
</file>

<file path=customXml/itemProps3.xml><?xml version="1.0" encoding="utf-8"?>
<ds:datastoreItem xmlns:ds="http://schemas.openxmlformats.org/officeDocument/2006/customXml" ds:itemID="{F3B8D5A5-9132-431D-B991-28C0EE1DD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961ae-5ede-4b65-88ac-7b4b9f9d7e1b"/>
    <ds:schemaRef ds:uri="71f38c64-5874-4991-9299-618419eb6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C83BEB-C995-44EF-929D-978823388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6963</Words>
  <Characters>3970</Characters>
  <Application>Microsoft Office Word</Application>
  <DocSecurity>0</DocSecurity>
  <Lines>33</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Lauma</dc:creator>
  <cp:lastModifiedBy>Darbinieks</cp:lastModifiedBy>
  <cp:revision>3</cp:revision>
  <cp:lastPrinted>2023-03-20T14:13:00Z</cp:lastPrinted>
  <dcterms:created xsi:type="dcterms:W3CDTF">2023-03-19T15:51:00Z</dcterms:created>
  <dcterms:modified xsi:type="dcterms:W3CDTF">2023-03-20T14:20:00Z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0x0101004A1173E3B734BF4E88D02C27B8E57BCA</vt:lpwstr>
  </property>
</Properties>
</file>