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C015" w14:textId="77777777" w:rsidR="00242953" w:rsidRPr="00017237" w:rsidRDefault="00000000" w:rsidP="00242953">
      <w:pPr>
        <w:jc w:val="right"/>
        <w:rPr>
          <w:noProof/>
          <w:sz w:val="26"/>
          <w:szCs w:val="26"/>
          <w:lang w:val="lv-LV"/>
        </w:rPr>
      </w:pPr>
      <w:r w:rsidRPr="00017237">
        <w:rPr>
          <w:noProof/>
          <w:sz w:val="26"/>
          <w:szCs w:val="26"/>
          <w:lang w:val="lv-LV"/>
        </w:rPr>
        <w:t>Pielikums</w:t>
      </w:r>
    </w:p>
    <w:p w14:paraId="7DC4AA8F" w14:textId="77777777" w:rsidR="00D6511A" w:rsidRDefault="00000000" w:rsidP="007E079F">
      <w:pPr>
        <w:ind w:left="8222" w:firstLine="1276"/>
        <w:jc w:val="right"/>
        <w:rPr>
          <w:noProof/>
          <w:color w:val="000000"/>
          <w:sz w:val="26"/>
          <w:szCs w:val="26"/>
          <w:lang w:val="lv-LV"/>
        </w:rPr>
      </w:pPr>
      <w:r w:rsidRPr="004D0316">
        <w:rPr>
          <w:noProof/>
          <w:color w:val="000000"/>
          <w:sz w:val="26"/>
          <w:szCs w:val="26"/>
          <w:lang w:val="lv-LV"/>
        </w:rPr>
        <w:t>Rīgas domes</w:t>
      </w:r>
      <w:r w:rsidR="007E079F">
        <w:rPr>
          <w:noProof/>
          <w:color w:val="000000"/>
          <w:sz w:val="26"/>
          <w:szCs w:val="26"/>
          <w:lang w:val="lv-LV"/>
        </w:rPr>
        <w:t xml:space="preserve"> 27.04</w:t>
      </w:r>
      <w:r w:rsidR="007E079F" w:rsidRPr="004D0316">
        <w:rPr>
          <w:noProof/>
          <w:color w:val="000000"/>
          <w:sz w:val="26"/>
          <w:szCs w:val="26"/>
          <w:lang w:val="lv-LV"/>
        </w:rPr>
        <w:t>.</w:t>
      </w:r>
      <w:r w:rsidRPr="004D0316">
        <w:rPr>
          <w:noProof/>
          <w:color w:val="000000"/>
          <w:sz w:val="26"/>
          <w:szCs w:val="26"/>
          <w:lang w:val="lv-LV"/>
        </w:rPr>
        <w:t>202</w:t>
      </w:r>
      <w:r w:rsidR="00E651A1">
        <w:rPr>
          <w:noProof/>
          <w:color w:val="000000"/>
          <w:sz w:val="26"/>
          <w:szCs w:val="26"/>
          <w:lang w:val="lv-LV"/>
        </w:rPr>
        <w:t>2</w:t>
      </w:r>
      <w:r w:rsidRPr="004D0316">
        <w:rPr>
          <w:noProof/>
          <w:color w:val="000000"/>
          <w:sz w:val="26"/>
          <w:szCs w:val="26"/>
          <w:lang w:val="lv-LV"/>
        </w:rPr>
        <w:t xml:space="preserve">. </w:t>
      </w:r>
    </w:p>
    <w:p w14:paraId="7CD03458" w14:textId="77777777" w:rsidR="00242953" w:rsidRDefault="00000000" w:rsidP="007E079F">
      <w:pPr>
        <w:ind w:left="8222" w:firstLine="1276"/>
        <w:jc w:val="right"/>
        <w:rPr>
          <w:noProof/>
          <w:color w:val="000000"/>
          <w:sz w:val="26"/>
          <w:szCs w:val="26"/>
          <w:lang w:val="lv-LV"/>
        </w:rPr>
      </w:pPr>
      <w:r w:rsidRPr="004D0316">
        <w:rPr>
          <w:noProof/>
          <w:color w:val="000000"/>
          <w:sz w:val="26"/>
          <w:szCs w:val="26"/>
          <w:lang w:val="lv-LV"/>
        </w:rPr>
        <w:t>lēmum</w:t>
      </w:r>
      <w:r>
        <w:rPr>
          <w:noProof/>
          <w:color w:val="000000"/>
          <w:sz w:val="26"/>
          <w:szCs w:val="26"/>
          <w:lang w:val="lv-LV"/>
        </w:rPr>
        <w:t>am</w:t>
      </w:r>
      <w:r w:rsidRPr="004D0316">
        <w:rPr>
          <w:noProof/>
          <w:color w:val="000000"/>
          <w:sz w:val="26"/>
          <w:szCs w:val="26"/>
          <w:lang w:val="lv-LV"/>
        </w:rPr>
        <w:t xml:space="preserve"> Nr.</w:t>
      </w:r>
      <w:r>
        <w:rPr>
          <w:noProof/>
          <w:color w:val="000000"/>
          <w:sz w:val="26"/>
          <w:szCs w:val="26"/>
          <w:lang w:val="lv-LV"/>
        </w:rPr>
        <w:t> </w:t>
      </w:r>
      <w:r w:rsidR="00E651A1" w:rsidRPr="00E651A1">
        <w:rPr>
          <w:noProof/>
          <w:color w:val="000000"/>
          <w:sz w:val="26"/>
          <w:szCs w:val="26"/>
          <w:lang w:val="lv-LV"/>
        </w:rPr>
        <w:t>RD-22-1462-lē</w:t>
      </w:r>
      <w:r w:rsidR="007E079F">
        <w:rPr>
          <w:noProof/>
          <w:color w:val="000000"/>
          <w:sz w:val="26"/>
          <w:szCs w:val="26"/>
          <w:lang w:val="lv-LV"/>
        </w:rPr>
        <w:t xml:space="preserve"> </w:t>
      </w:r>
    </w:p>
    <w:p w14:paraId="5A7512AC" w14:textId="77777777" w:rsidR="00ED5DCF" w:rsidRPr="00A20523" w:rsidRDefault="00000000" w:rsidP="007E079F">
      <w:pPr>
        <w:ind w:left="8222" w:firstLine="1276"/>
        <w:jc w:val="right"/>
        <w:rPr>
          <w:i/>
          <w:iCs/>
          <w:noProof/>
          <w:color w:val="000000"/>
          <w:sz w:val="22"/>
          <w:szCs w:val="22"/>
          <w:lang w:val="lv-LV"/>
        </w:rPr>
      </w:pPr>
      <w:r w:rsidRPr="00A20523">
        <w:rPr>
          <w:i/>
          <w:iCs/>
          <w:noProof/>
          <w:color w:val="000000"/>
          <w:sz w:val="22"/>
          <w:szCs w:val="22"/>
          <w:lang w:val="lv-LV"/>
        </w:rPr>
        <w:t xml:space="preserve">(Rīgas domes 12.06.2024. </w:t>
      </w:r>
    </w:p>
    <w:p w14:paraId="1508365F" w14:textId="77777777" w:rsidR="00A20523" w:rsidRDefault="00000000" w:rsidP="007E079F">
      <w:pPr>
        <w:ind w:left="8222" w:firstLine="1276"/>
        <w:jc w:val="right"/>
        <w:rPr>
          <w:i/>
          <w:iCs/>
          <w:noProof/>
          <w:color w:val="000000"/>
          <w:sz w:val="22"/>
          <w:szCs w:val="22"/>
          <w:lang w:val="lv-LV"/>
        </w:rPr>
      </w:pPr>
      <w:r w:rsidRPr="00A20523">
        <w:rPr>
          <w:i/>
          <w:iCs/>
          <w:noProof/>
          <w:color w:val="000000"/>
          <w:sz w:val="22"/>
          <w:szCs w:val="22"/>
          <w:lang w:val="lv-LV"/>
        </w:rPr>
        <w:t>lēmuma Nr.</w:t>
      </w:r>
      <w:r w:rsidR="00D4651C" w:rsidRPr="00A20523">
        <w:rPr>
          <w:i/>
          <w:iCs/>
          <w:noProof/>
          <w:color w:val="000000"/>
          <w:sz w:val="22"/>
          <w:szCs w:val="22"/>
          <w:lang w:val="lv-LV"/>
        </w:rPr>
        <w:t> </w:t>
      </w:r>
      <w:r w:rsidR="00ED5DCF" w:rsidRPr="00A20523">
        <w:rPr>
          <w:i/>
          <w:iCs/>
          <w:noProof/>
          <w:color w:val="000000"/>
          <w:sz w:val="22"/>
          <w:szCs w:val="22"/>
          <w:lang w:val="lv-LV"/>
        </w:rPr>
        <w:t xml:space="preserve">RD-24-3699-lē </w:t>
      </w:r>
      <w:r w:rsidRPr="00A20523">
        <w:rPr>
          <w:i/>
          <w:iCs/>
          <w:noProof/>
          <w:color w:val="000000"/>
          <w:sz w:val="22"/>
          <w:szCs w:val="22"/>
          <w:lang w:val="lv-LV"/>
        </w:rPr>
        <w:t>redakcijā</w:t>
      </w:r>
      <w:r w:rsidR="00A20523">
        <w:rPr>
          <w:i/>
          <w:iCs/>
          <w:noProof/>
          <w:color w:val="000000"/>
          <w:sz w:val="22"/>
          <w:szCs w:val="22"/>
          <w:lang w:val="lv-LV"/>
        </w:rPr>
        <w:t xml:space="preserve">; </w:t>
      </w:r>
    </w:p>
    <w:p w14:paraId="585A3051" w14:textId="4FA8AD2B" w:rsidR="00050760" w:rsidRPr="00A20523" w:rsidRDefault="00A20523" w:rsidP="007E079F">
      <w:pPr>
        <w:ind w:left="8222" w:firstLine="1276"/>
        <w:jc w:val="right"/>
        <w:rPr>
          <w:i/>
          <w:iCs/>
          <w:noProof/>
          <w:color w:val="000000"/>
          <w:sz w:val="22"/>
          <w:szCs w:val="22"/>
          <w:lang w:val="lv-LV"/>
        </w:rPr>
      </w:pPr>
      <w:r>
        <w:rPr>
          <w:i/>
          <w:iCs/>
          <w:noProof/>
          <w:color w:val="000000"/>
          <w:sz w:val="22"/>
          <w:szCs w:val="22"/>
          <w:lang w:val="lv-LV"/>
        </w:rPr>
        <w:t>spēkā no 01.09.2024.</w:t>
      </w:r>
      <w:r w:rsidRPr="00A20523">
        <w:rPr>
          <w:i/>
          <w:iCs/>
          <w:noProof/>
          <w:color w:val="000000"/>
          <w:sz w:val="22"/>
          <w:szCs w:val="22"/>
          <w:lang w:val="lv-LV"/>
        </w:rPr>
        <w:t>)</w:t>
      </w:r>
    </w:p>
    <w:p w14:paraId="16FC797B" w14:textId="77777777" w:rsidR="00242953" w:rsidRPr="00A20523" w:rsidRDefault="00242953" w:rsidP="00242953">
      <w:pPr>
        <w:jc w:val="right"/>
        <w:rPr>
          <w:i/>
          <w:iCs/>
          <w:noProof/>
          <w:sz w:val="22"/>
          <w:szCs w:val="22"/>
          <w:lang w:val="lv-LV"/>
        </w:rPr>
      </w:pPr>
    </w:p>
    <w:p w14:paraId="6ECD264B" w14:textId="77777777" w:rsidR="00242953" w:rsidRPr="00017237" w:rsidRDefault="00000000" w:rsidP="00242953">
      <w:pPr>
        <w:jc w:val="center"/>
        <w:rPr>
          <w:b/>
          <w:bCs/>
          <w:noProof/>
          <w:sz w:val="26"/>
          <w:szCs w:val="26"/>
          <w:lang w:val="lv-LV"/>
        </w:rPr>
      </w:pPr>
      <w:bookmarkStart w:id="0" w:name="_Hlk111199956"/>
      <w:r w:rsidRPr="00017237">
        <w:rPr>
          <w:b/>
          <w:bCs/>
          <w:noProof/>
          <w:sz w:val="26"/>
          <w:szCs w:val="26"/>
          <w:lang w:val="lv-LV"/>
        </w:rPr>
        <w:t>Izglītojamie, kuru ēdināšanas izmaksas sedz Rīgas valstspilsētas pašvaldība, ēdināšanas pakalpojuma maksimālā maksa un līdzfinansējuma apmērs Rīgas valstspilsētas pašvaldības administratīvajā teritorijā esošajās izglītības iestādēs</w:t>
      </w:r>
    </w:p>
    <w:bookmarkEnd w:id="0"/>
    <w:p w14:paraId="4F42F771" w14:textId="77777777" w:rsidR="00242953" w:rsidRPr="00017237" w:rsidRDefault="00242953" w:rsidP="00242953">
      <w:pPr>
        <w:rPr>
          <w:noProof/>
          <w:sz w:val="26"/>
          <w:szCs w:val="26"/>
          <w:lang w:val="lv-LV"/>
        </w:rPr>
      </w:pPr>
    </w:p>
    <w:p w14:paraId="571B8EFA" w14:textId="77777777" w:rsidR="00242953" w:rsidRPr="00017237" w:rsidRDefault="00242953" w:rsidP="00242953">
      <w:pPr>
        <w:rPr>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500"/>
        <w:gridCol w:w="2977"/>
        <w:gridCol w:w="1559"/>
        <w:gridCol w:w="1559"/>
        <w:gridCol w:w="1418"/>
        <w:gridCol w:w="1276"/>
        <w:gridCol w:w="2912"/>
      </w:tblGrid>
      <w:tr w:rsidR="00FB54B9" w:rsidRPr="00A20523" w14:paraId="2853F1C6"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5749005C" w14:textId="77777777" w:rsidR="00242953" w:rsidRPr="00017237" w:rsidRDefault="00000000" w:rsidP="00480ED8">
            <w:pPr>
              <w:jc w:val="center"/>
              <w:rPr>
                <w:b/>
                <w:bCs/>
                <w:noProof/>
                <w:color w:val="000000"/>
                <w:sz w:val="26"/>
                <w:lang w:val="lv-LV"/>
              </w:rPr>
            </w:pPr>
            <w:r w:rsidRPr="00017237">
              <w:rPr>
                <w:b/>
                <w:bCs/>
                <w:noProof/>
                <w:color w:val="000000"/>
                <w:sz w:val="26"/>
                <w:lang w:val="lv-LV"/>
              </w:rPr>
              <w:t>Nr.</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269FA6B6" w14:textId="77777777" w:rsidR="00242953" w:rsidRPr="00017237" w:rsidRDefault="00000000" w:rsidP="00480ED8">
            <w:pPr>
              <w:jc w:val="center"/>
              <w:rPr>
                <w:b/>
                <w:bCs/>
                <w:noProof/>
                <w:color w:val="000000"/>
                <w:sz w:val="26"/>
                <w:lang w:val="lv-LV"/>
              </w:rPr>
            </w:pPr>
            <w:r w:rsidRPr="00017237">
              <w:rPr>
                <w:b/>
                <w:bCs/>
                <w:noProof/>
                <w:color w:val="000000"/>
                <w:sz w:val="26"/>
                <w:lang w:val="lv-LV"/>
              </w:rPr>
              <w:t>Izglītības iestādes un izglītības programmas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5CB4D10" w14:textId="77777777" w:rsidR="00242953" w:rsidRPr="00017237" w:rsidRDefault="00000000" w:rsidP="00480ED8">
            <w:pPr>
              <w:jc w:val="center"/>
              <w:rPr>
                <w:b/>
                <w:bCs/>
                <w:noProof/>
                <w:color w:val="000000"/>
                <w:sz w:val="26"/>
                <w:lang w:val="lv-LV"/>
              </w:rPr>
            </w:pPr>
            <w:r w:rsidRPr="00017237">
              <w:rPr>
                <w:b/>
                <w:bCs/>
                <w:noProof/>
                <w:color w:val="000000"/>
                <w:sz w:val="26"/>
                <w:lang w:val="lv-LV"/>
              </w:rPr>
              <w:t>Izglītojamo grupa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583A72" w14:textId="77777777" w:rsidR="00242953" w:rsidRPr="00017237" w:rsidRDefault="00000000" w:rsidP="00480ED8">
            <w:pPr>
              <w:jc w:val="center"/>
              <w:rPr>
                <w:b/>
                <w:bCs/>
                <w:noProof/>
                <w:color w:val="000000"/>
                <w:sz w:val="26"/>
                <w:lang w:val="lv-LV"/>
              </w:rPr>
            </w:pPr>
            <w:r w:rsidRPr="00017237">
              <w:rPr>
                <w:b/>
                <w:bCs/>
                <w:noProof/>
                <w:color w:val="000000"/>
                <w:sz w:val="26"/>
                <w:lang w:val="lv-LV"/>
              </w:rPr>
              <w:t>Ēdienreizes nosaukums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AC72D3D" w14:textId="77777777" w:rsidR="00242953" w:rsidRPr="00017237" w:rsidRDefault="00000000" w:rsidP="00480ED8">
            <w:pPr>
              <w:jc w:val="center"/>
              <w:rPr>
                <w:b/>
                <w:bCs/>
                <w:noProof/>
                <w:color w:val="000000"/>
                <w:sz w:val="26"/>
                <w:lang w:val="lv-LV"/>
              </w:rPr>
            </w:pPr>
            <w:r w:rsidRPr="00017237">
              <w:rPr>
                <w:b/>
                <w:bCs/>
                <w:noProof/>
                <w:color w:val="000000"/>
                <w:sz w:val="26"/>
                <w:lang w:val="lv-LV"/>
              </w:rPr>
              <w:t>Maksimālā maksa vienam izglītoja</w:t>
            </w:r>
            <w:r w:rsidR="00050760">
              <w:rPr>
                <w:b/>
                <w:bCs/>
                <w:noProof/>
                <w:color w:val="000000"/>
                <w:sz w:val="26"/>
                <w:lang w:val="lv-LV"/>
              </w:rPr>
              <w:t>-</w:t>
            </w:r>
            <w:r w:rsidRPr="00017237">
              <w:rPr>
                <w:b/>
                <w:bCs/>
                <w:noProof/>
                <w:color w:val="000000"/>
                <w:sz w:val="26"/>
                <w:lang w:val="lv-LV"/>
              </w:rPr>
              <w:t xml:space="preserve">mam dienā, </w:t>
            </w:r>
            <w:r w:rsidRPr="00017237">
              <w:rPr>
                <w:b/>
                <w:bCs/>
                <w:i/>
                <w:iCs/>
                <w:noProof/>
                <w:color w:val="000000"/>
                <w:sz w:val="26"/>
                <w:lang w:val="lv-LV"/>
              </w:rPr>
              <w:t>euro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61F4085" w14:textId="77777777" w:rsidR="00242953" w:rsidRPr="00017237" w:rsidRDefault="00000000" w:rsidP="00480ED8">
            <w:pPr>
              <w:jc w:val="center"/>
              <w:rPr>
                <w:b/>
                <w:bCs/>
                <w:noProof/>
                <w:color w:val="000000"/>
                <w:sz w:val="26"/>
                <w:lang w:val="lv-LV"/>
              </w:rPr>
            </w:pPr>
            <w:r w:rsidRPr="00017237">
              <w:rPr>
                <w:b/>
                <w:bCs/>
                <w:noProof/>
                <w:color w:val="000000"/>
                <w:sz w:val="26"/>
                <w:lang w:val="lv-LV"/>
              </w:rPr>
              <w:t>Pašvaldī-bas finansēju</w:t>
            </w:r>
            <w:r w:rsidR="00050760">
              <w:rPr>
                <w:b/>
                <w:bCs/>
                <w:noProof/>
                <w:color w:val="000000"/>
                <w:sz w:val="26"/>
                <w:lang w:val="lv-LV"/>
              </w:rPr>
              <w:t>-</w:t>
            </w:r>
            <w:r w:rsidRPr="00017237">
              <w:rPr>
                <w:b/>
                <w:bCs/>
                <w:noProof/>
                <w:color w:val="000000"/>
                <w:sz w:val="26"/>
                <w:lang w:val="lv-LV"/>
              </w:rPr>
              <w:t xml:space="preserve">ma apmērs, </w:t>
            </w:r>
            <w:r w:rsidRPr="00017237">
              <w:rPr>
                <w:b/>
                <w:bCs/>
                <w:i/>
                <w:iCs/>
                <w:noProof/>
                <w:color w:val="000000"/>
                <w:sz w:val="26"/>
                <w:lang w:val="lv-LV"/>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FB1378" w14:textId="77777777" w:rsidR="00242953" w:rsidRPr="00017237" w:rsidRDefault="00000000" w:rsidP="00480ED8">
            <w:pPr>
              <w:jc w:val="center"/>
              <w:rPr>
                <w:b/>
                <w:bCs/>
                <w:noProof/>
                <w:color w:val="000000"/>
                <w:sz w:val="26"/>
                <w:lang w:val="lv-LV"/>
              </w:rPr>
            </w:pPr>
            <w:r w:rsidRPr="00017237">
              <w:rPr>
                <w:b/>
                <w:bCs/>
                <w:noProof/>
                <w:color w:val="000000"/>
                <w:sz w:val="26"/>
                <w:lang w:val="lv-LV"/>
              </w:rPr>
              <w:t xml:space="preserve">Valsts finansē-jums, </w:t>
            </w:r>
            <w:r w:rsidRPr="00017237">
              <w:rPr>
                <w:b/>
                <w:bCs/>
                <w:i/>
                <w:iCs/>
                <w:noProof/>
                <w:color w:val="000000"/>
                <w:sz w:val="26"/>
                <w:lang w:val="lv-LV"/>
              </w:rPr>
              <w:t>euro</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5626C4AD" w14:textId="77777777" w:rsidR="00242953" w:rsidRPr="00017237" w:rsidRDefault="00000000" w:rsidP="00480ED8">
            <w:pPr>
              <w:jc w:val="center"/>
              <w:rPr>
                <w:b/>
                <w:bCs/>
                <w:noProof/>
                <w:color w:val="000000"/>
                <w:sz w:val="26"/>
                <w:lang w:val="lv-LV"/>
              </w:rPr>
            </w:pPr>
            <w:r w:rsidRPr="00017237">
              <w:rPr>
                <w:b/>
                <w:bCs/>
                <w:noProof/>
                <w:color w:val="000000"/>
                <w:sz w:val="26"/>
                <w:lang w:val="lv-LV"/>
              </w:rPr>
              <w:t xml:space="preserve">Izglītojamo vecāku (personu, kas realizē aizgādību) finansējuma daļa, </w:t>
            </w:r>
            <w:r w:rsidRPr="00017237">
              <w:rPr>
                <w:b/>
                <w:bCs/>
                <w:i/>
                <w:iCs/>
                <w:noProof/>
                <w:color w:val="000000"/>
                <w:sz w:val="26"/>
                <w:lang w:val="lv-LV"/>
              </w:rPr>
              <w:t>euro</w:t>
            </w:r>
          </w:p>
        </w:tc>
      </w:tr>
      <w:tr w:rsidR="00FB54B9" w14:paraId="0DA8803F"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376EF300" w14:textId="77777777" w:rsidR="00242953" w:rsidRPr="00017237" w:rsidRDefault="00000000" w:rsidP="00480ED8">
            <w:pPr>
              <w:jc w:val="center"/>
              <w:rPr>
                <w:noProof/>
                <w:color w:val="000000"/>
                <w:sz w:val="26"/>
                <w:lang w:val="lv-LV"/>
              </w:rPr>
            </w:pPr>
            <w:r w:rsidRPr="00017237">
              <w:rPr>
                <w:noProof/>
                <w:color w:val="000000"/>
                <w:sz w:val="26"/>
                <w:lang w:val="lv-LV"/>
              </w:rPr>
              <w:t>1.</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366D1813" w14:textId="77777777" w:rsidR="00242953" w:rsidRPr="00017237" w:rsidRDefault="00000000" w:rsidP="00480ED8">
            <w:pPr>
              <w:jc w:val="both"/>
              <w:rPr>
                <w:noProof/>
                <w:color w:val="000000"/>
                <w:sz w:val="26"/>
                <w:lang w:val="lv-LV"/>
              </w:rPr>
            </w:pPr>
            <w:r w:rsidRPr="00017237">
              <w:rPr>
                <w:noProof/>
                <w:color w:val="000000"/>
                <w:sz w:val="26"/>
                <w:lang w:val="lv-LV"/>
              </w:rPr>
              <w:t>Pašvaldības izglītības iestādes, kuras īsteno pamatizglītības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24158E9" w14:textId="77777777" w:rsidR="00242953" w:rsidRPr="00017237" w:rsidRDefault="00000000" w:rsidP="00480ED8">
            <w:pPr>
              <w:rPr>
                <w:noProof/>
                <w:color w:val="000000"/>
                <w:sz w:val="26"/>
                <w:lang w:val="lv-LV"/>
              </w:rPr>
            </w:pPr>
            <w:r w:rsidRPr="00017237">
              <w:rPr>
                <w:noProof/>
                <w:color w:val="000000"/>
                <w:sz w:val="26"/>
                <w:lang w:val="lv-LV"/>
              </w:rPr>
              <w:t xml:space="preserve">1., 2., 3. un 4. klases </w:t>
            </w:r>
            <w:r w:rsidR="00E045FA">
              <w:rPr>
                <w:noProof/>
                <w:color w:val="000000"/>
                <w:sz w:val="26"/>
                <w:lang w:val="lv-LV"/>
              </w:rPr>
              <w:t xml:space="preserve">klātienes mācību </w:t>
            </w:r>
            <w:r w:rsidRPr="00017237">
              <w:rPr>
                <w:noProof/>
                <w:color w:val="000000"/>
                <w:sz w:val="26"/>
                <w:lang w:val="lv-LV"/>
              </w:rPr>
              <w:t xml:space="preserve">izglītojamie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FCAB79" w14:textId="77777777" w:rsidR="00242953" w:rsidRPr="00017237" w:rsidRDefault="00000000" w:rsidP="00480ED8">
            <w:pPr>
              <w:jc w:val="center"/>
              <w:rPr>
                <w:noProof/>
                <w:color w:val="000000"/>
                <w:sz w:val="26"/>
                <w:lang w:val="lv-LV"/>
              </w:rPr>
            </w:pPr>
            <w:r w:rsidRPr="00017237">
              <w:rPr>
                <w:noProof/>
                <w:color w:val="000000"/>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4B3013" w14:textId="77777777" w:rsidR="00242953" w:rsidRPr="00017237" w:rsidRDefault="00000000" w:rsidP="00480ED8">
            <w:pPr>
              <w:jc w:val="center"/>
              <w:rPr>
                <w:noProof/>
                <w:color w:val="000000"/>
                <w:sz w:val="26"/>
                <w:lang w:val="lv-LV"/>
              </w:rPr>
            </w:pPr>
            <w:r w:rsidRPr="00017237">
              <w:rPr>
                <w:noProof/>
                <w:color w:val="000000"/>
                <w:sz w:val="26"/>
                <w:lang w:val="lv-LV"/>
              </w:rPr>
              <w:t>3,09</w:t>
            </w:r>
            <w:r>
              <w:rPr>
                <w:rStyle w:val="Vresatsauce"/>
                <w:noProof/>
                <w:color w:val="000000"/>
                <w:sz w:val="26"/>
                <w:lang w:val="lv-LV"/>
              </w:rPr>
              <w:footnoteReference w:id="1"/>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E803121" w14:textId="77777777" w:rsidR="00242953" w:rsidRPr="00017237" w:rsidRDefault="00000000" w:rsidP="00480ED8">
            <w:pPr>
              <w:jc w:val="center"/>
              <w:rPr>
                <w:noProof/>
                <w:color w:val="000000"/>
                <w:sz w:val="26"/>
                <w:lang w:val="lv-LV"/>
              </w:rPr>
            </w:pPr>
            <w:r w:rsidRPr="00017237">
              <w:rPr>
                <w:noProof/>
                <w:color w:val="000000"/>
                <w:sz w:val="26"/>
                <w:lang w:val="lv-LV"/>
              </w:rPr>
              <w:t>1,545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E98BDE" w14:textId="77777777" w:rsidR="00242953" w:rsidRPr="00017237" w:rsidRDefault="00000000" w:rsidP="00480ED8">
            <w:pPr>
              <w:jc w:val="center"/>
              <w:rPr>
                <w:noProof/>
                <w:color w:val="000000"/>
                <w:sz w:val="26"/>
                <w:lang w:val="lv-LV"/>
              </w:rPr>
            </w:pPr>
            <w:r w:rsidRPr="00017237">
              <w:rPr>
                <w:noProof/>
                <w:color w:val="000000"/>
                <w:sz w:val="26"/>
                <w:lang w:val="lv-LV"/>
              </w:rPr>
              <w:t>1,545</w:t>
            </w:r>
            <w:r>
              <w:rPr>
                <w:rStyle w:val="Vresatsauce"/>
                <w:noProof/>
                <w:color w:val="000000"/>
                <w:sz w:val="26"/>
                <w:lang w:val="lv-LV"/>
              </w:rPr>
              <w:footnoteReference w:id="2"/>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38A78510" w14:textId="77777777" w:rsidR="00242953" w:rsidRPr="00017237" w:rsidRDefault="00000000" w:rsidP="00480ED8">
            <w:pPr>
              <w:jc w:val="center"/>
              <w:rPr>
                <w:noProof/>
                <w:color w:val="000000"/>
                <w:sz w:val="26"/>
                <w:lang w:val="lv-LV"/>
              </w:rPr>
            </w:pPr>
            <w:r w:rsidRPr="00017237">
              <w:rPr>
                <w:noProof/>
                <w:color w:val="000000"/>
                <w:sz w:val="26"/>
                <w:lang w:val="lv-LV"/>
              </w:rPr>
              <w:t>0,00</w:t>
            </w:r>
          </w:p>
        </w:tc>
      </w:tr>
      <w:tr w:rsidR="00FB54B9" w:rsidRPr="00A20523" w14:paraId="39F0D75B"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144CA4AA" w14:textId="77777777" w:rsidR="00242953" w:rsidRPr="00017237" w:rsidRDefault="00000000" w:rsidP="00480ED8">
            <w:pPr>
              <w:jc w:val="center"/>
              <w:rPr>
                <w:noProof/>
                <w:color w:val="000000"/>
                <w:sz w:val="26"/>
                <w:lang w:val="lv-LV"/>
              </w:rPr>
            </w:pPr>
            <w:r w:rsidRPr="00017237">
              <w:rPr>
                <w:noProof/>
                <w:color w:val="000000"/>
                <w:sz w:val="26"/>
                <w:lang w:val="lv-LV"/>
              </w:rPr>
              <w:t>2.</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5B55D4F0" w14:textId="77777777" w:rsidR="00242953" w:rsidRPr="007006DF" w:rsidRDefault="00000000" w:rsidP="00480ED8">
            <w:pPr>
              <w:jc w:val="both"/>
              <w:rPr>
                <w:noProof/>
                <w:sz w:val="26"/>
                <w:lang w:val="lv-LV"/>
              </w:rPr>
            </w:pPr>
            <w:r w:rsidRPr="007006DF">
              <w:rPr>
                <w:noProof/>
                <w:sz w:val="26"/>
                <w:lang w:val="lv-LV"/>
              </w:rPr>
              <w:t>Pašvaldības administratīvajā teritorijā esošās privātās izglītības iestādes, kuras īsteno pamatizglītības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D6EA76" w14:textId="77777777" w:rsidR="00242953" w:rsidRPr="00017237" w:rsidRDefault="00000000" w:rsidP="00480ED8">
            <w:pPr>
              <w:rPr>
                <w:noProof/>
                <w:color w:val="000000"/>
                <w:sz w:val="26"/>
                <w:lang w:val="lv-LV"/>
              </w:rPr>
            </w:pPr>
            <w:r w:rsidRPr="00017237">
              <w:rPr>
                <w:noProof/>
                <w:color w:val="000000"/>
                <w:sz w:val="26"/>
                <w:lang w:val="lv-LV"/>
              </w:rPr>
              <w:t xml:space="preserve">1., 2., 3. un 4. klases </w:t>
            </w:r>
            <w:r w:rsidR="00E045FA">
              <w:rPr>
                <w:noProof/>
                <w:color w:val="000000"/>
                <w:sz w:val="26"/>
                <w:lang w:val="lv-LV"/>
              </w:rPr>
              <w:t xml:space="preserve">klātienes mācību </w:t>
            </w:r>
            <w:r w:rsidRPr="00017237">
              <w:rPr>
                <w:noProof/>
                <w:color w:val="000000"/>
                <w:sz w:val="26"/>
                <w:lang w:val="lv-LV"/>
              </w:rPr>
              <w:t>izglītojamie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ED5A39" w14:textId="77777777" w:rsidR="00242953" w:rsidRPr="00017237" w:rsidRDefault="00000000" w:rsidP="00480ED8">
            <w:pPr>
              <w:jc w:val="center"/>
              <w:rPr>
                <w:noProof/>
                <w:color w:val="000000"/>
                <w:sz w:val="26"/>
                <w:lang w:val="lv-LV"/>
              </w:rPr>
            </w:pPr>
            <w:r w:rsidRPr="00017237">
              <w:rPr>
                <w:noProof/>
                <w:color w:val="000000"/>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B471A" w14:textId="77777777" w:rsidR="00242953" w:rsidRPr="00017237" w:rsidRDefault="00000000" w:rsidP="00480ED8">
            <w:pPr>
              <w:jc w:val="center"/>
              <w:rPr>
                <w:noProof/>
                <w:color w:val="000000"/>
                <w:sz w:val="26"/>
                <w:lang w:val="lv-LV"/>
              </w:rPr>
            </w:pPr>
            <w:r w:rsidRPr="00017237">
              <w:rPr>
                <w:noProof/>
                <w:color w:val="000000"/>
                <w:sz w:val="26"/>
                <w:lang w:val="lv-LV"/>
              </w:rPr>
              <w:t>Privātās</w:t>
            </w:r>
          </w:p>
          <w:p w14:paraId="66D376CD" w14:textId="77777777" w:rsidR="00242953" w:rsidRPr="00017237" w:rsidRDefault="00000000" w:rsidP="00480ED8">
            <w:pPr>
              <w:jc w:val="center"/>
              <w:rPr>
                <w:noProof/>
                <w:color w:val="000000"/>
                <w:sz w:val="26"/>
                <w:lang w:val="lv-LV"/>
              </w:rPr>
            </w:pPr>
            <w:r w:rsidRPr="00017237">
              <w:rPr>
                <w:noProof/>
                <w:color w:val="000000"/>
                <w:sz w:val="26"/>
                <w:lang w:val="lv-LV"/>
              </w:rPr>
              <w:t>izglītības iestādes</w:t>
            </w:r>
            <w:r w:rsidRPr="00017237">
              <w:rPr>
                <w:noProof/>
                <w:color w:val="000000"/>
                <w:sz w:val="26"/>
                <w:szCs w:val="26"/>
                <w:lang w:val="lv-LV"/>
              </w:rPr>
              <w:t xml:space="preserve"> noteiktā ēdināšanas pakalpojuma maksa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8185D1" w14:textId="77777777" w:rsidR="00242953" w:rsidRPr="00017237" w:rsidRDefault="00000000" w:rsidP="00480ED8">
            <w:pPr>
              <w:jc w:val="center"/>
              <w:rPr>
                <w:noProof/>
                <w:color w:val="000000"/>
                <w:sz w:val="26"/>
                <w:lang w:val="lv-LV"/>
              </w:rPr>
            </w:pPr>
            <w:r w:rsidRPr="00017237">
              <w:rPr>
                <w:noProof/>
                <w:color w:val="000000"/>
                <w:sz w:val="26"/>
                <w:lang w:val="lv-LV"/>
              </w:rPr>
              <w:t>1,545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7799E" w14:textId="77777777" w:rsidR="00242953" w:rsidRPr="00017237" w:rsidRDefault="00000000" w:rsidP="00480ED8">
            <w:pPr>
              <w:jc w:val="center"/>
              <w:rPr>
                <w:noProof/>
                <w:color w:val="000000"/>
                <w:sz w:val="26"/>
                <w:lang w:val="lv-LV"/>
              </w:rPr>
            </w:pPr>
            <w:r w:rsidRPr="00017237">
              <w:rPr>
                <w:noProof/>
                <w:color w:val="000000"/>
                <w:sz w:val="26"/>
                <w:lang w:val="lv-LV"/>
              </w:rPr>
              <w:t>1,545</w:t>
            </w:r>
            <w:r>
              <w:rPr>
                <w:rStyle w:val="Vresatsauce"/>
                <w:noProof/>
                <w:color w:val="000000"/>
                <w:sz w:val="26"/>
                <w:lang w:val="lv-LV"/>
              </w:rPr>
              <w:footnoteReference w:id="3"/>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901824F" w14:textId="77777777" w:rsidR="00242953" w:rsidRPr="00017237" w:rsidRDefault="00000000" w:rsidP="00480ED8">
            <w:pPr>
              <w:jc w:val="both"/>
              <w:rPr>
                <w:noProof/>
                <w:color w:val="000000"/>
                <w:sz w:val="26"/>
                <w:lang w:val="lv-LV"/>
              </w:rPr>
            </w:pPr>
            <w:r w:rsidRPr="00017237">
              <w:rPr>
                <w:noProof/>
                <w:color w:val="000000"/>
                <w:sz w:val="26"/>
                <w:lang w:val="lv-LV"/>
              </w:rPr>
              <w:t>Privātās izglītības iestādes</w:t>
            </w:r>
            <w:r w:rsidRPr="00017237">
              <w:rPr>
                <w:noProof/>
                <w:color w:val="000000"/>
                <w:sz w:val="26"/>
                <w:szCs w:val="26"/>
                <w:lang w:val="lv-LV"/>
              </w:rPr>
              <w:t xml:space="preserve"> noteiktās ēdināšanas pakalpojuma maksas un valsts un Pašvaldības ēdināšanas līdzfinansējuma starpība</w:t>
            </w:r>
          </w:p>
        </w:tc>
      </w:tr>
      <w:tr w:rsidR="00FB54B9" w14:paraId="4BEABA3E"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6782A2E9" w14:textId="77777777" w:rsidR="00242953" w:rsidRPr="007006DF" w:rsidRDefault="00000000" w:rsidP="00480ED8">
            <w:pPr>
              <w:jc w:val="center"/>
              <w:rPr>
                <w:noProof/>
                <w:sz w:val="26"/>
                <w:lang w:val="lv-LV"/>
              </w:rPr>
            </w:pPr>
            <w:r w:rsidRPr="007006DF">
              <w:rPr>
                <w:noProof/>
                <w:sz w:val="26"/>
                <w:lang w:val="lv-LV"/>
              </w:rPr>
              <w:lastRenderedPageBreak/>
              <w:t>3.</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19B0B138" w14:textId="77777777" w:rsidR="00242953" w:rsidRPr="007006DF" w:rsidRDefault="00000000" w:rsidP="00480ED8">
            <w:pPr>
              <w:jc w:val="both"/>
              <w:rPr>
                <w:noProof/>
                <w:sz w:val="26"/>
                <w:lang w:val="lv-LV"/>
              </w:rPr>
            </w:pPr>
            <w:r w:rsidRPr="007006DF">
              <w:rPr>
                <w:noProof/>
                <w:sz w:val="26"/>
                <w:lang w:val="lv-LV"/>
              </w:rPr>
              <w:t>Pašvaldības izglītības iestādes, kuras īsteno pamatizglītības un vidējās 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A8B6C64" w14:textId="77777777" w:rsidR="00242953" w:rsidRPr="007006DF" w:rsidRDefault="00000000" w:rsidP="00987353">
            <w:pPr>
              <w:jc w:val="both"/>
              <w:rPr>
                <w:noProof/>
                <w:sz w:val="26"/>
                <w:lang w:val="lv-LV"/>
              </w:rPr>
            </w:pPr>
            <w:r w:rsidRPr="007006DF">
              <w:rPr>
                <w:noProof/>
                <w:sz w:val="26"/>
                <w:lang w:val="lv-LV"/>
              </w:rPr>
              <w:t xml:space="preserve">5., 6., 7., 8., 9., 10., 11. un 12. klases </w:t>
            </w:r>
            <w:r w:rsidR="00E045FA" w:rsidRPr="007006DF">
              <w:rPr>
                <w:noProof/>
                <w:sz w:val="26"/>
                <w:lang w:val="lv-LV"/>
              </w:rPr>
              <w:t xml:space="preserve">klātienes mācību </w:t>
            </w:r>
            <w:r w:rsidRPr="007006DF">
              <w:rPr>
                <w:noProof/>
                <w:sz w:val="26"/>
                <w:lang w:val="lv-LV"/>
              </w:rPr>
              <w:t>izglītojamie</w:t>
            </w:r>
            <w:bookmarkStart w:id="1" w:name="_Hlk137479764"/>
            <w:r w:rsidR="00987353" w:rsidRPr="007006DF">
              <w:rPr>
                <w:noProof/>
                <w:sz w:val="26"/>
                <w:lang w:val="lv-LV"/>
              </w:rPr>
              <w:t>,</w:t>
            </w:r>
            <w:r w:rsidR="00987353" w:rsidRPr="007006DF">
              <w:rPr>
                <w:noProof/>
                <w:sz w:val="26"/>
                <w:szCs w:val="26"/>
                <w:lang w:val="lv-LV"/>
              </w:rPr>
              <w:t xml:space="preserve"> ja izglītojamā dzīvesvieta ir deklarēta </w:t>
            </w:r>
            <w:bookmarkStart w:id="2" w:name="_Hlk136942233"/>
            <w:r w:rsidR="009C32DE" w:rsidRPr="007006DF">
              <w:rPr>
                <w:noProof/>
                <w:sz w:val="26"/>
                <w:szCs w:val="26"/>
                <w:lang w:val="lv-LV"/>
              </w:rPr>
              <w:t>P</w:t>
            </w:r>
            <w:r w:rsidR="00987353" w:rsidRPr="007006DF">
              <w:rPr>
                <w:noProof/>
                <w:sz w:val="26"/>
                <w:szCs w:val="26"/>
                <w:lang w:val="lv-LV"/>
              </w:rPr>
              <w:t>ašvaldības administratīvajā teritorijā</w:t>
            </w:r>
            <w:bookmarkEnd w:id="1"/>
            <w:bookmarkEnd w:id="2"/>
            <w:r w:rsidR="00987353" w:rsidRPr="007006DF">
              <w:rPr>
                <w:noProof/>
                <w:sz w:val="26"/>
                <w:szCs w:val="26"/>
                <w:lang w:val="lv-LV"/>
              </w:rPr>
              <w:t>,</w:t>
            </w:r>
            <w:r w:rsidRPr="007006DF">
              <w:rPr>
                <w:noProof/>
                <w:sz w:val="26"/>
                <w:lang w:val="lv-LV"/>
              </w:rPr>
              <w:t xml:space="preserve"> </w:t>
            </w:r>
            <w:r w:rsidRPr="007006DF">
              <w:rPr>
                <w:b/>
                <w:bCs/>
                <w:noProof/>
                <w:sz w:val="26"/>
                <w:lang w:val="lv-LV"/>
              </w:rPr>
              <w:t>ar sociālo statusu</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1C9F0E6" w14:textId="77777777" w:rsidR="00242953" w:rsidRPr="007006DF" w:rsidRDefault="00000000" w:rsidP="00480ED8">
            <w:pPr>
              <w:jc w:val="center"/>
              <w:rPr>
                <w:noProof/>
                <w:sz w:val="26"/>
                <w:lang w:val="lv-LV"/>
              </w:rPr>
            </w:pPr>
            <w:r w:rsidRPr="007006DF">
              <w:rPr>
                <w:noProof/>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2B86B6" w14:textId="77777777" w:rsidR="00242953" w:rsidRPr="007006DF" w:rsidRDefault="00000000" w:rsidP="00480ED8">
            <w:pPr>
              <w:jc w:val="center"/>
              <w:rPr>
                <w:noProof/>
                <w:sz w:val="26"/>
                <w:lang w:val="lv-LV"/>
              </w:rPr>
            </w:pPr>
            <w:r w:rsidRPr="007006DF">
              <w:rPr>
                <w:noProof/>
                <w:sz w:val="26"/>
                <w:lang w:val="lv-LV"/>
              </w:rPr>
              <w:t>3,09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FDBE82E" w14:textId="77777777" w:rsidR="00242953" w:rsidRPr="007006DF" w:rsidRDefault="00000000" w:rsidP="00480ED8">
            <w:pPr>
              <w:jc w:val="center"/>
              <w:rPr>
                <w:noProof/>
                <w:sz w:val="26"/>
                <w:lang w:val="lv-LV"/>
              </w:rPr>
            </w:pPr>
            <w:r w:rsidRPr="007006DF">
              <w:rPr>
                <w:noProof/>
                <w:sz w:val="26"/>
                <w:lang w:val="lv-LV"/>
              </w:rPr>
              <w:t>3,09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67147D" w14:textId="77777777" w:rsidR="00242953" w:rsidRPr="007006DF" w:rsidRDefault="00000000" w:rsidP="00480ED8">
            <w:pPr>
              <w:jc w:val="center"/>
              <w:rPr>
                <w:noProof/>
                <w:sz w:val="26"/>
                <w:lang w:val="lv-LV"/>
              </w:rPr>
            </w:pPr>
            <w:r w:rsidRPr="007006DF">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0789C8D8" w14:textId="77777777" w:rsidR="00242953" w:rsidRPr="007006DF" w:rsidRDefault="00000000" w:rsidP="00480ED8">
            <w:pPr>
              <w:jc w:val="center"/>
              <w:rPr>
                <w:noProof/>
                <w:sz w:val="26"/>
                <w:lang w:val="lv-LV"/>
              </w:rPr>
            </w:pPr>
            <w:r w:rsidRPr="007006DF">
              <w:rPr>
                <w:noProof/>
                <w:sz w:val="26"/>
                <w:lang w:val="lv-LV"/>
              </w:rPr>
              <w:t>0,00</w:t>
            </w:r>
          </w:p>
        </w:tc>
      </w:tr>
      <w:tr w:rsidR="00FB54B9" w14:paraId="70BE6BA1"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06F7CA13" w14:textId="77777777" w:rsidR="00242953" w:rsidRPr="007006DF" w:rsidRDefault="00000000" w:rsidP="00480ED8">
            <w:pPr>
              <w:jc w:val="center"/>
              <w:rPr>
                <w:noProof/>
                <w:sz w:val="26"/>
                <w:lang w:val="lv-LV"/>
              </w:rPr>
            </w:pPr>
            <w:r w:rsidRPr="007006DF">
              <w:rPr>
                <w:noProof/>
                <w:sz w:val="26"/>
                <w:lang w:val="lv-LV"/>
              </w:rPr>
              <w:t>4.</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B0FDD71" w14:textId="77777777" w:rsidR="00242953" w:rsidRPr="007006DF" w:rsidRDefault="00000000" w:rsidP="00480ED8">
            <w:pPr>
              <w:jc w:val="both"/>
              <w:rPr>
                <w:noProof/>
                <w:sz w:val="26"/>
                <w:lang w:val="lv-LV"/>
              </w:rPr>
            </w:pPr>
            <w:r w:rsidRPr="007006DF">
              <w:rPr>
                <w:noProof/>
                <w:sz w:val="26"/>
                <w:lang w:val="lv-LV"/>
              </w:rPr>
              <w:t>Pašvaldības izglītības iestādes, kuras īsteno pamatizglītības un vidējās 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AAF2E23" w14:textId="77777777" w:rsidR="00242953" w:rsidRPr="007006DF" w:rsidRDefault="00000000" w:rsidP="00480ED8">
            <w:pPr>
              <w:rPr>
                <w:noProof/>
                <w:sz w:val="26"/>
                <w:lang w:val="lv-LV"/>
              </w:rPr>
            </w:pPr>
            <w:r w:rsidRPr="007006DF">
              <w:rPr>
                <w:noProof/>
                <w:sz w:val="26"/>
                <w:lang w:val="lv-LV"/>
              </w:rPr>
              <w:t xml:space="preserve">5., 6., 7., 8., 9., 10., 11. un 12. klases </w:t>
            </w:r>
            <w:r w:rsidR="00E045FA" w:rsidRPr="007006DF">
              <w:rPr>
                <w:noProof/>
                <w:sz w:val="26"/>
                <w:lang w:val="lv-LV"/>
              </w:rPr>
              <w:t xml:space="preserve">klātienes mācību </w:t>
            </w:r>
            <w:r w:rsidRPr="007006DF">
              <w:rPr>
                <w:noProof/>
                <w:sz w:val="26"/>
                <w:lang w:val="lv-LV"/>
              </w:rPr>
              <w:t>izglītojamie</w:t>
            </w:r>
            <w:r w:rsidR="00B3439E" w:rsidRPr="007006DF">
              <w:rPr>
                <w:noProof/>
                <w:sz w:val="26"/>
                <w:lang w:val="lv-LV"/>
              </w:rPr>
              <w:t>,</w:t>
            </w:r>
            <w:r w:rsidR="00B3439E" w:rsidRPr="007006DF">
              <w:rPr>
                <w:lang w:val="lv-LV"/>
              </w:rPr>
              <w:t xml:space="preserve"> </w:t>
            </w:r>
            <w:r w:rsidR="00B3439E" w:rsidRPr="007006DF">
              <w:rPr>
                <w:noProof/>
                <w:sz w:val="26"/>
                <w:lang w:val="lv-LV"/>
              </w:rPr>
              <w:t xml:space="preserve">ja izglītojamā dzīvesvieta ir deklarēta </w:t>
            </w:r>
            <w:r w:rsidR="009C32DE" w:rsidRPr="007006DF">
              <w:rPr>
                <w:noProof/>
                <w:sz w:val="26"/>
                <w:lang w:val="lv-LV"/>
              </w:rPr>
              <w:t>P</w:t>
            </w:r>
            <w:r w:rsidR="00B3439E" w:rsidRPr="007006DF">
              <w:rPr>
                <w:noProof/>
                <w:sz w:val="26"/>
                <w:lang w:val="lv-LV"/>
              </w:rPr>
              <w:t>ašvaldības administratīvajā teritorijā,</w:t>
            </w:r>
            <w:r w:rsidRPr="007006DF">
              <w:rPr>
                <w:noProof/>
                <w:sz w:val="26"/>
                <w:lang w:val="lv-LV"/>
              </w:rPr>
              <w:t xml:space="preserve"> </w:t>
            </w:r>
            <w:r w:rsidRPr="007006DF">
              <w:rPr>
                <w:b/>
                <w:bCs/>
                <w:noProof/>
                <w:sz w:val="26"/>
                <w:lang w:val="lv-LV"/>
              </w:rPr>
              <w:t xml:space="preserve">bez sociālā statusa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89D8BF" w14:textId="77777777" w:rsidR="00242953" w:rsidRPr="007006DF" w:rsidRDefault="00000000" w:rsidP="00480ED8">
            <w:pPr>
              <w:jc w:val="center"/>
              <w:rPr>
                <w:noProof/>
                <w:sz w:val="26"/>
                <w:lang w:val="lv-LV"/>
              </w:rPr>
            </w:pPr>
            <w:r w:rsidRPr="007006DF">
              <w:rPr>
                <w:noProof/>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4CDDAB" w14:textId="77777777" w:rsidR="00242953" w:rsidRPr="007006DF" w:rsidRDefault="00000000" w:rsidP="00480ED8">
            <w:pPr>
              <w:jc w:val="center"/>
              <w:rPr>
                <w:noProof/>
                <w:sz w:val="26"/>
                <w:lang w:val="lv-LV"/>
              </w:rPr>
            </w:pPr>
            <w:r w:rsidRPr="007006DF">
              <w:rPr>
                <w:noProof/>
                <w:sz w:val="26"/>
                <w:lang w:val="lv-LV"/>
              </w:rPr>
              <w:t>3,09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E0D17F" w14:textId="77777777" w:rsidR="00242953" w:rsidRPr="007006DF" w:rsidRDefault="00000000" w:rsidP="00480ED8">
            <w:pPr>
              <w:jc w:val="center"/>
              <w:rPr>
                <w:noProof/>
                <w:sz w:val="26"/>
                <w:lang w:val="lv-LV"/>
              </w:rPr>
            </w:pPr>
            <w:r w:rsidRPr="007006DF">
              <w:rPr>
                <w:noProof/>
                <w:sz w:val="26"/>
                <w:lang w:val="lv-LV"/>
              </w:rPr>
              <w:t>1,47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1D006" w14:textId="77777777" w:rsidR="00242953" w:rsidRPr="007006DF" w:rsidRDefault="00000000" w:rsidP="00480ED8">
            <w:pPr>
              <w:jc w:val="center"/>
              <w:rPr>
                <w:noProof/>
                <w:sz w:val="26"/>
                <w:lang w:val="lv-LV"/>
              </w:rPr>
            </w:pPr>
            <w:r w:rsidRPr="007006DF">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E265CAF" w14:textId="77777777" w:rsidR="00242953" w:rsidRPr="007006DF" w:rsidRDefault="00000000" w:rsidP="00480ED8">
            <w:pPr>
              <w:jc w:val="center"/>
              <w:rPr>
                <w:noProof/>
                <w:sz w:val="26"/>
                <w:lang w:val="lv-LV"/>
              </w:rPr>
            </w:pPr>
            <w:r w:rsidRPr="007006DF">
              <w:rPr>
                <w:noProof/>
                <w:sz w:val="26"/>
                <w:lang w:val="lv-LV"/>
              </w:rPr>
              <w:t>1,62</w:t>
            </w:r>
          </w:p>
        </w:tc>
      </w:tr>
      <w:tr w:rsidR="00FB54B9" w:rsidRPr="00A20523" w14:paraId="1BECCF25"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5433F952" w14:textId="77777777" w:rsidR="00E17FC5" w:rsidRPr="0068449B" w:rsidRDefault="00000000" w:rsidP="00E17FC5">
            <w:pPr>
              <w:jc w:val="center"/>
              <w:rPr>
                <w:noProof/>
                <w:sz w:val="26"/>
                <w:lang w:val="lv-LV"/>
              </w:rPr>
            </w:pPr>
            <w:r w:rsidRPr="0068449B">
              <w:rPr>
                <w:noProof/>
                <w:sz w:val="26"/>
                <w:lang w:val="lv-LV"/>
              </w:rPr>
              <w:t>5.</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8F0A61D" w14:textId="77777777" w:rsidR="00E17FC5" w:rsidRPr="0068449B" w:rsidRDefault="00000000" w:rsidP="00ED401D">
            <w:pPr>
              <w:jc w:val="both"/>
              <w:rPr>
                <w:noProof/>
                <w:sz w:val="26"/>
                <w:lang w:val="lv-LV"/>
              </w:rPr>
            </w:pPr>
            <w:r w:rsidRPr="0068449B">
              <w:rPr>
                <w:noProof/>
                <w:sz w:val="26"/>
                <w:lang w:val="lv-LV"/>
              </w:rPr>
              <w:t>Pašvaldības administratīvajā teritorijā esošās (valsts vai privāt</w:t>
            </w:r>
            <w:r w:rsidR="004E1C22" w:rsidRPr="0068449B">
              <w:rPr>
                <w:noProof/>
                <w:sz w:val="26"/>
                <w:lang w:val="lv-LV"/>
              </w:rPr>
              <w:t>ās</w:t>
            </w:r>
            <w:r w:rsidRPr="0068449B">
              <w:rPr>
                <w:noProof/>
                <w:sz w:val="26"/>
                <w:lang w:val="lv-LV"/>
              </w:rPr>
              <w:t>) izglītības iestādes, kuras</w:t>
            </w:r>
            <w:r w:rsidRPr="0048488F">
              <w:rPr>
                <w:lang w:val="lv-LV"/>
              </w:rPr>
              <w:t xml:space="preserve"> </w:t>
            </w:r>
            <w:r w:rsidRPr="0068449B">
              <w:rPr>
                <w:noProof/>
                <w:sz w:val="26"/>
                <w:lang w:val="lv-LV"/>
              </w:rPr>
              <w:t>īsteno pamatizglītības un vidējās 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2192E1" w14:textId="77777777" w:rsidR="00E17FC5" w:rsidRPr="0068449B" w:rsidRDefault="00000000" w:rsidP="00E17FC5">
            <w:pPr>
              <w:rPr>
                <w:noProof/>
                <w:sz w:val="26"/>
                <w:lang w:val="lv-LV"/>
              </w:rPr>
            </w:pPr>
            <w:r w:rsidRPr="0068449B">
              <w:rPr>
                <w:noProof/>
                <w:sz w:val="26"/>
                <w:lang w:val="lv-LV"/>
              </w:rPr>
              <w:t xml:space="preserve">5., 6., 7., 8., 9., 10., 11. un 12. klases </w:t>
            </w:r>
            <w:r w:rsidR="004E1C22" w:rsidRPr="0068449B">
              <w:rPr>
                <w:noProof/>
                <w:sz w:val="26"/>
                <w:lang w:val="lv-LV"/>
              </w:rPr>
              <w:t xml:space="preserve">klātienes mācību </w:t>
            </w:r>
            <w:r w:rsidRPr="0068449B">
              <w:rPr>
                <w:noProof/>
                <w:sz w:val="26"/>
                <w:lang w:val="lv-LV"/>
              </w:rPr>
              <w:t xml:space="preserve">izglītojamie, ja izglītojamā dzīvesvieta ir deklarēta </w:t>
            </w:r>
            <w:r w:rsidR="009C32DE" w:rsidRPr="0068449B">
              <w:rPr>
                <w:noProof/>
                <w:sz w:val="26"/>
                <w:lang w:val="lv-LV"/>
              </w:rPr>
              <w:t>P</w:t>
            </w:r>
            <w:r w:rsidRPr="0068449B">
              <w:rPr>
                <w:noProof/>
                <w:sz w:val="26"/>
                <w:lang w:val="lv-LV"/>
              </w:rPr>
              <w:t>ašvaldības administratīvajā</w:t>
            </w:r>
            <w:r w:rsidRPr="0048488F">
              <w:rPr>
                <w:noProof/>
                <w:sz w:val="26"/>
                <w:lang w:val="lv-LV"/>
              </w:rPr>
              <w:t xml:space="preserve"> </w:t>
            </w:r>
            <w:r w:rsidRPr="0068449B">
              <w:rPr>
                <w:noProof/>
                <w:sz w:val="26"/>
                <w:lang w:val="lv-LV"/>
              </w:rPr>
              <w:t>teritorijā,</w:t>
            </w:r>
            <w:r w:rsidRPr="0048488F">
              <w:rPr>
                <w:lang w:val="lv-LV"/>
              </w:rPr>
              <w:t xml:space="preserve"> </w:t>
            </w:r>
            <w:r w:rsidR="000D1DBC" w:rsidRPr="0068449B">
              <w:rPr>
                <w:b/>
                <w:bCs/>
                <w:noProof/>
                <w:sz w:val="26"/>
                <w:lang w:val="lv-LV"/>
              </w:rPr>
              <w:t>ar</w:t>
            </w:r>
            <w:r w:rsidRPr="0068449B">
              <w:rPr>
                <w:b/>
                <w:bCs/>
                <w:noProof/>
                <w:sz w:val="26"/>
                <w:lang w:val="lv-LV"/>
              </w:rPr>
              <w:t xml:space="preserve"> sociāl</w:t>
            </w:r>
            <w:r w:rsidR="000D1DBC" w:rsidRPr="0068449B">
              <w:rPr>
                <w:b/>
                <w:bCs/>
                <w:noProof/>
                <w:sz w:val="26"/>
                <w:lang w:val="lv-LV"/>
              </w:rPr>
              <w:t>o</w:t>
            </w:r>
            <w:r w:rsidRPr="0068449B">
              <w:rPr>
                <w:b/>
                <w:bCs/>
                <w:noProof/>
                <w:sz w:val="26"/>
                <w:lang w:val="lv-LV"/>
              </w:rPr>
              <w:t xml:space="preserve"> status</w:t>
            </w:r>
            <w:r w:rsidR="000D1DBC" w:rsidRPr="0068449B">
              <w:rPr>
                <w:b/>
                <w:bCs/>
                <w:noProof/>
                <w:sz w:val="26"/>
                <w:lang w:val="lv-LV"/>
              </w:rPr>
              <w: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CB49A" w14:textId="77777777" w:rsidR="00E17FC5" w:rsidRPr="0068449B" w:rsidRDefault="00000000" w:rsidP="00E17FC5">
            <w:pPr>
              <w:jc w:val="center"/>
              <w:rPr>
                <w:noProof/>
                <w:sz w:val="26"/>
                <w:lang w:val="lv-LV"/>
              </w:rPr>
            </w:pPr>
            <w:r w:rsidRPr="0068449B">
              <w:rPr>
                <w:noProof/>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796352" w14:textId="77777777" w:rsidR="00E17FC5" w:rsidRPr="0068449B" w:rsidRDefault="00000000" w:rsidP="00E17FC5">
            <w:pPr>
              <w:jc w:val="center"/>
              <w:rPr>
                <w:noProof/>
                <w:sz w:val="26"/>
                <w:lang w:val="lv-LV"/>
              </w:rPr>
            </w:pPr>
            <w:r w:rsidRPr="0068449B">
              <w:rPr>
                <w:noProof/>
                <w:sz w:val="26"/>
                <w:lang w:val="lv-LV"/>
              </w:rPr>
              <w:t>Izglītības iestādes noteiktā maksa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E3FF6E" w14:textId="77777777" w:rsidR="00E17FC5" w:rsidRPr="0068449B" w:rsidRDefault="00000000" w:rsidP="00E17FC5">
            <w:pPr>
              <w:jc w:val="center"/>
              <w:rPr>
                <w:noProof/>
                <w:sz w:val="26"/>
                <w:lang w:val="lv-LV"/>
              </w:rPr>
            </w:pPr>
            <w:r w:rsidRPr="0068449B">
              <w:rPr>
                <w:noProof/>
                <w:sz w:val="26"/>
                <w:lang w:val="lv-LV"/>
              </w:rPr>
              <w:t>3,09</w:t>
            </w:r>
            <w:r>
              <w:rPr>
                <w:rStyle w:val="Vresatsauce"/>
                <w:noProof/>
                <w:sz w:val="26"/>
                <w:lang w:val="lv-LV"/>
              </w:rPr>
              <w:footnoteReference w:id="4"/>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AF31B" w14:textId="77777777" w:rsidR="00E17FC5" w:rsidRPr="0068449B" w:rsidRDefault="00000000" w:rsidP="00E17FC5">
            <w:pPr>
              <w:jc w:val="center"/>
              <w:rPr>
                <w:noProof/>
                <w:sz w:val="26"/>
                <w:lang w:val="lv-LV"/>
              </w:rPr>
            </w:pPr>
            <w:r w:rsidRPr="0068449B">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CDD2BFA" w14:textId="77777777" w:rsidR="00E17FC5" w:rsidRPr="0048488F" w:rsidRDefault="00000000" w:rsidP="0048488F">
            <w:pPr>
              <w:jc w:val="both"/>
              <w:rPr>
                <w:noProof/>
                <w:sz w:val="26"/>
                <w:lang w:val="lv-LV"/>
              </w:rPr>
            </w:pPr>
            <w:r w:rsidRPr="0048488F">
              <w:rPr>
                <w:noProof/>
                <w:sz w:val="26"/>
                <w:lang w:val="lv-LV"/>
              </w:rPr>
              <w:t>Izglītības iestādes noteiktās ēdināšanas pakalpojuma maksas un Pašvaldības ēdināšanas līdzfinansējuma starpība</w:t>
            </w:r>
          </w:p>
        </w:tc>
      </w:tr>
      <w:tr w:rsidR="00FB54B9" w:rsidRPr="00A20523" w14:paraId="6083CB9B"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66D37031" w14:textId="77777777" w:rsidR="007D0C90" w:rsidRPr="0068449B" w:rsidRDefault="00000000" w:rsidP="007D0C90">
            <w:pPr>
              <w:jc w:val="center"/>
              <w:rPr>
                <w:noProof/>
                <w:sz w:val="26"/>
                <w:lang w:val="lv-LV"/>
              </w:rPr>
            </w:pPr>
            <w:r w:rsidRPr="0068449B">
              <w:rPr>
                <w:noProof/>
                <w:sz w:val="26"/>
                <w:lang w:val="lv-LV"/>
              </w:rPr>
              <w:t>6.</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5883F904" w14:textId="77777777" w:rsidR="007D0C90" w:rsidRPr="0068449B" w:rsidRDefault="00000000" w:rsidP="00ED401D">
            <w:pPr>
              <w:jc w:val="both"/>
              <w:rPr>
                <w:noProof/>
                <w:sz w:val="26"/>
                <w:lang w:val="lv-LV"/>
              </w:rPr>
            </w:pPr>
            <w:r w:rsidRPr="0068449B">
              <w:rPr>
                <w:noProof/>
                <w:sz w:val="26"/>
                <w:lang w:val="lv-LV"/>
              </w:rPr>
              <w:t>Pašvaldības administratīvajā teritorijā esošās (valsts vai privātās) izglītības iestādes, kuras</w:t>
            </w:r>
            <w:r w:rsidRPr="0048488F">
              <w:rPr>
                <w:lang w:val="lv-LV"/>
              </w:rPr>
              <w:t xml:space="preserve"> </w:t>
            </w:r>
            <w:r w:rsidRPr="0068449B">
              <w:rPr>
                <w:noProof/>
                <w:sz w:val="26"/>
                <w:lang w:val="lv-LV"/>
              </w:rPr>
              <w:t xml:space="preserve">īsteno pamatizglītības un vidējās izglītības </w:t>
            </w:r>
            <w:r w:rsidRPr="0068449B">
              <w:rPr>
                <w:noProof/>
                <w:sz w:val="26"/>
                <w:lang w:val="lv-LV"/>
              </w:rPr>
              <w:lastRenderedPageBreak/>
              <w:t>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F4F9E6" w14:textId="77777777" w:rsidR="007D0C90" w:rsidRPr="0068449B" w:rsidRDefault="00000000" w:rsidP="007D0C90">
            <w:pPr>
              <w:rPr>
                <w:noProof/>
                <w:sz w:val="26"/>
                <w:lang w:val="lv-LV"/>
              </w:rPr>
            </w:pPr>
            <w:r w:rsidRPr="0068449B">
              <w:rPr>
                <w:noProof/>
                <w:sz w:val="26"/>
                <w:lang w:val="lv-LV"/>
              </w:rPr>
              <w:lastRenderedPageBreak/>
              <w:t>5., 6., 7., 8., 9., 10., 11. un 12. klases</w:t>
            </w:r>
            <w:r w:rsidR="004E1C22" w:rsidRPr="0068449B">
              <w:rPr>
                <w:noProof/>
                <w:sz w:val="26"/>
                <w:lang w:val="lv-LV"/>
              </w:rPr>
              <w:t xml:space="preserve"> klātienes mācību</w:t>
            </w:r>
            <w:r w:rsidRPr="0068449B">
              <w:rPr>
                <w:noProof/>
                <w:sz w:val="26"/>
                <w:lang w:val="lv-LV"/>
              </w:rPr>
              <w:t xml:space="preserve"> izglītojamie, ja izglītojamā dzīvesvieta ir deklarēta </w:t>
            </w:r>
            <w:r w:rsidR="009C32DE" w:rsidRPr="0068449B">
              <w:rPr>
                <w:noProof/>
                <w:sz w:val="26"/>
                <w:lang w:val="lv-LV"/>
              </w:rPr>
              <w:t>P</w:t>
            </w:r>
            <w:r w:rsidRPr="0068449B">
              <w:rPr>
                <w:noProof/>
                <w:sz w:val="26"/>
                <w:lang w:val="lv-LV"/>
              </w:rPr>
              <w:t>ašvaldības administratīvajā</w:t>
            </w:r>
            <w:r w:rsidRPr="0048488F">
              <w:rPr>
                <w:noProof/>
                <w:sz w:val="26"/>
                <w:lang w:val="lv-LV"/>
              </w:rPr>
              <w:t xml:space="preserve"> </w:t>
            </w:r>
            <w:r w:rsidRPr="0068449B">
              <w:rPr>
                <w:noProof/>
                <w:sz w:val="26"/>
                <w:lang w:val="lv-LV"/>
              </w:rPr>
              <w:t>teritorijā,</w:t>
            </w:r>
            <w:r w:rsidRPr="0048488F">
              <w:rPr>
                <w:lang w:val="lv-LV"/>
              </w:rPr>
              <w:t xml:space="preserve"> </w:t>
            </w:r>
            <w:r w:rsidRPr="0068449B">
              <w:rPr>
                <w:b/>
                <w:bCs/>
                <w:noProof/>
                <w:sz w:val="26"/>
                <w:lang w:val="lv-LV"/>
              </w:rPr>
              <w:t>bez sociālā statusa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3D887" w14:textId="77777777" w:rsidR="007D0C90" w:rsidRPr="0068449B" w:rsidRDefault="00000000" w:rsidP="007D0C90">
            <w:pPr>
              <w:jc w:val="center"/>
              <w:rPr>
                <w:noProof/>
                <w:sz w:val="26"/>
                <w:lang w:val="lv-LV"/>
              </w:rPr>
            </w:pPr>
            <w:r w:rsidRPr="0068449B">
              <w:rPr>
                <w:noProof/>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368311" w14:textId="77777777" w:rsidR="007D0C90" w:rsidRPr="0068449B" w:rsidRDefault="00000000" w:rsidP="007D0C90">
            <w:pPr>
              <w:jc w:val="center"/>
              <w:rPr>
                <w:noProof/>
                <w:sz w:val="26"/>
                <w:lang w:val="lv-LV"/>
              </w:rPr>
            </w:pPr>
            <w:r w:rsidRPr="0068449B">
              <w:rPr>
                <w:noProof/>
                <w:sz w:val="26"/>
                <w:lang w:val="lv-LV"/>
              </w:rPr>
              <w:t>Izglītības iestādes noteiktā maksa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4EFCB6" w14:textId="77777777" w:rsidR="007D0C90" w:rsidRPr="0068449B" w:rsidRDefault="00000000" w:rsidP="007D0C90">
            <w:pPr>
              <w:jc w:val="center"/>
              <w:rPr>
                <w:noProof/>
                <w:sz w:val="26"/>
                <w:lang w:val="lv-LV"/>
              </w:rPr>
            </w:pPr>
            <w:r w:rsidRPr="0068449B">
              <w:rPr>
                <w:noProof/>
                <w:sz w:val="26"/>
                <w:lang w:val="lv-LV"/>
              </w:rPr>
              <w:t>1,47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D4A4" w14:textId="77777777" w:rsidR="007D0C90" w:rsidRPr="0068449B" w:rsidRDefault="00000000" w:rsidP="007D0C90">
            <w:pPr>
              <w:jc w:val="center"/>
              <w:rPr>
                <w:noProof/>
                <w:sz w:val="26"/>
                <w:lang w:val="lv-LV"/>
              </w:rPr>
            </w:pPr>
            <w:r w:rsidRPr="0068449B">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387819A" w14:textId="77777777" w:rsidR="007D0C90" w:rsidRPr="0048488F" w:rsidRDefault="00000000" w:rsidP="0048488F">
            <w:pPr>
              <w:jc w:val="both"/>
              <w:rPr>
                <w:noProof/>
                <w:sz w:val="26"/>
                <w:lang w:val="lv-LV"/>
              </w:rPr>
            </w:pPr>
            <w:r w:rsidRPr="0048488F">
              <w:rPr>
                <w:noProof/>
                <w:sz w:val="26"/>
                <w:lang w:val="lv-LV"/>
              </w:rPr>
              <w:t>Izglītības iestādes noteiktās ēdināšanas pakalpojuma maksas un Pašvaldības ēdināšanas līdzfinansējuma starpība</w:t>
            </w:r>
          </w:p>
        </w:tc>
      </w:tr>
      <w:tr w:rsidR="00FB54B9" w14:paraId="27B759EC"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3B26F145" w14:textId="77777777" w:rsidR="00242953" w:rsidRPr="00566E82" w:rsidRDefault="00000000" w:rsidP="00480ED8">
            <w:pPr>
              <w:jc w:val="center"/>
              <w:rPr>
                <w:noProof/>
                <w:sz w:val="26"/>
                <w:lang w:val="lv-LV"/>
              </w:rPr>
            </w:pPr>
            <w:r w:rsidRPr="00566E82">
              <w:rPr>
                <w:noProof/>
                <w:sz w:val="26"/>
                <w:lang w:val="lv-LV"/>
              </w:rPr>
              <w:t>7.</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6002B67C" w14:textId="77777777" w:rsidR="00242953" w:rsidRPr="00566E82" w:rsidRDefault="00000000" w:rsidP="00480ED8">
            <w:pPr>
              <w:jc w:val="both"/>
              <w:rPr>
                <w:noProof/>
                <w:sz w:val="26"/>
                <w:lang w:val="lv-LV"/>
              </w:rPr>
            </w:pPr>
            <w:r w:rsidRPr="00566E82">
              <w:rPr>
                <w:noProof/>
                <w:sz w:val="26"/>
                <w:lang w:val="lv-LV"/>
              </w:rPr>
              <w:t>Pašvaldības izglītības iestādes, kuras īsteno pirmsskolas 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31FABC1" w14:textId="77777777" w:rsidR="00242953" w:rsidRPr="00566E82" w:rsidRDefault="00000000" w:rsidP="004615CE">
            <w:pPr>
              <w:jc w:val="both"/>
              <w:rPr>
                <w:noProof/>
                <w:sz w:val="26"/>
                <w:lang w:val="lv-LV"/>
              </w:rPr>
            </w:pPr>
            <w:r w:rsidRPr="00566E82">
              <w:rPr>
                <w:noProof/>
                <w:sz w:val="26"/>
                <w:lang w:val="lv-LV"/>
              </w:rPr>
              <w:t>K</w:t>
            </w:r>
            <w:r w:rsidR="000A1295">
              <w:rPr>
                <w:noProof/>
                <w:sz w:val="26"/>
                <w:lang w:val="lv-LV"/>
              </w:rPr>
              <w:t>l</w:t>
            </w:r>
            <w:r w:rsidRPr="00566E82">
              <w:rPr>
                <w:noProof/>
                <w:sz w:val="26"/>
                <w:lang w:val="lv-LV"/>
              </w:rPr>
              <w:t>ātienes mācību izglītojamie</w:t>
            </w:r>
            <w:r w:rsidR="00E045FA" w:rsidRPr="00566E82">
              <w:rPr>
                <w:noProof/>
                <w:sz w:val="26"/>
                <w:lang w:val="lv-LV"/>
              </w:rPr>
              <w:t>,</w:t>
            </w:r>
            <w:r w:rsidRPr="00566E82">
              <w:rPr>
                <w:b/>
                <w:bCs/>
                <w:noProof/>
                <w:sz w:val="26"/>
                <w:lang w:val="lv-LV"/>
              </w:rPr>
              <w:t xml:space="preserve"> </w:t>
            </w:r>
            <w:r w:rsidR="00A021B5" w:rsidRPr="00566E82">
              <w:rPr>
                <w:noProof/>
                <w:sz w:val="26"/>
                <w:lang w:val="lv-LV"/>
              </w:rPr>
              <w:t xml:space="preserve">ja izglītojamā dzīvesvieta ir deklarēta </w:t>
            </w:r>
            <w:r w:rsidR="009C32DE" w:rsidRPr="00566E82">
              <w:rPr>
                <w:noProof/>
                <w:sz w:val="26"/>
                <w:lang w:val="lv-LV"/>
              </w:rPr>
              <w:t>P</w:t>
            </w:r>
            <w:r w:rsidR="00A021B5" w:rsidRPr="00566E82">
              <w:rPr>
                <w:noProof/>
                <w:sz w:val="26"/>
                <w:lang w:val="lv-LV"/>
              </w:rPr>
              <w:t>ašvaldības administratīvajā teritorijā</w:t>
            </w:r>
            <w:r w:rsidR="00A021B5" w:rsidRPr="00566E82">
              <w:rPr>
                <w:b/>
                <w:bCs/>
                <w:noProof/>
                <w:sz w:val="26"/>
                <w:lang w:val="lv-LV"/>
              </w:rPr>
              <w:t xml:space="preserve">, </w:t>
            </w:r>
            <w:r w:rsidRPr="00566E82">
              <w:rPr>
                <w:b/>
                <w:bCs/>
                <w:noProof/>
                <w:sz w:val="26"/>
                <w:lang w:val="lv-LV"/>
              </w:rPr>
              <w:t>ar sociālo statusu</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0CFCDB" w14:textId="77777777" w:rsidR="00242953" w:rsidRPr="00566E82" w:rsidRDefault="00000000" w:rsidP="00480ED8">
            <w:pPr>
              <w:jc w:val="center"/>
              <w:rPr>
                <w:noProof/>
                <w:sz w:val="26"/>
                <w:lang w:val="lv-LV"/>
              </w:rPr>
            </w:pPr>
            <w:r w:rsidRPr="00566E82">
              <w:rPr>
                <w:noProof/>
                <w:sz w:val="26"/>
                <w:lang w:val="lv-LV"/>
              </w:rPr>
              <w:t>Brokastis, pusdienas, launags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4D2D0E" w14:textId="77777777" w:rsidR="00242953" w:rsidRPr="00566E82" w:rsidRDefault="00000000" w:rsidP="00480ED8">
            <w:pPr>
              <w:jc w:val="center"/>
              <w:rPr>
                <w:noProof/>
                <w:sz w:val="26"/>
                <w:lang w:val="lv-LV"/>
              </w:rPr>
            </w:pPr>
            <w:r w:rsidRPr="00566E82">
              <w:rPr>
                <w:noProof/>
                <w:sz w:val="26"/>
                <w:lang w:val="lv-LV"/>
              </w:rPr>
              <w:t>4,30</w:t>
            </w:r>
            <w:r>
              <w:rPr>
                <w:rStyle w:val="Vresatsauce"/>
                <w:noProof/>
                <w:sz w:val="26"/>
                <w:lang w:val="lv-LV"/>
              </w:rPr>
              <w:footnoteReference w:id="5"/>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C66792" w14:textId="77777777" w:rsidR="00242953" w:rsidRPr="00566E82" w:rsidRDefault="00000000" w:rsidP="00480ED8">
            <w:pPr>
              <w:jc w:val="center"/>
              <w:rPr>
                <w:noProof/>
                <w:sz w:val="26"/>
                <w:lang w:val="lv-LV"/>
              </w:rPr>
            </w:pPr>
            <w:r w:rsidRPr="00566E82">
              <w:rPr>
                <w:noProof/>
                <w:sz w:val="26"/>
                <w:lang w:val="lv-LV"/>
              </w:rPr>
              <w:t>4,30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80450C" w14:textId="77777777" w:rsidR="00242953" w:rsidRPr="00566E82" w:rsidRDefault="00000000" w:rsidP="00480ED8">
            <w:pPr>
              <w:jc w:val="center"/>
              <w:rPr>
                <w:noProof/>
                <w:sz w:val="26"/>
                <w:lang w:val="lv-LV"/>
              </w:rPr>
            </w:pPr>
            <w:r w:rsidRPr="00566E82">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36E5C4B0" w14:textId="77777777" w:rsidR="00242953" w:rsidRPr="00566E82" w:rsidRDefault="00000000" w:rsidP="00480ED8">
            <w:pPr>
              <w:jc w:val="center"/>
              <w:rPr>
                <w:noProof/>
                <w:sz w:val="26"/>
                <w:lang w:val="lv-LV"/>
              </w:rPr>
            </w:pPr>
            <w:r w:rsidRPr="00566E82">
              <w:rPr>
                <w:noProof/>
                <w:sz w:val="26"/>
                <w:lang w:val="lv-LV"/>
              </w:rPr>
              <w:t>0,00</w:t>
            </w:r>
          </w:p>
        </w:tc>
      </w:tr>
      <w:tr w:rsidR="00FB54B9" w14:paraId="39236CDC"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40017F3D" w14:textId="77777777" w:rsidR="00CF6E44" w:rsidRPr="00566E82" w:rsidRDefault="00000000" w:rsidP="00CF6E44">
            <w:pPr>
              <w:jc w:val="center"/>
              <w:rPr>
                <w:noProof/>
                <w:sz w:val="26"/>
                <w:lang w:val="lv-LV"/>
              </w:rPr>
            </w:pPr>
            <w:r w:rsidRPr="00566E82">
              <w:rPr>
                <w:noProof/>
                <w:sz w:val="26"/>
                <w:lang w:val="lv-LV"/>
              </w:rPr>
              <w:t>8.</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147B0C19" w14:textId="77777777" w:rsidR="00CF6E44" w:rsidRPr="00566E82" w:rsidRDefault="00000000" w:rsidP="00CF6E44">
            <w:pPr>
              <w:jc w:val="both"/>
              <w:rPr>
                <w:noProof/>
                <w:sz w:val="26"/>
                <w:lang w:val="lv-LV"/>
              </w:rPr>
            </w:pPr>
            <w:r w:rsidRPr="00566E82">
              <w:rPr>
                <w:noProof/>
                <w:sz w:val="26"/>
                <w:lang w:val="lv-LV"/>
              </w:rPr>
              <w:t>Pašvaldības izglītības iestādes, kuras īsteno pirmsskolas 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8BD2C1" w14:textId="77777777" w:rsidR="00CF6E44" w:rsidRPr="00566E82" w:rsidRDefault="00000000" w:rsidP="00CF6E44">
            <w:pPr>
              <w:jc w:val="both"/>
              <w:rPr>
                <w:noProof/>
                <w:sz w:val="26"/>
                <w:lang w:val="lv-LV"/>
              </w:rPr>
            </w:pPr>
            <w:r w:rsidRPr="00566E82">
              <w:rPr>
                <w:noProof/>
                <w:sz w:val="26"/>
                <w:lang w:val="lv-LV"/>
              </w:rPr>
              <w:t>K</w:t>
            </w:r>
            <w:r w:rsidR="000A1295">
              <w:rPr>
                <w:noProof/>
                <w:sz w:val="26"/>
                <w:lang w:val="lv-LV"/>
              </w:rPr>
              <w:t>l</w:t>
            </w:r>
            <w:r w:rsidRPr="00566E82">
              <w:rPr>
                <w:noProof/>
                <w:sz w:val="26"/>
                <w:lang w:val="lv-LV"/>
              </w:rPr>
              <w:t>ātienes mācību izglītojamie,</w:t>
            </w:r>
            <w:r w:rsidRPr="00566E82">
              <w:rPr>
                <w:lang w:val="lv-LV"/>
              </w:rPr>
              <w:t xml:space="preserve"> </w:t>
            </w:r>
            <w:r w:rsidRPr="00566E82">
              <w:rPr>
                <w:noProof/>
                <w:sz w:val="26"/>
                <w:lang w:val="lv-LV"/>
              </w:rPr>
              <w:t xml:space="preserve">ja izglītojamā dzīvesvieta ir deklarēta </w:t>
            </w:r>
            <w:r w:rsidR="009C32DE" w:rsidRPr="00566E82">
              <w:rPr>
                <w:noProof/>
                <w:sz w:val="26"/>
                <w:lang w:val="lv-LV"/>
              </w:rPr>
              <w:t>P</w:t>
            </w:r>
            <w:r w:rsidRPr="00566E82">
              <w:rPr>
                <w:noProof/>
                <w:sz w:val="26"/>
                <w:lang w:val="lv-LV"/>
              </w:rPr>
              <w:t xml:space="preserve">ašvaldības administratīvajā teritorijā,  </w:t>
            </w:r>
            <w:r w:rsidRPr="00566E82">
              <w:rPr>
                <w:b/>
                <w:bCs/>
                <w:noProof/>
                <w:sz w:val="26"/>
                <w:lang w:val="lv-LV"/>
              </w:rPr>
              <w:t>bez sociālā statusa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210E61" w14:textId="77777777" w:rsidR="00CF6E44" w:rsidRPr="00566E82" w:rsidRDefault="00000000" w:rsidP="00CF6E44">
            <w:pPr>
              <w:jc w:val="center"/>
              <w:rPr>
                <w:noProof/>
                <w:sz w:val="26"/>
                <w:lang w:val="lv-LV"/>
              </w:rPr>
            </w:pPr>
            <w:r w:rsidRPr="00566E82">
              <w:rPr>
                <w:noProof/>
                <w:sz w:val="26"/>
                <w:lang w:val="lv-LV"/>
              </w:rPr>
              <w:t>Brokastis, pusdienas, launags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317808" w14:textId="77777777" w:rsidR="00CF6E44" w:rsidRPr="00566E82" w:rsidRDefault="00000000" w:rsidP="00CF6E44">
            <w:pPr>
              <w:jc w:val="center"/>
              <w:rPr>
                <w:noProof/>
                <w:sz w:val="26"/>
                <w:lang w:val="lv-LV"/>
              </w:rPr>
            </w:pPr>
            <w:r w:rsidRPr="00566E82">
              <w:rPr>
                <w:noProof/>
                <w:sz w:val="26"/>
                <w:lang w:val="lv-LV"/>
              </w:rPr>
              <w:t>4,30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D687BF" w14:textId="77777777" w:rsidR="00CF6E44" w:rsidRPr="00566E82" w:rsidRDefault="00000000" w:rsidP="00CF6E44">
            <w:pPr>
              <w:jc w:val="center"/>
              <w:rPr>
                <w:noProof/>
                <w:sz w:val="26"/>
                <w:lang w:val="lv-LV"/>
              </w:rPr>
            </w:pPr>
            <w:r w:rsidRPr="00566E82">
              <w:rPr>
                <w:noProof/>
                <w:sz w:val="26"/>
                <w:lang w:val="lv-LV"/>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2971C" w14:textId="77777777" w:rsidR="00CF6E44" w:rsidRPr="00566E82" w:rsidRDefault="00000000" w:rsidP="00CF6E44">
            <w:pPr>
              <w:jc w:val="center"/>
              <w:rPr>
                <w:noProof/>
                <w:sz w:val="26"/>
                <w:lang w:val="lv-LV"/>
              </w:rPr>
            </w:pPr>
            <w:r w:rsidRPr="00566E82">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80BD627" w14:textId="77777777" w:rsidR="00CF6E44" w:rsidRPr="00566E82" w:rsidRDefault="00000000" w:rsidP="00CF6E44">
            <w:pPr>
              <w:jc w:val="both"/>
              <w:rPr>
                <w:noProof/>
                <w:sz w:val="26"/>
                <w:lang w:val="lv-LV"/>
              </w:rPr>
            </w:pPr>
            <w:r w:rsidRPr="00566E82">
              <w:rPr>
                <w:noProof/>
                <w:sz w:val="26"/>
                <w:lang w:val="lv-LV"/>
              </w:rPr>
              <w:t>2,15</w:t>
            </w:r>
          </w:p>
        </w:tc>
      </w:tr>
      <w:tr w:rsidR="00FB54B9" w:rsidRPr="00A20523" w14:paraId="74F7D7EE"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1F1413D5" w14:textId="77777777" w:rsidR="00242953" w:rsidRPr="00566E82" w:rsidRDefault="00000000" w:rsidP="00480ED8">
            <w:pPr>
              <w:jc w:val="center"/>
              <w:rPr>
                <w:noProof/>
                <w:sz w:val="26"/>
                <w:lang w:val="lv-LV"/>
              </w:rPr>
            </w:pPr>
            <w:r w:rsidRPr="00566E82">
              <w:rPr>
                <w:noProof/>
                <w:sz w:val="26"/>
                <w:lang w:val="lv-LV"/>
              </w:rPr>
              <w:t>9.</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0499909" w14:textId="77777777" w:rsidR="00242953" w:rsidRPr="00566E82" w:rsidRDefault="00000000" w:rsidP="00480ED8">
            <w:pPr>
              <w:jc w:val="both"/>
              <w:rPr>
                <w:noProof/>
                <w:sz w:val="26"/>
                <w:lang w:val="lv-LV"/>
              </w:rPr>
            </w:pPr>
            <w:r w:rsidRPr="00566E82">
              <w:rPr>
                <w:noProof/>
                <w:sz w:val="26"/>
                <w:lang w:val="lv-LV"/>
              </w:rPr>
              <w:t>Pašvaldības administratīvajā teritorijā esošās privātās izglītības iestādes, kuras īsteno pirmsskolas izglītības 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80D321" w14:textId="77777777" w:rsidR="00242953" w:rsidRPr="00566E82" w:rsidRDefault="00000000" w:rsidP="00480ED8">
            <w:pPr>
              <w:jc w:val="both"/>
              <w:rPr>
                <w:noProof/>
                <w:sz w:val="26"/>
                <w:lang w:val="lv-LV"/>
              </w:rPr>
            </w:pPr>
            <w:r w:rsidRPr="00566E82">
              <w:rPr>
                <w:noProof/>
                <w:sz w:val="26"/>
                <w:lang w:val="lv-LV"/>
              </w:rPr>
              <w:t>K</w:t>
            </w:r>
            <w:r w:rsidR="000A1295">
              <w:rPr>
                <w:noProof/>
                <w:sz w:val="26"/>
                <w:lang w:val="lv-LV"/>
              </w:rPr>
              <w:t>l</w:t>
            </w:r>
            <w:r w:rsidRPr="00566E82">
              <w:rPr>
                <w:noProof/>
                <w:sz w:val="26"/>
                <w:lang w:val="lv-LV"/>
              </w:rPr>
              <w:t>ātienes mācību izglītojamie,</w:t>
            </w:r>
            <w:r w:rsidR="00E045FA" w:rsidRPr="00566E82">
              <w:rPr>
                <w:lang w:val="lv-LV"/>
              </w:rPr>
              <w:t xml:space="preserve"> </w:t>
            </w:r>
            <w:r w:rsidR="00E045FA" w:rsidRPr="00566E82">
              <w:rPr>
                <w:noProof/>
                <w:sz w:val="26"/>
                <w:lang w:val="lv-LV"/>
              </w:rPr>
              <w:t xml:space="preserve">ja izglītojamā dzīvesvieta ir deklarēta </w:t>
            </w:r>
            <w:r w:rsidR="009C32DE" w:rsidRPr="00566E82">
              <w:rPr>
                <w:noProof/>
                <w:sz w:val="26"/>
                <w:lang w:val="lv-LV"/>
              </w:rPr>
              <w:t>P</w:t>
            </w:r>
            <w:r w:rsidR="00E045FA" w:rsidRPr="00566E82">
              <w:rPr>
                <w:noProof/>
                <w:sz w:val="26"/>
                <w:lang w:val="lv-LV"/>
              </w:rPr>
              <w:t xml:space="preserve">ašvaldības administratīvajā teritorijā, </w:t>
            </w:r>
            <w:r w:rsidRPr="00566E82">
              <w:rPr>
                <w:b/>
                <w:bCs/>
                <w:noProof/>
                <w:sz w:val="26"/>
                <w:lang w:val="lv-LV"/>
              </w:rPr>
              <w:t xml:space="preserve"> ar sociālo statusu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038D6" w14:textId="77777777" w:rsidR="00242953" w:rsidRPr="00566E82" w:rsidRDefault="00000000" w:rsidP="00480ED8">
            <w:pPr>
              <w:jc w:val="center"/>
              <w:rPr>
                <w:noProof/>
                <w:sz w:val="26"/>
                <w:lang w:val="lv-LV"/>
              </w:rPr>
            </w:pPr>
            <w:r w:rsidRPr="00566E82">
              <w:rPr>
                <w:noProof/>
                <w:sz w:val="26"/>
                <w:lang w:val="lv-LV"/>
              </w:rPr>
              <w:t>Brokastis, pusdienas, launags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0124CB" w14:textId="77777777" w:rsidR="00242953" w:rsidRPr="00566E82" w:rsidRDefault="00000000" w:rsidP="00480ED8">
            <w:pPr>
              <w:jc w:val="center"/>
              <w:rPr>
                <w:noProof/>
                <w:sz w:val="26"/>
                <w:lang w:val="lv-LV"/>
              </w:rPr>
            </w:pPr>
            <w:r w:rsidRPr="00566E82">
              <w:rPr>
                <w:noProof/>
                <w:sz w:val="26"/>
                <w:lang w:val="lv-LV"/>
              </w:rPr>
              <w:t>Privātās izglītības iestādes</w:t>
            </w:r>
            <w:r w:rsidRPr="00566E82">
              <w:rPr>
                <w:noProof/>
                <w:sz w:val="26"/>
                <w:szCs w:val="26"/>
                <w:lang w:val="lv-LV"/>
              </w:rPr>
              <w:t xml:space="preserve"> noteiktā ēdināšanas pakalpojuma maksa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ED28F5" w14:textId="77777777" w:rsidR="00242953" w:rsidRPr="00566E82" w:rsidRDefault="00000000" w:rsidP="00480ED8">
            <w:pPr>
              <w:jc w:val="center"/>
              <w:rPr>
                <w:noProof/>
                <w:sz w:val="26"/>
                <w:lang w:val="lv-LV"/>
              </w:rPr>
            </w:pPr>
            <w:r w:rsidRPr="00566E82">
              <w:rPr>
                <w:noProof/>
                <w:sz w:val="26"/>
                <w:lang w:val="lv-LV"/>
              </w:rPr>
              <w:t>4,30</w:t>
            </w:r>
            <w:r>
              <w:rPr>
                <w:rStyle w:val="Vresatsauce"/>
                <w:noProof/>
                <w:sz w:val="26"/>
                <w:lang w:val="lv-LV"/>
              </w:rPr>
              <w:footnoteReference w:id="6"/>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91518" w14:textId="77777777" w:rsidR="00242953" w:rsidRPr="00566E82" w:rsidRDefault="00000000" w:rsidP="00480ED8">
            <w:pPr>
              <w:jc w:val="center"/>
              <w:rPr>
                <w:noProof/>
                <w:sz w:val="26"/>
                <w:lang w:val="lv-LV"/>
              </w:rPr>
            </w:pPr>
            <w:r w:rsidRPr="00566E82">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1BB2E9C" w14:textId="77777777" w:rsidR="00242953" w:rsidRPr="00566E82" w:rsidRDefault="00000000" w:rsidP="00480ED8">
            <w:pPr>
              <w:jc w:val="both"/>
              <w:rPr>
                <w:noProof/>
                <w:sz w:val="26"/>
                <w:lang w:val="lv-LV"/>
              </w:rPr>
            </w:pPr>
            <w:r w:rsidRPr="00566E82">
              <w:rPr>
                <w:noProof/>
                <w:sz w:val="26"/>
                <w:lang w:val="lv-LV"/>
              </w:rPr>
              <w:t>Privātās izglītības iestādes</w:t>
            </w:r>
            <w:r w:rsidRPr="00566E82">
              <w:rPr>
                <w:noProof/>
                <w:sz w:val="26"/>
                <w:szCs w:val="26"/>
                <w:lang w:val="lv-LV"/>
              </w:rPr>
              <w:t xml:space="preserve"> noteiktās ēdināšanas pakalpojumu maksas un Pašvaldības ēdināšanas līdzfinansējuma starpība</w:t>
            </w:r>
          </w:p>
        </w:tc>
      </w:tr>
      <w:tr w:rsidR="00FB54B9" w:rsidRPr="00A20523" w14:paraId="20CC47BD"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6323CDAE" w14:textId="77777777" w:rsidR="00242953" w:rsidRPr="00566E82" w:rsidRDefault="00000000" w:rsidP="00480ED8">
            <w:pPr>
              <w:jc w:val="center"/>
              <w:rPr>
                <w:noProof/>
                <w:sz w:val="26"/>
                <w:lang w:val="lv-LV"/>
              </w:rPr>
            </w:pPr>
            <w:r w:rsidRPr="00566E82">
              <w:rPr>
                <w:noProof/>
                <w:sz w:val="26"/>
                <w:lang w:val="lv-LV"/>
              </w:rPr>
              <w:t>10.</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6F966EBD" w14:textId="77777777" w:rsidR="00242953" w:rsidRPr="00566E82" w:rsidRDefault="00000000" w:rsidP="00480ED8">
            <w:pPr>
              <w:jc w:val="both"/>
              <w:rPr>
                <w:noProof/>
                <w:sz w:val="26"/>
                <w:lang w:val="lv-LV"/>
              </w:rPr>
            </w:pPr>
            <w:r w:rsidRPr="00566E82">
              <w:rPr>
                <w:noProof/>
                <w:sz w:val="26"/>
                <w:lang w:val="lv-LV"/>
              </w:rPr>
              <w:t xml:space="preserve">Pašvaldības administratīvajā teritorijā esošās privātās izglītības iestādes, kuras īsteno pirmsskolas </w:t>
            </w:r>
            <w:r w:rsidR="0030563E" w:rsidRPr="00566E82">
              <w:rPr>
                <w:noProof/>
                <w:sz w:val="26"/>
                <w:lang w:val="lv-LV"/>
              </w:rPr>
              <w:t xml:space="preserve">izglītības </w:t>
            </w:r>
            <w:r w:rsidRPr="00566E82">
              <w:rPr>
                <w:noProof/>
                <w:sz w:val="26"/>
                <w:lang w:val="lv-LV"/>
              </w:rPr>
              <w:t>programmu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234364" w14:textId="77777777" w:rsidR="00242953" w:rsidRPr="00566E82" w:rsidRDefault="00000000" w:rsidP="00E045FA">
            <w:pPr>
              <w:jc w:val="both"/>
              <w:rPr>
                <w:noProof/>
                <w:sz w:val="26"/>
                <w:lang w:val="lv-LV"/>
              </w:rPr>
            </w:pPr>
            <w:r w:rsidRPr="00566E82">
              <w:rPr>
                <w:noProof/>
                <w:sz w:val="26"/>
                <w:lang w:val="lv-LV"/>
              </w:rPr>
              <w:t>K</w:t>
            </w:r>
            <w:r w:rsidR="000A1295">
              <w:rPr>
                <w:noProof/>
                <w:sz w:val="26"/>
                <w:lang w:val="lv-LV"/>
              </w:rPr>
              <w:t>l</w:t>
            </w:r>
            <w:r w:rsidRPr="00566E82">
              <w:rPr>
                <w:noProof/>
                <w:sz w:val="26"/>
                <w:lang w:val="lv-LV"/>
              </w:rPr>
              <w:t xml:space="preserve">ātienes mācību izglītojamie, </w:t>
            </w:r>
            <w:r w:rsidR="00E045FA" w:rsidRPr="00566E82">
              <w:rPr>
                <w:noProof/>
                <w:sz w:val="26"/>
                <w:lang w:val="lv-LV"/>
              </w:rPr>
              <w:t xml:space="preserve">ja izglītojamā dzīvesvieta ir deklarēta </w:t>
            </w:r>
            <w:r w:rsidR="00DD6C5B" w:rsidRPr="00566E82">
              <w:rPr>
                <w:noProof/>
                <w:sz w:val="26"/>
                <w:lang w:val="lv-LV"/>
              </w:rPr>
              <w:t>P</w:t>
            </w:r>
            <w:r w:rsidR="00E045FA" w:rsidRPr="00566E82">
              <w:rPr>
                <w:noProof/>
                <w:sz w:val="26"/>
                <w:lang w:val="lv-LV"/>
              </w:rPr>
              <w:t xml:space="preserve">ašvaldības administratīvajā teritorijā, </w:t>
            </w:r>
            <w:r w:rsidRPr="00566E82">
              <w:rPr>
                <w:noProof/>
                <w:sz w:val="26"/>
                <w:lang w:val="lv-LV"/>
              </w:rPr>
              <w:t xml:space="preserve"> </w:t>
            </w:r>
            <w:r w:rsidRPr="00566E82">
              <w:rPr>
                <w:b/>
                <w:bCs/>
                <w:noProof/>
                <w:sz w:val="26"/>
                <w:lang w:val="lv-LV"/>
              </w:rPr>
              <w:t>bez sociālā statusa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DD418C" w14:textId="77777777" w:rsidR="00242953" w:rsidRPr="00566E82" w:rsidRDefault="00000000" w:rsidP="00480ED8">
            <w:pPr>
              <w:jc w:val="center"/>
              <w:rPr>
                <w:noProof/>
                <w:sz w:val="26"/>
                <w:lang w:val="lv-LV"/>
              </w:rPr>
            </w:pPr>
            <w:r w:rsidRPr="00566E82">
              <w:rPr>
                <w:noProof/>
                <w:sz w:val="26"/>
                <w:lang w:val="lv-LV"/>
              </w:rPr>
              <w:t>Brokastis, pusdienas, launags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287931" w14:textId="77777777" w:rsidR="00242953" w:rsidRPr="00566E82" w:rsidRDefault="00000000" w:rsidP="00480ED8">
            <w:pPr>
              <w:jc w:val="center"/>
              <w:rPr>
                <w:noProof/>
                <w:sz w:val="26"/>
                <w:lang w:val="lv-LV"/>
              </w:rPr>
            </w:pPr>
            <w:r w:rsidRPr="00566E82">
              <w:rPr>
                <w:noProof/>
                <w:sz w:val="26"/>
                <w:lang w:val="lv-LV"/>
              </w:rPr>
              <w:t>Privātās izglītības iestādes</w:t>
            </w:r>
            <w:r w:rsidRPr="00566E82">
              <w:rPr>
                <w:noProof/>
                <w:sz w:val="26"/>
                <w:szCs w:val="26"/>
                <w:lang w:val="lv-LV"/>
              </w:rPr>
              <w:t xml:space="preserve"> noteiktā ēdināšanas pakalpojuma maksa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BE24C5" w14:textId="77777777" w:rsidR="00242953" w:rsidRPr="00566E82" w:rsidRDefault="00000000" w:rsidP="00480ED8">
            <w:pPr>
              <w:jc w:val="center"/>
              <w:rPr>
                <w:noProof/>
                <w:sz w:val="26"/>
                <w:lang w:val="lv-LV"/>
              </w:rPr>
            </w:pPr>
            <w:r w:rsidRPr="00566E82">
              <w:rPr>
                <w:noProof/>
                <w:sz w:val="26"/>
                <w:lang w:val="lv-LV"/>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5567D" w14:textId="77777777" w:rsidR="00242953" w:rsidRPr="00566E82" w:rsidRDefault="00000000" w:rsidP="00480ED8">
            <w:pPr>
              <w:jc w:val="center"/>
              <w:rPr>
                <w:noProof/>
                <w:sz w:val="26"/>
                <w:lang w:val="lv-LV"/>
              </w:rPr>
            </w:pPr>
            <w:r w:rsidRPr="00566E82">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B23A05F" w14:textId="77777777" w:rsidR="00242953" w:rsidRPr="00566E82" w:rsidRDefault="00000000" w:rsidP="00480ED8">
            <w:pPr>
              <w:jc w:val="both"/>
              <w:rPr>
                <w:noProof/>
                <w:sz w:val="26"/>
                <w:lang w:val="lv-LV"/>
              </w:rPr>
            </w:pPr>
            <w:r w:rsidRPr="00566E82">
              <w:rPr>
                <w:noProof/>
                <w:sz w:val="26"/>
                <w:lang w:val="lv-LV"/>
              </w:rPr>
              <w:t>Privātās izglītības iestādes</w:t>
            </w:r>
            <w:r w:rsidRPr="00566E82">
              <w:rPr>
                <w:noProof/>
                <w:sz w:val="26"/>
                <w:szCs w:val="26"/>
                <w:lang w:val="lv-LV"/>
              </w:rPr>
              <w:t xml:space="preserve"> noteiktās ēdināšanas pakalpojuma maksas un Pašvaldības ēdināšanas līdzfinansējuma starpība</w:t>
            </w:r>
          </w:p>
        </w:tc>
      </w:tr>
      <w:tr w:rsidR="00FB54B9" w14:paraId="3052D2EB"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57E8CE70" w14:textId="77777777" w:rsidR="00242953" w:rsidRPr="00017237" w:rsidRDefault="00000000" w:rsidP="00480ED8">
            <w:pPr>
              <w:jc w:val="center"/>
              <w:rPr>
                <w:noProof/>
                <w:color w:val="000000"/>
                <w:sz w:val="26"/>
                <w:lang w:val="lv-LV"/>
              </w:rPr>
            </w:pPr>
            <w:r>
              <w:rPr>
                <w:noProof/>
                <w:color w:val="000000"/>
                <w:sz w:val="26"/>
                <w:lang w:val="lv-LV"/>
              </w:rPr>
              <w:t>11</w:t>
            </w:r>
            <w:r w:rsidRPr="00017237">
              <w:rPr>
                <w:noProof/>
                <w:color w:val="000000"/>
                <w:sz w:val="26"/>
                <w:lang w:val="lv-LV"/>
              </w:rPr>
              <w:t>.</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1944820C" w14:textId="77777777" w:rsidR="009D0FE6" w:rsidRPr="00017237" w:rsidRDefault="00000000" w:rsidP="000A1295">
            <w:pPr>
              <w:rPr>
                <w:noProof/>
                <w:color w:val="000000"/>
                <w:sz w:val="26"/>
                <w:lang w:val="lv-LV"/>
              </w:rPr>
            </w:pPr>
            <w:r w:rsidRPr="00017237">
              <w:rPr>
                <w:noProof/>
                <w:color w:val="000000"/>
                <w:sz w:val="26"/>
                <w:lang w:val="lv-LV"/>
              </w:rPr>
              <w:t>Pašvaldības izglītības iestādes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43DB44A" w14:textId="77777777" w:rsidR="00242953" w:rsidRPr="00017237" w:rsidRDefault="00000000" w:rsidP="00266D71">
            <w:pPr>
              <w:jc w:val="both"/>
              <w:rPr>
                <w:noProof/>
                <w:sz w:val="26"/>
                <w:lang w:val="lv-LV"/>
              </w:rPr>
            </w:pPr>
            <w:r w:rsidRPr="00017237">
              <w:rPr>
                <w:noProof/>
                <w:color w:val="000000"/>
                <w:sz w:val="26"/>
                <w:lang w:val="lv-LV"/>
              </w:rPr>
              <w:t xml:space="preserve">1., 2., 3., 4., 5., 6., 7., 8., 9., 10., 11. un 12. klases izglītojamie, kā arī </w:t>
            </w:r>
            <w:r w:rsidRPr="00017237">
              <w:rPr>
                <w:noProof/>
                <w:color w:val="000000"/>
                <w:sz w:val="26"/>
                <w:lang w:val="lv-LV"/>
              </w:rPr>
              <w:lastRenderedPageBreak/>
              <w:t>audzēkņi, kuri apgūst pirmsskolas izglītības programmu, kuriem ir ārsta apstiprināta diagnoze (piemēram, celiakija, cukura diabēts, pārtikas alerģija vai nepanesība), kuras dēļ nepieciešama uztura korekcij</w:t>
            </w:r>
            <w:r w:rsidRPr="00017237">
              <w:rPr>
                <w:noProof/>
                <w:sz w:val="26"/>
                <w:lang w:val="lv-LV"/>
              </w:rPr>
              <w:t>a</w:t>
            </w:r>
            <w:r>
              <w:rPr>
                <w:rStyle w:val="Vresatsauce"/>
                <w:noProof/>
                <w:sz w:val="26"/>
                <w:lang w:val="lv-LV"/>
              </w:rPr>
              <w:footnoteReference w:id="7"/>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3A61FB" w14:textId="77777777" w:rsidR="00242953" w:rsidRPr="00017237" w:rsidRDefault="00000000" w:rsidP="00480ED8">
            <w:pPr>
              <w:jc w:val="center"/>
              <w:rPr>
                <w:noProof/>
                <w:color w:val="000000"/>
                <w:sz w:val="26"/>
                <w:lang w:val="lv-LV"/>
              </w:rPr>
            </w:pPr>
            <w:r w:rsidRPr="00017237">
              <w:rPr>
                <w:noProof/>
                <w:color w:val="000000"/>
                <w:sz w:val="26"/>
                <w:lang w:val="lv-LV"/>
              </w:rPr>
              <w:lastRenderedPageBreak/>
              <w:t xml:space="preserve">Uztura korekcijas maksa </w:t>
            </w:r>
            <w:r w:rsidRPr="00017237">
              <w:rPr>
                <w:noProof/>
                <w:color w:val="000000"/>
                <w:sz w:val="26"/>
                <w:lang w:val="lv-LV"/>
              </w:rPr>
              <w:lastRenderedPageBreak/>
              <w:t>ēdinātājam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0CDD7FE" w14:textId="77777777" w:rsidR="00242953" w:rsidRPr="00017237" w:rsidRDefault="00000000" w:rsidP="00480ED8">
            <w:pPr>
              <w:jc w:val="center"/>
              <w:rPr>
                <w:noProof/>
                <w:color w:val="000000"/>
                <w:sz w:val="26"/>
                <w:lang w:val="lv-LV"/>
              </w:rPr>
            </w:pPr>
            <w:r w:rsidRPr="00017237">
              <w:rPr>
                <w:noProof/>
                <w:color w:val="000000"/>
                <w:sz w:val="26"/>
                <w:lang w:val="lv-LV"/>
              </w:rPr>
              <w:lastRenderedPageBreak/>
              <w:t>0,50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3E3DDDA" w14:textId="77777777" w:rsidR="00242953" w:rsidRPr="00017237" w:rsidRDefault="00000000" w:rsidP="00480ED8">
            <w:pPr>
              <w:jc w:val="center"/>
              <w:rPr>
                <w:noProof/>
                <w:color w:val="000000"/>
                <w:sz w:val="26"/>
                <w:lang w:val="lv-LV"/>
              </w:rPr>
            </w:pPr>
            <w:r w:rsidRPr="00017237">
              <w:rPr>
                <w:noProof/>
                <w:color w:val="000000"/>
                <w:sz w:val="26"/>
                <w:lang w:val="lv-LV"/>
              </w:rPr>
              <w:t>0,50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2BEFA" w14:textId="77777777" w:rsidR="00242953" w:rsidRPr="00017237" w:rsidRDefault="00000000" w:rsidP="00480ED8">
            <w:pPr>
              <w:jc w:val="center"/>
              <w:rPr>
                <w:noProof/>
                <w:color w:val="000000"/>
                <w:sz w:val="26"/>
                <w:lang w:val="lv-LV"/>
              </w:rPr>
            </w:pPr>
            <w:r w:rsidRPr="00017237">
              <w:rPr>
                <w:noProof/>
                <w:color w:val="000000"/>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75253AEF" w14:textId="77777777" w:rsidR="00242953" w:rsidRPr="00017237" w:rsidRDefault="00000000" w:rsidP="00480ED8">
            <w:pPr>
              <w:jc w:val="center"/>
              <w:rPr>
                <w:noProof/>
                <w:color w:val="000000"/>
                <w:sz w:val="26"/>
                <w:lang w:val="lv-LV"/>
              </w:rPr>
            </w:pPr>
            <w:r w:rsidRPr="00017237">
              <w:rPr>
                <w:noProof/>
                <w:color w:val="000000"/>
                <w:sz w:val="26"/>
                <w:lang w:val="lv-LV"/>
              </w:rPr>
              <w:t>0,00</w:t>
            </w:r>
          </w:p>
        </w:tc>
      </w:tr>
      <w:tr w:rsidR="00FB54B9" w14:paraId="6B83FD0F"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74725104" w14:textId="77777777" w:rsidR="00242953" w:rsidRPr="002F664D" w:rsidRDefault="00000000" w:rsidP="00480ED8">
            <w:pPr>
              <w:jc w:val="center"/>
              <w:rPr>
                <w:noProof/>
                <w:sz w:val="26"/>
                <w:lang w:val="lv-LV"/>
              </w:rPr>
            </w:pPr>
            <w:r w:rsidRPr="002F664D">
              <w:rPr>
                <w:noProof/>
                <w:sz w:val="26"/>
                <w:lang w:val="lv-LV"/>
              </w:rPr>
              <w:t>1</w:t>
            </w:r>
            <w:r w:rsidR="002B5E21" w:rsidRPr="002F664D">
              <w:rPr>
                <w:noProof/>
                <w:sz w:val="26"/>
                <w:lang w:val="lv-LV"/>
              </w:rPr>
              <w:t>2</w:t>
            </w:r>
            <w:r w:rsidRPr="002F664D">
              <w:rPr>
                <w:noProof/>
                <w:sz w:val="26"/>
                <w:lang w:val="lv-LV"/>
              </w:rPr>
              <w:t>.</w:t>
            </w:r>
          </w:p>
        </w:tc>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609B09E0" w14:textId="77777777" w:rsidR="00242953" w:rsidRPr="002F664D" w:rsidRDefault="00000000" w:rsidP="00480ED8">
            <w:pPr>
              <w:rPr>
                <w:noProof/>
                <w:sz w:val="26"/>
                <w:lang w:val="lv-LV"/>
              </w:rPr>
            </w:pPr>
            <w:r w:rsidRPr="002F664D">
              <w:rPr>
                <w:noProof/>
                <w:sz w:val="26"/>
                <w:lang w:val="lv-LV"/>
              </w:rPr>
              <w:t>Pašvaldības speciālās pamatizglītības iestādes, kuras nenodrošina internāta pakalpojumus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6D6C74B" w14:textId="77777777" w:rsidR="00242953" w:rsidRPr="00266D71" w:rsidRDefault="00000000" w:rsidP="00266D71">
            <w:pPr>
              <w:jc w:val="both"/>
              <w:rPr>
                <w:noProof/>
                <w:sz w:val="26"/>
                <w:lang w:val="lv-LV"/>
              </w:rPr>
            </w:pPr>
            <w:r w:rsidRPr="002F664D">
              <w:rPr>
                <w:noProof/>
                <w:sz w:val="26"/>
                <w:lang w:val="lv-LV"/>
              </w:rPr>
              <w:t>5., 6., 7., 8. un 9. klases</w:t>
            </w:r>
            <w:r w:rsidRPr="00266D71">
              <w:rPr>
                <w:noProof/>
                <w:sz w:val="26"/>
                <w:lang w:val="lv-LV"/>
              </w:rPr>
              <w:t xml:space="preserve"> izglītojamie, kuri apgūst </w:t>
            </w:r>
            <w:r w:rsidRPr="002F664D">
              <w:rPr>
                <w:noProof/>
                <w:sz w:val="26"/>
                <w:lang w:val="lv-LV"/>
              </w:rPr>
              <w:t>speciālās pam</w:t>
            </w:r>
            <w:r w:rsidR="000A1295">
              <w:rPr>
                <w:noProof/>
                <w:sz w:val="26"/>
                <w:lang w:val="lv-LV"/>
              </w:rPr>
              <w:t>a</w:t>
            </w:r>
            <w:r w:rsidRPr="002F664D">
              <w:rPr>
                <w:noProof/>
                <w:sz w:val="26"/>
                <w:lang w:val="lv-LV"/>
              </w:rPr>
              <w:t xml:space="preserve">tizglītības programmu iestādē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A857D1" w14:textId="77777777" w:rsidR="00242953" w:rsidRPr="002F664D" w:rsidRDefault="00000000" w:rsidP="00480ED8">
            <w:pPr>
              <w:jc w:val="center"/>
              <w:rPr>
                <w:noProof/>
                <w:sz w:val="26"/>
                <w:lang w:val="lv-LV"/>
              </w:rPr>
            </w:pPr>
            <w:r w:rsidRPr="002F664D">
              <w:rPr>
                <w:noProof/>
                <w:sz w:val="26"/>
                <w:lang w:val="lv-LV"/>
              </w:rPr>
              <w:t>Pusdienas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3DE962" w14:textId="77777777" w:rsidR="00242953" w:rsidRPr="002F664D" w:rsidRDefault="00000000" w:rsidP="00480ED8">
            <w:pPr>
              <w:jc w:val="center"/>
              <w:rPr>
                <w:noProof/>
                <w:sz w:val="26"/>
                <w:lang w:val="lv-LV"/>
              </w:rPr>
            </w:pPr>
            <w:r w:rsidRPr="002F664D">
              <w:rPr>
                <w:noProof/>
                <w:sz w:val="26"/>
                <w:lang w:val="lv-LV"/>
              </w:rPr>
              <w:t>3,09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B2F2320" w14:textId="77777777" w:rsidR="00242953" w:rsidRPr="002F664D" w:rsidRDefault="00000000" w:rsidP="00480ED8">
            <w:pPr>
              <w:jc w:val="center"/>
              <w:rPr>
                <w:noProof/>
                <w:sz w:val="26"/>
                <w:lang w:val="lv-LV"/>
              </w:rPr>
            </w:pPr>
            <w:r w:rsidRPr="002F664D">
              <w:rPr>
                <w:noProof/>
                <w:sz w:val="26"/>
                <w:lang w:val="lv-LV"/>
              </w:rPr>
              <w:t>3,09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636A41" w14:textId="77777777" w:rsidR="00242953" w:rsidRPr="002F664D" w:rsidRDefault="00000000" w:rsidP="00480ED8">
            <w:pPr>
              <w:jc w:val="center"/>
              <w:rPr>
                <w:noProof/>
                <w:sz w:val="26"/>
                <w:lang w:val="lv-LV"/>
              </w:rPr>
            </w:pPr>
            <w:r w:rsidRPr="002F664D">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22EFFB2F" w14:textId="77777777" w:rsidR="00242953" w:rsidRPr="002F664D" w:rsidRDefault="00000000" w:rsidP="00480ED8">
            <w:pPr>
              <w:jc w:val="center"/>
              <w:rPr>
                <w:noProof/>
                <w:sz w:val="26"/>
                <w:lang w:val="lv-LV"/>
              </w:rPr>
            </w:pPr>
            <w:r w:rsidRPr="002F664D">
              <w:rPr>
                <w:noProof/>
                <w:sz w:val="26"/>
                <w:lang w:val="lv-LV"/>
              </w:rPr>
              <w:t>0,00</w:t>
            </w:r>
          </w:p>
        </w:tc>
      </w:tr>
      <w:tr w:rsidR="00FB54B9" w14:paraId="16C6AE44"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41901120" w14:textId="77777777" w:rsidR="00242953" w:rsidRPr="002F664D" w:rsidRDefault="00000000" w:rsidP="00480ED8">
            <w:pPr>
              <w:jc w:val="center"/>
              <w:rPr>
                <w:noProof/>
                <w:sz w:val="26"/>
                <w:lang w:val="lv-LV"/>
              </w:rPr>
            </w:pPr>
            <w:r w:rsidRPr="002F664D">
              <w:rPr>
                <w:noProof/>
                <w:sz w:val="26"/>
                <w:lang w:val="lv-LV"/>
              </w:rPr>
              <w:t>1</w:t>
            </w:r>
            <w:r w:rsidR="002B5E21" w:rsidRPr="002F664D">
              <w:rPr>
                <w:noProof/>
                <w:sz w:val="26"/>
                <w:lang w:val="lv-LV"/>
              </w:rPr>
              <w:t>3</w:t>
            </w:r>
            <w:r w:rsidRPr="002F664D">
              <w:rPr>
                <w:noProof/>
                <w:sz w:val="26"/>
                <w:lang w:val="lv-LV"/>
              </w:rPr>
              <w:t>.</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55295DAE" w14:textId="77777777" w:rsidR="00242953" w:rsidRDefault="00000000" w:rsidP="00480ED8">
            <w:pPr>
              <w:jc w:val="both"/>
              <w:rPr>
                <w:noProof/>
                <w:sz w:val="26"/>
                <w:lang w:val="lv-LV"/>
              </w:rPr>
            </w:pPr>
            <w:r w:rsidRPr="002F664D">
              <w:rPr>
                <w:noProof/>
                <w:sz w:val="26"/>
                <w:lang w:val="lv-LV"/>
              </w:rPr>
              <w:t>Pašvaldības izglītības iestādes, kuras īsteno pamatizglītības programmu</w:t>
            </w:r>
          </w:p>
          <w:p w14:paraId="0BF3A656" w14:textId="77777777" w:rsidR="00A20523" w:rsidRDefault="00A20523" w:rsidP="00480ED8">
            <w:pPr>
              <w:jc w:val="both"/>
              <w:rPr>
                <w:noProof/>
                <w:sz w:val="26"/>
                <w:lang w:val="lv-LV"/>
              </w:rPr>
            </w:pPr>
          </w:p>
          <w:p w14:paraId="5BB8EDDA" w14:textId="77777777" w:rsidR="00A20523" w:rsidRDefault="00A20523" w:rsidP="00480ED8">
            <w:pPr>
              <w:jc w:val="both"/>
              <w:rPr>
                <w:noProof/>
                <w:sz w:val="26"/>
                <w:lang w:val="lv-LV"/>
              </w:rPr>
            </w:pPr>
          </w:p>
          <w:p w14:paraId="1E99C1BD" w14:textId="77777777" w:rsidR="00A20523" w:rsidRDefault="00A20523" w:rsidP="00480ED8">
            <w:pPr>
              <w:jc w:val="both"/>
              <w:rPr>
                <w:noProof/>
                <w:sz w:val="26"/>
                <w:lang w:val="lv-LV"/>
              </w:rPr>
            </w:pPr>
          </w:p>
          <w:p w14:paraId="1D8DB3CA" w14:textId="77777777" w:rsidR="00A20523" w:rsidRDefault="00A20523" w:rsidP="00480ED8">
            <w:pPr>
              <w:jc w:val="both"/>
              <w:rPr>
                <w:noProof/>
                <w:sz w:val="26"/>
                <w:lang w:val="lv-LV"/>
              </w:rPr>
            </w:pPr>
          </w:p>
          <w:p w14:paraId="39BD4430" w14:textId="77777777" w:rsidR="00A20523" w:rsidRDefault="00A20523" w:rsidP="00480ED8">
            <w:pPr>
              <w:jc w:val="both"/>
              <w:rPr>
                <w:noProof/>
                <w:sz w:val="26"/>
                <w:lang w:val="lv-LV"/>
              </w:rPr>
            </w:pPr>
          </w:p>
          <w:p w14:paraId="37D87814" w14:textId="77777777" w:rsidR="00A20523" w:rsidRDefault="00A20523" w:rsidP="00480ED8">
            <w:pPr>
              <w:jc w:val="both"/>
              <w:rPr>
                <w:noProof/>
                <w:sz w:val="26"/>
                <w:lang w:val="lv-LV"/>
              </w:rPr>
            </w:pPr>
          </w:p>
          <w:p w14:paraId="4EEDC906" w14:textId="77777777" w:rsidR="00A20523" w:rsidRPr="002F664D" w:rsidRDefault="00A20523" w:rsidP="00480ED8">
            <w:pPr>
              <w:jc w:val="both"/>
              <w:rPr>
                <w:noProof/>
                <w:sz w:val="26"/>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45C133" w14:textId="77777777" w:rsidR="00242953" w:rsidRPr="00266D71" w:rsidRDefault="00000000" w:rsidP="00480ED8">
            <w:pPr>
              <w:rPr>
                <w:noProof/>
                <w:sz w:val="26"/>
                <w:lang w:val="lv-LV"/>
              </w:rPr>
            </w:pPr>
            <w:r w:rsidRPr="002F664D">
              <w:rPr>
                <w:noProof/>
                <w:sz w:val="26"/>
                <w:lang w:val="lv-LV"/>
              </w:rPr>
              <w:t>1., 2., 3. un 4. klases izglītojamie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118915" w14:textId="77777777" w:rsidR="00242953" w:rsidRPr="002F664D" w:rsidRDefault="00000000" w:rsidP="00480ED8">
            <w:pPr>
              <w:jc w:val="center"/>
              <w:rPr>
                <w:noProof/>
                <w:sz w:val="26"/>
                <w:lang w:val="lv-LV"/>
              </w:rPr>
            </w:pPr>
            <w:r w:rsidRPr="002F664D">
              <w:rPr>
                <w:noProof/>
                <w:sz w:val="26"/>
                <w:lang w:val="lv-LV"/>
              </w:rPr>
              <w:t>Pārtikas pakas</w:t>
            </w:r>
            <w:r>
              <w:rPr>
                <w:rStyle w:val="Vresatsauce"/>
                <w:noProof/>
                <w:sz w:val="26"/>
                <w:lang w:val="lv-LV"/>
              </w:rPr>
              <w:footnoteReference w:id="8"/>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C4D661" w14:textId="77777777" w:rsidR="00242953" w:rsidRPr="002F664D" w:rsidRDefault="00000000" w:rsidP="00480ED8">
            <w:pPr>
              <w:jc w:val="center"/>
              <w:rPr>
                <w:noProof/>
                <w:sz w:val="26"/>
                <w:lang w:val="lv-LV"/>
              </w:rPr>
            </w:pPr>
            <w:r w:rsidRPr="002F664D">
              <w:rPr>
                <w:noProof/>
                <w:sz w:val="26"/>
                <w:lang w:val="lv-LV"/>
              </w:rPr>
              <w:t>3,09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610282" w14:textId="77777777" w:rsidR="00242953" w:rsidRPr="002F664D" w:rsidRDefault="00000000" w:rsidP="00480ED8">
            <w:pPr>
              <w:jc w:val="center"/>
              <w:rPr>
                <w:noProof/>
                <w:sz w:val="26"/>
                <w:lang w:val="lv-LV"/>
              </w:rPr>
            </w:pPr>
            <w:r w:rsidRPr="002F664D">
              <w:rPr>
                <w:noProof/>
                <w:sz w:val="26"/>
                <w:lang w:val="lv-LV"/>
              </w:rPr>
              <w:t>1,545</w:t>
            </w:r>
            <w:r>
              <w:rPr>
                <w:rStyle w:val="Vresatsauce"/>
                <w:noProof/>
                <w:sz w:val="26"/>
                <w:lang w:val="lv-LV"/>
              </w:rPr>
              <w:footnoteReference w:id="9"/>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A02B4" w14:textId="77777777" w:rsidR="00242953" w:rsidRPr="002F664D" w:rsidRDefault="00000000" w:rsidP="00480ED8">
            <w:pPr>
              <w:jc w:val="center"/>
              <w:rPr>
                <w:noProof/>
                <w:sz w:val="26"/>
                <w:lang w:val="lv-LV"/>
              </w:rPr>
            </w:pPr>
            <w:r w:rsidRPr="002F664D">
              <w:rPr>
                <w:noProof/>
                <w:sz w:val="26"/>
                <w:lang w:val="lv-LV"/>
              </w:rPr>
              <w:t>1,545</w:t>
            </w:r>
            <w:r>
              <w:rPr>
                <w:rStyle w:val="Vresatsauce"/>
                <w:noProof/>
                <w:sz w:val="26"/>
                <w:lang w:val="lv-LV"/>
              </w:rPr>
              <w:footnoteReference w:id="10"/>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10368631" w14:textId="77777777" w:rsidR="00242953" w:rsidRPr="002F664D" w:rsidRDefault="00000000" w:rsidP="00480ED8">
            <w:pPr>
              <w:jc w:val="center"/>
              <w:rPr>
                <w:noProof/>
                <w:sz w:val="26"/>
                <w:lang w:val="lv-LV"/>
              </w:rPr>
            </w:pPr>
            <w:r w:rsidRPr="002F664D">
              <w:rPr>
                <w:noProof/>
                <w:sz w:val="26"/>
                <w:lang w:val="lv-LV"/>
              </w:rPr>
              <w:t>0,00</w:t>
            </w:r>
          </w:p>
        </w:tc>
      </w:tr>
      <w:tr w:rsidR="00FB54B9" w14:paraId="6E3F8A75" w14:textId="77777777" w:rsidTr="000E1863">
        <w:tc>
          <w:tcPr>
            <w:tcW w:w="585" w:type="dxa"/>
            <w:tcBorders>
              <w:top w:val="single" w:sz="4" w:space="0" w:color="auto"/>
              <w:left w:val="single" w:sz="4" w:space="0" w:color="auto"/>
              <w:bottom w:val="single" w:sz="4" w:space="0" w:color="auto"/>
              <w:right w:val="single" w:sz="4" w:space="0" w:color="auto"/>
            </w:tcBorders>
            <w:shd w:val="clear" w:color="auto" w:fill="auto"/>
          </w:tcPr>
          <w:p w14:paraId="5F181D79" w14:textId="77777777" w:rsidR="00242953" w:rsidRPr="002F664D" w:rsidRDefault="00000000" w:rsidP="00480ED8">
            <w:pPr>
              <w:jc w:val="center"/>
              <w:rPr>
                <w:noProof/>
                <w:sz w:val="26"/>
                <w:lang w:val="lv-LV"/>
              </w:rPr>
            </w:pPr>
            <w:r w:rsidRPr="002F664D">
              <w:rPr>
                <w:noProof/>
                <w:sz w:val="26"/>
                <w:lang w:val="lv-LV"/>
              </w:rPr>
              <w:lastRenderedPageBreak/>
              <w:t>1</w:t>
            </w:r>
            <w:r w:rsidR="002B5E21" w:rsidRPr="002F664D">
              <w:rPr>
                <w:noProof/>
                <w:sz w:val="26"/>
                <w:lang w:val="lv-LV"/>
              </w:rPr>
              <w:t>4</w:t>
            </w:r>
            <w:r w:rsidRPr="002F664D">
              <w:rPr>
                <w:noProof/>
                <w:sz w:val="26"/>
                <w:lang w:val="lv-LV"/>
              </w:rPr>
              <w:t>.</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B2FA2B1" w14:textId="77777777" w:rsidR="00242953" w:rsidRPr="002F664D" w:rsidRDefault="00000000" w:rsidP="00480ED8">
            <w:pPr>
              <w:jc w:val="both"/>
              <w:rPr>
                <w:noProof/>
                <w:sz w:val="26"/>
                <w:lang w:val="lv-LV"/>
              </w:rPr>
            </w:pPr>
            <w:r w:rsidRPr="002F664D">
              <w:rPr>
                <w:noProof/>
                <w:sz w:val="26"/>
                <w:lang w:val="lv-LV"/>
              </w:rPr>
              <w:t>Pašvaldības izglītības iestādes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81442F" w14:textId="77777777" w:rsidR="00242953" w:rsidRPr="00266D71" w:rsidRDefault="00000000" w:rsidP="00480ED8">
            <w:pPr>
              <w:rPr>
                <w:noProof/>
                <w:sz w:val="26"/>
                <w:lang w:val="lv-LV"/>
              </w:rPr>
            </w:pPr>
            <w:r w:rsidRPr="002F664D">
              <w:rPr>
                <w:noProof/>
                <w:sz w:val="26"/>
                <w:lang w:val="lv-LV"/>
              </w:rPr>
              <w:t xml:space="preserve">5., 6., 7., 8., 9., 10., 11. un 12. klases izglītojamie, </w:t>
            </w:r>
            <w:r w:rsidR="00A021B5" w:rsidRPr="002F664D">
              <w:rPr>
                <w:noProof/>
                <w:sz w:val="26"/>
                <w:lang w:val="lv-LV"/>
              </w:rPr>
              <w:t xml:space="preserve">ja izglītojamā dzīvesvieta ir deklarēta </w:t>
            </w:r>
            <w:r w:rsidR="00DD6C5B" w:rsidRPr="002F664D">
              <w:rPr>
                <w:noProof/>
                <w:sz w:val="26"/>
                <w:lang w:val="lv-LV"/>
              </w:rPr>
              <w:t>P</w:t>
            </w:r>
            <w:r w:rsidR="00A021B5" w:rsidRPr="002F664D">
              <w:rPr>
                <w:noProof/>
                <w:sz w:val="26"/>
                <w:lang w:val="lv-LV"/>
              </w:rPr>
              <w:t>ašvaldības administratīvajā teritorijā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1776B" w14:textId="77777777" w:rsidR="00242953" w:rsidRPr="002F664D" w:rsidRDefault="00000000" w:rsidP="00480ED8">
            <w:pPr>
              <w:jc w:val="center"/>
              <w:rPr>
                <w:noProof/>
                <w:sz w:val="26"/>
                <w:lang w:val="lv-LV"/>
              </w:rPr>
            </w:pPr>
            <w:r w:rsidRPr="002F664D">
              <w:rPr>
                <w:noProof/>
                <w:sz w:val="26"/>
                <w:lang w:val="lv-LV"/>
              </w:rPr>
              <w:t>Pārtikas pakas</w:t>
            </w:r>
            <w:r>
              <w:rPr>
                <w:rStyle w:val="Vresatsauce"/>
                <w:noProof/>
                <w:sz w:val="26"/>
                <w:lang w:val="lv-LV"/>
              </w:rPr>
              <w:footnoteReference w:id="11"/>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EF347D" w14:textId="77777777" w:rsidR="00242953" w:rsidRPr="002F664D" w:rsidRDefault="00000000" w:rsidP="00480ED8">
            <w:pPr>
              <w:jc w:val="center"/>
              <w:rPr>
                <w:noProof/>
                <w:sz w:val="26"/>
                <w:lang w:val="lv-LV"/>
              </w:rPr>
            </w:pPr>
            <w:r w:rsidRPr="002F664D">
              <w:rPr>
                <w:noProof/>
                <w:sz w:val="26"/>
                <w:lang w:val="lv-LV"/>
              </w:rPr>
              <w:t>1,47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BD797A" w14:textId="77777777" w:rsidR="00242953" w:rsidRPr="002F664D" w:rsidRDefault="00000000" w:rsidP="00480ED8">
            <w:pPr>
              <w:jc w:val="center"/>
              <w:rPr>
                <w:noProof/>
                <w:sz w:val="26"/>
                <w:lang w:val="lv-LV"/>
              </w:rPr>
            </w:pPr>
            <w:r w:rsidRPr="002F664D">
              <w:rPr>
                <w:noProof/>
                <w:sz w:val="26"/>
                <w:lang w:val="lv-LV"/>
              </w:rPr>
              <w:t>1,47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9FD88" w14:textId="77777777" w:rsidR="00242953" w:rsidRPr="002F664D" w:rsidRDefault="00000000" w:rsidP="00480ED8">
            <w:pPr>
              <w:jc w:val="center"/>
              <w:rPr>
                <w:noProof/>
                <w:sz w:val="26"/>
                <w:lang w:val="lv-LV"/>
              </w:rPr>
            </w:pPr>
            <w:r w:rsidRPr="002F664D">
              <w:rPr>
                <w:noProof/>
                <w:sz w:val="26"/>
                <w:lang w:val="lv-LV"/>
              </w:rPr>
              <w:t>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2B03DCB" w14:textId="77777777" w:rsidR="00242953" w:rsidRPr="002F664D" w:rsidRDefault="00000000" w:rsidP="00480ED8">
            <w:pPr>
              <w:jc w:val="center"/>
              <w:rPr>
                <w:noProof/>
                <w:sz w:val="26"/>
                <w:lang w:val="lv-LV"/>
              </w:rPr>
            </w:pPr>
            <w:r w:rsidRPr="002F664D">
              <w:rPr>
                <w:noProof/>
                <w:sz w:val="26"/>
                <w:lang w:val="lv-LV"/>
              </w:rPr>
              <w:t>0,00</w:t>
            </w:r>
          </w:p>
        </w:tc>
      </w:tr>
    </w:tbl>
    <w:p w14:paraId="16AF9222" w14:textId="77777777" w:rsidR="00242953" w:rsidRPr="00017237" w:rsidRDefault="00242953" w:rsidP="00242953">
      <w:pPr>
        <w:ind w:firstLine="720"/>
        <w:jc w:val="both"/>
        <w:rPr>
          <w:noProof/>
          <w:sz w:val="26"/>
          <w:szCs w:val="26"/>
          <w:lang w:val="lv-LV"/>
        </w:rPr>
      </w:pPr>
    </w:p>
    <w:p w14:paraId="6885DDEB" w14:textId="77777777" w:rsidR="00242953" w:rsidRDefault="00242953" w:rsidP="00242953">
      <w:pPr>
        <w:ind w:firstLine="720"/>
        <w:jc w:val="both"/>
        <w:rPr>
          <w:noProof/>
          <w:sz w:val="26"/>
          <w:szCs w:val="26"/>
          <w:lang w:val="lv-LV"/>
        </w:rPr>
      </w:pPr>
    </w:p>
    <w:p w14:paraId="79AB6098" w14:textId="77777777" w:rsidR="00A20523" w:rsidRDefault="00A20523" w:rsidP="00242953">
      <w:pPr>
        <w:ind w:firstLine="720"/>
        <w:jc w:val="both"/>
        <w:rPr>
          <w:noProof/>
          <w:sz w:val="26"/>
          <w:szCs w:val="26"/>
          <w:lang w:val="lv-LV"/>
        </w:rPr>
      </w:pPr>
    </w:p>
    <w:p w14:paraId="7062F69A" w14:textId="77777777" w:rsidR="00A20523" w:rsidRPr="00017237" w:rsidRDefault="00A20523" w:rsidP="00242953">
      <w:pPr>
        <w:ind w:firstLine="720"/>
        <w:jc w:val="both"/>
        <w:rPr>
          <w:noProof/>
          <w:sz w:val="26"/>
          <w:szCs w:val="26"/>
          <w:lang w:val="lv-LV"/>
        </w:rPr>
      </w:pPr>
    </w:p>
    <w:p w14:paraId="729F69B8" w14:textId="77777777" w:rsidR="00242953" w:rsidRPr="00017237" w:rsidRDefault="00000000" w:rsidP="00242953">
      <w:pPr>
        <w:ind w:firstLine="720"/>
        <w:jc w:val="both"/>
        <w:rPr>
          <w:noProof/>
          <w:sz w:val="26"/>
          <w:szCs w:val="26"/>
          <w:lang w:val="lv-LV"/>
        </w:rPr>
      </w:pPr>
      <w:r w:rsidRPr="00017237">
        <w:rPr>
          <w:noProof/>
          <w:sz w:val="26"/>
          <w:szCs w:val="26"/>
          <w:lang w:val="lv-LV"/>
        </w:rPr>
        <w:t xml:space="preserve">Rīgas domes priekšsēdētājs </w:t>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r>
      <w:r w:rsidRPr="00017237">
        <w:rPr>
          <w:noProof/>
          <w:sz w:val="26"/>
          <w:szCs w:val="26"/>
          <w:lang w:val="lv-LV"/>
        </w:rPr>
        <w:tab/>
        <w:t xml:space="preserve">          V. Ķirsis</w:t>
      </w:r>
    </w:p>
    <w:p w14:paraId="68A7A084" w14:textId="77777777" w:rsidR="00CF0724" w:rsidRPr="00242953" w:rsidRDefault="00CF0724" w:rsidP="00242953"/>
    <w:sectPr w:rsidR="00CF0724" w:rsidRPr="00242953" w:rsidSect="00A20523">
      <w:headerReference w:type="even" r:id="rId7"/>
      <w:headerReference w:type="default" r:id="rId8"/>
      <w:footerReference w:type="default" r:id="rId9"/>
      <w:footerReference w:type="first" r:id="rId10"/>
      <w:pgSz w:w="16838" w:h="11906" w:orient="landscape"/>
      <w:pgMar w:top="1135" w:right="1103"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BA02" w14:textId="77777777" w:rsidR="00FB2578" w:rsidRDefault="00FB2578">
      <w:r>
        <w:separator/>
      </w:r>
    </w:p>
  </w:endnote>
  <w:endnote w:type="continuationSeparator" w:id="0">
    <w:p w14:paraId="1A066A8F" w14:textId="77777777" w:rsidR="00FB2578" w:rsidRDefault="00FB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32D3" w14:textId="272A292E" w:rsidR="00FB54B9" w:rsidRPr="00A20523" w:rsidRDefault="00000000">
    <w:pPr>
      <w:jc w:val="center"/>
      <w:rPr>
        <w:lang w:val="lv-LV"/>
      </w:rPr>
    </w:pPr>
    <w:r w:rsidRPr="00A20523">
      <w:rPr>
        <w:sz w:val="20"/>
        <w:lang w:val="lv-LV"/>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FD77" w14:textId="77777777" w:rsidR="00FB54B9" w:rsidRPr="00A20523" w:rsidRDefault="00000000">
    <w:pPr>
      <w:jc w:val="center"/>
      <w:rPr>
        <w:lang w:val="lv-LV"/>
      </w:rPr>
    </w:pPr>
    <w:r w:rsidRPr="00A20523">
      <w:rPr>
        <w:sz w:val="20"/>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EC59" w14:textId="77777777" w:rsidR="00FB2578" w:rsidRDefault="00FB2578">
      <w:r>
        <w:separator/>
      </w:r>
    </w:p>
  </w:footnote>
  <w:footnote w:type="continuationSeparator" w:id="0">
    <w:p w14:paraId="1A7BCD7E" w14:textId="77777777" w:rsidR="00FB2578" w:rsidRDefault="00FB2578">
      <w:r>
        <w:continuationSeparator/>
      </w:r>
    </w:p>
  </w:footnote>
  <w:footnote w:id="1">
    <w:p w14:paraId="5EA6C776" w14:textId="77777777" w:rsidR="00242953" w:rsidRPr="00091D25" w:rsidRDefault="00000000" w:rsidP="00242953">
      <w:pPr>
        <w:pStyle w:val="Vresteksts"/>
        <w:jc w:val="both"/>
        <w:rPr>
          <w:lang w:val="lv-LV"/>
        </w:rPr>
      </w:pPr>
      <w:r>
        <w:rPr>
          <w:rStyle w:val="Vresatsauce"/>
        </w:rPr>
        <w:footnoteRef/>
      </w:r>
      <w:r w:rsidRPr="00091D25">
        <w:rPr>
          <w:lang w:val="lv-LV"/>
        </w:rPr>
        <w:t xml:space="preserve"> </w:t>
      </w:r>
      <w:r>
        <w:rPr>
          <w:lang w:val="lv-LV"/>
        </w:rPr>
        <w:t>Nepārsniedzot Pašvaldības veiktā ēdināšanas pakalpojuma publiskā iepirkuma rezultātā noslēgtajā iepirkuma līgumā noteikto cenu.</w:t>
      </w:r>
    </w:p>
  </w:footnote>
  <w:footnote w:id="2">
    <w:p w14:paraId="3F3EE1F1" w14:textId="77777777" w:rsidR="00242953" w:rsidRDefault="00000000" w:rsidP="00242953">
      <w:pPr>
        <w:pStyle w:val="Vresteksts"/>
        <w:jc w:val="both"/>
        <w:rPr>
          <w:lang w:val="lv-LV"/>
        </w:rPr>
      </w:pPr>
      <w:r>
        <w:rPr>
          <w:rStyle w:val="Vresatsauce"/>
        </w:rPr>
        <w:footnoteRef/>
      </w:r>
      <w:r w:rsidRPr="002F1F3F">
        <w:rPr>
          <w:lang w:val="lv-LV"/>
        </w:rPr>
        <w:t xml:space="preserve"> </w:t>
      </w:r>
      <w:r>
        <w:rPr>
          <w:rFonts w:eastAsia="Calibri"/>
          <w:noProof/>
          <w:color w:val="000000"/>
          <w:lang w:val="lv-LV" w:eastAsia="lv-LV"/>
        </w:rPr>
        <w:t>Saskaņā ar Izglītības likuma 59. panta 3.</w:t>
      </w:r>
      <w:r>
        <w:rPr>
          <w:rFonts w:eastAsia="Calibri"/>
          <w:noProof/>
          <w:color w:val="000000"/>
          <w:vertAlign w:val="superscript"/>
          <w:lang w:val="lv-LV" w:eastAsia="lv-LV"/>
        </w:rPr>
        <w:t>1</w:t>
      </w:r>
      <w:r>
        <w:rPr>
          <w:rFonts w:eastAsia="Calibri"/>
          <w:noProof/>
          <w:color w:val="000000"/>
          <w:lang w:val="lv-LV" w:eastAsia="lv-LV"/>
        </w:rPr>
        <w:t xml:space="preserve"> daļu un </w:t>
      </w:r>
      <w:r>
        <w:rPr>
          <w:color w:val="000000"/>
          <w:lang w:val="lv-LV"/>
        </w:rPr>
        <w:t>Ministru kabineta 10.12.</w:t>
      </w:r>
      <w:r w:rsidRPr="00B57046">
        <w:rPr>
          <w:color w:val="000000"/>
          <w:lang w:val="lv-LV"/>
        </w:rPr>
        <w:t>2019. noteikumu Nr. 614 “Kārtība, kādā aprēķina, piešķir un izlieto valsts budžetā paredzētos līdzekļus izglītojamo ēdināšanai” 3. punktu</w:t>
      </w:r>
      <w:r>
        <w:rPr>
          <w:color w:val="000000"/>
          <w:lang w:val="lv-LV"/>
        </w:rPr>
        <w:t>.</w:t>
      </w:r>
    </w:p>
  </w:footnote>
  <w:footnote w:id="3">
    <w:p w14:paraId="6A6EBFDA" w14:textId="77777777" w:rsidR="00242953" w:rsidRDefault="00000000" w:rsidP="00242953">
      <w:pPr>
        <w:pStyle w:val="Vresteksts"/>
        <w:jc w:val="both"/>
        <w:rPr>
          <w:lang w:val="lv-LV"/>
        </w:rPr>
      </w:pPr>
      <w:r>
        <w:rPr>
          <w:rStyle w:val="Vresatsauce"/>
        </w:rPr>
        <w:footnoteRef/>
      </w:r>
      <w:r w:rsidRPr="002F1F3F">
        <w:rPr>
          <w:lang w:val="lv-LV"/>
        </w:rPr>
        <w:t xml:space="preserve"> </w:t>
      </w:r>
      <w:r>
        <w:rPr>
          <w:rFonts w:eastAsia="Calibri"/>
          <w:noProof/>
          <w:color w:val="000000"/>
          <w:lang w:val="lv-LV" w:eastAsia="lv-LV"/>
        </w:rPr>
        <w:t>Saskaņā ar Izglītības likuma 59. panta 3.</w:t>
      </w:r>
      <w:r>
        <w:rPr>
          <w:rFonts w:eastAsia="Calibri"/>
          <w:noProof/>
          <w:color w:val="000000"/>
          <w:vertAlign w:val="superscript"/>
          <w:lang w:val="lv-LV" w:eastAsia="lv-LV"/>
        </w:rPr>
        <w:t>1</w:t>
      </w:r>
      <w:r>
        <w:rPr>
          <w:rFonts w:eastAsia="Calibri"/>
          <w:noProof/>
          <w:color w:val="000000"/>
          <w:lang w:val="lv-LV" w:eastAsia="lv-LV"/>
        </w:rPr>
        <w:t xml:space="preserve"> daļu un </w:t>
      </w:r>
      <w:r>
        <w:rPr>
          <w:color w:val="000000"/>
          <w:lang w:val="lv-LV"/>
        </w:rPr>
        <w:t>Ministru kabineta 10.12.</w:t>
      </w:r>
      <w:r w:rsidRPr="00B57046">
        <w:rPr>
          <w:color w:val="000000"/>
          <w:lang w:val="lv-LV"/>
        </w:rPr>
        <w:t>2019. noteikumu Nr. 614 “Kārtība, kādā aprēķina, piešķir un izlieto valsts budžetā paredzētos līdzekļus izglītojamo ēdināšanai” 3. punktu</w:t>
      </w:r>
      <w:r>
        <w:rPr>
          <w:color w:val="000000"/>
          <w:lang w:val="lv-LV"/>
        </w:rPr>
        <w:t>.</w:t>
      </w:r>
    </w:p>
  </w:footnote>
  <w:footnote w:id="4">
    <w:p w14:paraId="35C2FE37" w14:textId="77777777" w:rsidR="0048488F" w:rsidRPr="0048488F" w:rsidRDefault="00000000">
      <w:pPr>
        <w:pStyle w:val="Vresteksts"/>
        <w:rPr>
          <w:lang w:val="lv-LV"/>
        </w:rPr>
      </w:pPr>
      <w:r>
        <w:rPr>
          <w:rStyle w:val="Vresatsauce"/>
        </w:rPr>
        <w:footnoteRef/>
      </w:r>
      <w:r w:rsidRPr="0048488F">
        <w:rPr>
          <w:lang w:val="lv-LV"/>
        </w:rPr>
        <w:t xml:space="preserve"> </w:t>
      </w:r>
      <w:bookmarkStart w:id="3" w:name="_Hlk166677371"/>
      <w:r>
        <w:rPr>
          <w:lang w:val="lv-LV"/>
        </w:rPr>
        <w:t>A</w:t>
      </w:r>
      <w:r w:rsidRPr="0048488F">
        <w:rPr>
          <w:lang w:val="lv-LV"/>
        </w:rPr>
        <w:t xml:space="preserve">tbilstoši izglītības iestādes noteiktajai maksai, bet nepārsniedzot 3,09 </w:t>
      </w:r>
      <w:r w:rsidRPr="0048488F">
        <w:rPr>
          <w:i/>
          <w:iCs/>
          <w:lang w:val="lv-LV"/>
        </w:rPr>
        <w:t>euro</w:t>
      </w:r>
      <w:bookmarkEnd w:id="3"/>
      <w:r w:rsidR="00B666F7">
        <w:rPr>
          <w:i/>
          <w:iCs/>
          <w:lang w:val="lv-LV"/>
        </w:rPr>
        <w:t>.</w:t>
      </w:r>
    </w:p>
  </w:footnote>
  <w:footnote w:id="5">
    <w:p w14:paraId="149F4CAA" w14:textId="77777777" w:rsidR="00242953" w:rsidRPr="00091D25" w:rsidRDefault="00000000" w:rsidP="00242953">
      <w:pPr>
        <w:pStyle w:val="Vresteksts"/>
        <w:jc w:val="both"/>
        <w:rPr>
          <w:lang w:val="lv-LV"/>
        </w:rPr>
      </w:pPr>
      <w:r w:rsidRPr="0048488F">
        <w:rPr>
          <w:rStyle w:val="Vresatsauce"/>
          <w:lang w:val="lv-LV"/>
        </w:rPr>
        <w:t>5</w:t>
      </w:r>
      <w:r w:rsidRPr="00091D25">
        <w:rPr>
          <w:lang w:val="lv-LV"/>
        </w:rPr>
        <w:t xml:space="preserve"> </w:t>
      </w:r>
      <w:r>
        <w:rPr>
          <w:lang w:val="lv-LV"/>
        </w:rPr>
        <w:t>Nepārsniedzot Pašvaldības veiktā ēdināšanas pakalpojuma publiskā iepirkuma rezultātā noslēgtajā iepirkuma līgumā noteikto cenu.</w:t>
      </w:r>
    </w:p>
  </w:footnote>
  <w:footnote w:id="6">
    <w:p w14:paraId="3E4CD094" w14:textId="77777777" w:rsidR="00266D71" w:rsidRPr="002F664D" w:rsidRDefault="00000000">
      <w:pPr>
        <w:pStyle w:val="Vresteksts"/>
        <w:rPr>
          <w:lang w:val="lv-LV"/>
        </w:rPr>
      </w:pPr>
      <w:r>
        <w:rPr>
          <w:rStyle w:val="Vresatsauce"/>
        </w:rPr>
        <w:footnoteRef/>
      </w:r>
      <w:r w:rsidRPr="002F664D">
        <w:rPr>
          <w:lang w:val="lv-LV"/>
        </w:rPr>
        <w:t xml:space="preserve"> </w:t>
      </w:r>
      <w:r w:rsidRPr="00266D71">
        <w:rPr>
          <w:lang w:val="lv-LV"/>
        </w:rPr>
        <w:t xml:space="preserve">Atbilstoši izglītības iestādes noteiktajai maksai, bet nepārsniedzot </w:t>
      </w:r>
      <w:r>
        <w:rPr>
          <w:lang w:val="lv-LV"/>
        </w:rPr>
        <w:t>4</w:t>
      </w:r>
      <w:r w:rsidRPr="00266D71">
        <w:rPr>
          <w:lang w:val="lv-LV"/>
        </w:rPr>
        <w:t>,</w:t>
      </w:r>
      <w:r>
        <w:rPr>
          <w:lang w:val="lv-LV"/>
        </w:rPr>
        <w:t>30</w:t>
      </w:r>
      <w:r w:rsidRPr="00266D71">
        <w:rPr>
          <w:lang w:val="lv-LV"/>
        </w:rPr>
        <w:t xml:space="preserve"> </w:t>
      </w:r>
      <w:r w:rsidRPr="00C46F32">
        <w:rPr>
          <w:i/>
          <w:iCs/>
          <w:lang w:val="lv-LV"/>
        </w:rPr>
        <w:t>euro</w:t>
      </w:r>
      <w:r w:rsidR="00B666F7">
        <w:rPr>
          <w:i/>
          <w:iCs/>
          <w:lang w:val="lv-LV"/>
        </w:rPr>
        <w:t>.</w:t>
      </w:r>
    </w:p>
  </w:footnote>
  <w:footnote w:id="7">
    <w:p w14:paraId="23EA87CC" w14:textId="77777777" w:rsidR="00242953" w:rsidRDefault="00000000" w:rsidP="00242953">
      <w:pPr>
        <w:shd w:val="clear" w:color="auto" w:fill="FFFFFF"/>
        <w:jc w:val="both"/>
        <w:rPr>
          <w:rFonts w:ascii="Arial" w:hAnsi="Arial" w:cs="Arial"/>
          <w:color w:val="414142"/>
          <w:sz w:val="20"/>
          <w:szCs w:val="20"/>
          <w:lang w:val="lv-LV" w:eastAsia="lv-LV"/>
        </w:rPr>
      </w:pPr>
      <w:r>
        <w:rPr>
          <w:rStyle w:val="Vresatsauce"/>
        </w:rPr>
        <w:footnoteRef/>
      </w:r>
      <w:r>
        <w:rPr>
          <w:lang w:val="lv-LV"/>
        </w:rPr>
        <w:t xml:space="preserve"> </w:t>
      </w:r>
      <w:r>
        <w:rPr>
          <w:rFonts w:eastAsia="Calibri"/>
          <w:noProof/>
          <w:color w:val="000000"/>
          <w:sz w:val="20"/>
          <w:szCs w:val="20"/>
          <w:lang w:val="lv-LV" w:eastAsia="lv-LV"/>
        </w:rPr>
        <w:t xml:space="preserve">Saskaņā ar Ministru kabineta 13.03.2012. noteikumu Nr. 172 “Noteikumi par uztura normām izglītības iestāžu izglītojamiem, sociālās aprūpes un sociālās rehabilitācijas institūciju klientiem un ārstniecības iestāžu pacientiem” 1. pielikuma 17. punktu un 2. pielikuma </w:t>
      </w:r>
      <w:r w:rsidR="00CB5655">
        <w:rPr>
          <w:rFonts w:eastAsia="Calibri"/>
          <w:noProof/>
          <w:color w:val="000000"/>
          <w:sz w:val="20"/>
          <w:szCs w:val="20"/>
          <w:lang w:val="lv-LV" w:eastAsia="lv-LV"/>
        </w:rPr>
        <w:t>20</w:t>
      </w:r>
      <w:r>
        <w:rPr>
          <w:rFonts w:eastAsia="Calibri"/>
          <w:noProof/>
          <w:color w:val="000000"/>
          <w:sz w:val="20"/>
          <w:szCs w:val="20"/>
          <w:lang w:val="lv-LV" w:eastAsia="lv-LV"/>
        </w:rPr>
        <w:t>. punktu.</w:t>
      </w:r>
    </w:p>
  </w:footnote>
  <w:footnote w:id="8">
    <w:p w14:paraId="77686244" w14:textId="77777777" w:rsidR="00242953" w:rsidRPr="002F1F3F" w:rsidRDefault="00000000" w:rsidP="00242953">
      <w:pPr>
        <w:pStyle w:val="Vresteksts"/>
        <w:jc w:val="both"/>
        <w:rPr>
          <w:lang w:val="lv-LV"/>
        </w:rPr>
      </w:pPr>
      <w:r>
        <w:rPr>
          <w:rStyle w:val="Vresatsauce"/>
        </w:rPr>
        <w:footnoteRef/>
      </w:r>
      <w:r w:rsidRPr="002F1F3F">
        <w:rPr>
          <w:lang w:val="lv-LV"/>
        </w:rPr>
        <w:t xml:space="preserve"> </w:t>
      </w:r>
      <w:r>
        <w:rPr>
          <w:lang w:val="lv-LV"/>
        </w:rPr>
        <w:t xml:space="preserve">Pārtikas pakas izsniedz, ja saskaņā ar valsts, Pašvaldības vai Pašvaldības izglītības iestādes lēmumu epidemioloģiskās drošības pasākumu vai citu ārkārtas apstākļu dēļ nenodrošina izglītojamo ēdināšanu klātienē izglītības iestādē. </w:t>
      </w:r>
    </w:p>
  </w:footnote>
  <w:footnote w:id="9">
    <w:p w14:paraId="7A8EBDA4" w14:textId="77777777" w:rsidR="00242953" w:rsidRDefault="00000000" w:rsidP="00242953">
      <w:pPr>
        <w:pStyle w:val="Vresteksts"/>
        <w:jc w:val="both"/>
        <w:rPr>
          <w:lang w:val="lv-LV"/>
        </w:rPr>
      </w:pPr>
      <w:r>
        <w:rPr>
          <w:rStyle w:val="Vresatsauce"/>
        </w:rPr>
        <w:footnoteRef/>
      </w:r>
      <w:r w:rsidRPr="002F1F3F">
        <w:rPr>
          <w:lang w:val="lv-LV"/>
        </w:rPr>
        <w:t xml:space="preserve"> </w:t>
      </w:r>
      <w:r>
        <w:rPr>
          <w:rFonts w:eastAsia="Calibri"/>
          <w:noProof/>
          <w:color w:val="000000"/>
          <w:lang w:val="lv-LV" w:eastAsia="lv-LV"/>
        </w:rPr>
        <w:t>Saskaņā ar Izglītības likuma 59. panta 3.</w:t>
      </w:r>
      <w:r>
        <w:rPr>
          <w:rFonts w:eastAsia="Calibri"/>
          <w:noProof/>
          <w:color w:val="000000"/>
          <w:vertAlign w:val="superscript"/>
          <w:lang w:val="lv-LV" w:eastAsia="lv-LV"/>
        </w:rPr>
        <w:t>1</w:t>
      </w:r>
      <w:r>
        <w:rPr>
          <w:rFonts w:eastAsia="Calibri"/>
          <w:noProof/>
          <w:color w:val="000000"/>
          <w:lang w:val="lv-LV" w:eastAsia="lv-LV"/>
        </w:rPr>
        <w:t xml:space="preserve"> daļu un </w:t>
      </w:r>
      <w:r>
        <w:rPr>
          <w:color w:val="000000"/>
          <w:lang w:val="lv-LV"/>
        </w:rPr>
        <w:t>Ministru kabineta 10.12.</w:t>
      </w:r>
      <w:r w:rsidRPr="00B57046">
        <w:rPr>
          <w:color w:val="000000"/>
          <w:lang w:val="lv-LV"/>
        </w:rPr>
        <w:t>2019. noteikumu Nr. 614 “Kārtība, kādā aprēķina, piešķir un izlieto valsts budžetā paredzētos līdzekļus izglītojamo ēdināšanai” 3. punktu</w:t>
      </w:r>
      <w:r>
        <w:rPr>
          <w:color w:val="000000"/>
          <w:lang w:val="lv-LV"/>
        </w:rPr>
        <w:t>.</w:t>
      </w:r>
    </w:p>
  </w:footnote>
  <w:footnote w:id="10">
    <w:p w14:paraId="510E2EFE" w14:textId="77777777" w:rsidR="00242953" w:rsidRPr="002F1F3F" w:rsidRDefault="00000000" w:rsidP="00242953">
      <w:pPr>
        <w:pStyle w:val="Vresteksts"/>
        <w:jc w:val="both"/>
        <w:rPr>
          <w:lang w:val="lv-LV"/>
        </w:rPr>
      </w:pPr>
      <w:r>
        <w:rPr>
          <w:rStyle w:val="Vresatsauce"/>
        </w:rPr>
        <w:footnoteRef/>
      </w:r>
      <w:r w:rsidRPr="002F1F3F">
        <w:rPr>
          <w:lang w:val="lv-LV"/>
        </w:rPr>
        <w:t xml:space="preserve"> </w:t>
      </w:r>
      <w:r>
        <w:rPr>
          <w:lang w:val="lv-LV"/>
        </w:rPr>
        <w:t>Pārtikas paku izmaksas sedz no valsts budžeta līdzekļiem, ja to paredz normatīvie akti.</w:t>
      </w:r>
    </w:p>
  </w:footnote>
  <w:footnote w:id="11">
    <w:p w14:paraId="282DAE33" w14:textId="77777777" w:rsidR="00242953" w:rsidRPr="002F1F3F" w:rsidRDefault="00000000" w:rsidP="00242953">
      <w:pPr>
        <w:pStyle w:val="Vresteksts"/>
        <w:jc w:val="both"/>
        <w:rPr>
          <w:lang w:val="lv-LV"/>
        </w:rPr>
      </w:pPr>
      <w:r>
        <w:rPr>
          <w:rStyle w:val="Vresatsauce"/>
        </w:rPr>
        <w:footnoteRef/>
      </w:r>
      <w:r w:rsidRPr="002F1F3F">
        <w:rPr>
          <w:lang w:val="lv-LV"/>
        </w:rPr>
        <w:t xml:space="preserve"> </w:t>
      </w:r>
      <w:r>
        <w:rPr>
          <w:lang w:val="lv-LV"/>
        </w:rPr>
        <w:t xml:space="preserve">Pārtikas pakas nodrošina Pašvaldības izglītības iestāde, ja saskaņā ar valsts, Pašvaldības vai Pašvaldības izglītības iestādes lēmumu epidemioloģiskās drošības pasākumu vai citu ārkārtas apstākļu dēļ Pašvaldības izglītības iestāde nenodrošina izglītojamo ēdināšanu klātienē izglītības iestādē.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755" w14:textId="5B08CB5F" w:rsidR="00CF0724" w:rsidRDefault="0000000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20523">
      <w:rPr>
        <w:rStyle w:val="Lappusesnumurs"/>
        <w:noProof/>
      </w:rPr>
      <w:t>1</w:t>
    </w:r>
    <w:r>
      <w:rPr>
        <w:rStyle w:val="Lappusesnumurs"/>
      </w:rPr>
      <w:fldChar w:fldCharType="end"/>
    </w:r>
  </w:p>
  <w:p w14:paraId="010452BB" w14:textId="77777777" w:rsidR="00CF0724" w:rsidRDefault="00CF0724"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E387" w14:textId="77777777" w:rsidR="00377EB3" w:rsidRDefault="00000000">
    <w:pPr>
      <w:pStyle w:val="Galvene"/>
      <w:jc w:val="center"/>
    </w:pPr>
    <w:r>
      <w:fldChar w:fldCharType="begin"/>
    </w:r>
    <w:r>
      <w:instrText>PAGE   \* MERGEFORMAT</w:instrText>
    </w:r>
    <w:r>
      <w:fldChar w:fldCharType="separate"/>
    </w:r>
    <w:r>
      <w:rPr>
        <w:lang w:val="lv-LV"/>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17237"/>
    <w:rsid w:val="00030488"/>
    <w:rsid w:val="00033C82"/>
    <w:rsid w:val="00050760"/>
    <w:rsid w:val="00054CF2"/>
    <w:rsid w:val="00091D25"/>
    <w:rsid w:val="000A1295"/>
    <w:rsid w:val="000D1DBC"/>
    <w:rsid w:val="000E1863"/>
    <w:rsid w:val="00112E18"/>
    <w:rsid w:val="00142D3C"/>
    <w:rsid w:val="0016530C"/>
    <w:rsid w:val="001941C7"/>
    <w:rsid w:val="001B723B"/>
    <w:rsid w:val="001C76CF"/>
    <w:rsid w:val="00207A89"/>
    <w:rsid w:val="00242953"/>
    <w:rsid w:val="002447CE"/>
    <w:rsid w:val="00266D71"/>
    <w:rsid w:val="002709D7"/>
    <w:rsid w:val="002B5E21"/>
    <w:rsid w:val="002F1F3F"/>
    <w:rsid w:val="002F664D"/>
    <w:rsid w:val="0030563E"/>
    <w:rsid w:val="00344161"/>
    <w:rsid w:val="003515B8"/>
    <w:rsid w:val="00377EB3"/>
    <w:rsid w:val="00444E49"/>
    <w:rsid w:val="004521DB"/>
    <w:rsid w:val="004615CE"/>
    <w:rsid w:val="00480243"/>
    <w:rsid w:val="00480ED8"/>
    <w:rsid w:val="0048488F"/>
    <w:rsid w:val="0049030B"/>
    <w:rsid w:val="004D0316"/>
    <w:rsid w:val="004D1F8E"/>
    <w:rsid w:val="004E1880"/>
    <w:rsid w:val="004E1C22"/>
    <w:rsid w:val="00505A26"/>
    <w:rsid w:val="00533C36"/>
    <w:rsid w:val="00545FBD"/>
    <w:rsid w:val="00566E82"/>
    <w:rsid w:val="006520EE"/>
    <w:rsid w:val="00661B19"/>
    <w:rsid w:val="0068449B"/>
    <w:rsid w:val="006A3E2E"/>
    <w:rsid w:val="007006DF"/>
    <w:rsid w:val="007D0C90"/>
    <w:rsid w:val="007E079F"/>
    <w:rsid w:val="008100D8"/>
    <w:rsid w:val="00832580"/>
    <w:rsid w:val="00877FDA"/>
    <w:rsid w:val="00947211"/>
    <w:rsid w:val="00973190"/>
    <w:rsid w:val="00987353"/>
    <w:rsid w:val="009C32DE"/>
    <w:rsid w:val="009D0FE6"/>
    <w:rsid w:val="009F724A"/>
    <w:rsid w:val="00A021B5"/>
    <w:rsid w:val="00A0373A"/>
    <w:rsid w:val="00A20523"/>
    <w:rsid w:val="00A66D76"/>
    <w:rsid w:val="00A75064"/>
    <w:rsid w:val="00A94C32"/>
    <w:rsid w:val="00B3439E"/>
    <w:rsid w:val="00B424A8"/>
    <w:rsid w:val="00B46F53"/>
    <w:rsid w:val="00B47049"/>
    <w:rsid w:val="00B57046"/>
    <w:rsid w:val="00B6337A"/>
    <w:rsid w:val="00B666F7"/>
    <w:rsid w:val="00B74745"/>
    <w:rsid w:val="00BC52FF"/>
    <w:rsid w:val="00C02E48"/>
    <w:rsid w:val="00C45EAD"/>
    <w:rsid w:val="00C46A93"/>
    <w:rsid w:val="00C46F32"/>
    <w:rsid w:val="00C72790"/>
    <w:rsid w:val="00CB5655"/>
    <w:rsid w:val="00CF0724"/>
    <w:rsid w:val="00CF6E44"/>
    <w:rsid w:val="00D002B6"/>
    <w:rsid w:val="00D241A8"/>
    <w:rsid w:val="00D4651C"/>
    <w:rsid w:val="00D6511A"/>
    <w:rsid w:val="00DB60E7"/>
    <w:rsid w:val="00DD6C5B"/>
    <w:rsid w:val="00DE2381"/>
    <w:rsid w:val="00E045FA"/>
    <w:rsid w:val="00E17FC5"/>
    <w:rsid w:val="00E34E03"/>
    <w:rsid w:val="00E651A1"/>
    <w:rsid w:val="00E842A4"/>
    <w:rsid w:val="00EB4226"/>
    <w:rsid w:val="00ED401D"/>
    <w:rsid w:val="00ED5DCF"/>
    <w:rsid w:val="00EF4D4D"/>
    <w:rsid w:val="00F406B2"/>
    <w:rsid w:val="00F704F0"/>
    <w:rsid w:val="00F775B5"/>
    <w:rsid w:val="00FB2578"/>
    <w:rsid w:val="00FB54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9EA5E"/>
  <w15:chartTrackingRefBased/>
  <w15:docId w15:val="{29C12FBC-B3C6-493D-A492-760D654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rsid w:val="00E0450B"/>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styleId="Hipersaite">
    <w:name w:val="Hyperlink"/>
    <w:rsid w:val="008A7258"/>
    <w:rPr>
      <w:color w:val="0000FF"/>
      <w:u w:val="single"/>
    </w:rPr>
  </w:style>
  <w:style w:type="character" w:customStyle="1" w:styleId="Virsraksts1Rakstz">
    <w:name w:val="Virsraksts 1 Rakstz."/>
    <w:link w:val="Virsraksts1"/>
    <w:uiPriority w:val="99"/>
    <w:rsid w:val="00E0450B"/>
    <w:rPr>
      <w:sz w:val="34"/>
      <w:szCs w:val="34"/>
      <w:lang w:eastAsia="en-US"/>
    </w:rPr>
  </w:style>
  <w:style w:type="character" w:styleId="Neatrisintapieminana">
    <w:name w:val="Unresolved Mention"/>
    <w:uiPriority w:val="99"/>
    <w:semiHidden/>
    <w:unhideWhenUsed/>
    <w:rsid w:val="005202CF"/>
    <w:rPr>
      <w:color w:val="605E5C"/>
      <w:shd w:val="clear" w:color="auto" w:fill="E1DFDD"/>
    </w:rPr>
  </w:style>
  <w:style w:type="table" w:styleId="Reatabula">
    <w:name w:val="Table Grid"/>
    <w:basedOn w:val="Parastatabula"/>
    <w:rsid w:val="000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091D25"/>
    <w:rPr>
      <w:sz w:val="20"/>
      <w:szCs w:val="20"/>
    </w:rPr>
  </w:style>
  <w:style w:type="character" w:customStyle="1" w:styleId="VrestekstsRakstz">
    <w:name w:val="Vēres teksts Rakstz."/>
    <w:link w:val="Vresteksts"/>
    <w:rsid w:val="00091D25"/>
    <w:rPr>
      <w:lang w:val="en-US" w:eastAsia="en-US"/>
    </w:rPr>
  </w:style>
  <w:style w:type="character" w:styleId="Vresatsauce">
    <w:name w:val="footnote reference"/>
    <w:rsid w:val="00091D25"/>
    <w:rPr>
      <w:vertAlign w:val="superscript"/>
    </w:rPr>
  </w:style>
  <w:style w:type="character" w:customStyle="1" w:styleId="GalveneRakstz">
    <w:name w:val="Galvene Rakstz."/>
    <w:link w:val="Galvene"/>
    <w:uiPriority w:val="99"/>
    <w:rsid w:val="00377EB3"/>
    <w:rPr>
      <w:sz w:val="24"/>
      <w:szCs w:val="24"/>
      <w:lang w:val="en-US" w:eastAsia="en-US"/>
    </w:rPr>
  </w:style>
  <w:style w:type="paragraph" w:styleId="Prskatjums">
    <w:name w:val="Revision"/>
    <w:hidden/>
    <w:uiPriority w:val="99"/>
    <w:semiHidden/>
    <w:rsid w:val="009C32DE"/>
    <w:rPr>
      <w:sz w:val="24"/>
      <w:szCs w:val="24"/>
      <w:lang w:val="en-US" w:eastAsia="en-US"/>
    </w:rPr>
  </w:style>
  <w:style w:type="character" w:styleId="Komentraatsauce">
    <w:name w:val="annotation reference"/>
    <w:rsid w:val="00F775B5"/>
    <w:rPr>
      <w:sz w:val="16"/>
      <w:szCs w:val="16"/>
    </w:rPr>
  </w:style>
  <w:style w:type="paragraph" w:styleId="Komentrateksts">
    <w:name w:val="annotation text"/>
    <w:basedOn w:val="Parasts"/>
    <w:link w:val="KomentratekstsRakstz"/>
    <w:rsid w:val="00F775B5"/>
    <w:rPr>
      <w:sz w:val="20"/>
      <w:szCs w:val="20"/>
    </w:rPr>
  </w:style>
  <w:style w:type="character" w:customStyle="1" w:styleId="KomentratekstsRakstz">
    <w:name w:val="Komentāra teksts Rakstz."/>
    <w:link w:val="Komentrateksts"/>
    <w:rsid w:val="00F775B5"/>
    <w:rPr>
      <w:lang w:val="en-US" w:eastAsia="en-US"/>
    </w:rPr>
  </w:style>
  <w:style w:type="paragraph" w:styleId="Komentratma">
    <w:name w:val="annotation subject"/>
    <w:basedOn w:val="Komentrateksts"/>
    <w:next w:val="Komentrateksts"/>
    <w:link w:val="KomentratmaRakstz"/>
    <w:rsid w:val="00F775B5"/>
    <w:rPr>
      <w:b/>
      <w:bCs/>
    </w:rPr>
  </w:style>
  <w:style w:type="character" w:customStyle="1" w:styleId="KomentratmaRakstz">
    <w:name w:val="Komentāra tēma Rakstz."/>
    <w:link w:val="Komentratma"/>
    <w:rsid w:val="00F775B5"/>
    <w:rPr>
      <w:b/>
      <w:bCs/>
      <w:lang w:val="en-US" w:eastAsia="en-US"/>
    </w:rPr>
  </w:style>
  <w:style w:type="paragraph" w:styleId="Beiguvresteksts">
    <w:name w:val="endnote text"/>
    <w:basedOn w:val="Parasts"/>
    <w:link w:val="BeiguvrestekstsRakstz"/>
    <w:rsid w:val="0048488F"/>
    <w:rPr>
      <w:sz w:val="20"/>
      <w:szCs w:val="20"/>
    </w:rPr>
  </w:style>
  <w:style w:type="character" w:customStyle="1" w:styleId="BeiguvrestekstsRakstz">
    <w:name w:val="Beigu vēres teksts Rakstz."/>
    <w:link w:val="Beiguvresteksts"/>
    <w:rsid w:val="0048488F"/>
    <w:rPr>
      <w:lang w:val="en-US" w:eastAsia="en-US"/>
    </w:rPr>
  </w:style>
  <w:style w:type="character" w:styleId="Beiguvresatsauce">
    <w:name w:val="endnote reference"/>
    <w:rsid w:val="00484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DDEB-DCF7-45F1-8906-7E49F0FE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3415</Words>
  <Characters>1948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RDLIS</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 (IKSD)</dc:creator>
  <cp:lastModifiedBy>Dace Vīgnere</cp:lastModifiedBy>
  <cp:revision>2</cp:revision>
  <cp:lastPrinted>2008-02-21T11:46:00Z</cp:lastPrinted>
  <dcterms:created xsi:type="dcterms:W3CDTF">2024-06-20T08:43:00Z</dcterms:created>
  <dcterms:modified xsi:type="dcterms:W3CDTF">2024-06-20T08:43:00Z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komiteja</vt:lpwstr>
  </property>
  <property fmtid="{D5CDD505-2E9C-101B-9397-08002B2CF9AE}" pid="3" name="#ANOTACIJA#">
    <vt:lpwstr>Par izglītojamo ēdināšanu</vt:lpwstr>
  </property>
  <property fmtid="{D5CDD505-2E9C-101B-9397-08002B2CF9AE}" pid="4" name="#ATB_DAT#">
    <vt:lpwstr/>
  </property>
  <property fmtid="{D5CDD505-2E9C-101B-9397-08002B2CF9AE}" pid="5" name="#ATB_NR#">
    <vt:lpwstr/>
  </property>
  <property fmtid="{D5CDD505-2E9C-101B-9397-08002B2CF9AE}" pid="6" name="#DOC_DAT#">
    <vt:lpwstr>20.04.2022</vt:lpwstr>
  </property>
  <property fmtid="{D5CDD505-2E9C-101B-9397-08002B2CF9AE}" pid="7" name="#DOC_NR#">
    <vt:lpwstr>RD-22-380-plp</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M. Krastiņš</vt:lpwstr>
  </property>
  <property fmtid="{D5CDD505-2E9C-101B-9397-08002B2CF9AE}" pid="13" name="#SAG_TALR#">
    <vt:lpwstr>67026892</vt:lpwstr>
  </property>
  <property fmtid="{D5CDD505-2E9C-101B-9397-08002B2CF9AE}" pid="14" name="#SAG_UZV#">
    <vt:lpwstr>Graudumniece</vt:lpwstr>
  </property>
  <property fmtid="{D5CDD505-2E9C-101B-9397-08002B2CF9AE}" pid="15" name="#STRUKT_FAX#">
    <vt:lpwstr>67026184</vt:lpwstr>
  </property>
  <property fmtid="{D5CDD505-2E9C-101B-9397-08002B2CF9AE}" pid="16" name="#STRUKT_TALR#">
    <vt:lpwstr>67012222, </vt:lpwstr>
  </property>
  <property fmtid="{D5CDD505-2E9C-101B-9397-08002B2CF9AE}" pid="17" name="#STR_ADRESE#">
    <vt:lpwstr>Rātslaukums 1, Rīga, LV-1539</vt:lpwstr>
  </property>
  <property fmtid="{D5CDD505-2E9C-101B-9397-08002B2CF9AE}" pid="18" name="#STR_EPASTS#">
    <vt:lpwstr>riga@riga.lv</vt:lpwstr>
  </property>
  <property fmtid="{D5CDD505-2E9C-101B-9397-08002B2CF9AE}" pid="19" name="#STR_NOS#">
    <vt:lpwstr>RĪGAS DOME</vt:lpwstr>
  </property>
  <property fmtid="{D5CDD505-2E9C-101B-9397-08002B2CF9AE}" pid="20" name="#STR_REG_NR#">
    <vt:lpwstr>Reģistrācijas Nr. 90011524360, </vt:lpwstr>
  </property>
</Properties>
</file>